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955D" w14:textId="77777777" w:rsidR="00076AB9" w:rsidRDefault="00076AB9" w:rsidP="00076AB9">
      <w:pPr>
        <w:tabs>
          <w:tab w:val="left" w:pos="0"/>
          <w:tab w:val="left" w:pos="5760"/>
        </w:tabs>
        <w:spacing w:line="360" w:lineRule="auto"/>
        <w:jc w:val="center"/>
        <w:rPr>
          <w:sz w:val="22"/>
        </w:rPr>
      </w:pPr>
      <w:r>
        <w:rPr>
          <w:sz w:val="22"/>
        </w:rPr>
        <w:t xml:space="preserve">STATE OF </w:t>
      </w:r>
      <w:smartTag w:uri="urn:schemas-microsoft-com:office:smarttags" w:element="State">
        <w:smartTag w:uri="urn:schemas-microsoft-com:office:smarttags" w:element="place">
          <w:r>
            <w:rPr>
              <w:sz w:val="22"/>
            </w:rPr>
            <w:t>WASHINGTON</w:t>
          </w:r>
        </w:smartTag>
      </w:smartTag>
    </w:p>
    <w:p w14:paraId="10AF1077" w14:textId="77777777" w:rsidR="00076AB9" w:rsidRDefault="00076AB9" w:rsidP="00076AB9">
      <w:pPr>
        <w:pStyle w:val="Title"/>
        <w:spacing w:line="360" w:lineRule="auto"/>
        <w:rPr>
          <w:rFonts w:ascii="Times New Roman" w:hAnsi="Times New Roman"/>
          <w:b w:val="0"/>
        </w:rPr>
      </w:pPr>
      <w:r>
        <w:rPr>
          <w:rFonts w:ascii="Times New Roman" w:hAnsi="Times New Roman"/>
          <w:b w:val="0"/>
        </w:rPr>
        <w:t>DANGEROUS WASTE MANAGEMENT PERMIT</w:t>
      </w:r>
    </w:p>
    <w:p w14:paraId="27176C7D" w14:textId="77777777" w:rsidR="00076AB9" w:rsidRDefault="00076AB9" w:rsidP="00076AB9">
      <w:pPr>
        <w:pStyle w:val="Subtitle"/>
        <w:spacing w:line="360" w:lineRule="auto"/>
      </w:pPr>
      <w:r>
        <w:rPr>
          <w:b w:val="0"/>
        </w:rPr>
        <w:t>FOR CORRECTIVE ACTION</w:t>
      </w:r>
    </w:p>
    <w:p w14:paraId="48A9C749" w14:textId="77777777" w:rsidR="00076AB9" w:rsidRDefault="00076AB9" w:rsidP="00076AB9">
      <w:pPr>
        <w:tabs>
          <w:tab w:val="left" w:pos="0"/>
          <w:tab w:val="left" w:pos="5760"/>
        </w:tabs>
        <w:spacing w:line="360" w:lineRule="auto"/>
        <w:rPr>
          <w:sz w:val="22"/>
        </w:rPr>
      </w:pPr>
    </w:p>
    <w:p w14:paraId="344F0720" w14:textId="77777777" w:rsidR="00076AB9" w:rsidRDefault="00076AB9" w:rsidP="00076AB9">
      <w:pPr>
        <w:tabs>
          <w:tab w:val="left" w:pos="0"/>
          <w:tab w:val="left" w:pos="5760"/>
        </w:tabs>
        <w:spacing w:line="360" w:lineRule="auto"/>
        <w:jc w:val="center"/>
        <w:rPr>
          <w:sz w:val="22"/>
        </w:rPr>
      </w:pPr>
      <w:r>
        <w:rPr>
          <w:sz w:val="22"/>
        </w:rPr>
        <w:t>Department of Ecology</w:t>
      </w:r>
    </w:p>
    <w:p w14:paraId="56D114AA" w14:textId="77777777" w:rsidR="00FC7DD9" w:rsidRDefault="00FC7DD9" w:rsidP="00076AB9">
      <w:pPr>
        <w:tabs>
          <w:tab w:val="left" w:pos="0"/>
          <w:tab w:val="left" w:pos="5760"/>
        </w:tabs>
        <w:spacing w:line="360" w:lineRule="auto"/>
        <w:jc w:val="center"/>
        <w:rPr>
          <w:sz w:val="22"/>
          <w:szCs w:val="22"/>
        </w:rPr>
      </w:pPr>
      <w:r>
        <w:rPr>
          <w:sz w:val="22"/>
          <w:szCs w:val="22"/>
        </w:rPr>
        <w:t>Hazardous Waste &amp; Toxics Reduction Program</w:t>
      </w:r>
    </w:p>
    <w:p w14:paraId="2E12A6E2" w14:textId="321FE254" w:rsidR="00076AB9" w:rsidRDefault="00C5212E" w:rsidP="00076AB9">
      <w:pPr>
        <w:tabs>
          <w:tab w:val="left" w:pos="0"/>
          <w:tab w:val="left" w:pos="5760"/>
        </w:tabs>
        <w:spacing w:line="360" w:lineRule="auto"/>
        <w:jc w:val="center"/>
        <w:rPr>
          <w:sz w:val="22"/>
          <w:szCs w:val="22"/>
        </w:rPr>
      </w:pPr>
      <w:r>
        <w:rPr>
          <w:sz w:val="22"/>
          <w:szCs w:val="22"/>
        </w:rPr>
        <w:t xml:space="preserve">Northwest </w:t>
      </w:r>
      <w:r w:rsidR="00076AB9">
        <w:rPr>
          <w:sz w:val="22"/>
          <w:szCs w:val="22"/>
        </w:rPr>
        <w:t>Region Office</w:t>
      </w:r>
    </w:p>
    <w:p w14:paraId="1C98FFE0" w14:textId="38BBCD58" w:rsidR="003A6857" w:rsidRDefault="003A6857" w:rsidP="00076AB9">
      <w:pPr>
        <w:tabs>
          <w:tab w:val="left" w:pos="0"/>
          <w:tab w:val="left" w:pos="5760"/>
        </w:tabs>
        <w:spacing w:line="360" w:lineRule="auto"/>
        <w:jc w:val="center"/>
        <w:rPr>
          <w:sz w:val="22"/>
          <w:szCs w:val="22"/>
        </w:rPr>
      </w:pPr>
      <w:r w:rsidRPr="003A6857">
        <w:rPr>
          <w:sz w:val="22"/>
          <w:szCs w:val="22"/>
        </w:rPr>
        <w:t>15</w:t>
      </w:r>
      <w:r w:rsidR="00C5212E">
        <w:rPr>
          <w:sz w:val="22"/>
          <w:szCs w:val="22"/>
        </w:rPr>
        <w:t>70</w:t>
      </w:r>
      <w:r w:rsidRPr="003A6857">
        <w:rPr>
          <w:sz w:val="22"/>
          <w:szCs w:val="22"/>
        </w:rPr>
        <w:t xml:space="preserve">0 </w:t>
      </w:r>
      <w:r w:rsidR="00C5212E">
        <w:rPr>
          <w:sz w:val="22"/>
          <w:szCs w:val="22"/>
        </w:rPr>
        <w:t>Dayton Ave. N.</w:t>
      </w:r>
    </w:p>
    <w:p w14:paraId="349CEAB3" w14:textId="79C89D30" w:rsidR="00076AB9" w:rsidRDefault="00C5212E" w:rsidP="00076AB9">
      <w:pPr>
        <w:tabs>
          <w:tab w:val="left" w:pos="0"/>
          <w:tab w:val="left" w:pos="5760"/>
        </w:tabs>
        <w:spacing w:line="360" w:lineRule="auto"/>
        <w:jc w:val="center"/>
        <w:rPr>
          <w:sz w:val="22"/>
          <w:szCs w:val="22"/>
        </w:rPr>
      </w:pPr>
      <w:r>
        <w:rPr>
          <w:sz w:val="22"/>
          <w:szCs w:val="22"/>
        </w:rPr>
        <w:t>Shoreline</w:t>
      </w:r>
      <w:r w:rsidR="00FC7DD9">
        <w:rPr>
          <w:sz w:val="22"/>
          <w:szCs w:val="22"/>
        </w:rPr>
        <w:t>, WA</w:t>
      </w:r>
      <w:r w:rsidR="003A6857">
        <w:rPr>
          <w:sz w:val="22"/>
          <w:szCs w:val="22"/>
        </w:rPr>
        <w:t xml:space="preserve"> </w:t>
      </w:r>
      <w:r w:rsidR="003A6857" w:rsidRPr="003A6857">
        <w:rPr>
          <w:sz w:val="22"/>
          <w:szCs w:val="22"/>
        </w:rPr>
        <w:t>98</w:t>
      </w:r>
      <w:r>
        <w:rPr>
          <w:sz w:val="22"/>
          <w:szCs w:val="22"/>
        </w:rPr>
        <w:t>13</w:t>
      </w:r>
      <w:r w:rsidR="003A6857" w:rsidRPr="003A6857">
        <w:rPr>
          <w:sz w:val="22"/>
          <w:szCs w:val="22"/>
        </w:rPr>
        <w:t>3-9</w:t>
      </w:r>
      <w:r>
        <w:rPr>
          <w:sz w:val="22"/>
          <w:szCs w:val="22"/>
        </w:rPr>
        <w:t>716</w:t>
      </w:r>
    </w:p>
    <w:p w14:paraId="02E4A2F5" w14:textId="77777777" w:rsidR="00076AB9" w:rsidRPr="000D1FB7" w:rsidRDefault="00076AB9" w:rsidP="00076AB9">
      <w:pPr>
        <w:tabs>
          <w:tab w:val="left" w:pos="0"/>
          <w:tab w:val="left" w:pos="5760"/>
        </w:tabs>
        <w:spacing w:line="360" w:lineRule="auto"/>
        <w:jc w:val="center"/>
        <w:rPr>
          <w:sz w:val="22"/>
          <w:szCs w:val="22"/>
        </w:rPr>
      </w:pPr>
    </w:p>
    <w:p w14:paraId="184C40E3" w14:textId="77777777" w:rsidR="00076AB9" w:rsidRDefault="00076AB9" w:rsidP="00076AB9">
      <w:pPr>
        <w:tabs>
          <w:tab w:val="left" w:pos="-720"/>
        </w:tabs>
        <w:suppressAutoHyphens/>
        <w:spacing w:line="360" w:lineRule="auto"/>
        <w:rPr>
          <w:sz w:val="22"/>
        </w:rPr>
      </w:pPr>
      <w:r>
        <w:rPr>
          <w:sz w:val="22"/>
        </w:rPr>
        <w:t xml:space="preserve">Issued in accordance with the applicable provisions of the Hazardous Waste </w:t>
      </w:r>
      <w:r w:rsidR="001035EB">
        <w:rPr>
          <w:sz w:val="22"/>
        </w:rPr>
        <w:t xml:space="preserve">Management Act in Chapter </w:t>
      </w:r>
      <w:r>
        <w:rPr>
          <w:sz w:val="22"/>
        </w:rPr>
        <w:t>70</w:t>
      </w:r>
      <w:r w:rsidR="00003452">
        <w:rPr>
          <w:sz w:val="22"/>
        </w:rPr>
        <w:t>A</w:t>
      </w:r>
      <w:r>
        <w:rPr>
          <w:sz w:val="22"/>
        </w:rPr>
        <w:t>.</w:t>
      </w:r>
      <w:r w:rsidR="00003452">
        <w:rPr>
          <w:sz w:val="22"/>
        </w:rPr>
        <w:t>3</w:t>
      </w:r>
      <w:r>
        <w:rPr>
          <w:sz w:val="22"/>
        </w:rPr>
        <w:t>0</w:t>
      </w:r>
      <w:r w:rsidR="00003452">
        <w:rPr>
          <w:sz w:val="22"/>
        </w:rPr>
        <w:t>0</w:t>
      </w:r>
      <w:r w:rsidR="00A636B5">
        <w:rPr>
          <w:sz w:val="22"/>
        </w:rPr>
        <w:t xml:space="preserve"> </w:t>
      </w:r>
      <w:r>
        <w:rPr>
          <w:sz w:val="22"/>
        </w:rPr>
        <w:t>Revised Code of Washington (RCW), and the regulations promulgate</w:t>
      </w:r>
      <w:r w:rsidR="00A636B5">
        <w:rPr>
          <w:sz w:val="22"/>
        </w:rPr>
        <w:t xml:space="preserve">d thereunder in Chapter 173-303 </w:t>
      </w:r>
      <w:r>
        <w:rPr>
          <w:sz w:val="22"/>
        </w:rPr>
        <w:t>Washington Administrative Code (WAC).</w:t>
      </w:r>
    </w:p>
    <w:p w14:paraId="4061FA91" w14:textId="77777777" w:rsidR="00076AB9" w:rsidRDefault="00076AB9" w:rsidP="00076AB9">
      <w:pPr>
        <w:tabs>
          <w:tab w:val="left" w:pos="0"/>
          <w:tab w:val="left" w:pos="5760"/>
        </w:tabs>
        <w:spacing w:line="360" w:lineRule="auto"/>
        <w:rPr>
          <w:b/>
          <w:sz w:val="22"/>
        </w:rPr>
      </w:pPr>
    </w:p>
    <w:p w14:paraId="09D65CB4" w14:textId="7D08458F" w:rsidR="00C00263" w:rsidRDefault="00076AB9" w:rsidP="00C00263">
      <w:pPr>
        <w:pStyle w:val="BodyText2"/>
        <w:tabs>
          <w:tab w:val="left" w:pos="3600"/>
        </w:tabs>
        <w:suppressAutoHyphens w:val="0"/>
        <w:spacing w:line="360" w:lineRule="auto"/>
        <w:rPr>
          <w:szCs w:val="22"/>
        </w:rPr>
      </w:pPr>
      <w:r>
        <w:t>ISSUED TO:</w:t>
      </w:r>
      <w:r w:rsidR="00C00263">
        <w:tab/>
      </w:r>
      <w:r w:rsidR="005765B6">
        <w:t>Whatcom County</w:t>
      </w:r>
      <w:r w:rsidR="00C00263">
        <w:rPr>
          <w:szCs w:val="22"/>
        </w:rPr>
        <w:t xml:space="preserve"> </w:t>
      </w:r>
    </w:p>
    <w:p w14:paraId="7FAF1890" w14:textId="49B466B1" w:rsidR="00C00263" w:rsidRDefault="00C00263" w:rsidP="00C00263">
      <w:pPr>
        <w:pStyle w:val="BodyText2"/>
        <w:tabs>
          <w:tab w:val="left" w:pos="3600"/>
        </w:tabs>
        <w:suppressAutoHyphens w:val="0"/>
        <w:spacing w:line="360" w:lineRule="auto"/>
        <w:rPr>
          <w:szCs w:val="22"/>
        </w:rPr>
      </w:pPr>
      <w:r>
        <w:rPr>
          <w:szCs w:val="22"/>
        </w:rPr>
        <w:tab/>
      </w:r>
      <w:r w:rsidR="005765B6">
        <w:rPr>
          <w:szCs w:val="22"/>
        </w:rPr>
        <w:t>311 Grand Avenue</w:t>
      </w:r>
      <w:r w:rsidRPr="00C00263">
        <w:rPr>
          <w:szCs w:val="22"/>
        </w:rPr>
        <w:t xml:space="preserve"> </w:t>
      </w:r>
    </w:p>
    <w:p w14:paraId="063351C5" w14:textId="4C24FF57" w:rsidR="00076AB9" w:rsidRDefault="00C00263" w:rsidP="003A6857">
      <w:pPr>
        <w:pStyle w:val="BodyText2"/>
        <w:tabs>
          <w:tab w:val="left" w:pos="3600"/>
        </w:tabs>
        <w:suppressAutoHyphens w:val="0"/>
        <w:spacing w:line="360" w:lineRule="auto"/>
        <w:rPr>
          <w:szCs w:val="22"/>
        </w:rPr>
      </w:pPr>
      <w:r>
        <w:rPr>
          <w:szCs w:val="22"/>
        </w:rPr>
        <w:tab/>
      </w:r>
      <w:r w:rsidR="005765B6">
        <w:rPr>
          <w:szCs w:val="22"/>
        </w:rPr>
        <w:t>Bellingham</w:t>
      </w:r>
      <w:r w:rsidR="003A6857" w:rsidRPr="005034C3">
        <w:rPr>
          <w:szCs w:val="24"/>
        </w:rPr>
        <w:t>, WA 98</w:t>
      </w:r>
      <w:r w:rsidR="005765B6">
        <w:rPr>
          <w:szCs w:val="24"/>
        </w:rPr>
        <w:t>22</w:t>
      </w:r>
      <w:r w:rsidR="003A6857" w:rsidRPr="005034C3">
        <w:rPr>
          <w:szCs w:val="24"/>
        </w:rPr>
        <w:t>5</w:t>
      </w:r>
      <w:r w:rsidRPr="00C00263">
        <w:rPr>
          <w:szCs w:val="22"/>
        </w:rPr>
        <w:t xml:space="preserve"> </w:t>
      </w:r>
    </w:p>
    <w:p w14:paraId="79D4A6F0" w14:textId="77777777" w:rsidR="00C00263" w:rsidRPr="00C00263" w:rsidRDefault="00C00263" w:rsidP="00C00263">
      <w:pPr>
        <w:pStyle w:val="BodyText2"/>
        <w:tabs>
          <w:tab w:val="left" w:pos="3600"/>
        </w:tabs>
        <w:suppressAutoHyphens w:val="0"/>
        <w:spacing w:line="360" w:lineRule="auto"/>
        <w:rPr>
          <w:rFonts w:ascii="Arial" w:hAnsi="Arial" w:cs="Arial"/>
        </w:rPr>
      </w:pPr>
    </w:p>
    <w:p w14:paraId="6E15441D" w14:textId="4145B6A0" w:rsidR="00C00263" w:rsidRDefault="00076AB9" w:rsidP="00C00263">
      <w:pPr>
        <w:pStyle w:val="BodyText2"/>
        <w:tabs>
          <w:tab w:val="left" w:pos="3600"/>
        </w:tabs>
        <w:suppressAutoHyphens w:val="0"/>
        <w:spacing w:line="360" w:lineRule="auto"/>
        <w:rPr>
          <w:szCs w:val="22"/>
        </w:rPr>
      </w:pPr>
      <w:r>
        <w:t>FOR</w:t>
      </w:r>
      <w:r w:rsidR="00035A6D">
        <w:t xml:space="preserve"> SITE</w:t>
      </w:r>
      <w:r>
        <w:t>:</w:t>
      </w:r>
      <w:r w:rsidR="00C00263">
        <w:rPr>
          <w:szCs w:val="22"/>
        </w:rPr>
        <w:t xml:space="preserve"> </w:t>
      </w:r>
      <w:r w:rsidR="00C00263">
        <w:rPr>
          <w:szCs w:val="22"/>
        </w:rPr>
        <w:tab/>
      </w:r>
      <w:r w:rsidR="005765B6">
        <w:rPr>
          <w:szCs w:val="22"/>
        </w:rPr>
        <w:t>Plantation Rifle Range</w:t>
      </w:r>
    </w:p>
    <w:p w14:paraId="40E30159" w14:textId="3ACAD7FB" w:rsidR="003A6857" w:rsidRDefault="00C00263" w:rsidP="003A6857">
      <w:pPr>
        <w:pStyle w:val="BodyText2"/>
        <w:tabs>
          <w:tab w:val="left" w:pos="3600"/>
        </w:tabs>
        <w:spacing w:line="360" w:lineRule="auto"/>
        <w:rPr>
          <w:szCs w:val="22"/>
        </w:rPr>
      </w:pPr>
      <w:r>
        <w:rPr>
          <w:szCs w:val="22"/>
        </w:rPr>
        <w:tab/>
      </w:r>
      <w:r w:rsidR="005765B6">
        <w:rPr>
          <w:szCs w:val="22"/>
        </w:rPr>
        <w:t>5102</w:t>
      </w:r>
      <w:r w:rsidR="003A6857">
        <w:rPr>
          <w:szCs w:val="22"/>
        </w:rPr>
        <w:t xml:space="preserve"> </w:t>
      </w:r>
      <w:r w:rsidR="005765B6">
        <w:rPr>
          <w:szCs w:val="22"/>
        </w:rPr>
        <w:t>Samish Way</w:t>
      </w:r>
    </w:p>
    <w:p w14:paraId="5FB79410" w14:textId="3759B34E" w:rsidR="00076AB9" w:rsidRPr="00C00263" w:rsidRDefault="003A6857" w:rsidP="003A6857">
      <w:pPr>
        <w:pStyle w:val="BodyText2"/>
        <w:tabs>
          <w:tab w:val="left" w:pos="3600"/>
        </w:tabs>
        <w:suppressAutoHyphens w:val="0"/>
        <w:spacing w:line="360" w:lineRule="auto"/>
        <w:rPr>
          <w:szCs w:val="22"/>
        </w:rPr>
      </w:pPr>
      <w:r>
        <w:rPr>
          <w:szCs w:val="22"/>
        </w:rPr>
        <w:tab/>
      </w:r>
      <w:r w:rsidR="005765B6">
        <w:rPr>
          <w:szCs w:val="22"/>
        </w:rPr>
        <w:t>Bellingham, WA 98229</w:t>
      </w:r>
    </w:p>
    <w:p w14:paraId="20B816C3" w14:textId="77777777" w:rsidR="00076AB9" w:rsidRDefault="00076AB9" w:rsidP="00076AB9">
      <w:pPr>
        <w:tabs>
          <w:tab w:val="left" w:pos="0"/>
          <w:tab w:val="left" w:pos="5760"/>
        </w:tabs>
        <w:spacing w:line="360" w:lineRule="auto"/>
        <w:jc w:val="center"/>
        <w:rPr>
          <w:sz w:val="22"/>
        </w:rPr>
      </w:pPr>
    </w:p>
    <w:p w14:paraId="514DEE5C" w14:textId="58ABF3BC" w:rsidR="00F71C17" w:rsidRPr="00F71C17" w:rsidRDefault="00076AB9" w:rsidP="00076AB9">
      <w:pPr>
        <w:tabs>
          <w:tab w:val="left" w:pos="0"/>
          <w:tab w:val="left" w:pos="5760"/>
        </w:tabs>
        <w:spacing w:line="360" w:lineRule="auto"/>
        <w:rPr>
          <w:sz w:val="22"/>
        </w:rPr>
      </w:pPr>
      <w:r w:rsidRPr="00EC36FC">
        <w:rPr>
          <w:sz w:val="22"/>
        </w:rPr>
        <w:t xml:space="preserve">This Permit is effective as of </w:t>
      </w:r>
      <w:r w:rsidR="00D274F0">
        <w:rPr>
          <w:sz w:val="22"/>
          <w:szCs w:val="22"/>
          <w:highlight w:val="yellow"/>
        </w:rPr>
        <w:t>[Date]</w:t>
      </w:r>
      <w:r w:rsidR="00FA0EC1">
        <w:rPr>
          <w:sz w:val="22"/>
          <w:szCs w:val="22"/>
          <w:highlight w:val="yellow"/>
        </w:rPr>
        <w:t>, 202</w:t>
      </w:r>
      <w:r w:rsidR="008D76F8">
        <w:rPr>
          <w:sz w:val="22"/>
          <w:szCs w:val="22"/>
        </w:rPr>
        <w:t>4</w:t>
      </w:r>
      <w:r w:rsidRPr="00EC36FC">
        <w:rPr>
          <w:sz w:val="22"/>
          <w:szCs w:val="22"/>
        </w:rPr>
        <w:t>,</w:t>
      </w:r>
      <w:r w:rsidRPr="00EC36FC">
        <w:rPr>
          <w:sz w:val="22"/>
        </w:rPr>
        <w:t xml:space="preserve"> and shall remain in effect until </w:t>
      </w:r>
      <w:r w:rsidR="00D274F0">
        <w:rPr>
          <w:sz w:val="22"/>
          <w:szCs w:val="22"/>
          <w:highlight w:val="yellow"/>
        </w:rPr>
        <w:t>[Date]</w:t>
      </w:r>
      <w:r w:rsidR="00FA0EC1">
        <w:rPr>
          <w:sz w:val="22"/>
          <w:szCs w:val="22"/>
          <w:highlight w:val="yellow"/>
        </w:rPr>
        <w:t>, 203</w:t>
      </w:r>
      <w:r w:rsidR="008D76F8">
        <w:rPr>
          <w:sz w:val="22"/>
          <w:szCs w:val="22"/>
        </w:rPr>
        <w:t>4</w:t>
      </w:r>
      <w:r w:rsidRPr="00EC36FC">
        <w:rPr>
          <w:sz w:val="22"/>
          <w:szCs w:val="22"/>
        </w:rPr>
        <w:t>,</w:t>
      </w:r>
      <w:r w:rsidRPr="00EC36FC">
        <w:rPr>
          <w:sz w:val="22"/>
        </w:rPr>
        <w:t xml:space="preserve"> unless revoked and reissued, modified, or terminated under WAC 173-303-830(3) and (5) or continued in accordance with WAC 173-303-806(7).</w:t>
      </w:r>
    </w:p>
    <w:p w14:paraId="35BE301D" w14:textId="77777777" w:rsidR="00076AB9" w:rsidRDefault="00076AB9" w:rsidP="00076AB9">
      <w:pPr>
        <w:tabs>
          <w:tab w:val="left" w:pos="-720"/>
        </w:tabs>
        <w:suppressAutoHyphens/>
        <w:spacing w:line="360" w:lineRule="auto"/>
        <w:rPr>
          <w:sz w:val="22"/>
        </w:rPr>
      </w:pPr>
    </w:p>
    <w:p w14:paraId="5C48A991" w14:textId="77777777" w:rsidR="00076AB9" w:rsidRDefault="00076AB9" w:rsidP="00076AB9">
      <w:pPr>
        <w:tabs>
          <w:tab w:val="left" w:pos="-720"/>
          <w:tab w:val="left" w:pos="0"/>
          <w:tab w:val="left" w:pos="720"/>
          <w:tab w:val="left" w:pos="1440"/>
        </w:tabs>
        <w:suppressAutoHyphens/>
        <w:spacing w:line="360" w:lineRule="auto"/>
        <w:ind w:left="2160" w:hanging="2160"/>
        <w:rPr>
          <w:sz w:val="22"/>
        </w:rPr>
      </w:pPr>
      <w:r>
        <w:rPr>
          <w:sz w:val="22"/>
        </w:rPr>
        <w:t>ISSUED BY:</w:t>
      </w:r>
      <w:r>
        <w:rPr>
          <w:sz w:val="22"/>
        </w:rPr>
        <w:tab/>
        <w:t xml:space="preserve">WASHINGTON STATE DEPARTMENT OF ECOLOGY </w:t>
      </w:r>
    </w:p>
    <w:p w14:paraId="6A9E0221" w14:textId="77777777" w:rsidR="00076AB9" w:rsidRDefault="00076AB9" w:rsidP="00076AB9">
      <w:pPr>
        <w:tabs>
          <w:tab w:val="left" w:pos="-720"/>
          <w:tab w:val="left" w:pos="0"/>
          <w:tab w:val="left" w:pos="720"/>
          <w:tab w:val="left" w:pos="1440"/>
        </w:tabs>
        <w:suppressAutoHyphens/>
        <w:spacing w:line="360" w:lineRule="auto"/>
        <w:ind w:left="2160" w:hanging="2160"/>
        <w:rPr>
          <w:sz w:val="22"/>
        </w:rPr>
      </w:pPr>
    </w:p>
    <w:p w14:paraId="4AC49FC1" w14:textId="77777777" w:rsidR="00076AB9" w:rsidRDefault="00076AB9" w:rsidP="003A6857">
      <w:pPr>
        <w:tabs>
          <w:tab w:val="left" w:pos="0"/>
          <w:tab w:val="left" w:pos="5760"/>
        </w:tabs>
        <w:rPr>
          <w:sz w:val="22"/>
        </w:rPr>
      </w:pPr>
      <w:r>
        <w:rPr>
          <w:sz w:val="22"/>
        </w:rPr>
        <w:t>_________________________</w:t>
      </w:r>
    </w:p>
    <w:p w14:paraId="74317AF0" w14:textId="72BD23CC" w:rsidR="00076AB9" w:rsidRDefault="005765B6" w:rsidP="003A6857">
      <w:pPr>
        <w:tabs>
          <w:tab w:val="left" w:pos="0"/>
          <w:tab w:val="left" w:pos="5760"/>
        </w:tabs>
        <w:rPr>
          <w:sz w:val="22"/>
        </w:rPr>
      </w:pPr>
      <w:r>
        <w:rPr>
          <w:sz w:val="22"/>
          <w:szCs w:val="22"/>
        </w:rPr>
        <w:t xml:space="preserve">Raman </w:t>
      </w:r>
      <w:r w:rsidR="00B9095A">
        <w:rPr>
          <w:sz w:val="22"/>
          <w:szCs w:val="22"/>
        </w:rPr>
        <w:t>Iyer</w:t>
      </w:r>
      <w:r w:rsidR="00076AB9">
        <w:rPr>
          <w:sz w:val="22"/>
          <w:szCs w:val="22"/>
        </w:rPr>
        <w:t xml:space="preserve">, </w:t>
      </w:r>
      <w:r w:rsidR="00076AB9">
        <w:rPr>
          <w:sz w:val="22"/>
        </w:rPr>
        <w:t xml:space="preserve">Section Manager </w:t>
      </w:r>
    </w:p>
    <w:p w14:paraId="29464280" w14:textId="77777777" w:rsidR="00076AB9" w:rsidRDefault="00076AB9" w:rsidP="003A6857">
      <w:pPr>
        <w:tabs>
          <w:tab w:val="left" w:pos="0"/>
          <w:tab w:val="left" w:pos="5760"/>
        </w:tabs>
        <w:rPr>
          <w:sz w:val="22"/>
        </w:rPr>
      </w:pPr>
      <w:r>
        <w:rPr>
          <w:sz w:val="22"/>
        </w:rPr>
        <w:t>Washington Department of Ecology</w:t>
      </w:r>
    </w:p>
    <w:p w14:paraId="0771DEFA" w14:textId="77777777" w:rsidR="00076AB9" w:rsidRDefault="00076AB9" w:rsidP="003A6857">
      <w:pPr>
        <w:tabs>
          <w:tab w:val="left" w:pos="0"/>
          <w:tab w:val="left" w:pos="5760"/>
        </w:tabs>
        <w:rPr>
          <w:b/>
          <w:sz w:val="22"/>
        </w:rPr>
      </w:pPr>
      <w:r>
        <w:rPr>
          <w:sz w:val="22"/>
        </w:rPr>
        <w:t>Hazardous Waste &amp; Toxics Reduction Program</w:t>
      </w:r>
    </w:p>
    <w:p w14:paraId="3683D252" w14:textId="000A3A46" w:rsidR="00076AB9" w:rsidRPr="000D1FB7" w:rsidRDefault="00B9095A" w:rsidP="003A6857">
      <w:pPr>
        <w:tabs>
          <w:tab w:val="left" w:pos="0"/>
          <w:tab w:val="left" w:pos="5760"/>
        </w:tabs>
        <w:rPr>
          <w:sz w:val="22"/>
          <w:szCs w:val="22"/>
        </w:rPr>
      </w:pPr>
      <w:r>
        <w:rPr>
          <w:sz w:val="22"/>
          <w:szCs w:val="22"/>
        </w:rPr>
        <w:t>Northwest</w:t>
      </w:r>
      <w:r w:rsidR="00076AB9">
        <w:rPr>
          <w:sz w:val="22"/>
          <w:szCs w:val="22"/>
        </w:rPr>
        <w:t xml:space="preserve"> Region Office</w:t>
      </w:r>
    </w:p>
    <w:p w14:paraId="7A2861C9" w14:textId="77777777" w:rsidR="00076AB9" w:rsidRPr="00F446B0" w:rsidRDefault="001035EB" w:rsidP="00076AB9">
      <w:pPr>
        <w:tabs>
          <w:tab w:val="left" w:pos="0"/>
          <w:tab w:val="left" w:pos="5760"/>
        </w:tabs>
        <w:spacing w:line="360" w:lineRule="auto"/>
        <w:rPr>
          <w:sz w:val="22"/>
          <w:szCs w:val="22"/>
        </w:rPr>
      </w:pPr>
      <w:r>
        <w:rPr>
          <w:sz w:val="22"/>
          <w:szCs w:val="22"/>
          <w:highlight w:val="yellow"/>
        </w:rPr>
        <w:t>[Date</w:t>
      </w:r>
      <w:r w:rsidR="00C00263" w:rsidRPr="00C00263">
        <w:rPr>
          <w:sz w:val="22"/>
          <w:szCs w:val="22"/>
          <w:highlight w:val="yellow"/>
        </w:rPr>
        <w:t>]</w:t>
      </w:r>
      <w:r w:rsidR="00076AB9">
        <w:rPr>
          <w:sz w:val="22"/>
        </w:rPr>
        <w:br w:type="page"/>
      </w:r>
    </w:p>
    <w:p w14:paraId="7A3C5F97" w14:textId="77777777" w:rsidR="00076AB9" w:rsidRPr="00C85C08" w:rsidRDefault="00076AB9" w:rsidP="00076AB9">
      <w:pPr>
        <w:tabs>
          <w:tab w:val="left" w:pos="0"/>
          <w:tab w:val="left" w:pos="5760"/>
        </w:tabs>
        <w:spacing w:line="360" w:lineRule="auto"/>
        <w:rPr>
          <w:b/>
          <w:sz w:val="28"/>
          <w:szCs w:val="28"/>
          <w:u w:val="single"/>
        </w:rPr>
      </w:pPr>
      <w:r w:rsidRPr="00C85C08">
        <w:rPr>
          <w:b/>
          <w:sz w:val="28"/>
          <w:szCs w:val="28"/>
          <w:u w:val="single"/>
        </w:rPr>
        <w:lastRenderedPageBreak/>
        <w:t>INTRODUCTION</w:t>
      </w:r>
    </w:p>
    <w:p w14:paraId="792C228E" w14:textId="321C64E5" w:rsidR="00076AB9" w:rsidRPr="0033353D" w:rsidRDefault="00076AB9" w:rsidP="00076AB9">
      <w:pPr>
        <w:pStyle w:val="BodyText2"/>
        <w:suppressAutoHyphens w:val="0"/>
        <w:spacing w:line="360" w:lineRule="auto"/>
        <w:ind w:left="2160" w:hanging="5040"/>
        <w:rPr>
          <w:spacing w:val="0"/>
          <w:szCs w:val="22"/>
        </w:rPr>
      </w:pPr>
      <w:r>
        <w:rPr>
          <w:spacing w:val="0"/>
        </w:rPr>
        <w:tab/>
      </w:r>
      <w:r w:rsidRPr="000D0F1A">
        <w:rPr>
          <w:spacing w:val="0"/>
        </w:rPr>
        <w:t xml:space="preserve">PERMITTEE: </w:t>
      </w:r>
      <w:r w:rsidRPr="000D0F1A">
        <w:rPr>
          <w:spacing w:val="0"/>
        </w:rPr>
        <w:tab/>
      </w:r>
      <w:r w:rsidR="00B9095A">
        <w:rPr>
          <w:spacing w:val="0"/>
        </w:rPr>
        <w:t>Whatcom County</w:t>
      </w:r>
    </w:p>
    <w:p w14:paraId="2D36A7C9" w14:textId="0FBE5CB0" w:rsidR="00076AB9" w:rsidRPr="0033353D" w:rsidRDefault="00076AB9" w:rsidP="00076AB9">
      <w:pPr>
        <w:tabs>
          <w:tab w:val="left" w:pos="0"/>
        </w:tabs>
        <w:spacing w:line="360" w:lineRule="auto"/>
        <w:rPr>
          <w:sz w:val="22"/>
          <w:szCs w:val="22"/>
        </w:rPr>
      </w:pPr>
      <w:r w:rsidRPr="000D0F1A">
        <w:rPr>
          <w:sz w:val="22"/>
        </w:rPr>
        <w:t>I.D. Number:</w:t>
      </w:r>
      <w:r w:rsidRPr="000D0F1A">
        <w:rPr>
          <w:sz w:val="22"/>
        </w:rPr>
        <w:tab/>
      </w:r>
      <w:r w:rsidRPr="000D0F1A">
        <w:rPr>
          <w:sz w:val="22"/>
        </w:rPr>
        <w:tab/>
      </w:r>
      <w:r w:rsidR="00035A6D" w:rsidRPr="00E8235F">
        <w:rPr>
          <w:sz w:val="22"/>
          <w:szCs w:val="22"/>
        </w:rPr>
        <w:t>W</w:t>
      </w:r>
      <w:r w:rsidR="00DB67C7" w:rsidRPr="00E8235F">
        <w:rPr>
          <w:sz w:val="22"/>
          <w:szCs w:val="22"/>
        </w:rPr>
        <w:t>A</w:t>
      </w:r>
      <w:r w:rsidR="00940237" w:rsidRPr="00E8235F">
        <w:rPr>
          <w:sz w:val="22"/>
          <w:szCs w:val="22"/>
        </w:rPr>
        <w:t>H000005306</w:t>
      </w:r>
    </w:p>
    <w:p w14:paraId="24CF89C9" w14:textId="77777777" w:rsidR="00076AB9" w:rsidRPr="000D0F1A" w:rsidRDefault="00076AB9" w:rsidP="00076AB9">
      <w:pPr>
        <w:tabs>
          <w:tab w:val="left" w:pos="0"/>
          <w:tab w:val="left" w:pos="5760"/>
        </w:tabs>
        <w:spacing w:line="360" w:lineRule="auto"/>
        <w:rPr>
          <w:sz w:val="22"/>
        </w:rPr>
      </w:pPr>
    </w:p>
    <w:p w14:paraId="48E5AD99" w14:textId="49A4AC65" w:rsidR="00076AB9" w:rsidRPr="00B9095A" w:rsidRDefault="00076AB9" w:rsidP="009B475C">
      <w:pPr>
        <w:tabs>
          <w:tab w:val="left" w:pos="0"/>
          <w:tab w:val="left" w:pos="5760"/>
        </w:tabs>
        <w:spacing w:line="360" w:lineRule="auto"/>
        <w:jc w:val="both"/>
        <w:rPr>
          <w:sz w:val="22"/>
          <w:szCs w:val="22"/>
        </w:rPr>
      </w:pPr>
      <w:r w:rsidRPr="000D0F1A">
        <w:rPr>
          <w:sz w:val="22"/>
        </w:rPr>
        <w:t xml:space="preserve">Pursuant to </w:t>
      </w:r>
      <w:r w:rsidRPr="00B9095A">
        <w:rPr>
          <w:sz w:val="22"/>
          <w:szCs w:val="22"/>
        </w:rPr>
        <w:t>Chapter 70</w:t>
      </w:r>
      <w:r w:rsidR="00C82099" w:rsidRPr="00B9095A">
        <w:rPr>
          <w:sz w:val="22"/>
          <w:szCs w:val="22"/>
        </w:rPr>
        <w:t>A</w:t>
      </w:r>
      <w:r w:rsidRPr="00B9095A">
        <w:rPr>
          <w:sz w:val="22"/>
          <w:szCs w:val="22"/>
        </w:rPr>
        <w:t>.</w:t>
      </w:r>
      <w:r w:rsidR="00C82099" w:rsidRPr="00B9095A">
        <w:rPr>
          <w:sz w:val="22"/>
          <w:szCs w:val="22"/>
        </w:rPr>
        <w:t>300</w:t>
      </w:r>
      <w:r w:rsidRPr="00B9095A">
        <w:rPr>
          <w:sz w:val="22"/>
          <w:szCs w:val="22"/>
        </w:rPr>
        <w:t xml:space="preserve"> RCW, the Hazardous Waste Management Act of 1976, as amended, and regulations codified in Chapter 173-303 WAC, this permit is issued to </w:t>
      </w:r>
      <w:r w:rsidR="00B9095A" w:rsidRPr="00B9095A">
        <w:rPr>
          <w:sz w:val="22"/>
          <w:szCs w:val="22"/>
        </w:rPr>
        <w:t>Whatcom County</w:t>
      </w:r>
      <w:r w:rsidRPr="00B9095A">
        <w:rPr>
          <w:sz w:val="22"/>
          <w:szCs w:val="22"/>
        </w:rPr>
        <w:t xml:space="preserve"> to conduct corrective action at the </w:t>
      </w:r>
      <w:r w:rsidR="00B9095A" w:rsidRPr="00B9095A">
        <w:rPr>
          <w:sz w:val="22"/>
          <w:szCs w:val="22"/>
        </w:rPr>
        <w:t>Plantation Rifle Range</w:t>
      </w:r>
      <w:r w:rsidR="00035A6D" w:rsidRPr="00B9095A">
        <w:rPr>
          <w:sz w:val="22"/>
          <w:szCs w:val="22"/>
        </w:rPr>
        <w:t xml:space="preserve"> </w:t>
      </w:r>
      <w:r w:rsidR="00774173" w:rsidRPr="00B9095A">
        <w:rPr>
          <w:sz w:val="22"/>
          <w:szCs w:val="22"/>
        </w:rPr>
        <w:t>F</w:t>
      </w:r>
      <w:r w:rsidRPr="00B9095A">
        <w:rPr>
          <w:sz w:val="22"/>
          <w:szCs w:val="22"/>
        </w:rPr>
        <w:t>acility</w:t>
      </w:r>
      <w:r w:rsidR="005E63E8" w:rsidRPr="00B9095A">
        <w:rPr>
          <w:sz w:val="22"/>
          <w:szCs w:val="22"/>
        </w:rPr>
        <w:t xml:space="preserve"> located </w:t>
      </w:r>
      <w:r w:rsidR="00B9095A" w:rsidRPr="00B9095A">
        <w:rPr>
          <w:sz w:val="22"/>
          <w:szCs w:val="22"/>
        </w:rPr>
        <w:t>at 5102 Samish Way, Bellingham</w:t>
      </w:r>
      <w:r w:rsidRPr="00B9095A">
        <w:rPr>
          <w:sz w:val="22"/>
          <w:szCs w:val="22"/>
        </w:rPr>
        <w:t xml:space="preserve">, Washington. </w:t>
      </w:r>
      <w:r w:rsidR="00B9095A">
        <w:rPr>
          <w:sz w:val="22"/>
          <w:szCs w:val="22"/>
        </w:rPr>
        <w:t>Whatcom County</w:t>
      </w:r>
      <w:r w:rsidRPr="00B9095A">
        <w:rPr>
          <w:sz w:val="22"/>
          <w:szCs w:val="22"/>
        </w:rPr>
        <w:t xml:space="preserve"> must comply with all conditions of this Permit.</w:t>
      </w:r>
    </w:p>
    <w:p w14:paraId="2E41AEA9" w14:textId="77777777" w:rsidR="00076AB9" w:rsidRPr="00B9095A" w:rsidRDefault="00076AB9" w:rsidP="009B475C">
      <w:pPr>
        <w:tabs>
          <w:tab w:val="left" w:pos="0"/>
          <w:tab w:val="left" w:pos="5760"/>
        </w:tabs>
        <w:spacing w:line="360" w:lineRule="auto"/>
        <w:jc w:val="both"/>
        <w:rPr>
          <w:sz w:val="22"/>
          <w:szCs w:val="22"/>
        </w:rPr>
      </w:pPr>
    </w:p>
    <w:p w14:paraId="28D64856" w14:textId="77777777" w:rsidR="00076AB9" w:rsidRDefault="00076AB9" w:rsidP="009B475C">
      <w:pPr>
        <w:autoSpaceDE w:val="0"/>
        <w:autoSpaceDN w:val="0"/>
        <w:adjustRightInd w:val="0"/>
        <w:spacing w:line="360" w:lineRule="auto"/>
        <w:jc w:val="both"/>
        <w:rPr>
          <w:sz w:val="22"/>
        </w:rPr>
      </w:pPr>
      <w:r w:rsidRPr="00B9095A">
        <w:rPr>
          <w:sz w:val="22"/>
          <w:szCs w:val="22"/>
        </w:rPr>
        <w:t>Pursuant to RCW 70</w:t>
      </w:r>
      <w:r w:rsidR="00C82099" w:rsidRPr="00B9095A">
        <w:rPr>
          <w:sz w:val="22"/>
          <w:szCs w:val="22"/>
        </w:rPr>
        <w:t>A</w:t>
      </w:r>
      <w:r w:rsidRPr="00B9095A">
        <w:rPr>
          <w:sz w:val="22"/>
          <w:szCs w:val="22"/>
        </w:rPr>
        <w:t>.</w:t>
      </w:r>
      <w:r w:rsidR="00C82099" w:rsidRPr="00B9095A">
        <w:rPr>
          <w:sz w:val="22"/>
          <w:szCs w:val="22"/>
        </w:rPr>
        <w:t>3</w:t>
      </w:r>
      <w:r w:rsidRPr="00B9095A">
        <w:rPr>
          <w:sz w:val="22"/>
          <w:szCs w:val="22"/>
        </w:rPr>
        <w:t>05</w:t>
      </w:r>
      <w:r w:rsidRPr="0094441E">
        <w:rPr>
          <w:sz w:val="22"/>
          <w:szCs w:val="22"/>
        </w:rPr>
        <w:t>.030(1)(d)</w:t>
      </w:r>
      <w:r>
        <w:rPr>
          <w:sz w:val="22"/>
          <w:szCs w:val="22"/>
        </w:rPr>
        <w:t>, t</w:t>
      </w:r>
      <w:r w:rsidRPr="0094441E">
        <w:rPr>
          <w:sz w:val="22"/>
          <w:szCs w:val="22"/>
        </w:rPr>
        <w:t>he Washington State Department of Ecology (Ecology) is designated by the</w:t>
      </w:r>
      <w:r>
        <w:rPr>
          <w:sz w:val="22"/>
          <w:szCs w:val="22"/>
        </w:rPr>
        <w:t xml:space="preserve"> Washington State Legislature</w:t>
      </w:r>
      <w:r w:rsidRPr="0094441E">
        <w:rPr>
          <w:sz w:val="22"/>
          <w:szCs w:val="22"/>
        </w:rPr>
        <w:t xml:space="preserve"> to carry out all State programs authorized by the United States Environmental Protection Agency (EPA) pursuant to the federal Resource Conservation and Recovery Act (RCRA), 42 U.S.C. Sec. 6901 et. seq., as amended.  Ecology </w:t>
      </w:r>
      <w:r>
        <w:rPr>
          <w:sz w:val="22"/>
          <w:szCs w:val="22"/>
        </w:rPr>
        <w:t>has</w:t>
      </w:r>
      <w:r w:rsidRPr="0094441E">
        <w:rPr>
          <w:sz w:val="22"/>
          <w:szCs w:val="22"/>
        </w:rPr>
        <w:t xml:space="preserve"> authority to issue this Permit in accordan</w:t>
      </w:r>
      <w:r>
        <w:rPr>
          <w:sz w:val="22"/>
          <w:szCs w:val="22"/>
        </w:rPr>
        <w:t>ce with RCW 70</w:t>
      </w:r>
      <w:r w:rsidR="00877DAF">
        <w:rPr>
          <w:sz w:val="22"/>
          <w:szCs w:val="22"/>
        </w:rPr>
        <w:t>A</w:t>
      </w:r>
      <w:r>
        <w:rPr>
          <w:sz w:val="22"/>
          <w:szCs w:val="22"/>
        </w:rPr>
        <w:t>.</w:t>
      </w:r>
      <w:r w:rsidR="00877DAF">
        <w:rPr>
          <w:sz w:val="22"/>
          <w:szCs w:val="22"/>
        </w:rPr>
        <w:t>300</w:t>
      </w:r>
      <w:r>
        <w:rPr>
          <w:sz w:val="22"/>
          <w:szCs w:val="22"/>
        </w:rPr>
        <w:t>.</w:t>
      </w:r>
      <w:r w:rsidR="00877DAF">
        <w:rPr>
          <w:sz w:val="22"/>
          <w:szCs w:val="22"/>
        </w:rPr>
        <w:t>22</w:t>
      </w:r>
      <w:r>
        <w:rPr>
          <w:sz w:val="22"/>
          <w:szCs w:val="22"/>
        </w:rPr>
        <w:t>0 and</w:t>
      </w:r>
      <w:r>
        <w:rPr>
          <w:sz w:val="22"/>
        </w:rPr>
        <w:t xml:space="preserve"> is responsible for enforcement of all conditions of this Permit. Anyone may appeal these permit conditions or decisions by Ecology to the Pollution Control Hearings Board in accordance with WAC 173-303-845.</w:t>
      </w:r>
    </w:p>
    <w:p w14:paraId="3FA1D4E6" w14:textId="77777777" w:rsidR="00076AB9" w:rsidRPr="00DE382E" w:rsidRDefault="00076AB9" w:rsidP="00076AB9">
      <w:pPr>
        <w:autoSpaceDE w:val="0"/>
        <w:autoSpaceDN w:val="0"/>
        <w:adjustRightInd w:val="0"/>
        <w:spacing w:line="360" w:lineRule="auto"/>
        <w:rPr>
          <w:sz w:val="22"/>
          <w:szCs w:val="22"/>
        </w:rPr>
      </w:pPr>
    </w:p>
    <w:p w14:paraId="3E71443C" w14:textId="77777777" w:rsidR="00076AB9" w:rsidRPr="00C85C08" w:rsidRDefault="00076AB9" w:rsidP="00076AB9">
      <w:pPr>
        <w:pStyle w:val="Heading2"/>
        <w:tabs>
          <w:tab w:val="clear" w:pos="5760"/>
          <w:tab w:val="left" w:pos="3780"/>
        </w:tabs>
        <w:spacing w:line="360" w:lineRule="auto"/>
        <w:jc w:val="left"/>
        <w:rPr>
          <w:rFonts w:ascii="Times New Roman" w:hAnsi="Times New Roman"/>
          <w:sz w:val="28"/>
          <w:szCs w:val="28"/>
          <w:u w:val="single"/>
        </w:rPr>
      </w:pPr>
      <w:r w:rsidRPr="00C85C08">
        <w:rPr>
          <w:rFonts w:ascii="Times New Roman" w:hAnsi="Times New Roman"/>
          <w:sz w:val="28"/>
          <w:szCs w:val="28"/>
          <w:u w:val="single"/>
        </w:rPr>
        <w:t>PART I - GENERAL CONDITIONS</w:t>
      </w:r>
    </w:p>
    <w:p w14:paraId="1A5392FB" w14:textId="27C49B14" w:rsidR="00076AB9" w:rsidRDefault="00076AB9" w:rsidP="009B475C">
      <w:pPr>
        <w:pStyle w:val="Heading2"/>
        <w:tabs>
          <w:tab w:val="clear" w:pos="0"/>
          <w:tab w:val="left" w:pos="720"/>
        </w:tabs>
        <w:spacing w:line="360" w:lineRule="auto"/>
        <w:jc w:val="both"/>
        <w:rPr>
          <w:rFonts w:ascii="Times New Roman" w:hAnsi="Times New Roman"/>
          <w:b w:val="0"/>
        </w:rPr>
      </w:pPr>
      <w:r w:rsidRPr="00D07CE7">
        <w:rPr>
          <w:rFonts w:ascii="Times New Roman" w:hAnsi="Times New Roman"/>
          <w:b w:val="0"/>
        </w:rPr>
        <w:t>I.1</w:t>
      </w:r>
      <w:r w:rsidRPr="00D07CE7">
        <w:rPr>
          <w:rFonts w:ascii="Times New Roman" w:hAnsi="Times New Roman"/>
          <w:b w:val="0"/>
        </w:rPr>
        <w:tab/>
      </w:r>
      <w:r w:rsidR="00B9095A" w:rsidRPr="00B9095A">
        <w:rPr>
          <w:rFonts w:ascii="Times New Roman" w:hAnsi="Times New Roman"/>
          <w:b w:val="0"/>
        </w:rPr>
        <w:t>Whatcom County</w:t>
      </w:r>
      <w:r w:rsidRPr="00D07CE7">
        <w:rPr>
          <w:rFonts w:ascii="Times New Roman" w:hAnsi="Times New Roman"/>
          <w:b w:val="0"/>
        </w:rPr>
        <w:t xml:space="preserve"> shall comply with all requirements of WAC 173-303-810, which are hereby incorporated by reference into this Permit.</w:t>
      </w:r>
    </w:p>
    <w:p w14:paraId="133A7137" w14:textId="77777777" w:rsidR="00076AB9" w:rsidRDefault="00076AB9" w:rsidP="009B475C">
      <w:pPr>
        <w:spacing w:line="360" w:lineRule="auto"/>
        <w:jc w:val="both"/>
      </w:pPr>
    </w:p>
    <w:p w14:paraId="44161024" w14:textId="0575B331" w:rsidR="00076AB9" w:rsidRDefault="00076AB9" w:rsidP="009B475C">
      <w:pPr>
        <w:pStyle w:val="BodyText3"/>
        <w:tabs>
          <w:tab w:val="clear" w:pos="0"/>
        </w:tabs>
        <w:spacing w:line="360" w:lineRule="auto"/>
      </w:pPr>
      <w:r w:rsidRPr="002812C9">
        <w:rPr>
          <w:szCs w:val="22"/>
        </w:rPr>
        <w:t xml:space="preserve">I.2. </w:t>
      </w:r>
      <w:r w:rsidR="00877DAF">
        <w:rPr>
          <w:szCs w:val="22"/>
        </w:rPr>
        <w:tab/>
        <w:t xml:space="preserve">Modifications to </w:t>
      </w:r>
      <w:r w:rsidR="001A3425">
        <w:rPr>
          <w:szCs w:val="22"/>
        </w:rPr>
        <w:t xml:space="preserve">Agreed </w:t>
      </w:r>
      <w:r w:rsidR="005E63E8" w:rsidRPr="00904360">
        <w:t xml:space="preserve">Order </w:t>
      </w:r>
      <w:r w:rsidR="00FA0EC1">
        <w:t xml:space="preserve">No. DE </w:t>
      </w:r>
      <w:r w:rsidR="00877DAF">
        <w:t>2</w:t>
      </w:r>
      <w:r w:rsidR="00FA0EC1">
        <w:t>1</w:t>
      </w:r>
      <w:r w:rsidR="001A3425">
        <w:t>650</w:t>
      </w:r>
      <w:r>
        <w:rPr>
          <w:szCs w:val="22"/>
        </w:rPr>
        <w:t xml:space="preserve"> shall not require a permit modification, except when required by WAC</w:t>
      </w:r>
      <w:r w:rsidR="005E63E8">
        <w:rPr>
          <w:szCs w:val="22"/>
        </w:rPr>
        <w:t xml:space="preserve"> 173-303-830, Appendix I (N)(5)</w:t>
      </w:r>
      <w:r>
        <w:rPr>
          <w:szCs w:val="22"/>
        </w:rPr>
        <w:t xml:space="preserve"> to incorporate a substantial change requiring public comment under WAC 173-340-600. </w:t>
      </w:r>
      <w:r w:rsidR="001A3425" w:rsidRPr="001A3425">
        <w:rPr>
          <w:szCs w:val="22"/>
        </w:rPr>
        <w:t xml:space="preserve">Agreed Order No. DE 21650 </w:t>
      </w:r>
      <w:r>
        <w:t>is not appealable to the Pollution Control H</w:t>
      </w:r>
      <w:r w:rsidR="00A10B8C">
        <w:t xml:space="preserve">earings Board. </w:t>
      </w:r>
      <w:r w:rsidR="008A57F9" w:rsidRPr="008A57F9">
        <w:t xml:space="preserve">Agreed Order No. DE 21650 </w:t>
      </w:r>
      <w:r>
        <w:t xml:space="preserve">may be reviewed only as provided under the Model Toxics Control Act, </w:t>
      </w:r>
      <w:r w:rsidR="00B9095A">
        <w:t>R</w:t>
      </w:r>
      <w:r>
        <w:t>C</w:t>
      </w:r>
      <w:r w:rsidR="00B9095A">
        <w:t>W</w:t>
      </w:r>
      <w:r>
        <w:t xml:space="preserve"> 70</w:t>
      </w:r>
      <w:r w:rsidR="00877DAF">
        <w:t>A</w:t>
      </w:r>
      <w:r>
        <w:t>.</w:t>
      </w:r>
      <w:r w:rsidR="00877DAF">
        <w:t>3</w:t>
      </w:r>
      <w:r>
        <w:t>05.0</w:t>
      </w:r>
      <w:r w:rsidR="00F50BEF">
        <w:t>7</w:t>
      </w:r>
      <w:r>
        <w:t>0.</w:t>
      </w:r>
    </w:p>
    <w:p w14:paraId="1D7601A8" w14:textId="77777777" w:rsidR="00076AB9" w:rsidRDefault="00076AB9" w:rsidP="009B475C">
      <w:pPr>
        <w:spacing w:line="360" w:lineRule="auto"/>
        <w:jc w:val="both"/>
        <w:rPr>
          <w:sz w:val="22"/>
          <w:szCs w:val="22"/>
        </w:rPr>
      </w:pPr>
    </w:p>
    <w:p w14:paraId="532A55EF" w14:textId="77777777" w:rsidR="00076AB9" w:rsidRDefault="00076AB9" w:rsidP="009B475C">
      <w:pPr>
        <w:pStyle w:val="BodyText"/>
        <w:spacing w:line="360" w:lineRule="auto"/>
        <w:jc w:val="both"/>
        <w:rPr>
          <w:sz w:val="22"/>
        </w:rPr>
      </w:pPr>
      <w:r>
        <w:rPr>
          <w:sz w:val="22"/>
        </w:rPr>
        <w:t>I.3.</w:t>
      </w:r>
      <w:r w:rsidRPr="00390A38">
        <w:rPr>
          <w:sz w:val="22"/>
        </w:rPr>
        <w:tab/>
      </w:r>
      <w:r w:rsidRPr="00390A38">
        <w:rPr>
          <w:snapToGrid w:val="0"/>
          <w:sz w:val="22"/>
        </w:rPr>
        <w:t>Compliance with the terms of this Permit does not constitute a defense to any order issued or any action brought under any other state or federal laws governing protection of public health or the environment. However, com</w:t>
      </w:r>
      <w:r>
        <w:rPr>
          <w:snapToGrid w:val="0"/>
          <w:sz w:val="22"/>
        </w:rPr>
        <w:t>pliance with the terms of this P</w:t>
      </w:r>
      <w:r w:rsidRPr="00390A38">
        <w:rPr>
          <w:snapToGrid w:val="0"/>
          <w:sz w:val="22"/>
        </w:rPr>
        <w:t>ermit does constitute a defense to any action alleging failure to comply with the applicable standards upon which this Permit is based.</w:t>
      </w:r>
    </w:p>
    <w:p w14:paraId="1A2F8BBE" w14:textId="77777777" w:rsidR="00076AB9" w:rsidRDefault="00076AB9" w:rsidP="00076AB9">
      <w:pPr>
        <w:autoSpaceDE w:val="0"/>
        <w:autoSpaceDN w:val="0"/>
        <w:adjustRightInd w:val="0"/>
        <w:spacing w:line="360" w:lineRule="auto"/>
        <w:rPr>
          <w:snapToGrid w:val="0"/>
          <w:sz w:val="22"/>
          <w:szCs w:val="22"/>
        </w:rPr>
      </w:pPr>
    </w:p>
    <w:p w14:paraId="2D10AA4D" w14:textId="063C9296" w:rsidR="00076AB9" w:rsidRDefault="00076AB9" w:rsidP="009B475C">
      <w:pPr>
        <w:autoSpaceDE w:val="0"/>
        <w:autoSpaceDN w:val="0"/>
        <w:adjustRightInd w:val="0"/>
        <w:spacing w:line="360" w:lineRule="auto"/>
        <w:jc w:val="both"/>
        <w:rPr>
          <w:snapToGrid w:val="0"/>
          <w:sz w:val="22"/>
          <w:szCs w:val="22"/>
        </w:rPr>
      </w:pPr>
      <w:r>
        <w:rPr>
          <w:snapToGrid w:val="0"/>
          <w:sz w:val="22"/>
          <w:szCs w:val="22"/>
        </w:rPr>
        <w:t>I.4</w:t>
      </w:r>
      <w:r w:rsidRPr="00815BFF">
        <w:rPr>
          <w:snapToGrid w:val="0"/>
          <w:sz w:val="22"/>
          <w:szCs w:val="22"/>
        </w:rPr>
        <w:t>.</w:t>
      </w:r>
      <w:r w:rsidRPr="00815BFF">
        <w:rPr>
          <w:snapToGrid w:val="0"/>
          <w:sz w:val="22"/>
          <w:szCs w:val="22"/>
        </w:rPr>
        <w:tab/>
        <w:t>Pursuant to WAC 173-303-806</w:t>
      </w:r>
      <w:r>
        <w:rPr>
          <w:snapToGrid w:val="0"/>
          <w:sz w:val="22"/>
          <w:szCs w:val="22"/>
        </w:rPr>
        <w:t>(6)</w:t>
      </w:r>
      <w:r w:rsidRPr="00815BFF">
        <w:rPr>
          <w:snapToGrid w:val="0"/>
          <w:sz w:val="22"/>
          <w:szCs w:val="22"/>
        </w:rPr>
        <w:t xml:space="preserve">, </w:t>
      </w:r>
      <w:r w:rsidR="00B9095A" w:rsidRPr="00B9095A">
        <w:rPr>
          <w:sz w:val="22"/>
        </w:rPr>
        <w:t>Whatcom County</w:t>
      </w:r>
      <w:r>
        <w:rPr>
          <w:sz w:val="22"/>
        </w:rPr>
        <w:t xml:space="preserve"> </w:t>
      </w:r>
      <w:r w:rsidRPr="00815BFF">
        <w:rPr>
          <w:snapToGrid w:val="0"/>
          <w:sz w:val="22"/>
          <w:szCs w:val="22"/>
        </w:rPr>
        <w:t>shall submit</w:t>
      </w:r>
      <w:r>
        <w:rPr>
          <w:snapToGrid w:val="0"/>
          <w:sz w:val="22"/>
          <w:szCs w:val="22"/>
        </w:rPr>
        <w:t xml:space="preserve"> a new application for a final </w:t>
      </w:r>
      <w:r w:rsidRPr="00815BFF">
        <w:rPr>
          <w:snapToGrid w:val="0"/>
          <w:sz w:val="22"/>
          <w:szCs w:val="22"/>
        </w:rPr>
        <w:t xml:space="preserve">permit </w:t>
      </w:r>
      <w:r w:rsidR="00A10B8C">
        <w:rPr>
          <w:snapToGrid w:val="0"/>
          <w:sz w:val="22"/>
          <w:szCs w:val="22"/>
        </w:rPr>
        <w:t xml:space="preserve">not less than </w:t>
      </w:r>
      <w:r w:rsidRPr="00815BFF">
        <w:rPr>
          <w:snapToGrid w:val="0"/>
          <w:sz w:val="22"/>
          <w:szCs w:val="22"/>
        </w:rPr>
        <w:t>180 days prior to the expiration date of th</w:t>
      </w:r>
      <w:r>
        <w:rPr>
          <w:snapToGrid w:val="0"/>
          <w:sz w:val="22"/>
          <w:szCs w:val="22"/>
        </w:rPr>
        <w:t>is</w:t>
      </w:r>
      <w:r w:rsidRPr="00815BFF">
        <w:rPr>
          <w:snapToGrid w:val="0"/>
          <w:sz w:val="22"/>
          <w:szCs w:val="22"/>
        </w:rPr>
        <w:t xml:space="preserve"> permit, unless </w:t>
      </w:r>
      <w:r>
        <w:rPr>
          <w:snapToGrid w:val="0"/>
          <w:sz w:val="22"/>
          <w:szCs w:val="22"/>
        </w:rPr>
        <w:t>Ecology</w:t>
      </w:r>
      <w:r w:rsidRPr="00815BFF">
        <w:rPr>
          <w:snapToGrid w:val="0"/>
          <w:sz w:val="22"/>
          <w:szCs w:val="22"/>
        </w:rPr>
        <w:t xml:space="preserve"> grants a later date provided that such date is not later than the expiration date of the Permit.  </w:t>
      </w:r>
      <w:r w:rsidRPr="0048517C">
        <w:rPr>
          <w:snapToGrid w:val="0"/>
          <w:sz w:val="22"/>
          <w:szCs w:val="22"/>
        </w:rPr>
        <w:t xml:space="preserve">This Permit and all its conditions will remain in effect beyond the Permit's expiration date until Ecology has made a final permit determination if: (1) </w:t>
      </w:r>
      <w:r w:rsidR="00B9095A" w:rsidRPr="00B9095A">
        <w:rPr>
          <w:sz w:val="22"/>
        </w:rPr>
        <w:t>Whatcom County</w:t>
      </w:r>
      <w:r>
        <w:rPr>
          <w:sz w:val="22"/>
        </w:rPr>
        <w:t xml:space="preserve"> </w:t>
      </w:r>
      <w:r>
        <w:rPr>
          <w:snapToGrid w:val="0"/>
          <w:sz w:val="22"/>
          <w:szCs w:val="22"/>
        </w:rPr>
        <w:lastRenderedPageBreak/>
        <w:t>has</w:t>
      </w:r>
      <w:r w:rsidRPr="0048517C">
        <w:rPr>
          <w:snapToGrid w:val="0"/>
          <w:sz w:val="22"/>
          <w:szCs w:val="22"/>
        </w:rPr>
        <w:t xml:space="preserve"> submi</w:t>
      </w:r>
      <w:r w:rsidR="00035A6D">
        <w:rPr>
          <w:snapToGrid w:val="0"/>
          <w:sz w:val="22"/>
          <w:szCs w:val="22"/>
        </w:rPr>
        <w:t xml:space="preserve">tted a timely application for </w:t>
      </w:r>
      <w:r w:rsidR="00903731">
        <w:rPr>
          <w:snapToGrid w:val="0"/>
          <w:sz w:val="22"/>
          <w:szCs w:val="22"/>
        </w:rPr>
        <w:t xml:space="preserve">a final status </w:t>
      </w:r>
      <w:r w:rsidRPr="0048517C">
        <w:rPr>
          <w:snapToGrid w:val="0"/>
          <w:sz w:val="22"/>
          <w:szCs w:val="22"/>
        </w:rPr>
        <w:t>permit; (2) Ecology d</w:t>
      </w:r>
      <w:r w:rsidR="00035A6D">
        <w:rPr>
          <w:snapToGrid w:val="0"/>
          <w:sz w:val="22"/>
          <w:szCs w:val="22"/>
        </w:rPr>
        <w:t xml:space="preserve">etermines that the </w:t>
      </w:r>
      <w:r w:rsidR="00903731">
        <w:rPr>
          <w:snapToGrid w:val="0"/>
          <w:sz w:val="22"/>
          <w:szCs w:val="22"/>
        </w:rPr>
        <w:t xml:space="preserve">final </w:t>
      </w:r>
      <w:r w:rsidR="00035A6D">
        <w:rPr>
          <w:snapToGrid w:val="0"/>
          <w:sz w:val="22"/>
          <w:szCs w:val="22"/>
        </w:rPr>
        <w:t xml:space="preserve">permit </w:t>
      </w:r>
      <w:r w:rsidRPr="0048517C">
        <w:rPr>
          <w:snapToGrid w:val="0"/>
          <w:sz w:val="22"/>
          <w:szCs w:val="22"/>
        </w:rPr>
        <w:t>application is complete as set forth in WAC 173-303-840(1)(b); and (</w:t>
      </w:r>
      <w:r w:rsidR="00035A6D">
        <w:rPr>
          <w:snapToGrid w:val="0"/>
          <w:sz w:val="22"/>
          <w:szCs w:val="22"/>
        </w:rPr>
        <w:t xml:space="preserve">3) Ecology has not made a </w:t>
      </w:r>
      <w:r w:rsidR="00903731">
        <w:rPr>
          <w:snapToGrid w:val="0"/>
          <w:sz w:val="22"/>
          <w:szCs w:val="22"/>
        </w:rPr>
        <w:t xml:space="preserve">final </w:t>
      </w:r>
      <w:r w:rsidRPr="0048517C">
        <w:rPr>
          <w:snapToGrid w:val="0"/>
          <w:sz w:val="22"/>
          <w:szCs w:val="22"/>
        </w:rPr>
        <w:t xml:space="preserve">permit determination as set forth in WAC 173-303-840.  </w:t>
      </w:r>
    </w:p>
    <w:p w14:paraId="7362213D" w14:textId="77777777" w:rsidR="00076AB9" w:rsidRDefault="00076AB9" w:rsidP="009B475C">
      <w:pPr>
        <w:autoSpaceDE w:val="0"/>
        <w:autoSpaceDN w:val="0"/>
        <w:adjustRightInd w:val="0"/>
        <w:spacing w:line="360" w:lineRule="auto"/>
        <w:jc w:val="both"/>
        <w:rPr>
          <w:snapToGrid w:val="0"/>
          <w:sz w:val="22"/>
          <w:szCs w:val="22"/>
        </w:rPr>
      </w:pPr>
    </w:p>
    <w:p w14:paraId="16A21620" w14:textId="7833E5AE" w:rsidR="00076AB9" w:rsidRDefault="00076AB9" w:rsidP="009B475C">
      <w:pPr>
        <w:autoSpaceDE w:val="0"/>
        <w:autoSpaceDN w:val="0"/>
        <w:adjustRightInd w:val="0"/>
        <w:spacing w:line="360" w:lineRule="auto"/>
        <w:jc w:val="both"/>
        <w:rPr>
          <w:bCs/>
          <w:sz w:val="22"/>
          <w:szCs w:val="22"/>
        </w:rPr>
      </w:pPr>
      <w:r w:rsidRPr="0048517C">
        <w:rPr>
          <w:snapToGrid w:val="0"/>
          <w:sz w:val="22"/>
          <w:szCs w:val="22"/>
        </w:rPr>
        <w:t xml:space="preserve">If </w:t>
      </w:r>
      <w:r w:rsidR="00B9095A" w:rsidRPr="00B9095A">
        <w:rPr>
          <w:sz w:val="22"/>
        </w:rPr>
        <w:t>Whatcom County</w:t>
      </w:r>
      <w:r>
        <w:rPr>
          <w:sz w:val="22"/>
        </w:rPr>
        <w:t xml:space="preserve"> </w:t>
      </w:r>
      <w:r w:rsidRPr="0048517C">
        <w:rPr>
          <w:snapToGrid w:val="0"/>
          <w:sz w:val="22"/>
          <w:szCs w:val="22"/>
        </w:rPr>
        <w:t>fail</w:t>
      </w:r>
      <w:r>
        <w:rPr>
          <w:snapToGrid w:val="0"/>
          <w:sz w:val="22"/>
          <w:szCs w:val="22"/>
        </w:rPr>
        <w:t>s</w:t>
      </w:r>
      <w:r w:rsidRPr="0048517C">
        <w:rPr>
          <w:snapToGrid w:val="0"/>
          <w:sz w:val="22"/>
          <w:szCs w:val="22"/>
        </w:rPr>
        <w:t xml:space="preserve"> to comply with the terms and</w:t>
      </w:r>
      <w:r w:rsidRPr="00815BFF">
        <w:rPr>
          <w:snapToGrid w:val="0"/>
          <w:sz w:val="22"/>
          <w:szCs w:val="22"/>
        </w:rPr>
        <w:t xml:space="preserve"> conditions of the expiring or expired permit, then </w:t>
      </w:r>
      <w:r>
        <w:rPr>
          <w:snapToGrid w:val="0"/>
          <w:sz w:val="22"/>
          <w:szCs w:val="22"/>
        </w:rPr>
        <w:t>Ecology</w:t>
      </w:r>
      <w:r w:rsidRPr="00815BFF">
        <w:rPr>
          <w:snapToGrid w:val="0"/>
          <w:sz w:val="22"/>
          <w:szCs w:val="22"/>
        </w:rPr>
        <w:t xml:space="preserve"> may </w:t>
      </w:r>
      <w:proofErr w:type="gramStart"/>
      <w:r w:rsidRPr="00815BFF">
        <w:rPr>
          <w:snapToGrid w:val="0"/>
          <w:sz w:val="22"/>
          <w:szCs w:val="22"/>
        </w:rPr>
        <w:t>take action</w:t>
      </w:r>
      <w:proofErr w:type="gramEnd"/>
      <w:r w:rsidRPr="00815BFF">
        <w:rPr>
          <w:snapToGrid w:val="0"/>
          <w:sz w:val="22"/>
          <w:szCs w:val="22"/>
        </w:rPr>
        <w:t xml:space="preserve"> consistent with WAC 173-303-806(7)(b).</w:t>
      </w:r>
      <w:r w:rsidRPr="00815BFF">
        <w:rPr>
          <w:snapToGrid w:val="0"/>
        </w:rPr>
        <w:t xml:space="preserve">  </w:t>
      </w:r>
      <w:r w:rsidRPr="00815BFF">
        <w:rPr>
          <w:bCs/>
          <w:sz w:val="22"/>
          <w:szCs w:val="22"/>
        </w:rPr>
        <w:t xml:space="preserve">If </w:t>
      </w:r>
      <w:r w:rsidR="00B9095A" w:rsidRPr="00B9095A">
        <w:rPr>
          <w:sz w:val="22"/>
        </w:rPr>
        <w:t>Whatcom County</w:t>
      </w:r>
      <w:r>
        <w:rPr>
          <w:sz w:val="22"/>
        </w:rPr>
        <w:t xml:space="preserve"> </w:t>
      </w:r>
      <w:r w:rsidRPr="00815BFF">
        <w:rPr>
          <w:bCs/>
          <w:sz w:val="22"/>
          <w:szCs w:val="22"/>
        </w:rPr>
        <w:t>fail</w:t>
      </w:r>
      <w:r>
        <w:rPr>
          <w:bCs/>
          <w:sz w:val="22"/>
          <w:szCs w:val="22"/>
        </w:rPr>
        <w:t>s</w:t>
      </w:r>
      <w:r w:rsidRPr="00815BFF">
        <w:rPr>
          <w:bCs/>
          <w:sz w:val="22"/>
          <w:szCs w:val="22"/>
        </w:rPr>
        <w:t xml:space="preserve"> to submit a timely, complete application as required herein, then those permit conditions necessary to protect human health and the environment will remain in effect beyond </w:t>
      </w:r>
      <w:r>
        <w:rPr>
          <w:bCs/>
          <w:sz w:val="22"/>
          <w:szCs w:val="22"/>
        </w:rPr>
        <w:t>the P</w:t>
      </w:r>
      <w:r w:rsidRPr="00815BFF">
        <w:rPr>
          <w:bCs/>
          <w:sz w:val="22"/>
          <w:szCs w:val="22"/>
        </w:rPr>
        <w:t>ermit</w:t>
      </w:r>
      <w:r w:rsidR="00B9095A">
        <w:rPr>
          <w:bCs/>
          <w:sz w:val="22"/>
          <w:szCs w:val="22"/>
        </w:rPr>
        <w:t>’</w:t>
      </w:r>
      <w:r w:rsidRPr="00815BFF">
        <w:rPr>
          <w:bCs/>
          <w:sz w:val="22"/>
          <w:szCs w:val="22"/>
        </w:rPr>
        <w:t xml:space="preserve">s expiration date in accordance with WAC 173-303-815(2)(b)(ii), until </w:t>
      </w:r>
      <w:r>
        <w:rPr>
          <w:bCs/>
          <w:sz w:val="22"/>
          <w:szCs w:val="22"/>
        </w:rPr>
        <w:t>Ecology</w:t>
      </w:r>
      <w:r w:rsidRPr="00815BFF">
        <w:rPr>
          <w:bCs/>
          <w:sz w:val="22"/>
          <w:szCs w:val="22"/>
        </w:rPr>
        <w:t xml:space="preserve"> terminates the conditions.</w:t>
      </w:r>
      <w:r w:rsidRPr="00AB47F8">
        <w:rPr>
          <w:bCs/>
          <w:sz w:val="22"/>
          <w:szCs w:val="22"/>
        </w:rPr>
        <w:t xml:space="preserve"> </w:t>
      </w:r>
    </w:p>
    <w:p w14:paraId="633791EE" w14:textId="77777777" w:rsidR="00076AB9" w:rsidRPr="00D07CE7" w:rsidRDefault="00076AB9" w:rsidP="00076AB9">
      <w:pPr>
        <w:pStyle w:val="Heading2"/>
        <w:tabs>
          <w:tab w:val="clear" w:pos="0"/>
          <w:tab w:val="left" w:pos="720"/>
        </w:tabs>
        <w:spacing w:line="360" w:lineRule="auto"/>
        <w:jc w:val="left"/>
        <w:rPr>
          <w:rFonts w:ascii="Times New Roman" w:hAnsi="Times New Roman"/>
          <w:b w:val="0"/>
        </w:rPr>
      </w:pPr>
    </w:p>
    <w:p w14:paraId="65E63C2A" w14:textId="77777777" w:rsidR="00076AB9" w:rsidRPr="00ED15E9" w:rsidRDefault="00076AB9" w:rsidP="00076AB9">
      <w:pPr>
        <w:pStyle w:val="Heading5"/>
        <w:tabs>
          <w:tab w:val="left" w:pos="3615"/>
        </w:tabs>
        <w:spacing w:after="0" w:line="360" w:lineRule="auto"/>
        <w:ind w:left="0" w:hanging="1080"/>
        <w:rPr>
          <w:sz w:val="28"/>
          <w:szCs w:val="28"/>
          <w:u w:val="single"/>
        </w:rPr>
      </w:pPr>
      <w:r>
        <w:rPr>
          <w:b w:val="0"/>
        </w:rPr>
        <w:tab/>
      </w:r>
      <w:r w:rsidRPr="00ED15E9">
        <w:rPr>
          <w:sz w:val="28"/>
          <w:szCs w:val="28"/>
          <w:u w:val="single"/>
        </w:rPr>
        <w:t>PART II - CORRECTIVE ACTION</w:t>
      </w:r>
    </w:p>
    <w:p w14:paraId="4C9EF5E4" w14:textId="7E995897" w:rsidR="00076AB9" w:rsidRDefault="00076AB9" w:rsidP="009B475C">
      <w:pPr>
        <w:pStyle w:val="BodyText3"/>
        <w:tabs>
          <w:tab w:val="clear" w:pos="0"/>
        </w:tabs>
        <w:spacing w:line="360" w:lineRule="auto"/>
      </w:pPr>
      <w:r>
        <w:t>II.</w:t>
      </w:r>
      <w:r w:rsidRPr="009A6776">
        <w:tab/>
      </w:r>
      <w:r>
        <w:t>Ecology</w:t>
      </w:r>
      <w:r w:rsidRPr="009A6776">
        <w:t xml:space="preserve"> is requiring that </w:t>
      </w:r>
      <w:r w:rsidR="00B9095A" w:rsidRPr="00B9095A">
        <w:t>Whatcom County</w:t>
      </w:r>
      <w:r>
        <w:t xml:space="preserve"> </w:t>
      </w:r>
      <w:r w:rsidRPr="009A6776">
        <w:t>fulfill corrective action responsibilities</w:t>
      </w:r>
      <w:r>
        <w:t xml:space="preserve"> for the facility</w:t>
      </w:r>
      <w:r w:rsidRPr="002E5DA3">
        <w:t xml:space="preserve">, </w:t>
      </w:r>
      <w:r w:rsidRPr="002E5DA3">
        <w:rPr>
          <w:szCs w:val="22"/>
        </w:rPr>
        <w:t>as defined by WAC 173-303-040,</w:t>
      </w:r>
      <w:r w:rsidRPr="00D779EE">
        <w:rPr>
          <w:szCs w:val="22"/>
        </w:rPr>
        <w:t xml:space="preserve"> </w:t>
      </w:r>
      <w:r w:rsidRPr="00493B52">
        <w:t>using the Model Toxics C</w:t>
      </w:r>
      <w:r w:rsidR="001035EB">
        <w:t xml:space="preserve">ontrol Act (MTCA), (Chapter </w:t>
      </w:r>
      <w:r w:rsidRPr="00493B52">
        <w:t>70</w:t>
      </w:r>
      <w:r w:rsidR="00003452">
        <w:t>A</w:t>
      </w:r>
      <w:r w:rsidRPr="00493B52">
        <w:t>.</w:t>
      </w:r>
      <w:r w:rsidR="00003452">
        <w:t>3</w:t>
      </w:r>
      <w:r w:rsidRPr="00493B52">
        <w:t>05</w:t>
      </w:r>
      <w:r w:rsidR="001035EB">
        <w:t xml:space="preserve"> RCW</w:t>
      </w:r>
      <w:r w:rsidRPr="00493B52">
        <w:t>), as amended, and its implementing regulatio</w:t>
      </w:r>
      <w:r w:rsidRPr="009A6776">
        <w:t>ns (Chapter 173-340 WAC), and the Dangerous Waste Regulations (Chapter 173-303 WAC – specifically, WAC 173-303-646</w:t>
      </w:r>
      <w:r w:rsidR="0080067A">
        <w:t>)</w:t>
      </w:r>
      <w:r w:rsidRPr="009A6776">
        <w:t>.</w:t>
      </w:r>
      <w:r>
        <w:t xml:space="preserve">  See Section III.1, </w:t>
      </w:r>
      <w:r>
        <w:rPr>
          <w:i/>
        </w:rPr>
        <w:t>infra</w:t>
      </w:r>
      <w:r>
        <w:t xml:space="preserve">.  The actions taken must meet or exceed all substantive corrective action requirements of the Resource Conservation and Recovery Act (RCRA), the state Hazardous Waste Management Act, and the Dangerous Waste Regulations.  </w:t>
      </w:r>
    </w:p>
    <w:p w14:paraId="094C157B" w14:textId="77777777" w:rsidR="00076AB9" w:rsidRDefault="00076AB9" w:rsidP="009B475C">
      <w:pPr>
        <w:pStyle w:val="BodyText3"/>
        <w:tabs>
          <w:tab w:val="clear" w:pos="0"/>
        </w:tabs>
        <w:spacing w:line="360" w:lineRule="auto"/>
      </w:pPr>
    </w:p>
    <w:p w14:paraId="46E0C781" w14:textId="24572429" w:rsidR="00076AB9" w:rsidRDefault="004E48F1" w:rsidP="009B475C">
      <w:pPr>
        <w:pStyle w:val="BodyTextIndent"/>
        <w:tabs>
          <w:tab w:val="clear" w:pos="720"/>
          <w:tab w:val="clear" w:pos="8550"/>
          <w:tab w:val="clear" w:pos="8640"/>
        </w:tabs>
        <w:spacing w:line="360" w:lineRule="auto"/>
        <w:ind w:firstLine="0"/>
        <w:jc w:val="both"/>
      </w:pPr>
      <w:r w:rsidRPr="004E48F1">
        <w:t>Whatcom County</w:t>
      </w:r>
      <w:r w:rsidR="00076AB9">
        <w:t xml:space="preserve">’s </w:t>
      </w:r>
      <w:r w:rsidR="00076AB9" w:rsidRPr="00461AF6">
        <w:t>corrective action o</w:t>
      </w:r>
      <w:r w:rsidR="003524F6">
        <w:t xml:space="preserve">bligations with respect to the </w:t>
      </w:r>
      <w:r>
        <w:t>Plantation Rifle Range</w:t>
      </w:r>
      <w:r w:rsidR="008B5997">
        <w:t xml:space="preserve"> </w:t>
      </w:r>
      <w:r w:rsidR="003524F6">
        <w:t>F</w:t>
      </w:r>
      <w:r w:rsidR="00076AB9" w:rsidRPr="00461AF6">
        <w:t xml:space="preserve">acility under </w:t>
      </w:r>
      <w:r w:rsidR="008A57F9" w:rsidRPr="008A57F9">
        <w:rPr>
          <w:szCs w:val="22"/>
        </w:rPr>
        <w:t>Agreed Order No. DE 21650</w:t>
      </w:r>
      <w:r w:rsidR="00BC6FA6">
        <w:t xml:space="preserve">, </w:t>
      </w:r>
      <w:r w:rsidR="00076AB9">
        <w:t xml:space="preserve">effective </w:t>
      </w:r>
      <w:r w:rsidR="00C71E97">
        <w:t>May 31, 2023</w:t>
      </w:r>
      <w:r w:rsidR="00EC36FC">
        <w:t xml:space="preserve">, </w:t>
      </w:r>
      <w:r w:rsidR="00076AB9" w:rsidRPr="00461AF6">
        <w:t>are enforceable conditions of this Permit under the authority of Chapter 70</w:t>
      </w:r>
      <w:r w:rsidR="00003452">
        <w:t>A</w:t>
      </w:r>
      <w:r w:rsidR="00076AB9" w:rsidRPr="00461AF6">
        <w:t>.</w:t>
      </w:r>
      <w:r w:rsidR="00003452">
        <w:t>300</w:t>
      </w:r>
      <w:r w:rsidR="00076AB9" w:rsidRPr="00461AF6">
        <w:t xml:space="preserve"> RCW, and its implementing regulations, Chapter 173-303 WAC.</w:t>
      </w:r>
      <w:r w:rsidR="00076AB9" w:rsidRPr="00DD2CDF">
        <w:t xml:space="preserve"> </w:t>
      </w:r>
    </w:p>
    <w:p w14:paraId="38528611" w14:textId="77777777" w:rsidR="00076AB9" w:rsidRDefault="00076AB9" w:rsidP="00076AB9">
      <w:pPr>
        <w:pStyle w:val="BodyTextIndent"/>
        <w:tabs>
          <w:tab w:val="clear" w:pos="720"/>
          <w:tab w:val="clear" w:pos="8550"/>
          <w:tab w:val="clear" w:pos="8640"/>
        </w:tabs>
        <w:spacing w:line="360" w:lineRule="auto"/>
        <w:ind w:firstLine="0"/>
      </w:pPr>
    </w:p>
    <w:p w14:paraId="50EE0AB9" w14:textId="77777777" w:rsidR="00076AB9" w:rsidRPr="00AF4B68" w:rsidRDefault="00076AB9" w:rsidP="00076AB9">
      <w:pPr>
        <w:pStyle w:val="Heading1"/>
        <w:tabs>
          <w:tab w:val="clear" w:pos="5760"/>
        </w:tabs>
        <w:spacing w:line="360" w:lineRule="auto"/>
        <w:rPr>
          <w:rFonts w:ascii="Times New Roman" w:hAnsi="Times New Roman"/>
          <w:sz w:val="28"/>
          <w:szCs w:val="28"/>
          <w:u w:val="single"/>
        </w:rPr>
      </w:pPr>
      <w:r w:rsidRPr="00AF4B68">
        <w:rPr>
          <w:rFonts w:ascii="Times New Roman" w:hAnsi="Times New Roman"/>
          <w:sz w:val="28"/>
          <w:szCs w:val="28"/>
          <w:u w:val="single"/>
        </w:rPr>
        <w:t>PART III - CORRECTIVE ACTION CONDITIONS</w:t>
      </w:r>
    </w:p>
    <w:p w14:paraId="14B33C8C" w14:textId="2FA7BB31" w:rsidR="001A4BF8" w:rsidRDefault="00076AB9" w:rsidP="007C2BF2">
      <w:pPr>
        <w:spacing w:line="480" w:lineRule="auto"/>
        <w:jc w:val="both"/>
        <w:rPr>
          <w:sz w:val="22"/>
          <w:szCs w:val="22"/>
        </w:rPr>
      </w:pPr>
      <w:r w:rsidRPr="002279D7">
        <w:rPr>
          <w:sz w:val="22"/>
          <w:szCs w:val="22"/>
        </w:rPr>
        <w:t>III.1</w:t>
      </w:r>
      <w:r w:rsidR="005027DD" w:rsidRPr="002279D7">
        <w:rPr>
          <w:sz w:val="22"/>
          <w:szCs w:val="22"/>
        </w:rPr>
        <w:t xml:space="preserve">. </w:t>
      </w:r>
      <w:r w:rsidR="008B5997">
        <w:rPr>
          <w:sz w:val="22"/>
          <w:szCs w:val="22"/>
        </w:rPr>
        <w:tab/>
      </w:r>
      <w:r w:rsidR="008A57F9" w:rsidRPr="008A57F9">
        <w:rPr>
          <w:sz w:val="22"/>
          <w:szCs w:val="22"/>
        </w:rPr>
        <w:t xml:space="preserve">Agreed Order No. DE 21650 </w:t>
      </w:r>
      <w:r w:rsidR="00BC6FA6" w:rsidRPr="002279D7">
        <w:rPr>
          <w:sz w:val="22"/>
          <w:szCs w:val="22"/>
        </w:rPr>
        <w:t xml:space="preserve">and its </w:t>
      </w:r>
      <w:r w:rsidR="00003452" w:rsidRPr="002279D7">
        <w:rPr>
          <w:sz w:val="22"/>
          <w:szCs w:val="22"/>
        </w:rPr>
        <w:t>exhibits</w:t>
      </w:r>
      <w:r w:rsidR="00BC6FA6" w:rsidRPr="002279D7">
        <w:rPr>
          <w:sz w:val="22"/>
          <w:szCs w:val="22"/>
        </w:rPr>
        <w:t xml:space="preserve"> are incorporated by reference as fully enforceable under this permit.  Regardless of whether or not the </w:t>
      </w:r>
      <w:r w:rsidR="009B475C">
        <w:rPr>
          <w:sz w:val="22"/>
          <w:szCs w:val="22"/>
        </w:rPr>
        <w:t>Agreed</w:t>
      </w:r>
      <w:r w:rsidR="00BC6FA6" w:rsidRPr="002279D7">
        <w:rPr>
          <w:sz w:val="22"/>
          <w:szCs w:val="22"/>
        </w:rPr>
        <w:t xml:space="preserve"> Order is vacated, </w:t>
      </w:r>
      <w:r w:rsidR="004E48F1" w:rsidRPr="004E48F1">
        <w:rPr>
          <w:sz w:val="22"/>
          <w:szCs w:val="22"/>
        </w:rPr>
        <w:t>Whatcom County</w:t>
      </w:r>
      <w:r w:rsidR="004E48F1">
        <w:rPr>
          <w:sz w:val="22"/>
          <w:szCs w:val="22"/>
        </w:rPr>
        <w:t>’</w:t>
      </w:r>
      <w:r w:rsidR="00BC6FA6" w:rsidRPr="002279D7">
        <w:rPr>
          <w:sz w:val="22"/>
          <w:szCs w:val="22"/>
        </w:rPr>
        <w:t>s corrective action obligations continue to be enforceable conditions of this permit under the authority of the Hazardous Waste Management Act (HWMA), Chapter 70</w:t>
      </w:r>
      <w:r w:rsidR="00003452" w:rsidRPr="002279D7">
        <w:rPr>
          <w:sz w:val="22"/>
          <w:szCs w:val="22"/>
        </w:rPr>
        <w:t>A</w:t>
      </w:r>
      <w:r w:rsidR="00BC6FA6" w:rsidRPr="002279D7">
        <w:rPr>
          <w:sz w:val="22"/>
          <w:szCs w:val="22"/>
        </w:rPr>
        <w:t>.</w:t>
      </w:r>
      <w:r w:rsidR="00003452" w:rsidRPr="002279D7">
        <w:rPr>
          <w:sz w:val="22"/>
          <w:szCs w:val="22"/>
        </w:rPr>
        <w:t>3</w:t>
      </w:r>
      <w:r w:rsidR="00BC6FA6" w:rsidRPr="002279D7">
        <w:rPr>
          <w:sz w:val="22"/>
          <w:szCs w:val="22"/>
        </w:rPr>
        <w:t>0</w:t>
      </w:r>
      <w:r w:rsidR="00003452" w:rsidRPr="002279D7">
        <w:rPr>
          <w:sz w:val="22"/>
          <w:szCs w:val="22"/>
        </w:rPr>
        <w:t>0</w:t>
      </w:r>
      <w:r w:rsidR="00BC6FA6" w:rsidRPr="002279D7">
        <w:rPr>
          <w:sz w:val="22"/>
          <w:szCs w:val="22"/>
        </w:rPr>
        <w:t xml:space="preserve"> RCW, and it’s implementing regulations, Chapter 173-</w:t>
      </w:r>
      <w:r w:rsidR="00774173">
        <w:rPr>
          <w:sz w:val="22"/>
          <w:szCs w:val="22"/>
        </w:rPr>
        <w:t>3</w:t>
      </w:r>
      <w:r w:rsidR="00BC6FA6" w:rsidRPr="002279D7">
        <w:rPr>
          <w:sz w:val="22"/>
          <w:szCs w:val="22"/>
        </w:rPr>
        <w:t>0</w:t>
      </w:r>
      <w:r w:rsidR="00774173">
        <w:rPr>
          <w:sz w:val="22"/>
          <w:szCs w:val="22"/>
        </w:rPr>
        <w:t>3</w:t>
      </w:r>
      <w:r w:rsidR="00BC6FA6" w:rsidRPr="002279D7">
        <w:rPr>
          <w:sz w:val="22"/>
          <w:szCs w:val="22"/>
        </w:rPr>
        <w:t xml:space="preserve"> WAC.</w:t>
      </w:r>
    </w:p>
    <w:p w14:paraId="6828CCD2" w14:textId="77777777" w:rsidR="008B5997" w:rsidRDefault="008B5997" w:rsidP="007C2BF2">
      <w:pPr>
        <w:spacing w:line="480" w:lineRule="auto"/>
        <w:jc w:val="both"/>
        <w:rPr>
          <w:sz w:val="22"/>
          <w:szCs w:val="22"/>
        </w:rPr>
      </w:pPr>
    </w:p>
    <w:p w14:paraId="41C6876B" w14:textId="0BC89534" w:rsidR="00740B2A" w:rsidRDefault="00076AB9" w:rsidP="0096586A">
      <w:pPr>
        <w:spacing w:line="480" w:lineRule="auto"/>
        <w:jc w:val="both"/>
      </w:pPr>
      <w:r w:rsidRPr="004E5E85">
        <w:rPr>
          <w:sz w:val="22"/>
          <w:szCs w:val="22"/>
        </w:rPr>
        <w:t xml:space="preserve">III.2. </w:t>
      </w:r>
      <w:r w:rsidR="008B5997">
        <w:rPr>
          <w:sz w:val="22"/>
          <w:szCs w:val="22"/>
        </w:rPr>
        <w:tab/>
      </w:r>
      <w:r w:rsidR="00207D3B" w:rsidRPr="007C2BF2">
        <w:rPr>
          <w:sz w:val="22"/>
          <w:szCs w:val="22"/>
        </w:rPr>
        <w:t xml:space="preserve">When Ecology selects final cleanup </w:t>
      </w:r>
      <w:r w:rsidR="004E5E85" w:rsidRPr="007C2BF2">
        <w:rPr>
          <w:sz w:val="22"/>
          <w:szCs w:val="22"/>
        </w:rPr>
        <w:t>remedies</w:t>
      </w:r>
      <w:r w:rsidR="00207D3B" w:rsidRPr="007C2BF2">
        <w:rPr>
          <w:sz w:val="22"/>
          <w:szCs w:val="22"/>
        </w:rPr>
        <w:t xml:space="preserve"> for the </w:t>
      </w:r>
      <w:r w:rsidR="009B475C">
        <w:rPr>
          <w:sz w:val="22"/>
          <w:szCs w:val="22"/>
        </w:rPr>
        <w:t>Plantation Rifle Range</w:t>
      </w:r>
      <w:r w:rsidR="00A47880" w:rsidRPr="004E5E85">
        <w:rPr>
          <w:sz w:val="22"/>
          <w:szCs w:val="22"/>
        </w:rPr>
        <w:t xml:space="preserve"> </w:t>
      </w:r>
      <w:r w:rsidR="008B5997">
        <w:rPr>
          <w:sz w:val="22"/>
          <w:szCs w:val="22"/>
        </w:rPr>
        <w:t>F</w:t>
      </w:r>
      <w:r w:rsidR="00A47880" w:rsidRPr="004E5E85">
        <w:rPr>
          <w:sz w:val="22"/>
          <w:szCs w:val="22"/>
        </w:rPr>
        <w:t>acility</w:t>
      </w:r>
      <w:r w:rsidR="00207D3B" w:rsidRPr="007C2BF2">
        <w:rPr>
          <w:sz w:val="22"/>
          <w:szCs w:val="22"/>
        </w:rPr>
        <w:t>, this Permit will be modified as needed to include the Ecology selected</w:t>
      </w:r>
      <w:r w:rsidR="004E5E85" w:rsidRPr="007C2BF2">
        <w:rPr>
          <w:sz w:val="22"/>
          <w:szCs w:val="22"/>
        </w:rPr>
        <w:t xml:space="preserve"> remedies</w:t>
      </w:r>
      <w:r w:rsidR="00207D3B" w:rsidRPr="007C2BF2">
        <w:rPr>
          <w:sz w:val="22"/>
          <w:szCs w:val="22"/>
        </w:rPr>
        <w:t xml:space="preserve"> and incorporate by reference </w:t>
      </w:r>
      <w:r w:rsidR="009B475C" w:rsidRPr="009B475C">
        <w:rPr>
          <w:sz w:val="22"/>
          <w:szCs w:val="22"/>
        </w:rPr>
        <w:t>Agreed Order No. DE 21650</w:t>
      </w:r>
      <w:r w:rsidR="00E57BC5" w:rsidRPr="004E5E85">
        <w:rPr>
          <w:sz w:val="22"/>
          <w:szCs w:val="22"/>
        </w:rPr>
        <w:t>.</w:t>
      </w:r>
    </w:p>
    <w:sectPr w:rsidR="00740B2A" w:rsidSect="005B51A4">
      <w:headerReference w:type="default" r:id="rId6"/>
      <w:pgSz w:w="12240" w:h="15840"/>
      <w:pgMar w:top="1152" w:right="1152" w:bottom="1152" w:left="1152" w:header="86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5EC5" w14:textId="77777777" w:rsidR="005B51A4" w:rsidRDefault="005B51A4">
      <w:r>
        <w:separator/>
      </w:r>
    </w:p>
  </w:endnote>
  <w:endnote w:type="continuationSeparator" w:id="0">
    <w:p w14:paraId="7FAFAF58" w14:textId="77777777" w:rsidR="005B51A4" w:rsidRDefault="005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E87B" w14:textId="77777777" w:rsidR="005B51A4" w:rsidRDefault="005B51A4">
      <w:r>
        <w:separator/>
      </w:r>
    </w:p>
  </w:footnote>
  <w:footnote w:type="continuationSeparator" w:id="0">
    <w:p w14:paraId="75714D39" w14:textId="77777777" w:rsidR="005B51A4" w:rsidRDefault="005B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8E61" w14:textId="2AC78052" w:rsidR="003210D1" w:rsidRDefault="002F27EF">
    <w:pPr>
      <w:tabs>
        <w:tab w:val="right" w:pos="8640"/>
      </w:tabs>
      <w:suppressAutoHyphens/>
      <w:ind w:left="5040" w:hanging="5040"/>
      <w:jc w:val="right"/>
      <w:rPr>
        <w:sz w:val="22"/>
      </w:rPr>
    </w:pPr>
    <w:r>
      <w:rPr>
        <w:sz w:val="22"/>
      </w:rPr>
      <w:t xml:space="preserve">Permit No.: </w:t>
    </w:r>
    <w:r w:rsidR="00CB793B" w:rsidRPr="00E8235F">
      <w:rPr>
        <w:sz w:val="22"/>
        <w:szCs w:val="22"/>
      </w:rPr>
      <w:t>WAH000005306</w:t>
    </w:r>
  </w:p>
  <w:p w14:paraId="02140F2F" w14:textId="57BF1871" w:rsidR="003210D1" w:rsidRDefault="003210D1">
    <w:pPr>
      <w:pBdr>
        <w:bottom w:val="single" w:sz="12" w:space="1" w:color="auto"/>
      </w:pBdr>
      <w:tabs>
        <w:tab w:val="right" w:pos="8640"/>
      </w:tabs>
      <w:suppressAutoHyphens/>
      <w:ind w:left="5040" w:hanging="5040"/>
      <w:jc w:val="right"/>
      <w:rPr>
        <w:sz w:val="22"/>
      </w:rPr>
    </w:pPr>
    <w:r>
      <w:rPr>
        <w:sz w:val="22"/>
      </w:rPr>
      <w:t xml:space="preserve">Page </w:t>
    </w:r>
    <w:r w:rsidR="003F42DD">
      <w:rPr>
        <w:rStyle w:val="PageNumber"/>
        <w:sz w:val="22"/>
      </w:rPr>
      <w:fldChar w:fldCharType="begin"/>
    </w:r>
    <w:r>
      <w:rPr>
        <w:rStyle w:val="PageNumber"/>
        <w:sz w:val="22"/>
      </w:rPr>
      <w:instrText xml:space="preserve"> PAGE </w:instrText>
    </w:r>
    <w:r w:rsidR="003F42DD">
      <w:rPr>
        <w:rStyle w:val="PageNumber"/>
        <w:sz w:val="22"/>
      </w:rPr>
      <w:fldChar w:fldCharType="separate"/>
    </w:r>
    <w:r w:rsidR="00C71E97">
      <w:rPr>
        <w:rStyle w:val="PageNumber"/>
        <w:noProof/>
        <w:sz w:val="22"/>
      </w:rPr>
      <w:t>2</w:t>
    </w:r>
    <w:r w:rsidR="003F42DD">
      <w:rPr>
        <w:rStyle w:val="PageNumber"/>
        <w:sz w:val="22"/>
      </w:rPr>
      <w:fldChar w:fldCharType="end"/>
    </w:r>
    <w:r>
      <w:rPr>
        <w:sz w:val="22"/>
      </w:rPr>
      <w:t xml:space="preserve"> of 4</w:t>
    </w:r>
  </w:p>
  <w:p w14:paraId="56973FEF" w14:textId="77777777" w:rsidR="003210D1" w:rsidRDefault="003210D1">
    <w:pPr>
      <w:tabs>
        <w:tab w:val="right" w:pos="8640"/>
      </w:tabs>
      <w:suppressAutoHyphens/>
      <w:ind w:left="5040" w:hanging="5040"/>
      <w:jc w:val="righ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B9"/>
    <w:rsid w:val="00003452"/>
    <w:rsid w:val="00035A6D"/>
    <w:rsid w:val="00046985"/>
    <w:rsid w:val="00076AB9"/>
    <w:rsid w:val="00091636"/>
    <w:rsid w:val="000C1B3C"/>
    <w:rsid w:val="000E7E36"/>
    <w:rsid w:val="001035EB"/>
    <w:rsid w:val="0013245D"/>
    <w:rsid w:val="00134025"/>
    <w:rsid w:val="00171EE6"/>
    <w:rsid w:val="001A3425"/>
    <w:rsid w:val="001A3DE9"/>
    <w:rsid w:val="001A4BF8"/>
    <w:rsid w:val="001C7ECF"/>
    <w:rsid w:val="00203891"/>
    <w:rsid w:val="002075F1"/>
    <w:rsid w:val="00207D3B"/>
    <w:rsid w:val="00210137"/>
    <w:rsid w:val="002279D7"/>
    <w:rsid w:val="00246DF7"/>
    <w:rsid w:val="0027075B"/>
    <w:rsid w:val="002775A9"/>
    <w:rsid w:val="0028278C"/>
    <w:rsid w:val="002A2FA7"/>
    <w:rsid w:val="002A65D5"/>
    <w:rsid w:val="002E5CC1"/>
    <w:rsid w:val="002E6C71"/>
    <w:rsid w:val="002F27EF"/>
    <w:rsid w:val="003210D1"/>
    <w:rsid w:val="00335568"/>
    <w:rsid w:val="00350C96"/>
    <w:rsid w:val="003524F6"/>
    <w:rsid w:val="00396099"/>
    <w:rsid w:val="003A2951"/>
    <w:rsid w:val="003A52CA"/>
    <w:rsid w:val="003A6857"/>
    <w:rsid w:val="003D7E92"/>
    <w:rsid w:val="003F42DD"/>
    <w:rsid w:val="0041584D"/>
    <w:rsid w:val="0043265F"/>
    <w:rsid w:val="00480589"/>
    <w:rsid w:val="00490330"/>
    <w:rsid w:val="00492A70"/>
    <w:rsid w:val="004E48F1"/>
    <w:rsid w:val="004E5E85"/>
    <w:rsid w:val="005027DD"/>
    <w:rsid w:val="00537AA9"/>
    <w:rsid w:val="00545AFE"/>
    <w:rsid w:val="00552C64"/>
    <w:rsid w:val="005635B5"/>
    <w:rsid w:val="005765B6"/>
    <w:rsid w:val="005B51A4"/>
    <w:rsid w:val="005E63E8"/>
    <w:rsid w:val="006838A3"/>
    <w:rsid w:val="007343F9"/>
    <w:rsid w:val="00740B2A"/>
    <w:rsid w:val="007475C7"/>
    <w:rsid w:val="00771557"/>
    <w:rsid w:val="00774173"/>
    <w:rsid w:val="007C2BF2"/>
    <w:rsid w:val="007C323D"/>
    <w:rsid w:val="007E20FF"/>
    <w:rsid w:val="0080067A"/>
    <w:rsid w:val="00820384"/>
    <w:rsid w:val="00851B15"/>
    <w:rsid w:val="00863162"/>
    <w:rsid w:val="00867A42"/>
    <w:rsid w:val="00877DAF"/>
    <w:rsid w:val="00892D6C"/>
    <w:rsid w:val="008A57F9"/>
    <w:rsid w:val="008B5997"/>
    <w:rsid w:val="008D03C6"/>
    <w:rsid w:val="008D76F8"/>
    <w:rsid w:val="00903731"/>
    <w:rsid w:val="00904360"/>
    <w:rsid w:val="00940237"/>
    <w:rsid w:val="0094097E"/>
    <w:rsid w:val="0096586A"/>
    <w:rsid w:val="009774AD"/>
    <w:rsid w:val="009A743A"/>
    <w:rsid w:val="009B475C"/>
    <w:rsid w:val="00A10B8C"/>
    <w:rsid w:val="00A47880"/>
    <w:rsid w:val="00A636B5"/>
    <w:rsid w:val="00A90D73"/>
    <w:rsid w:val="00AB44B2"/>
    <w:rsid w:val="00AE7E93"/>
    <w:rsid w:val="00B255F5"/>
    <w:rsid w:val="00B46790"/>
    <w:rsid w:val="00B60006"/>
    <w:rsid w:val="00B9095A"/>
    <w:rsid w:val="00BC6FA6"/>
    <w:rsid w:val="00BD50AD"/>
    <w:rsid w:val="00BE2B1C"/>
    <w:rsid w:val="00C00263"/>
    <w:rsid w:val="00C06C2D"/>
    <w:rsid w:val="00C24868"/>
    <w:rsid w:val="00C348C9"/>
    <w:rsid w:val="00C5212E"/>
    <w:rsid w:val="00C71E97"/>
    <w:rsid w:val="00C82099"/>
    <w:rsid w:val="00CB793B"/>
    <w:rsid w:val="00CC26FF"/>
    <w:rsid w:val="00CF0490"/>
    <w:rsid w:val="00D01DDA"/>
    <w:rsid w:val="00D130F2"/>
    <w:rsid w:val="00D274F0"/>
    <w:rsid w:val="00D55CEF"/>
    <w:rsid w:val="00DB67C7"/>
    <w:rsid w:val="00E31200"/>
    <w:rsid w:val="00E32C39"/>
    <w:rsid w:val="00E57BC5"/>
    <w:rsid w:val="00E775DB"/>
    <w:rsid w:val="00E8235F"/>
    <w:rsid w:val="00E94EA5"/>
    <w:rsid w:val="00EB3B41"/>
    <w:rsid w:val="00EC2929"/>
    <w:rsid w:val="00EC36FC"/>
    <w:rsid w:val="00F4168F"/>
    <w:rsid w:val="00F446B0"/>
    <w:rsid w:val="00F50BEF"/>
    <w:rsid w:val="00F70291"/>
    <w:rsid w:val="00F71C17"/>
    <w:rsid w:val="00F8445A"/>
    <w:rsid w:val="00F85E30"/>
    <w:rsid w:val="00FA0EC1"/>
    <w:rsid w:val="00FC7DD9"/>
    <w:rsid w:val="00FD7FED"/>
    <w:rsid w:val="00FF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E53765D"/>
  <w15:docId w15:val="{E10DFCB8-8C1E-4324-8D65-B9FBB4B9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AB9"/>
  </w:style>
  <w:style w:type="paragraph" w:styleId="Heading1">
    <w:name w:val="heading 1"/>
    <w:basedOn w:val="Normal"/>
    <w:next w:val="Normal"/>
    <w:qFormat/>
    <w:rsid w:val="00076AB9"/>
    <w:pPr>
      <w:keepNext/>
      <w:tabs>
        <w:tab w:val="left" w:pos="0"/>
        <w:tab w:val="left" w:pos="5760"/>
      </w:tabs>
      <w:outlineLvl w:val="0"/>
    </w:pPr>
    <w:rPr>
      <w:rFonts w:ascii="Arial" w:hAnsi="Arial"/>
      <w:b/>
      <w:sz w:val="22"/>
    </w:rPr>
  </w:style>
  <w:style w:type="paragraph" w:styleId="Heading2">
    <w:name w:val="heading 2"/>
    <w:basedOn w:val="Normal"/>
    <w:next w:val="Normal"/>
    <w:qFormat/>
    <w:rsid w:val="00076AB9"/>
    <w:pPr>
      <w:keepNext/>
      <w:tabs>
        <w:tab w:val="left" w:pos="0"/>
        <w:tab w:val="left" w:pos="5760"/>
      </w:tabs>
      <w:jc w:val="center"/>
      <w:outlineLvl w:val="1"/>
    </w:pPr>
    <w:rPr>
      <w:rFonts w:ascii="Arial" w:hAnsi="Arial"/>
      <w:b/>
      <w:sz w:val="22"/>
    </w:rPr>
  </w:style>
  <w:style w:type="paragraph" w:styleId="Heading5">
    <w:name w:val="heading 5"/>
    <w:basedOn w:val="Normal"/>
    <w:next w:val="Normal"/>
    <w:qFormat/>
    <w:rsid w:val="00076AB9"/>
    <w:pPr>
      <w:keepNext/>
      <w:tabs>
        <w:tab w:val="num" w:pos="360"/>
      </w:tabs>
      <w:suppressAutoHyphens/>
      <w:spacing w:after="200"/>
      <w:ind w:left="72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6AB9"/>
    <w:rPr>
      <w:sz w:val="24"/>
    </w:rPr>
  </w:style>
  <w:style w:type="paragraph" w:styleId="Title">
    <w:name w:val="Title"/>
    <w:basedOn w:val="Normal"/>
    <w:qFormat/>
    <w:rsid w:val="00076AB9"/>
    <w:pPr>
      <w:tabs>
        <w:tab w:val="left" w:pos="0"/>
        <w:tab w:val="left" w:pos="5760"/>
      </w:tabs>
      <w:jc w:val="center"/>
    </w:pPr>
    <w:rPr>
      <w:rFonts w:ascii="Arial" w:hAnsi="Arial"/>
      <w:b/>
      <w:sz w:val="22"/>
    </w:rPr>
  </w:style>
  <w:style w:type="paragraph" w:styleId="BodyTextIndent">
    <w:name w:val="Body Text Indent"/>
    <w:basedOn w:val="Normal"/>
    <w:rsid w:val="00076AB9"/>
    <w:pPr>
      <w:tabs>
        <w:tab w:val="left" w:pos="720"/>
        <w:tab w:val="right" w:pos="8550"/>
        <w:tab w:val="right" w:leader="dot" w:pos="8640"/>
      </w:tabs>
      <w:spacing w:line="480" w:lineRule="exact"/>
      <w:ind w:firstLine="720"/>
    </w:pPr>
    <w:rPr>
      <w:sz w:val="22"/>
    </w:rPr>
  </w:style>
  <w:style w:type="paragraph" w:styleId="BodyText2">
    <w:name w:val="Body Text 2"/>
    <w:basedOn w:val="Normal"/>
    <w:rsid w:val="00076AB9"/>
    <w:pPr>
      <w:tabs>
        <w:tab w:val="left" w:pos="0"/>
      </w:tabs>
      <w:suppressAutoHyphens/>
      <w:spacing w:line="480" w:lineRule="auto"/>
    </w:pPr>
    <w:rPr>
      <w:spacing w:val="-2"/>
      <w:sz w:val="22"/>
    </w:rPr>
  </w:style>
  <w:style w:type="paragraph" w:styleId="BodyText3">
    <w:name w:val="Body Text 3"/>
    <w:basedOn w:val="Normal"/>
    <w:rsid w:val="00076AB9"/>
    <w:pPr>
      <w:tabs>
        <w:tab w:val="left" w:pos="0"/>
      </w:tabs>
      <w:suppressAutoHyphens/>
      <w:spacing w:line="480" w:lineRule="auto"/>
      <w:jc w:val="both"/>
    </w:pPr>
    <w:rPr>
      <w:spacing w:val="-2"/>
      <w:sz w:val="22"/>
    </w:rPr>
  </w:style>
  <w:style w:type="paragraph" w:styleId="Subtitle">
    <w:name w:val="Subtitle"/>
    <w:basedOn w:val="Normal"/>
    <w:qFormat/>
    <w:rsid w:val="00076AB9"/>
    <w:pPr>
      <w:tabs>
        <w:tab w:val="left" w:pos="0"/>
        <w:tab w:val="left" w:pos="5760"/>
      </w:tabs>
      <w:jc w:val="center"/>
    </w:pPr>
    <w:rPr>
      <w:b/>
      <w:sz w:val="22"/>
    </w:rPr>
  </w:style>
  <w:style w:type="character" w:styleId="PageNumber">
    <w:name w:val="page number"/>
    <w:basedOn w:val="DefaultParagraphFont"/>
    <w:rsid w:val="00076AB9"/>
  </w:style>
  <w:style w:type="paragraph" w:styleId="Header">
    <w:name w:val="header"/>
    <w:basedOn w:val="Normal"/>
    <w:rsid w:val="00076AB9"/>
    <w:pPr>
      <w:tabs>
        <w:tab w:val="center" w:pos="4320"/>
        <w:tab w:val="right" w:pos="8640"/>
      </w:tabs>
    </w:pPr>
  </w:style>
  <w:style w:type="paragraph" w:styleId="Footer">
    <w:name w:val="footer"/>
    <w:basedOn w:val="Normal"/>
    <w:rsid w:val="00076AB9"/>
    <w:pPr>
      <w:tabs>
        <w:tab w:val="center" w:pos="4320"/>
        <w:tab w:val="right" w:pos="8640"/>
      </w:tabs>
    </w:pPr>
  </w:style>
  <w:style w:type="character" w:styleId="CommentReference">
    <w:name w:val="annotation reference"/>
    <w:basedOn w:val="DefaultParagraphFont"/>
    <w:semiHidden/>
    <w:rsid w:val="00076AB9"/>
    <w:rPr>
      <w:sz w:val="16"/>
      <w:szCs w:val="16"/>
    </w:rPr>
  </w:style>
  <w:style w:type="paragraph" w:styleId="CommentText">
    <w:name w:val="annotation text"/>
    <w:basedOn w:val="Normal"/>
    <w:semiHidden/>
    <w:rsid w:val="00076AB9"/>
  </w:style>
  <w:style w:type="paragraph" w:styleId="BalloonText">
    <w:name w:val="Balloon Text"/>
    <w:basedOn w:val="Normal"/>
    <w:semiHidden/>
    <w:rsid w:val="00076AB9"/>
    <w:rPr>
      <w:rFonts w:ascii="Tahoma" w:hAnsi="Tahoma" w:cs="Tahoma"/>
      <w:sz w:val="16"/>
      <w:szCs w:val="16"/>
    </w:rPr>
  </w:style>
  <w:style w:type="paragraph" w:styleId="CommentSubject">
    <w:name w:val="annotation subject"/>
    <w:basedOn w:val="CommentText"/>
    <w:next w:val="CommentText"/>
    <w:semiHidden/>
    <w:rsid w:val="003524F6"/>
    <w:rPr>
      <w:b/>
      <w:bCs/>
    </w:rPr>
  </w:style>
  <w:style w:type="paragraph" w:styleId="Revision">
    <w:name w:val="Revision"/>
    <w:hidden/>
    <w:uiPriority w:val="99"/>
    <w:semiHidden/>
    <w:rsid w:val="004E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STATE OF WASHINGTON</vt:lpstr>
    </vt:vector>
  </TitlesOfParts>
  <Company>WA Department of Ecology</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dc:title>
  <dc:creator>grca461</dc:creator>
  <cp:lastModifiedBy>Anderson, Janelle (ECY)</cp:lastModifiedBy>
  <cp:revision>3</cp:revision>
  <cp:lastPrinted>2008-12-12T00:09:00Z</cp:lastPrinted>
  <dcterms:created xsi:type="dcterms:W3CDTF">2024-04-15T21:34:00Z</dcterms:created>
  <dcterms:modified xsi:type="dcterms:W3CDTF">2024-04-15T22:08:00Z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-1904113971</vt:i4>
  </property>
  <property fmtid="{D5CDD505-2E9C-101B-9397-08002B2CF9AE}" pid="4" name="_EmailSubject">
    <vt:lpwstr>Draft permit lite for PRR</vt:lpwstr>
  </property>
  <property fmtid="{D5CDD505-2E9C-101B-9397-08002B2CF9AE}" pid="5" name="_AuthorEmail">
    <vt:lpwstr>john.level@atg.wa.gov</vt:lpwstr>
  </property>
  <property fmtid="{D5CDD505-2E9C-101B-9397-08002B2CF9AE}" pid="6" name="_AuthorEmailDisplayName">
    <vt:lpwstr>Level, John A (ATG)</vt:lpwstr>
  </property>
  <property fmtid="{D5CDD505-2E9C-101B-9397-08002B2CF9AE}" pid="7" name="_ReviewingToolsShownOnce">
    <vt:lpwstr/>
  </property>
</Properties>
</file>