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32BDC" w14:textId="1F7C3C5E" w:rsidR="0070369B" w:rsidRPr="00C742BC" w:rsidRDefault="00C742BC"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color w:val="FFFFFF" w:themeColor="background1"/>
          <w:kern w:val="0"/>
          <w:sz w:val="24"/>
          <w:szCs w:val="24"/>
          <w14:textFill>
            <w14:noFill/>
          </w14:textFill>
        </w:rPr>
      </w:pPr>
      <w:r>
        <w:rPr>
          <w:rFonts w:ascii="Times New Roman" w:hAnsi="Times New Roman" w:cs="Times New Roman"/>
          <w:noProof/>
          <w:kern w:val="0"/>
          <w:sz w:val="24"/>
          <w:szCs w:val="24"/>
        </w:rPr>
        <w:drawing>
          <wp:anchor distT="0" distB="0" distL="114300" distR="114300" simplePos="0" relativeHeight="251659267" behindDoc="1" locked="0" layoutInCell="1" allowOverlap="1" wp14:anchorId="165E7AC3" wp14:editId="1A2AA2A3">
            <wp:simplePos x="0" y="0"/>
            <wp:positionH relativeFrom="column">
              <wp:posOffset>-1287145</wp:posOffset>
            </wp:positionH>
            <wp:positionV relativeFrom="paragraph">
              <wp:posOffset>-2309495</wp:posOffset>
            </wp:positionV>
            <wp:extent cx="12143232" cy="11439144"/>
            <wp:effectExtent l="0" t="0" r="0" b="0"/>
            <wp:wrapNone/>
            <wp:docPr id="1619968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68304" name="Picture 43"/>
                    <pic:cNvPicPr/>
                  </pic:nvPicPr>
                  <pic:blipFill>
                    <a:blip r:embed="rId8">
                      <a:alphaModFix amt="26000"/>
                      <a:extLst>
                        <a:ext uri="{28A0092B-C50C-407E-A947-70E740481C1C}">
                          <a14:useLocalDpi xmlns:a14="http://schemas.microsoft.com/office/drawing/2010/main" val="0"/>
                        </a:ext>
                      </a:extLst>
                    </a:blip>
                    <a:stretch>
                      <a:fillRect/>
                    </a:stretch>
                  </pic:blipFill>
                  <pic:spPr>
                    <a:xfrm>
                      <a:off x="0" y="0"/>
                      <a:ext cx="12143232" cy="11439144"/>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60" w:type="dxa"/>
        <w:tblLayout w:type="fixed"/>
        <w:tblCellMar>
          <w:left w:w="40" w:type="dxa"/>
          <w:right w:w="40" w:type="dxa"/>
        </w:tblCellMar>
        <w:tblLook w:val="0000" w:firstRow="0" w:lastRow="0" w:firstColumn="0" w:lastColumn="0" w:noHBand="0" w:noVBand="0"/>
      </w:tblPr>
      <w:tblGrid>
        <w:gridCol w:w="9360"/>
      </w:tblGrid>
      <w:tr w:rsidR="00D737D0" w:rsidRPr="00D737D0" w14:paraId="01384141" w14:textId="77777777">
        <w:trPr>
          <w:cantSplit/>
        </w:trPr>
        <w:tc>
          <w:tcPr>
            <w:tcW w:w="9360" w:type="dxa"/>
            <w:tcBorders>
              <w:top w:val="thinThickSmallGap" w:sz="36" w:space="0" w:color="000000"/>
              <w:left w:val="thinThickSmallGap" w:sz="36" w:space="0" w:color="000000"/>
              <w:bottom w:val="thickThinSmallGap" w:sz="36" w:space="0" w:color="000000"/>
              <w:right w:val="thickThinSmallGap" w:sz="36" w:space="0" w:color="000000"/>
            </w:tcBorders>
          </w:tcPr>
          <w:p w14:paraId="521831CA" w14:textId="364C12DB"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before="10" w:after="0" w:line="240" w:lineRule="auto"/>
              <w:jc w:val="center"/>
              <w:rPr>
                <w:rFonts w:ascii="Times New Roman" w:hAnsi="Times New Roman" w:cs="Times New Roman"/>
                <w:kern w:val="0"/>
                <w:sz w:val="24"/>
                <w:szCs w:val="24"/>
              </w:rPr>
            </w:pPr>
          </w:p>
          <w:p w14:paraId="053AFB10" w14:textId="46BACCAA" w:rsidR="00D737D0" w:rsidRPr="00D737D0" w:rsidRDefault="00221203"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kern w:val="0"/>
                <w:sz w:val="24"/>
                <w:szCs w:val="24"/>
              </w:rPr>
            </w:pPr>
            <w:r>
              <w:rPr>
                <w:rFonts w:ascii="Times New Roman" w:hAnsi="Times New Roman" w:cs="Times New Roman"/>
                <w:b/>
                <w:bCs/>
                <w:kern w:val="0"/>
                <w:sz w:val="36"/>
                <w:szCs w:val="36"/>
              </w:rPr>
              <w:t>CONTAMINATED MEDIA</w:t>
            </w:r>
            <w:r w:rsidR="00475EAF">
              <w:rPr>
                <w:rFonts w:ascii="Times New Roman" w:hAnsi="Times New Roman" w:cs="Times New Roman"/>
                <w:b/>
                <w:bCs/>
                <w:kern w:val="0"/>
                <w:sz w:val="36"/>
                <w:szCs w:val="36"/>
              </w:rPr>
              <w:t xml:space="preserve"> MANAGEMENT PLAN</w:t>
            </w:r>
          </w:p>
          <w:p w14:paraId="42BE3EC6"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D737D0">
              <w:rPr>
                <w:rFonts w:ascii="Times New Roman" w:hAnsi="Times New Roman" w:cs="Times New Roman"/>
                <w:b/>
                <w:bCs/>
                <w:kern w:val="0"/>
                <w:sz w:val="24"/>
                <w:szCs w:val="24"/>
              </w:rPr>
              <w:t>Former Midland Auto Wrecking Yard</w:t>
            </w:r>
          </w:p>
          <w:p w14:paraId="177B00FB" w14:textId="439025AC"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D737D0">
              <w:rPr>
                <w:rFonts w:ascii="Times New Roman" w:hAnsi="Times New Roman" w:cs="Times New Roman"/>
                <w:b/>
                <w:bCs/>
                <w:kern w:val="0"/>
                <w:sz w:val="24"/>
                <w:szCs w:val="24"/>
              </w:rPr>
              <w:t>10324 Portland Avenue</w:t>
            </w:r>
            <w:r w:rsidR="008E6777">
              <w:rPr>
                <w:rFonts w:ascii="Times New Roman" w:hAnsi="Times New Roman" w:cs="Times New Roman"/>
                <w:b/>
                <w:bCs/>
                <w:kern w:val="0"/>
                <w:sz w:val="24"/>
                <w:szCs w:val="24"/>
              </w:rPr>
              <w:t xml:space="preserve"> East</w:t>
            </w:r>
            <w:r w:rsidRPr="00D737D0">
              <w:rPr>
                <w:rFonts w:ascii="Times New Roman" w:hAnsi="Times New Roman" w:cs="Times New Roman"/>
                <w:b/>
                <w:bCs/>
                <w:kern w:val="0"/>
                <w:sz w:val="24"/>
                <w:szCs w:val="24"/>
              </w:rPr>
              <w:t>, Tacoma, Washington</w:t>
            </w:r>
          </w:p>
          <w:p w14:paraId="64E168DC"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D737D0">
              <w:rPr>
                <w:rFonts w:ascii="Times New Roman" w:hAnsi="Times New Roman" w:cs="Times New Roman"/>
                <w:b/>
                <w:bCs/>
                <w:kern w:val="0"/>
                <w:sz w:val="24"/>
                <w:szCs w:val="24"/>
              </w:rPr>
              <w:t>VCP Identification: SW1295</w:t>
            </w:r>
          </w:p>
          <w:p w14:paraId="3680AB4C"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kern w:val="0"/>
                <w:sz w:val="24"/>
                <w:szCs w:val="24"/>
              </w:rPr>
            </w:pPr>
          </w:p>
        </w:tc>
      </w:tr>
    </w:tbl>
    <w:p w14:paraId="662C0864"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424AE3DC"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4E1433B5"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0ADD14D3"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5E74A7E2"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2AC527A0" w14:textId="5AFE9C1F" w:rsidR="00666538" w:rsidRPr="0097170A" w:rsidRDefault="00375393" w:rsidP="006665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Pr>
          <w:rFonts w:ascii="Times New Roman" w:hAnsi="Times New Roman" w:cs="Times New Roman"/>
          <w:b/>
          <w:bCs/>
          <w:kern w:val="0"/>
          <w:sz w:val="24"/>
          <w:szCs w:val="24"/>
        </w:rPr>
        <w:t>January 7</w:t>
      </w:r>
      <w:r w:rsidR="00666538" w:rsidRPr="0097170A">
        <w:rPr>
          <w:rFonts w:ascii="Times New Roman" w:hAnsi="Times New Roman" w:cs="Times New Roman"/>
          <w:b/>
          <w:bCs/>
          <w:kern w:val="0"/>
          <w:sz w:val="24"/>
          <w:szCs w:val="24"/>
        </w:rPr>
        <w:t>, 202</w:t>
      </w:r>
      <w:r>
        <w:rPr>
          <w:rFonts w:ascii="Times New Roman" w:hAnsi="Times New Roman" w:cs="Times New Roman"/>
          <w:b/>
          <w:bCs/>
          <w:kern w:val="0"/>
          <w:sz w:val="24"/>
          <w:szCs w:val="24"/>
        </w:rPr>
        <w:t>5</w:t>
      </w:r>
    </w:p>
    <w:p w14:paraId="5103D1DF" w14:textId="77777777" w:rsidR="00D737D0" w:rsidRPr="0097170A"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p>
    <w:p w14:paraId="2A74C71B" w14:textId="77777777" w:rsidR="00757283" w:rsidRPr="0097170A" w:rsidRDefault="00757283"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p>
    <w:p w14:paraId="1A97324E" w14:textId="77777777" w:rsidR="00D737D0" w:rsidRPr="0097170A"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p>
    <w:p w14:paraId="6B0CC055" w14:textId="52552E0D" w:rsidR="00757283" w:rsidRPr="0097170A" w:rsidRDefault="00757283" w:rsidP="00757283">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97170A">
        <w:rPr>
          <w:rFonts w:ascii="Times New Roman" w:hAnsi="Times New Roman" w:cs="Times New Roman"/>
          <w:b/>
          <w:bCs/>
          <w:kern w:val="0"/>
          <w:sz w:val="24"/>
          <w:szCs w:val="24"/>
        </w:rPr>
        <w:t>Prepared by:</w:t>
      </w:r>
    </w:p>
    <w:p w14:paraId="7C11BAF0" w14:textId="420E1737" w:rsidR="00757283" w:rsidRPr="0097170A" w:rsidRDefault="00757283" w:rsidP="00757283">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97170A">
        <w:rPr>
          <w:rFonts w:ascii="Times New Roman" w:hAnsi="Times New Roman" w:cs="Times New Roman"/>
          <w:b/>
          <w:bCs/>
          <w:kern w:val="0"/>
          <w:sz w:val="24"/>
          <w:szCs w:val="24"/>
        </w:rPr>
        <w:t>Josh Owen</w:t>
      </w:r>
    </w:p>
    <w:p w14:paraId="7E482B1B" w14:textId="77777777" w:rsidR="00757283" w:rsidRPr="0097170A" w:rsidRDefault="00757283" w:rsidP="00757283">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p>
    <w:p w14:paraId="7CAE758E" w14:textId="7D49E138" w:rsidR="00757283" w:rsidRPr="0097170A" w:rsidRDefault="00757283" w:rsidP="00757283">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97170A">
        <w:rPr>
          <w:rFonts w:ascii="Times New Roman" w:hAnsi="Times New Roman" w:cs="Times New Roman"/>
          <w:b/>
          <w:bCs/>
          <w:kern w:val="0"/>
          <w:sz w:val="24"/>
          <w:szCs w:val="24"/>
        </w:rPr>
        <w:t>Reviewed by:</w:t>
      </w:r>
    </w:p>
    <w:p w14:paraId="689E6104" w14:textId="453D5CE0" w:rsidR="00757283" w:rsidRPr="0097170A" w:rsidRDefault="00757283" w:rsidP="00757283">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97170A">
        <w:rPr>
          <w:rFonts w:ascii="Times New Roman" w:hAnsi="Times New Roman" w:cs="Times New Roman"/>
          <w:b/>
          <w:bCs/>
          <w:kern w:val="0"/>
          <w:sz w:val="24"/>
          <w:szCs w:val="24"/>
        </w:rPr>
        <w:t>Martin S. Burck, LG</w:t>
      </w:r>
    </w:p>
    <w:p w14:paraId="35718918" w14:textId="77777777" w:rsidR="00D737D0" w:rsidRPr="0097170A" w:rsidRDefault="00D737D0" w:rsidP="00757283">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b/>
          <w:bCs/>
          <w:kern w:val="0"/>
          <w:sz w:val="24"/>
          <w:szCs w:val="24"/>
        </w:rPr>
      </w:pPr>
    </w:p>
    <w:p w14:paraId="5FA51E61" w14:textId="75B47B10" w:rsidR="00D737D0" w:rsidRPr="0097170A"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97170A">
        <w:rPr>
          <w:rFonts w:ascii="Times New Roman" w:hAnsi="Times New Roman" w:cs="Times New Roman"/>
          <w:b/>
          <w:bCs/>
          <w:kern w:val="0"/>
          <w:sz w:val="24"/>
          <w:szCs w:val="24"/>
        </w:rPr>
        <w:t xml:space="preserve">Prepared </w:t>
      </w:r>
      <w:r w:rsidR="00757283" w:rsidRPr="0097170A">
        <w:rPr>
          <w:rFonts w:ascii="Times New Roman" w:hAnsi="Times New Roman" w:cs="Times New Roman"/>
          <w:b/>
          <w:bCs/>
          <w:kern w:val="0"/>
          <w:sz w:val="24"/>
          <w:szCs w:val="24"/>
        </w:rPr>
        <w:t>f</w:t>
      </w:r>
      <w:r w:rsidRPr="0097170A">
        <w:rPr>
          <w:rFonts w:ascii="Times New Roman" w:hAnsi="Times New Roman" w:cs="Times New Roman"/>
          <w:b/>
          <w:bCs/>
          <w:kern w:val="0"/>
          <w:sz w:val="24"/>
          <w:szCs w:val="24"/>
        </w:rPr>
        <w:t>or:</w:t>
      </w:r>
    </w:p>
    <w:p w14:paraId="7282C543" w14:textId="23E883B1" w:rsidR="00D737D0" w:rsidRPr="0097170A" w:rsidRDefault="003F1F41" w:rsidP="00757283">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97170A">
        <w:rPr>
          <w:rFonts w:ascii="Times New Roman" w:hAnsi="Times New Roman" w:cs="Times New Roman"/>
          <w:b/>
          <w:bCs/>
          <w:kern w:val="0"/>
          <w:sz w:val="24"/>
          <w:szCs w:val="24"/>
        </w:rPr>
        <w:t xml:space="preserve">The Estate of </w:t>
      </w:r>
      <w:r w:rsidR="00D737D0" w:rsidRPr="0097170A">
        <w:rPr>
          <w:rFonts w:ascii="Times New Roman" w:hAnsi="Times New Roman" w:cs="Times New Roman"/>
          <w:b/>
          <w:bCs/>
          <w:kern w:val="0"/>
          <w:sz w:val="24"/>
          <w:szCs w:val="24"/>
        </w:rPr>
        <w:t>Edwin Levesque</w:t>
      </w:r>
    </w:p>
    <w:p w14:paraId="1DD68777" w14:textId="77777777" w:rsidR="00D737D0" w:rsidRPr="0097170A"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b/>
          <w:bCs/>
          <w:kern w:val="0"/>
          <w:sz w:val="24"/>
          <w:szCs w:val="24"/>
        </w:rPr>
      </w:pPr>
    </w:p>
    <w:p w14:paraId="4D379AEB" w14:textId="77777777" w:rsid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15FF9F51" w14:textId="77777777" w:rsidR="007A2A62" w:rsidRDefault="007A2A62"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062B5130" w14:textId="7D359817" w:rsidR="007A2A62" w:rsidRDefault="007A2A62">
      <w:pPr>
        <w:rPr>
          <w:rFonts w:ascii="Times New Roman" w:hAnsi="Times New Roman" w:cs="Times New Roman"/>
          <w:kern w:val="0"/>
          <w:sz w:val="24"/>
          <w:szCs w:val="24"/>
        </w:rPr>
      </w:pPr>
      <w:r>
        <w:rPr>
          <w:rFonts w:ascii="Times New Roman" w:hAnsi="Times New Roman" w:cs="Times New Roman"/>
          <w:kern w:val="0"/>
          <w:sz w:val="24"/>
          <w:szCs w:val="24"/>
        </w:rPr>
        <w:br w:type="page"/>
      </w:r>
    </w:p>
    <w:p w14:paraId="0C18B6C6" w14:textId="77777777" w:rsidR="007A2A62" w:rsidRPr="00D737D0" w:rsidRDefault="007A2A62"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sectPr w:rsidR="007A2A62" w:rsidRPr="00D737D0" w:rsidSect="00187E36">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1728" w:footer="1440" w:gutter="0"/>
          <w:cols w:space="720"/>
          <w:docGrid w:linePitch="299"/>
        </w:sectPr>
      </w:pPr>
    </w:p>
    <w:p w14:paraId="083BFA8A" w14:textId="278AF9FA" w:rsidR="00D737D0" w:rsidRPr="00D737D0" w:rsidRDefault="00D737D0" w:rsidP="008A448D">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kern w:val="0"/>
          <w:sz w:val="24"/>
          <w:szCs w:val="24"/>
        </w:rPr>
      </w:pPr>
      <w:r w:rsidRPr="00D737D0">
        <w:rPr>
          <w:rFonts w:ascii="Times New Roman" w:hAnsi="Times New Roman" w:cs="Times New Roman"/>
          <w:b/>
          <w:bCs/>
          <w:kern w:val="0"/>
          <w:sz w:val="24"/>
          <w:szCs w:val="24"/>
          <w:u w:val="single"/>
        </w:rPr>
        <w:lastRenderedPageBreak/>
        <w:t>TABLE OF CONTENTS</w:t>
      </w:r>
    </w:p>
    <w:p w14:paraId="00072EAB"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u w:val="single"/>
        </w:rPr>
      </w:pPr>
    </w:p>
    <w:p w14:paraId="796D2A98" w14:textId="77777777" w:rsidR="003F1F41" w:rsidRPr="00F46D05" w:rsidRDefault="00087205" w:rsidP="00F6451E">
      <w:pPr>
        <w:tabs>
          <w:tab w:val="left" w:pos="-1080"/>
          <w:tab w:val="left" w:pos="-720"/>
          <w:tab w:val="left" w:pos="0"/>
          <w:tab w:val="left" w:pos="720"/>
          <w:tab w:val="left" w:pos="1080"/>
          <w:tab w:val="left" w:pos="1440"/>
          <w:tab w:val="left" w:pos="2160"/>
          <w:tab w:val="left" w:pos="2880"/>
          <w:tab w:val="left" w:pos="332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b/>
          <w:bCs/>
          <w:noProof/>
          <w:sz w:val="24"/>
          <w:szCs w:val="24"/>
        </w:rPr>
      </w:pPr>
      <w:r w:rsidRPr="00F46D05">
        <w:rPr>
          <w:rFonts w:ascii="Times New Roman" w:hAnsi="Times New Roman" w:cs="Times New Roman"/>
          <w:b/>
          <w:bCs/>
          <w:kern w:val="0"/>
          <w:sz w:val="24"/>
          <w:szCs w:val="24"/>
        </w:rPr>
        <w:tab/>
      </w:r>
      <w:r w:rsidRPr="00F46D05">
        <w:rPr>
          <w:rFonts w:ascii="Times New Roman" w:hAnsi="Times New Roman" w:cs="Times New Roman"/>
          <w:b/>
          <w:bCs/>
          <w:kern w:val="0"/>
          <w:sz w:val="24"/>
          <w:szCs w:val="24"/>
        </w:rPr>
        <w:tab/>
      </w:r>
      <w:r w:rsidRPr="00F46D05">
        <w:rPr>
          <w:rFonts w:ascii="Times New Roman" w:hAnsi="Times New Roman" w:cs="Times New Roman"/>
          <w:b/>
          <w:bCs/>
          <w:kern w:val="0"/>
          <w:sz w:val="24"/>
          <w:szCs w:val="24"/>
        </w:rPr>
        <w:tab/>
      </w:r>
      <w:r w:rsidRPr="00F46D05">
        <w:rPr>
          <w:rFonts w:ascii="Times New Roman" w:hAnsi="Times New Roman" w:cs="Times New Roman"/>
          <w:b/>
          <w:bCs/>
          <w:kern w:val="0"/>
          <w:sz w:val="24"/>
          <w:szCs w:val="24"/>
        </w:rPr>
        <w:tab/>
      </w:r>
      <w:r w:rsidRPr="00F46D05">
        <w:rPr>
          <w:rFonts w:ascii="Times New Roman" w:hAnsi="Times New Roman" w:cs="Times New Roman"/>
          <w:b/>
          <w:bCs/>
          <w:kern w:val="0"/>
          <w:sz w:val="24"/>
          <w:szCs w:val="24"/>
        </w:rPr>
        <w:tab/>
      </w:r>
      <w:r w:rsidRPr="00F46D05">
        <w:rPr>
          <w:rFonts w:ascii="Times New Roman" w:hAnsi="Times New Roman" w:cs="Times New Roman"/>
          <w:b/>
          <w:bCs/>
          <w:kern w:val="0"/>
          <w:sz w:val="24"/>
          <w:szCs w:val="24"/>
        </w:rPr>
        <w:tab/>
      </w:r>
      <w:r w:rsidR="00F6451E" w:rsidRPr="00F46D05">
        <w:rPr>
          <w:rFonts w:ascii="Times New Roman" w:hAnsi="Times New Roman" w:cs="Times New Roman"/>
          <w:b/>
          <w:bCs/>
          <w:kern w:val="0"/>
          <w:sz w:val="24"/>
          <w:szCs w:val="24"/>
        </w:rPr>
        <w:fldChar w:fldCharType="begin"/>
      </w:r>
      <w:r w:rsidR="00F6451E" w:rsidRPr="00F46D05">
        <w:rPr>
          <w:rFonts w:ascii="Times New Roman" w:hAnsi="Times New Roman" w:cs="Times New Roman"/>
          <w:b/>
          <w:bCs/>
          <w:kern w:val="0"/>
          <w:sz w:val="24"/>
          <w:szCs w:val="24"/>
        </w:rPr>
        <w:instrText xml:space="preserve"> TOC \o "3-3" \h \z \t "Heading 1 RR,1,Heading 2 RR,2" </w:instrText>
      </w:r>
      <w:r w:rsidR="00F6451E" w:rsidRPr="00F46D05">
        <w:rPr>
          <w:rFonts w:ascii="Times New Roman" w:hAnsi="Times New Roman" w:cs="Times New Roman"/>
          <w:b/>
          <w:bCs/>
          <w:kern w:val="0"/>
          <w:sz w:val="24"/>
          <w:szCs w:val="24"/>
        </w:rPr>
        <w:fldChar w:fldCharType="separate"/>
      </w:r>
    </w:p>
    <w:p w14:paraId="6C07F57D" w14:textId="77B8C1B1" w:rsidR="003F1F41" w:rsidRPr="00F46D05" w:rsidRDefault="003F1F41">
      <w:pPr>
        <w:pStyle w:val="TOC1"/>
        <w:rPr>
          <w:rFonts w:eastAsiaTheme="minorEastAsia" w:cs="Times New Roman"/>
          <w:szCs w:val="24"/>
        </w:rPr>
      </w:pPr>
      <w:hyperlink w:anchor="_Toc183608671" w:history="1">
        <w:r w:rsidRPr="00F46D05">
          <w:rPr>
            <w:rStyle w:val="Hyperlink"/>
            <w:rFonts w:cs="Times New Roman"/>
            <w:szCs w:val="24"/>
          </w:rPr>
          <w:t>1.0   INTRODUCTION</w:t>
        </w:r>
        <w:r w:rsidRPr="00F46D05">
          <w:rPr>
            <w:rFonts w:cs="Times New Roman"/>
            <w:webHidden/>
            <w:szCs w:val="24"/>
          </w:rPr>
          <w:tab/>
        </w:r>
        <w:r w:rsidRPr="00F46D05">
          <w:rPr>
            <w:rFonts w:cs="Times New Roman"/>
            <w:webHidden/>
            <w:szCs w:val="24"/>
          </w:rPr>
          <w:fldChar w:fldCharType="begin"/>
        </w:r>
        <w:r w:rsidRPr="00F46D05">
          <w:rPr>
            <w:rFonts w:cs="Times New Roman"/>
            <w:webHidden/>
            <w:szCs w:val="24"/>
          </w:rPr>
          <w:instrText xml:space="preserve"> PAGEREF _Toc183608671 \h </w:instrText>
        </w:r>
        <w:r w:rsidRPr="00F46D05">
          <w:rPr>
            <w:rFonts w:cs="Times New Roman"/>
            <w:webHidden/>
            <w:szCs w:val="24"/>
          </w:rPr>
        </w:r>
        <w:r w:rsidRPr="00F46D05">
          <w:rPr>
            <w:rFonts w:cs="Times New Roman"/>
            <w:webHidden/>
            <w:szCs w:val="24"/>
          </w:rPr>
          <w:fldChar w:fldCharType="separate"/>
        </w:r>
        <w:r w:rsidR="00365186" w:rsidRPr="00F46D05">
          <w:rPr>
            <w:rFonts w:cs="Times New Roman"/>
            <w:webHidden/>
            <w:szCs w:val="24"/>
          </w:rPr>
          <w:t>1</w:t>
        </w:r>
        <w:r w:rsidRPr="00F46D05">
          <w:rPr>
            <w:rFonts w:cs="Times New Roman"/>
            <w:webHidden/>
            <w:szCs w:val="24"/>
          </w:rPr>
          <w:fldChar w:fldCharType="end"/>
        </w:r>
      </w:hyperlink>
    </w:p>
    <w:p w14:paraId="0861A863" w14:textId="32FE16D4" w:rsidR="003F1F41" w:rsidRPr="00F46D05" w:rsidRDefault="003F1F41">
      <w:pPr>
        <w:pStyle w:val="TOC2"/>
        <w:tabs>
          <w:tab w:val="right" w:pos="9350"/>
        </w:tabs>
        <w:rPr>
          <w:rFonts w:ascii="Times New Roman" w:eastAsiaTheme="minorEastAsia" w:hAnsi="Times New Roman" w:cs="Times New Roman"/>
          <w:b/>
          <w:bCs/>
          <w:noProof/>
          <w:sz w:val="24"/>
          <w:szCs w:val="24"/>
        </w:rPr>
      </w:pPr>
      <w:hyperlink w:anchor="_Toc183608672" w:history="1">
        <w:r w:rsidRPr="00F46D05">
          <w:rPr>
            <w:rStyle w:val="Hyperlink"/>
            <w:rFonts w:ascii="Times New Roman" w:hAnsi="Times New Roman" w:cs="Times New Roman"/>
            <w:b/>
            <w:bCs/>
            <w:noProof/>
            <w:sz w:val="24"/>
            <w:szCs w:val="24"/>
          </w:rPr>
          <w:t>1.1   Site Background</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_Toc183608672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1</w:t>
        </w:r>
        <w:r w:rsidRPr="00F46D05">
          <w:rPr>
            <w:rFonts w:ascii="Times New Roman" w:hAnsi="Times New Roman" w:cs="Times New Roman"/>
            <w:b/>
            <w:bCs/>
            <w:noProof/>
            <w:webHidden/>
            <w:sz w:val="24"/>
            <w:szCs w:val="24"/>
          </w:rPr>
          <w:fldChar w:fldCharType="end"/>
        </w:r>
      </w:hyperlink>
    </w:p>
    <w:p w14:paraId="258587B4" w14:textId="1081AD85" w:rsidR="003F1F41" w:rsidRPr="00F46D05" w:rsidRDefault="003F1F41">
      <w:pPr>
        <w:pStyle w:val="TOC2"/>
        <w:tabs>
          <w:tab w:val="right" w:pos="9350"/>
        </w:tabs>
        <w:rPr>
          <w:rFonts w:ascii="Times New Roman" w:eastAsiaTheme="minorEastAsia" w:hAnsi="Times New Roman" w:cs="Times New Roman"/>
          <w:b/>
          <w:bCs/>
          <w:noProof/>
          <w:sz w:val="24"/>
          <w:szCs w:val="24"/>
        </w:rPr>
      </w:pPr>
      <w:hyperlink w:anchor="_Toc183608673" w:history="1">
        <w:r w:rsidRPr="00F46D05">
          <w:rPr>
            <w:rStyle w:val="Hyperlink"/>
            <w:rFonts w:ascii="Times New Roman" w:hAnsi="Times New Roman" w:cs="Times New Roman"/>
            <w:b/>
            <w:bCs/>
            <w:noProof/>
            <w:sz w:val="24"/>
            <w:szCs w:val="24"/>
          </w:rPr>
          <w:t>1.2   Plan Objectives</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_Toc183608673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2</w:t>
        </w:r>
        <w:r w:rsidRPr="00F46D05">
          <w:rPr>
            <w:rFonts w:ascii="Times New Roman" w:hAnsi="Times New Roman" w:cs="Times New Roman"/>
            <w:b/>
            <w:bCs/>
            <w:noProof/>
            <w:webHidden/>
            <w:sz w:val="24"/>
            <w:szCs w:val="24"/>
          </w:rPr>
          <w:fldChar w:fldCharType="end"/>
        </w:r>
      </w:hyperlink>
    </w:p>
    <w:p w14:paraId="0EB3BE8A" w14:textId="363B3C0E" w:rsidR="003F1F41" w:rsidRPr="00F46D05" w:rsidRDefault="003F1F41">
      <w:pPr>
        <w:pStyle w:val="TOC1"/>
        <w:rPr>
          <w:rFonts w:eastAsiaTheme="minorEastAsia" w:cs="Times New Roman"/>
          <w:szCs w:val="24"/>
        </w:rPr>
      </w:pPr>
      <w:hyperlink w:anchor="_Toc183608674" w:history="1">
        <w:r w:rsidRPr="00F46D05">
          <w:rPr>
            <w:rStyle w:val="Hyperlink"/>
            <w:rFonts w:cs="Times New Roman"/>
            <w:szCs w:val="24"/>
          </w:rPr>
          <w:t>2.0   EXAMPLE SITE HEALTH AND SAFETY PLAN</w:t>
        </w:r>
        <w:r w:rsidRPr="00F46D05">
          <w:rPr>
            <w:rFonts w:cs="Times New Roman"/>
            <w:webHidden/>
            <w:szCs w:val="24"/>
          </w:rPr>
          <w:tab/>
        </w:r>
        <w:r w:rsidRPr="00F46D05">
          <w:rPr>
            <w:rFonts w:cs="Times New Roman"/>
            <w:webHidden/>
            <w:szCs w:val="24"/>
          </w:rPr>
          <w:fldChar w:fldCharType="begin"/>
        </w:r>
        <w:r w:rsidRPr="00F46D05">
          <w:rPr>
            <w:rFonts w:cs="Times New Roman"/>
            <w:webHidden/>
            <w:szCs w:val="24"/>
          </w:rPr>
          <w:instrText xml:space="preserve"> PAGEREF _Toc183608674 \h </w:instrText>
        </w:r>
        <w:r w:rsidRPr="00F46D05">
          <w:rPr>
            <w:rFonts w:cs="Times New Roman"/>
            <w:webHidden/>
            <w:szCs w:val="24"/>
          </w:rPr>
        </w:r>
        <w:r w:rsidRPr="00F46D05">
          <w:rPr>
            <w:rFonts w:cs="Times New Roman"/>
            <w:webHidden/>
            <w:szCs w:val="24"/>
          </w:rPr>
          <w:fldChar w:fldCharType="separate"/>
        </w:r>
        <w:r w:rsidR="00365186" w:rsidRPr="00F46D05">
          <w:rPr>
            <w:rFonts w:cs="Times New Roman"/>
            <w:webHidden/>
            <w:szCs w:val="24"/>
          </w:rPr>
          <w:t>2</w:t>
        </w:r>
        <w:r w:rsidRPr="00F46D05">
          <w:rPr>
            <w:rFonts w:cs="Times New Roman"/>
            <w:webHidden/>
            <w:szCs w:val="24"/>
          </w:rPr>
          <w:fldChar w:fldCharType="end"/>
        </w:r>
      </w:hyperlink>
    </w:p>
    <w:p w14:paraId="20A165D0" w14:textId="00D016EA" w:rsidR="003F1F41" w:rsidRPr="00F46D05" w:rsidRDefault="003F1F41">
      <w:pPr>
        <w:pStyle w:val="TOC1"/>
        <w:rPr>
          <w:rFonts w:eastAsiaTheme="minorEastAsia" w:cs="Times New Roman"/>
          <w:szCs w:val="24"/>
        </w:rPr>
      </w:pPr>
      <w:hyperlink w:anchor="_Toc183608675" w:history="1">
        <w:r w:rsidRPr="00F46D05">
          <w:rPr>
            <w:rStyle w:val="Hyperlink"/>
            <w:rFonts w:cs="Times New Roman"/>
            <w:szCs w:val="24"/>
          </w:rPr>
          <w:t>3.0   SOIL AND GROUNDWATER MANAGEMENT PLAN</w:t>
        </w:r>
        <w:r w:rsidRPr="00F46D05">
          <w:rPr>
            <w:rFonts w:cs="Times New Roman"/>
            <w:webHidden/>
            <w:szCs w:val="24"/>
          </w:rPr>
          <w:tab/>
        </w:r>
        <w:r w:rsidRPr="00F46D05">
          <w:rPr>
            <w:rFonts w:cs="Times New Roman"/>
            <w:webHidden/>
            <w:szCs w:val="24"/>
          </w:rPr>
          <w:fldChar w:fldCharType="begin"/>
        </w:r>
        <w:r w:rsidRPr="00F46D05">
          <w:rPr>
            <w:rFonts w:cs="Times New Roman"/>
            <w:webHidden/>
            <w:szCs w:val="24"/>
          </w:rPr>
          <w:instrText xml:space="preserve"> PAGEREF _Toc183608675 \h </w:instrText>
        </w:r>
        <w:r w:rsidRPr="00F46D05">
          <w:rPr>
            <w:rFonts w:cs="Times New Roman"/>
            <w:webHidden/>
            <w:szCs w:val="24"/>
          </w:rPr>
        </w:r>
        <w:r w:rsidRPr="00F46D05">
          <w:rPr>
            <w:rFonts w:cs="Times New Roman"/>
            <w:webHidden/>
            <w:szCs w:val="24"/>
          </w:rPr>
          <w:fldChar w:fldCharType="separate"/>
        </w:r>
        <w:r w:rsidR="00365186" w:rsidRPr="00F46D05">
          <w:rPr>
            <w:rFonts w:cs="Times New Roman"/>
            <w:webHidden/>
            <w:szCs w:val="24"/>
          </w:rPr>
          <w:t>3</w:t>
        </w:r>
        <w:r w:rsidRPr="00F46D05">
          <w:rPr>
            <w:rFonts w:cs="Times New Roman"/>
            <w:webHidden/>
            <w:szCs w:val="24"/>
          </w:rPr>
          <w:fldChar w:fldCharType="end"/>
        </w:r>
      </w:hyperlink>
    </w:p>
    <w:p w14:paraId="6ACBA072" w14:textId="562F17E7" w:rsidR="003F1F41" w:rsidRPr="00F46D05" w:rsidRDefault="003F1F41">
      <w:pPr>
        <w:pStyle w:val="TOC2"/>
        <w:tabs>
          <w:tab w:val="right" w:pos="9350"/>
        </w:tabs>
        <w:rPr>
          <w:rFonts w:ascii="Times New Roman" w:eastAsiaTheme="minorEastAsia" w:hAnsi="Times New Roman" w:cs="Times New Roman"/>
          <w:b/>
          <w:bCs/>
          <w:noProof/>
          <w:sz w:val="24"/>
          <w:szCs w:val="24"/>
        </w:rPr>
      </w:pPr>
      <w:hyperlink w:anchor="_Toc183608676" w:history="1">
        <w:r w:rsidRPr="00F46D05">
          <w:rPr>
            <w:rStyle w:val="Hyperlink"/>
            <w:rFonts w:ascii="Times New Roman" w:hAnsi="Times New Roman" w:cs="Times New Roman"/>
            <w:b/>
            <w:bCs/>
            <w:noProof/>
            <w:sz w:val="24"/>
            <w:szCs w:val="24"/>
          </w:rPr>
          <w:t>3.1   Pre-Work Checklist</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_Toc183608676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3</w:t>
        </w:r>
        <w:r w:rsidRPr="00F46D05">
          <w:rPr>
            <w:rFonts w:ascii="Times New Roman" w:hAnsi="Times New Roman" w:cs="Times New Roman"/>
            <w:b/>
            <w:bCs/>
            <w:noProof/>
            <w:webHidden/>
            <w:sz w:val="24"/>
            <w:szCs w:val="24"/>
          </w:rPr>
          <w:fldChar w:fldCharType="end"/>
        </w:r>
      </w:hyperlink>
    </w:p>
    <w:p w14:paraId="20D724FC" w14:textId="64928835" w:rsidR="003F1F41" w:rsidRPr="00F46D05" w:rsidRDefault="003F1F41">
      <w:pPr>
        <w:pStyle w:val="TOC2"/>
        <w:tabs>
          <w:tab w:val="right" w:pos="9350"/>
        </w:tabs>
        <w:rPr>
          <w:rFonts w:ascii="Times New Roman" w:eastAsiaTheme="minorEastAsia" w:hAnsi="Times New Roman" w:cs="Times New Roman"/>
          <w:b/>
          <w:bCs/>
          <w:noProof/>
          <w:sz w:val="24"/>
          <w:szCs w:val="24"/>
        </w:rPr>
      </w:pPr>
      <w:hyperlink w:anchor="_Toc183608677" w:history="1">
        <w:r w:rsidRPr="00F46D05">
          <w:rPr>
            <w:rStyle w:val="Hyperlink"/>
            <w:rFonts w:ascii="Times New Roman" w:hAnsi="Times New Roman" w:cs="Times New Roman"/>
            <w:b/>
            <w:bCs/>
            <w:noProof/>
            <w:sz w:val="24"/>
            <w:szCs w:val="24"/>
          </w:rPr>
          <w:t>3.2   Project Organization</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_Toc183608677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4</w:t>
        </w:r>
        <w:r w:rsidRPr="00F46D05">
          <w:rPr>
            <w:rFonts w:ascii="Times New Roman" w:hAnsi="Times New Roman" w:cs="Times New Roman"/>
            <w:b/>
            <w:bCs/>
            <w:noProof/>
            <w:webHidden/>
            <w:sz w:val="24"/>
            <w:szCs w:val="24"/>
          </w:rPr>
          <w:fldChar w:fldCharType="end"/>
        </w:r>
      </w:hyperlink>
    </w:p>
    <w:p w14:paraId="78B29CDA" w14:textId="2D1E01A2" w:rsidR="003F1F41" w:rsidRPr="00F46D05" w:rsidRDefault="003F1F41">
      <w:pPr>
        <w:pStyle w:val="TOC2"/>
        <w:tabs>
          <w:tab w:val="right" w:pos="9350"/>
        </w:tabs>
        <w:rPr>
          <w:rFonts w:ascii="Times New Roman" w:eastAsiaTheme="minorEastAsia" w:hAnsi="Times New Roman" w:cs="Times New Roman"/>
          <w:b/>
          <w:bCs/>
          <w:noProof/>
          <w:sz w:val="24"/>
          <w:szCs w:val="24"/>
        </w:rPr>
      </w:pPr>
      <w:hyperlink w:anchor="_Toc183608678" w:history="1">
        <w:r w:rsidRPr="00F46D05">
          <w:rPr>
            <w:rStyle w:val="Hyperlink"/>
            <w:rFonts w:ascii="Times New Roman" w:hAnsi="Times New Roman" w:cs="Times New Roman"/>
            <w:b/>
            <w:bCs/>
            <w:noProof/>
            <w:sz w:val="24"/>
            <w:szCs w:val="24"/>
          </w:rPr>
          <w:t>3.3   Soil Management Protocol</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_Toc183608678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4</w:t>
        </w:r>
        <w:r w:rsidRPr="00F46D05">
          <w:rPr>
            <w:rFonts w:ascii="Times New Roman" w:hAnsi="Times New Roman" w:cs="Times New Roman"/>
            <w:b/>
            <w:bCs/>
            <w:noProof/>
            <w:webHidden/>
            <w:sz w:val="24"/>
            <w:szCs w:val="24"/>
          </w:rPr>
          <w:fldChar w:fldCharType="end"/>
        </w:r>
      </w:hyperlink>
    </w:p>
    <w:p w14:paraId="77385812" w14:textId="158D975C" w:rsidR="003F1F41" w:rsidRPr="00F46D05" w:rsidRDefault="003F1F41">
      <w:pPr>
        <w:pStyle w:val="TOC3"/>
        <w:tabs>
          <w:tab w:val="right" w:pos="9350"/>
        </w:tabs>
        <w:rPr>
          <w:rFonts w:ascii="Times New Roman" w:eastAsiaTheme="minorEastAsia" w:hAnsi="Times New Roman" w:cs="Times New Roman"/>
          <w:b/>
          <w:bCs/>
          <w:noProof/>
          <w:sz w:val="24"/>
          <w:szCs w:val="24"/>
        </w:rPr>
      </w:pPr>
      <w:hyperlink w:anchor="_Toc183608679" w:history="1">
        <w:r w:rsidRPr="00F46D05">
          <w:rPr>
            <w:rStyle w:val="Hyperlink"/>
            <w:rFonts w:ascii="Times New Roman" w:hAnsi="Times New Roman" w:cs="Times New Roman"/>
            <w:b/>
            <w:bCs/>
            <w:noProof/>
            <w:sz w:val="24"/>
            <w:szCs w:val="24"/>
          </w:rPr>
          <w:t>3.3.1     Dust and Odor Control</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_Toc183608679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6</w:t>
        </w:r>
        <w:r w:rsidRPr="00F46D05">
          <w:rPr>
            <w:rFonts w:ascii="Times New Roman" w:hAnsi="Times New Roman" w:cs="Times New Roman"/>
            <w:b/>
            <w:bCs/>
            <w:noProof/>
            <w:webHidden/>
            <w:sz w:val="24"/>
            <w:szCs w:val="24"/>
          </w:rPr>
          <w:fldChar w:fldCharType="end"/>
        </w:r>
      </w:hyperlink>
    </w:p>
    <w:p w14:paraId="47979490" w14:textId="6B498E0A" w:rsidR="003F1F41" w:rsidRPr="00F46D05" w:rsidRDefault="003F1F41">
      <w:pPr>
        <w:pStyle w:val="TOC3"/>
        <w:tabs>
          <w:tab w:val="right" w:pos="9350"/>
        </w:tabs>
        <w:rPr>
          <w:rFonts w:ascii="Times New Roman" w:eastAsiaTheme="minorEastAsia" w:hAnsi="Times New Roman" w:cs="Times New Roman"/>
          <w:b/>
          <w:bCs/>
          <w:noProof/>
          <w:sz w:val="24"/>
          <w:szCs w:val="24"/>
        </w:rPr>
      </w:pPr>
      <w:hyperlink w:anchor="_Toc183608680" w:history="1">
        <w:r w:rsidRPr="00F46D05">
          <w:rPr>
            <w:rStyle w:val="Hyperlink"/>
            <w:rFonts w:ascii="Times New Roman" w:hAnsi="Times New Roman" w:cs="Times New Roman"/>
            <w:b/>
            <w:bCs/>
            <w:noProof/>
            <w:sz w:val="24"/>
            <w:szCs w:val="24"/>
          </w:rPr>
          <w:t>3.3.2     Decontamination Procedures</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_Toc183608680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7</w:t>
        </w:r>
        <w:r w:rsidRPr="00F46D05">
          <w:rPr>
            <w:rFonts w:ascii="Times New Roman" w:hAnsi="Times New Roman" w:cs="Times New Roman"/>
            <w:b/>
            <w:bCs/>
            <w:noProof/>
            <w:webHidden/>
            <w:sz w:val="24"/>
            <w:szCs w:val="24"/>
          </w:rPr>
          <w:fldChar w:fldCharType="end"/>
        </w:r>
      </w:hyperlink>
    </w:p>
    <w:p w14:paraId="1D2B330E" w14:textId="42186CF4" w:rsidR="003F1F41" w:rsidRPr="00F46D05" w:rsidRDefault="003F1F41">
      <w:pPr>
        <w:pStyle w:val="TOC3"/>
        <w:tabs>
          <w:tab w:val="right" w:pos="9350"/>
        </w:tabs>
        <w:rPr>
          <w:rFonts w:ascii="Times New Roman" w:eastAsiaTheme="minorEastAsia" w:hAnsi="Times New Roman" w:cs="Times New Roman"/>
          <w:b/>
          <w:bCs/>
          <w:noProof/>
          <w:sz w:val="24"/>
          <w:szCs w:val="24"/>
        </w:rPr>
      </w:pPr>
      <w:hyperlink w:anchor="_Toc183608681" w:history="1">
        <w:r w:rsidRPr="00F46D05">
          <w:rPr>
            <w:rStyle w:val="Hyperlink"/>
            <w:rFonts w:ascii="Times New Roman" w:hAnsi="Times New Roman" w:cs="Times New Roman"/>
            <w:b/>
            <w:bCs/>
            <w:noProof/>
            <w:sz w:val="24"/>
            <w:szCs w:val="24"/>
          </w:rPr>
          <w:t>3.3.3     Contingency Plan for Unknown or Suspect Contamination</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_Toc183608681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7</w:t>
        </w:r>
        <w:r w:rsidRPr="00F46D05">
          <w:rPr>
            <w:rFonts w:ascii="Times New Roman" w:hAnsi="Times New Roman" w:cs="Times New Roman"/>
            <w:b/>
            <w:bCs/>
            <w:noProof/>
            <w:webHidden/>
            <w:sz w:val="24"/>
            <w:szCs w:val="24"/>
          </w:rPr>
          <w:fldChar w:fldCharType="end"/>
        </w:r>
      </w:hyperlink>
    </w:p>
    <w:p w14:paraId="1D52524A" w14:textId="3A67738F" w:rsidR="003F1F41" w:rsidRPr="00F46D05" w:rsidRDefault="003F1F41">
      <w:pPr>
        <w:pStyle w:val="TOC2"/>
        <w:tabs>
          <w:tab w:val="right" w:pos="9350"/>
        </w:tabs>
        <w:rPr>
          <w:rFonts w:ascii="Times New Roman" w:eastAsiaTheme="minorEastAsia" w:hAnsi="Times New Roman" w:cs="Times New Roman"/>
          <w:b/>
          <w:bCs/>
          <w:noProof/>
          <w:sz w:val="24"/>
          <w:szCs w:val="24"/>
        </w:rPr>
      </w:pPr>
      <w:hyperlink w:anchor="_Toc183608682" w:history="1">
        <w:r w:rsidRPr="00F46D05">
          <w:rPr>
            <w:rStyle w:val="Hyperlink"/>
            <w:rFonts w:ascii="Times New Roman" w:hAnsi="Times New Roman" w:cs="Times New Roman"/>
            <w:b/>
            <w:bCs/>
            <w:noProof/>
            <w:sz w:val="24"/>
            <w:szCs w:val="24"/>
          </w:rPr>
          <w:t>3.4   Groundwater Management Protocol</w:t>
        </w:r>
        <w:r w:rsidRPr="00F46D05">
          <w:rPr>
            <w:rFonts w:ascii="Times New Roman" w:hAnsi="Times New Roman" w:cs="Times New Roman"/>
            <w:b/>
            <w:bCs/>
            <w:noProof/>
            <w:webHidden/>
            <w:sz w:val="24"/>
            <w:szCs w:val="24"/>
          </w:rPr>
          <w:tab/>
        </w:r>
        <w:r w:rsidRPr="00F46D05">
          <w:rPr>
            <w:rFonts w:ascii="Times New Roman" w:hAnsi="Times New Roman" w:cs="Times New Roman"/>
            <w:b/>
            <w:bCs/>
            <w:noProof/>
            <w:webHidden/>
            <w:sz w:val="24"/>
            <w:szCs w:val="24"/>
          </w:rPr>
          <w:fldChar w:fldCharType="begin"/>
        </w:r>
        <w:r w:rsidRPr="00F46D05">
          <w:rPr>
            <w:rFonts w:ascii="Times New Roman" w:hAnsi="Times New Roman" w:cs="Times New Roman"/>
            <w:b/>
            <w:bCs/>
            <w:noProof/>
            <w:webHidden/>
            <w:sz w:val="24"/>
            <w:szCs w:val="24"/>
          </w:rPr>
          <w:instrText xml:space="preserve"> PAGEREF _Toc183608682 \h </w:instrText>
        </w:r>
        <w:r w:rsidRPr="00F46D05">
          <w:rPr>
            <w:rFonts w:ascii="Times New Roman" w:hAnsi="Times New Roman" w:cs="Times New Roman"/>
            <w:b/>
            <w:bCs/>
            <w:noProof/>
            <w:webHidden/>
            <w:sz w:val="24"/>
            <w:szCs w:val="24"/>
          </w:rPr>
        </w:r>
        <w:r w:rsidRPr="00F46D05">
          <w:rPr>
            <w:rFonts w:ascii="Times New Roman" w:hAnsi="Times New Roman" w:cs="Times New Roman"/>
            <w:b/>
            <w:bCs/>
            <w:noProof/>
            <w:webHidden/>
            <w:sz w:val="24"/>
            <w:szCs w:val="24"/>
          </w:rPr>
          <w:fldChar w:fldCharType="separate"/>
        </w:r>
        <w:r w:rsidR="00365186" w:rsidRPr="00F46D05">
          <w:rPr>
            <w:rFonts w:ascii="Times New Roman" w:hAnsi="Times New Roman" w:cs="Times New Roman"/>
            <w:b/>
            <w:bCs/>
            <w:noProof/>
            <w:webHidden/>
            <w:sz w:val="24"/>
            <w:szCs w:val="24"/>
          </w:rPr>
          <w:t>8</w:t>
        </w:r>
        <w:r w:rsidRPr="00F46D05">
          <w:rPr>
            <w:rFonts w:ascii="Times New Roman" w:hAnsi="Times New Roman" w:cs="Times New Roman"/>
            <w:b/>
            <w:bCs/>
            <w:noProof/>
            <w:webHidden/>
            <w:sz w:val="24"/>
            <w:szCs w:val="24"/>
          </w:rPr>
          <w:fldChar w:fldCharType="end"/>
        </w:r>
      </w:hyperlink>
    </w:p>
    <w:p w14:paraId="7A2BAF2E" w14:textId="1409B6CD" w:rsidR="003F1F41" w:rsidRPr="00F46D05" w:rsidRDefault="003F1F41">
      <w:pPr>
        <w:pStyle w:val="TOC1"/>
        <w:rPr>
          <w:rFonts w:eastAsiaTheme="minorEastAsia" w:cs="Times New Roman"/>
          <w:szCs w:val="24"/>
        </w:rPr>
      </w:pPr>
      <w:hyperlink w:anchor="_Toc183608683" w:history="1">
        <w:r w:rsidRPr="00F46D05">
          <w:rPr>
            <w:rStyle w:val="Hyperlink"/>
            <w:rFonts w:cs="Times New Roman"/>
            <w:szCs w:val="24"/>
          </w:rPr>
          <w:t>4.0   POST-CONSTRUCTION MANAGEMENT</w:t>
        </w:r>
        <w:r w:rsidRPr="00F46D05">
          <w:rPr>
            <w:rFonts w:cs="Times New Roman"/>
            <w:webHidden/>
            <w:szCs w:val="24"/>
          </w:rPr>
          <w:tab/>
        </w:r>
        <w:r w:rsidRPr="00F46D05">
          <w:rPr>
            <w:rFonts w:cs="Times New Roman"/>
            <w:webHidden/>
            <w:szCs w:val="24"/>
          </w:rPr>
          <w:fldChar w:fldCharType="begin"/>
        </w:r>
        <w:r w:rsidRPr="00F46D05">
          <w:rPr>
            <w:rFonts w:cs="Times New Roman"/>
            <w:webHidden/>
            <w:szCs w:val="24"/>
          </w:rPr>
          <w:instrText xml:space="preserve"> PAGEREF _Toc183608683 \h </w:instrText>
        </w:r>
        <w:r w:rsidRPr="00F46D05">
          <w:rPr>
            <w:rFonts w:cs="Times New Roman"/>
            <w:webHidden/>
            <w:szCs w:val="24"/>
          </w:rPr>
        </w:r>
        <w:r w:rsidRPr="00F46D05">
          <w:rPr>
            <w:rFonts w:cs="Times New Roman"/>
            <w:webHidden/>
            <w:szCs w:val="24"/>
          </w:rPr>
          <w:fldChar w:fldCharType="separate"/>
        </w:r>
        <w:r w:rsidR="00365186" w:rsidRPr="00F46D05">
          <w:rPr>
            <w:rFonts w:cs="Times New Roman"/>
            <w:webHidden/>
            <w:szCs w:val="24"/>
          </w:rPr>
          <w:t>9</w:t>
        </w:r>
        <w:r w:rsidRPr="00F46D05">
          <w:rPr>
            <w:rFonts w:cs="Times New Roman"/>
            <w:webHidden/>
            <w:szCs w:val="24"/>
          </w:rPr>
          <w:fldChar w:fldCharType="end"/>
        </w:r>
      </w:hyperlink>
    </w:p>
    <w:p w14:paraId="78EC70CB" w14:textId="7C09815D" w:rsidR="003F1F41" w:rsidRPr="00F46D05" w:rsidRDefault="003F1F41">
      <w:pPr>
        <w:pStyle w:val="TOC1"/>
        <w:rPr>
          <w:rFonts w:eastAsiaTheme="minorEastAsia" w:cs="Times New Roman"/>
          <w:szCs w:val="24"/>
        </w:rPr>
      </w:pPr>
      <w:hyperlink w:anchor="_Toc183608684" w:history="1">
        <w:r w:rsidRPr="00F46D05">
          <w:rPr>
            <w:rStyle w:val="Hyperlink"/>
            <w:rFonts w:cs="Times New Roman"/>
            <w:szCs w:val="24"/>
          </w:rPr>
          <w:t>5.0   REPORTING AND DOCUMENTATION</w:t>
        </w:r>
        <w:r w:rsidRPr="00F46D05">
          <w:rPr>
            <w:rFonts w:cs="Times New Roman"/>
            <w:webHidden/>
            <w:szCs w:val="24"/>
          </w:rPr>
          <w:tab/>
        </w:r>
        <w:r w:rsidRPr="00F46D05">
          <w:rPr>
            <w:rFonts w:cs="Times New Roman"/>
            <w:webHidden/>
            <w:szCs w:val="24"/>
          </w:rPr>
          <w:fldChar w:fldCharType="begin"/>
        </w:r>
        <w:r w:rsidRPr="00F46D05">
          <w:rPr>
            <w:rFonts w:cs="Times New Roman"/>
            <w:webHidden/>
            <w:szCs w:val="24"/>
          </w:rPr>
          <w:instrText xml:space="preserve"> PAGEREF _Toc183608684 \h </w:instrText>
        </w:r>
        <w:r w:rsidRPr="00F46D05">
          <w:rPr>
            <w:rFonts w:cs="Times New Roman"/>
            <w:webHidden/>
            <w:szCs w:val="24"/>
          </w:rPr>
        </w:r>
        <w:r w:rsidRPr="00F46D05">
          <w:rPr>
            <w:rFonts w:cs="Times New Roman"/>
            <w:webHidden/>
            <w:szCs w:val="24"/>
          </w:rPr>
          <w:fldChar w:fldCharType="separate"/>
        </w:r>
        <w:r w:rsidR="00365186" w:rsidRPr="00F46D05">
          <w:rPr>
            <w:rFonts w:cs="Times New Roman"/>
            <w:webHidden/>
            <w:szCs w:val="24"/>
          </w:rPr>
          <w:t>10</w:t>
        </w:r>
        <w:r w:rsidRPr="00F46D05">
          <w:rPr>
            <w:rFonts w:cs="Times New Roman"/>
            <w:webHidden/>
            <w:szCs w:val="24"/>
          </w:rPr>
          <w:fldChar w:fldCharType="end"/>
        </w:r>
      </w:hyperlink>
    </w:p>
    <w:p w14:paraId="21B009F8" w14:textId="7FBD89A1" w:rsidR="003F1F41" w:rsidRPr="00F46D05" w:rsidRDefault="003F1F41">
      <w:pPr>
        <w:pStyle w:val="TOC1"/>
        <w:rPr>
          <w:rFonts w:eastAsiaTheme="minorEastAsia" w:cs="Times New Roman"/>
          <w:szCs w:val="24"/>
        </w:rPr>
      </w:pPr>
      <w:hyperlink w:anchor="_Toc183608685" w:history="1">
        <w:r w:rsidRPr="00F46D05">
          <w:rPr>
            <w:rStyle w:val="Hyperlink"/>
            <w:rFonts w:cs="Times New Roman"/>
            <w:szCs w:val="24"/>
          </w:rPr>
          <w:t>6.0   REMARKS AND SIGNATURES</w:t>
        </w:r>
        <w:r w:rsidRPr="00F46D05">
          <w:rPr>
            <w:rFonts w:cs="Times New Roman"/>
            <w:webHidden/>
            <w:szCs w:val="24"/>
          </w:rPr>
          <w:tab/>
        </w:r>
        <w:r w:rsidRPr="00F46D05">
          <w:rPr>
            <w:rFonts w:cs="Times New Roman"/>
            <w:webHidden/>
            <w:szCs w:val="24"/>
          </w:rPr>
          <w:fldChar w:fldCharType="begin"/>
        </w:r>
        <w:r w:rsidRPr="00F46D05">
          <w:rPr>
            <w:rFonts w:cs="Times New Roman"/>
            <w:webHidden/>
            <w:szCs w:val="24"/>
          </w:rPr>
          <w:instrText xml:space="preserve"> PAGEREF _Toc183608685 \h </w:instrText>
        </w:r>
        <w:r w:rsidRPr="00F46D05">
          <w:rPr>
            <w:rFonts w:cs="Times New Roman"/>
            <w:webHidden/>
            <w:szCs w:val="24"/>
          </w:rPr>
        </w:r>
        <w:r w:rsidRPr="00F46D05">
          <w:rPr>
            <w:rFonts w:cs="Times New Roman"/>
            <w:webHidden/>
            <w:szCs w:val="24"/>
          </w:rPr>
          <w:fldChar w:fldCharType="separate"/>
        </w:r>
        <w:r w:rsidR="00365186" w:rsidRPr="00F46D05">
          <w:rPr>
            <w:rFonts w:cs="Times New Roman"/>
            <w:webHidden/>
            <w:szCs w:val="24"/>
          </w:rPr>
          <w:t>11</w:t>
        </w:r>
        <w:r w:rsidRPr="00F46D05">
          <w:rPr>
            <w:rFonts w:cs="Times New Roman"/>
            <w:webHidden/>
            <w:szCs w:val="24"/>
          </w:rPr>
          <w:fldChar w:fldCharType="end"/>
        </w:r>
      </w:hyperlink>
    </w:p>
    <w:p w14:paraId="7D946C27" w14:textId="4BA9B6E8" w:rsidR="008A448D" w:rsidRPr="00F46D05" w:rsidRDefault="00F6451E" w:rsidP="00F6451E">
      <w:pPr>
        <w:tabs>
          <w:tab w:val="left" w:pos="-1080"/>
          <w:tab w:val="left" w:pos="-720"/>
          <w:tab w:val="left" w:pos="0"/>
          <w:tab w:val="left" w:pos="720"/>
          <w:tab w:val="left" w:pos="1080"/>
          <w:tab w:val="left" w:pos="1440"/>
          <w:tab w:val="left" w:pos="2160"/>
          <w:tab w:val="left" w:pos="2880"/>
          <w:tab w:val="left" w:pos="332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b/>
          <w:bCs/>
          <w:kern w:val="0"/>
          <w:sz w:val="24"/>
          <w:szCs w:val="24"/>
        </w:rPr>
      </w:pPr>
      <w:r w:rsidRPr="00F46D05">
        <w:rPr>
          <w:rFonts w:ascii="Times New Roman" w:hAnsi="Times New Roman" w:cs="Times New Roman"/>
          <w:b/>
          <w:bCs/>
          <w:kern w:val="0"/>
          <w:sz w:val="24"/>
          <w:szCs w:val="24"/>
        </w:rPr>
        <w:fldChar w:fldCharType="end"/>
      </w:r>
      <w:r w:rsidR="00087205" w:rsidRPr="00F46D05">
        <w:rPr>
          <w:rFonts w:ascii="Times New Roman" w:hAnsi="Times New Roman" w:cs="Times New Roman"/>
          <w:b/>
          <w:bCs/>
          <w:kern w:val="0"/>
          <w:sz w:val="24"/>
          <w:szCs w:val="24"/>
        </w:rPr>
        <w:tab/>
      </w:r>
      <w:r w:rsidR="00087205" w:rsidRPr="00F46D05">
        <w:rPr>
          <w:rFonts w:ascii="Times New Roman" w:hAnsi="Times New Roman" w:cs="Times New Roman"/>
          <w:b/>
          <w:bCs/>
          <w:kern w:val="0"/>
          <w:sz w:val="24"/>
          <w:szCs w:val="24"/>
        </w:rPr>
        <w:tab/>
      </w:r>
    </w:p>
    <w:p w14:paraId="00D23F44" w14:textId="77777777" w:rsidR="008A448D" w:rsidRPr="00F46D05" w:rsidRDefault="008A448D" w:rsidP="008A448D">
      <w:pPr>
        <w:tabs>
          <w:tab w:val="left" w:pos="-1080"/>
          <w:tab w:val="left" w:pos="-720"/>
          <w:tab w:val="left" w:pos="0"/>
          <w:tab w:val="left" w:pos="720"/>
          <w:tab w:val="left" w:pos="1080"/>
          <w:tab w:val="left" w:pos="1440"/>
          <w:tab w:val="left" w:pos="2160"/>
          <w:tab w:val="left" w:pos="2880"/>
          <w:tab w:val="left" w:pos="332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b/>
          <w:bCs/>
          <w:kern w:val="0"/>
          <w:sz w:val="24"/>
          <w:szCs w:val="24"/>
        </w:rPr>
      </w:pPr>
    </w:p>
    <w:p w14:paraId="3A0CD72B" w14:textId="58C0F56E" w:rsidR="00D737D0" w:rsidRPr="008A448D" w:rsidRDefault="00D737D0" w:rsidP="008A448D">
      <w:pPr>
        <w:tabs>
          <w:tab w:val="left" w:pos="-1080"/>
          <w:tab w:val="left" w:pos="-720"/>
          <w:tab w:val="left" w:pos="0"/>
          <w:tab w:val="left" w:pos="720"/>
          <w:tab w:val="left" w:pos="1080"/>
          <w:tab w:val="left" w:pos="1440"/>
          <w:tab w:val="left" w:pos="2160"/>
          <w:tab w:val="left" w:pos="2880"/>
          <w:tab w:val="left" w:pos="332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kern w:val="0"/>
          <w:sz w:val="24"/>
          <w:szCs w:val="24"/>
        </w:rPr>
      </w:pPr>
      <w:r w:rsidRPr="00D737D0">
        <w:rPr>
          <w:rFonts w:ascii="Times New Roman" w:hAnsi="Times New Roman" w:cs="Times New Roman"/>
          <w:b/>
          <w:bCs/>
          <w:kern w:val="0"/>
          <w:sz w:val="24"/>
          <w:szCs w:val="24"/>
          <w:u w:val="single"/>
        </w:rPr>
        <w:t>FIGURES</w:t>
      </w:r>
    </w:p>
    <w:p w14:paraId="436C2D0F"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0F667C0E" w14:textId="3E1A9884"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highlight w:val="white"/>
        </w:rPr>
      </w:pPr>
      <w:proofErr w:type="gramStart"/>
      <w:r w:rsidRPr="00D737D0">
        <w:rPr>
          <w:rFonts w:ascii="Times New Roman" w:hAnsi="Times New Roman" w:cs="Times New Roman"/>
          <w:b/>
          <w:bCs/>
          <w:kern w:val="0"/>
          <w:sz w:val="24"/>
          <w:szCs w:val="24"/>
        </w:rPr>
        <w:t xml:space="preserve">Figure  </w:t>
      </w:r>
      <w:r w:rsidR="00666538">
        <w:rPr>
          <w:rFonts w:ascii="Times New Roman" w:hAnsi="Times New Roman" w:cs="Times New Roman"/>
          <w:b/>
          <w:bCs/>
          <w:kern w:val="0"/>
          <w:sz w:val="24"/>
          <w:szCs w:val="24"/>
        </w:rPr>
        <w:t>1</w:t>
      </w:r>
      <w:proofErr w:type="gramEnd"/>
      <w:r w:rsidRPr="00D737D0">
        <w:rPr>
          <w:rFonts w:ascii="Times New Roman" w:hAnsi="Times New Roman" w:cs="Times New Roman"/>
          <w:b/>
          <w:bCs/>
          <w:kern w:val="0"/>
          <w:sz w:val="24"/>
          <w:szCs w:val="24"/>
        </w:rPr>
        <w:t xml:space="preserve">     </w:t>
      </w:r>
      <w:r w:rsidR="0045143C">
        <w:rPr>
          <w:rFonts w:ascii="Times New Roman" w:hAnsi="Times New Roman" w:cs="Times New Roman"/>
          <w:b/>
          <w:bCs/>
          <w:kern w:val="0"/>
          <w:sz w:val="24"/>
          <w:szCs w:val="24"/>
          <w:highlight w:val="white"/>
        </w:rPr>
        <w:t>Site Location Map</w:t>
      </w:r>
    </w:p>
    <w:p w14:paraId="69B1E3F3" w14:textId="77777777" w:rsidR="00D737D0" w:rsidRPr="00D737D0" w:rsidRDefault="00D737D0" w:rsidP="00D737D0">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sectPr w:rsidR="00D737D0" w:rsidRPr="00D737D0" w:rsidSect="0028618E">
          <w:footerReference w:type="default" r:id="rId15"/>
          <w:pgSz w:w="12240" w:h="15840"/>
          <w:pgMar w:top="1440" w:right="1440" w:bottom="1080" w:left="1440" w:header="144" w:footer="576" w:gutter="0"/>
          <w:pgNumType w:fmt="lowerRoman" w:start="1"/>
          <w:cols w:space="720"/>
          <w:docGrid w:linePitch="299"/>
        </w:sectPr>
      </w:pPr>
    </w:p>
    <w:p w14:paraId="6882CA53" w14:textId="6159E1B1" w:rsidR="00D737D0" w:rsidRDefault="00D737D0" w:rsidP="00D737D0">
      <w:pPr>
        <w:tabs>
          <w:tab w:val="left" w:pos="0"/>
          <w:tab w:val="left" w:pos="540"/>
          <w:tab w:val="left" w:pos="900"/>
          <w:tab w:val="left" w:pos="1440"/>
          <w:tab w:val="left" w:pos="1800"/>
        </w:tabs>
        <w:autoSpaceDE w:val="0"/>
        <w:autoSpaceDN w:val="0"/>
        <w:adjustRightInd w:val="0"/>
        <w:spacing w:after="0" w:line="240" w:lineRule="auto"/>
        <w:rPr>
          <w:rFonts w:ascii="Times New Roman" w:hAnsi="Times New Roman" w:cs="Times New Roman"/>
          <w:b/>
          <w:bCs/>
          <w:kern w:val="0"/>
          <w:sz w:val="24"/>
          <w:szCs w:val="24"/>
          <w:highlight w:val="white"/>
        </w:rPr>
      </w:pPr>
      <w:proofErr w:type="gramStart"/>
      <w:r w:rsidRPr="00D737D0">
        <w:rPr>
          <w:rFonts w:ascii="Times New Roman" w:hAnsi="Times New Roman" w:cs="Times New Roman"/>
          <w:b/>
          <w:bCs/>
          <w:kern w:val="0"/>
          <w:sz w:val="24"/>
          <w:szCs w:val="24"/>
          <w:highlight w:val="white"/>
        </w:rPr>
        <w:t xml:space="preserve">Figure  </w:t>
      </w:r>
      <w:r w:rsidR="00666538">
        <w:rPr>
          <w:rFonts w:ascii="Times New Roman" w:hAnsi="Times New Roman" w:cs="Times New Roman"/>
          <w:b/>
          <w:bCs/>
          <w:kern w:val="0"/>
          <w:sz w:val="24"/>
          <w:szCs w:val="24"/>
          <w:highlight w:val="white"/>
        </w:rPr>
        <w:t>2</w:t>
      </w:r>
      <w:proofErr w:type="gramEnd"/>
      <w:r w:rsidRPr="00D737D0">
        <w:rPr>
          <w:rFonts w:ascii="Times New Roman" w:hAnsi="Times New Roman" w:cs="Times New Roman"/>
          <w:b/>
          <w:bCs/>
          <w:kern w:val="0"/>
          <w:sz w:val="24"/>
          <w:szCs w:val="24"/>
          <w:highlight w:val="white"/>
        </w:rPr>
        <w:t xml:space="preserve">     </w:t>
      </w:r>
      <w:r w:rsidR="0045143C">
        <w:rPr>
          <w:rFonts w:ascii="Times New Roman" w:hAnsi="Times New Roman" w:cs="Times New Roman"/>
          <w:b/>
          <w:bCs/>
          <w:kern w:val="0"/>
          <w:sz w:val="24"/>
          <w:szCs w:val="24"/>
          <w:highlight w:val="white"/>
        </w:rPr>
        <w:t>Remaining COCs Map</w:t>
      </w:r>
      <w:r w:rsidRPr="00D737D0">
        <w:rPr>
          <w:rFonts w:ascii="Times New Roman" w:hAnsi="Times New Roman" w:cs="Times New Roman"/>
          <w:b/>
          <w:bCs/>
          <w:kern w:val="0"/>
          <w:sz w:val="24"/>
          <w:szCs w:val="24"/>
          <w:highlight w:val="white"/>
        </w:rPr>
        <w:t xml:space="preserve"> </w:t>
      </w:r>
    </w:p>
    <w:p w14:paraId="4E5DD1EA" w14:textId="390F60FA" w:rsidR="0045143C" w:rsidRPr="00D737D0" w:rsidRDefault="0045143C" w:rsidP="0045143C">
      <w:pPr>
        <w:tabs>
          <w:tab w:val="left" w:pos="0"/>
          <w:tab w:val="left" w:pos="540"/>
          <w:tab w:val="left" w:pos="900"/>
          <w:tab w:val="left" w:pos="1440"/>
          <w:tab w:val="left" w:pos="1800"/>
        </w:tabs>
        <w:autoSpaceDE w:val="0"/>
        <w:autoSpaceDN w:val="0"/>
        <w:adjustRightInd w:val="0"/>
        <w:spacing w:after="0" w:line="240" w:lineRule="auto"/>
        <w:rPr>
          <w:rFonts w:ascii="Times New Roman" w:hAnsi="Times New Roman" w:cs="Times New Roman"/>
          <w:b/>
          <w:bCs/>
          <w:kern w:val="0"/>
          <w:sz w:val="24"/>
          <w:szCs w:val="24"/>
          <w:highlight w:val="white"/>
        </w:rPr>
      </w:pPr>
      <w:proofErr w:type="gramStart"/>
      <w:r w:rsidRPr="00D737D0">
        <w:rPr>
          <w:rFonts w:ascii="Times New Roman" w:hAnsi="Times New Roman" w:cs="Times New Roman"/>
          <w:b/>
          <w:bCs/>
          <w:kern w:val="0"/>
          <w:sz w:val="24"/>
          <w:szCs w:val="24"/>
          <w:highlight w:val="white"/>
        </w:rPr>
        <w:t xml:space="preserve">Figure  </w:t>
      </w:r>
      <w:r>
        <w:rPr>
          <w:rFonts w:ascii="Times New Roman" w:hAnsi="Times New Roman" w:cs="Times New Roman"/>
          <w:b/>
          <w:bCs/>
          <w:kern w:val="0"/>
          <w:sz w:val="24"/>
          <w:szCs w:val="24"/>
          <w:highlight w:val="white"/>
        </w:rPr>
        <w:t>3</w:t>
      </w:r>
      <w:proofErr w:type="gramEnd"/>
      <w:r w:rsidRPr="00D737D0">
        <w:rPr>
          <w:rFonts w:ascii="Times New Roman" w:hAnsi="Times New Roman" w:cs="Times New Roman"/>
          <w:b/>
          <w:bCs/>
          <w:kern w:val="0"/>
          <w:sz w:val="24"/>
          <w:szCs w:val="24"/>
          <w:highlight w:val="white"/>
        </w:rPr>
        <w:t xml:space="preserve">     </w:t>
      </w:r>
      <w:r>
        <w:rPr>
          <w:rFonts w:ascii="Times New Roman" w:hAnsi="Times New Roman" w:cs="Times New Roman"/>
          <w:b/>
          <w:bCs/>
          <w:kern w:val="0"/>
          <w:sz w:val="24"/>
          <w:szCs w:val="24"/>
          <w:highlight w:val="white"/>
        </w:rPr>
        <w:t>Remaining COCs Survey Map</w:t>
      </w:r>
      <w:r w:rsidRPr="00D737D0">
        <w:rPr>
          <w:rFonts w:ascii="Times New Roman" w:hAnsi="Times New Roman" w:cs="Times New Roman"/>
          <w:b/>
          <w:bCs/>
          <w:kern w:val="0"/>
          <w:sz w:val="24"/>
          <w:szCs w:val="24"/>
          <w:highlight w:val="white"/>
        </w:rPr>
        <w:t xml:space="preserve"> </w:t>
      </w:r>
    </w:p>
    <w:p w14:paraId="7C98C550" w14:textId="77777777" w:rsidR="00D737D0" w:rsidRPr="00D737D0" w:rsidRDefault="00D737D0" w:rsidP="00D737D0">
      <w:pPr>
        <w:tabs>
          <w:tab w:val="left" w:pos="0"/>
          <w:tab w:val="left" w:pos="540"/>
          <w:tab w:val="left" w:pos="900"/>
          <w:tab w:val="left" w:pos="1440"/>
          <w:tab w:val="left" w:pos="1800"/>
        </w:tabs>
        <w:autoSpaceDE w:val="0"/>
        <w:autoSpaceDN w:val="0"/>
        <w:adjustRightInd w:val="0"/>
        <w:spacing w:after="0" w:line="240" w:lineRule="auto"/>
        <w:rPr>
          <w:rFonts w:ascii="Times New Roman" w:hAnsi="Times New Roman" w:cs="Times New Roman"/>
          <w:kern w:val="0"/>
          <w:sz w:val="24"/>
          <w:szCs w:val="24"/>
        </w:rPr>
        <w:sectPr w:rsidR="00D737D0" w:rsidRPr="00D737D0" w:rsidSect="00696B7C">
          <w:footerReference w:type="default" r:id="rId16"/>
          <w:type w:val="continuous"/>
          <w:pgSz w:w="12240" w:h="15840"/>
          <w:pgMar w:top="1440" w:right="1440" w:bottom="1080" w:left="1440" w:header="1440" w:footer="1440" w:gutter="0"/>
          <w:pgNumType w:fmt="lowerRoman"/>
          <w:cols w:space="720"/>
        </w:sectPr>
      </w:pPr>
    </w:p>
    <w:p w14:paraId="20FBF031" w14:textId="6ADF47C3" w:rsidR="00D737D0" w:rsidRPr="00696761" w:rsidRDefault="00D737D0" w:rsidP="00696761">
      <w:pPr>
        <w:tabs>
          <w:tab w:val="left" w:pos="0"/>
          <w:tab w:val="left" w:pos="540"/>
          <w:tab w:val="left" w:pos="900"/>
          <w:tab w:val="left" w:pos="1440"/>
          <w:tab w:val="left" w:pos="1800"/>
        </w:tabs>
        <w:autoSpaceDE w:val="0"/>
        <w:autoSpaceDN w:val="0"/>
        <w:adjustRightInd w:val="0"/>
        <w:spacing w:after="0" w:line="240" w:lineRule="auto"/>
        <w:rPr>
          <w:rFonts w:ascii="Times New Roman" w:hAnsi="Times New Roman" w:cs="Times New Roman"/>
          <w:b/>
          <w:bCs/>
          <w:kern w:val="0"/>
          <w:sz w:val="24"/>
          <w:szCs w:val="24"/>
        </w:rPr>
      </w:pPr>
    </w:p>
    <w:p w14:paraId="0A9031CF" w14:textId="77777777" w:rsidR="008A448D" w:rsidRPr="00D737D0" w:rsidRDefault="008A448D" w:rsidP="00D737D0">
      <w:pPr>
        <w:tabs>
          <w:tab w:val="left" w:pos="-1080"/>
          <w:tab w:val="left" w:pos="-720"/>
          <w:tab w:val="left" w:pos="0"/>
          <w:tab w:val="left" w:pos="540"/>
          <w:tab w:val="left" w:pos="1080"/>
          <w:tab w:val="left" w:pos="12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7C3A49E2" w14:textId="77777777" w:rsidR="00D737D0" w:rsidRPr="00D737D0" w:rsidRDefault="00D737D0" w:rsidP="00D737D0">
      <w:pPr>
        <w:tabs>
          <w:tab w:val="left" w:pos="-1080"/>
          <w:tab w:val="left" w:pos="-720"/>
          <w:tab w:val="left" w:pos="0"/>
          <w:tab w:val="left" w:pos="540"/>
          <w:tab w:val="left" w:pos="1080"/>
          <w:tab w:val="left" w:pos="12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kern w:val="0"/>
          <w:sz w:val="24"/>
          <w:szCs w:val="24"/>
        </w:rPr>
      </w:pPr>
      <w:r w:rsidRPr="00D737D0">
        <w:rPr>
          <w:rFonts w:ascii="Times New Roman" w:hAnsi="Times New Roman" w:cs="Times New Roman"/>
          <w:b/>
          <w:bCs/>
          <w:kern w:val="0"/>
          <w:sz w:val="24"/>
          <w:szCs w:val="24"/>
          <w:u w:val="single"/>
        </w:rPr>
        <w:t>APPENDICES</w:t>
      </w:r>
    </w:p>
    <w:p w14:paraId="79EC2B5F" w14:textId="77777777" w:rsidR="00D737D0" w:rsidRPr="00D737D0" w:rsidRDefault="00D737D0" w:rsidP="00D737D0">
      <w:pPr>
        <w:tabs>
          <w:tab w:val="left" w:pos="-1080"/>
          <w:tab w:val="left" w:pos="-720"/>
          <w:tab w:val="left" w:pos="0"/>
          <w:tab w:val="left" w:pos="540"/>
          <w:tab w:val="left" w:pos="1080"/>
          <w:tab w:val="left" w:pos="12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b/>
          <w:bCs/>
          <w:kern w:val="0"/>
          <w:sz w:val="24"/>
          <w:szCs w:val="24"/>
        </w:rPr>
      </w:pPr>
    </w:p>
    <w:p w14:paraId="7448D365" w14:textId="76E07904" w:rsidR="00D737D0" w:rsidRDefault="00D737D0" w:rsidP="00D737D0">
      <w:pPr>
        <w:tabs>
          <w:tab w:val="left" w:pos="-1080"/>
          <w:tab w:val="left" w:pos="-720"/>
          <w:tab w:val="left" w:pos="0"/>
          <w:tab w:val="left" w:pos="360"/>
          <w:tab w:val="left" w:pos="720"/>
          <w:tab w:val="left" w:pos="1440"/>
          <w:tab w:val="left" w:pos="1620"/>
          <w:tab w:val="left" w:pos="216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ind w:left="1440" w:hanging="1440"/>
        <w:rPr>
          <w:rFonts w:ascii="Times New Roman" w:hAnsi="Times New Roman" w:cs="Times New Roman"/>
          <w:b/>
          <w:bCs/>
          <w:kern w:val="0"/>
          <w:sz w:val="24"/>
          <w:szCs w:val="24"/>
        </w:rPr>
      </w:pPr>
      <w:bookmarkStart w:id="0" w:name="_Hlk166252229"/>
      <w:r w:rsidRPr="00D737D0">
        <w:rPr>
          <w:rFonts w:ascii="Times New Roman" w:hAnsi="Times New Roman" w:cs="Times New Roman"/>
          <w:b/>
          <w:bCs/>
          <w:kern w:val="0"/>
          <w:sz w:val="24"/>
          <w:szCs w:val="24"/>
        </w:rPr>
        <w:t>Appendix A</w:t>
      </w:r>
      <w:r w:rsidRPr="00D737D0">
        <w:rPr>
          <w:rFonts w:ascii="Times New Roman" w:hAnsi="Times New Roman" w:cs="Times New Roman"/>
          <w:b/>
          <w:bCs/>
          <w:kern w:val="0"/>
          <w:sz w:val="24"/>
          <w:szCs w:val="24"/>
        </w:rPr>
        <w:tab/>
      </w:r>
      <w:r w:rsidR="007D5F3C">
        <w:rPr>
          <w:rFonts w:ascii="Times New Roman" w:hAnsi="Times New Roman" w:cs="Times New Roman"/>
          <w:b/>
          <w:bCs/>
          <w:kern w:val="0"/>
          <w:sz w:val="24"/>
          <w:szCs w:val="24"/>
        </w:rPr>
        <w:t>Example Health and Safety Plan</w:t>
      </w:r>
    </w:p>
    <w:p w14:paraId="4501978A" w14:textId="7C63D914" w:rsidR="00D737D0" w:rsidRPr="007D5F3C" w:rsidRDefault="00900F6C" w:rsidP="007D5F3C">
      <w:pPr>
        <w:tabs>
          <w:tab w:val="left" w:pos="-1080"/>
          <w:tab w:val="left" w:pos="-720"/>
          <w:tab w:val="left" w:pos="0"/>
          <w:tab w:val="left" w:pos="360"/>
          <w:tab w:val="left" w:pos="720"/>
          <w:tab w:val="left" w:pos="1440"/>
          <w:tab w:val="left" w:pos="1620"/>
          <w:tab w:val="left" w:pos="216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ind w:left="1440" w:hanging="1440"/>
        <w:rPr>
          <w:rFonts w:ascii="Times New Roman" w:hAnsi="Times New Roman" w:cs="Times New Roman"/>
          <w:b/>
          <w:bCs/>
          <w:kern w:val="0"/>
          <w:sz w:val="24"/>
          <w:szCs w:val="24"/>
        </w:rPr>
      </w:pPr>
      <w:r w:rsidRPr="009A2189">
        <w:rPr>
          <w:rFonts w:ascii="Times New Roman" w:hAnsi="Times New Roman" w:cs="Times New Roman"/>
          <w:b/>
          <w:bCs/>
          <w:kern w:val="0"/>
          <w:sz w:val="24"/>
          <w:szCs w:val="24"/>
        </w:rPr>
        <w:t xml:space="preserve">Appendix </w:t>
      </w:r>
      <w:r w:rsidR="009A2189">
        <w:rPr>
          <w:rFonts w:ascii="Times New Roman" w:hAnsi="Times New Roman" w:cs="Times New Roman"/>
          <w:b/>
          <w:bCs/>
          <w:kern w:val="0"/>
          <w:sz w:val="24"/>
          <w:szCs w:val="24"/>
        </w:rPr>
        <w:t>B</w:t>
      </w:r>
      <w:r w:rsidRPr="009A2189">
        <w:rPr>
          <w:rFonts w:ascii="Times New Roman" w:hAnsi="Times New Roman" w:cs="Times New Roman"/>
          <w:b/>
          <w:bCs/>
          <w:kern w:val="0"/>
          <w:sz w:val="24"/>
          <w:szCs w:val="24"/>
        </w:rPr>
        <w:tab/>
      </w:r>
      <w:r w:rsidR="007D5F3C">
        <w:rPr>
          <w:rFonts w:ascii="Times New Roman" w:hAnsi="Times New Roman" w:cs="Times New Roman"/>
          <w:b/>
          <w:bCs/>
          <w:kern w:val="0"/>
          <w:sz w:val="24"/>
          <w:szCs w:val="24"/>
        </w:rPr>
        <w:t>Guidance Excerpts</w:t>
      </w:r>
      <w:bookmarkEnd w:id="0"/>
      <w:r w:rsidR="00D737D0" w:rsidRPr="00D737D0">
        <w:rPr>
          <w:rFonts w:ascii="Times New Roman" w:hAnsi="Times New Roman" w:cs="Times New Roman"/>
          <w:b/>
          <w:bCs/>
          <w:kern w:val="0"/>
          <w:sz w:val="24"/>
          <w:szCs w:val="24"/>
        </w:rPr>
        <w:tab/>
      </w:r>
      <w:r w:rsidR="00D737D0" w:rsidRPr="00D737D0">
        <w:rPr>
          <w:rFonts w:ascii="Times New Roman" w:hAnsi="Times New Roman" w:cs="Times New Roman"/>
          <w:b/>
          <w:bCs/>
          <w:kern w:val="0"/>
          <w:sz w:val="24"/>
          <w:szCs w:val="24"/>
        </w:rPr>
        <w:tab/>
      </w:r>
      <w:r w:rsidR="00D737D0" w:rsidRPr="00D737D0">
        <w:rPr>
          <w:rFonts w:ascii="Times New Roman" w:hAnsi="Times New Roman" w:cs="Times New Roman"/>
          <w:kern w:val="0"/>
          <w:sz w:val="24"/>
          <w:szCs w:val="24"/>
        </w:rPr>
        <w:tab/>
      </w:r>
      <w:r w:rsidR="00D737D0" w:rsidRPr="00D737D0">
        <w:rPr>
          <w:rFonts w:ascii="Times New Roman" w:hAnsi="Times New Roman" w:cs="Times New Roman"/>
          <w:kern w:val="0"/>
          <w:sz w:val="24"/>
          <w:szCs w:val="24"/>
        </w:rPr>
        <w:tab/>
      </w:r>
      <w:r w:rsidR="00D737D0" w:rsidRPr="00D737D0">
        <w:rPr>
          <w:rFonts w:ascii="Times New Roman" w:hAnsi="Times New Roman" w:cs="Times New Roman"/>
          <w:kern w:val="0"/>
          <w:sz w:val="24"/>
          <w:szCs w:val="24"/>
        </w:rPr>
        <w:tab/>
      </w:r>
      <w:r w:rsidR="00D737D0" w:rsidRPr="00D737D0">
        <w:rPr>
          <w:rFonts w:ascii="Times New Roman" w:hAnsi="Times New Roman" w:cs="Times New Roman"/>
          <w:kern w:val="0"/>
          <w:sz w:val="24"/>
          <w:szCs w:val="24"/>
        </w:rPr>
        <w:tab/>
      </w:r>
      <w:r w:rsidR="00D737D0" w:rsidRPr="00D737D0">
        <w:rPr>
          <w:rFonts w:ascii="Times New Roman" w:hAnsi="Times New Roman" w:cs="Times New Roman"/>
          <w:kern w:val="0"/>
          <w:sz w:val="24"/>
          <w:szCs w:val="24"/>
        </w:rPr>
        <w:tab/>
      </w:r>
      <w:r w:rsidR="00D737D0" w:rsidRPr="00D737D0">
        <w:rPr>
          <w:rFonts w:ascii="Times New Roman" w:hAnsi="Times New Roman" w:cs="Times New Roman"/>
          <w:kern w:val="0"/>
          <w:sz w:val="24"/>
          <w:szCs w:val="24"/>
        </w:rPr>
        <w:tab/>
      </w:r>
      <w:r w:rsidR="00D737D0" w:rsidRPr="00D737D0">
        <w:rPr>
          <w:rFonts w:ascii="Times New Roman" w:hAnsi="Times New Roman" w:cs="Times New Roman"/>
          <w:kern w:val="0"/>
          <w:sz w:val="24"/>
          <w:szCs w:val="24"/>
        </w:rPr>
        <w:tab/>
      </w:r>
    </w:p>
    <w:p w14:paraId="691F5808" w14:textId="77777777" w:rsidR="00D737D0" w:rsidRPr="00D737D0" w:rsidRDefault="00D737D0" w:rsidP="00D737D0">
      <w:pPr>
        <w:tabs>
          <w:tab w:val="left" w:pos="-1080"/>
          <w:tab w:val="left" w:pos="-720"/>
          <w:tab w:val="left" w:pos="0"/>
          <w:tab w:val="left" w:pos="360"/>
          <w:tab w:val="left" w:pos="720"/>
          <w:tab w:val="left" w:pos="1440"/>
          <w:tab w:val="left" w:pos="1620"/>
          <w:tab w:val="left" w:pos="216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rPr>
          <w:rFonts w:ascii="Times New Roman" w:hAnsi="Times New Roman" w:cs="Times New Roman"/>
          <w:kern w:val="0"/>
          <w:sz w:val="24"/>
          <w:szCs w:val="24"/>
        </w:rPr>
      </w:pP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p>
    <w:p w14:paraId="2BFE899C" w14:textId="77777777" w:rsidR="008E5A32" w:rsidRDefault="008E5A32">
      <w:pPr>
        <w:rPr>
          <w:rFonts w:ascii="Times New Roman" w:hAnsi="Times New Roman" w:cs="Times New Roman"/>
          <w:b/>
          <w:bCs/>
          <w:kern w:val="0"/>
          <w:sz w:val="28"/>
          <w:szCs w:val="28"/>
          <w:lang w:val="en-CA"/>
        </w:rPr>
        <w:sectPr w:rsidR="008E5A32" w:rsidSect="008E5A32">
          <w:footerReference w:type="default" r:id="rId17"/>
          <w:type w:val="continuous"/>
          <w:pgSz w:w="12240" w:h="15840"/>
          <w:pgMar w:top="1440" w:right="1440" w:bottom="0" w:left="1440" w:header="1440" w:footer="576" w:gutter="0"/>
          <w:pgNumType w:start="0"/>
          <w:cols w:space="720"/>
          <w:titlePg/>
          <w:docGrid w:linePitch="299"/>
        </w:sectPr>
      </w:pPr>
    </w:p>
    <w:p w14:paraId="1A4B5026" w14:textId="34BA448F" w:rsidR="00BA2908" w:rsidRPr="0047626E" w:rsidRDefault="00BA2908" w:rsidP="008E5A32">
      <w:pPr>
        <w:jc w:val="center"/>
        <w:rPr>
          <w:rFonts w:ascii="Times New Roman" w:hAnsi="Times New Roman" w:cs="Times New Roman"/>
          <w:b/>
          <w:bCs/>
          <w:kern w:val="0"/>
          <w:sz w:val="28"/>
          <w:szCs w:val="28"/>
          <w:lang w:val="en-CA"/>
        </w:rPr>
      </w:pPr>
      <w:r w:rsidRPr="00BA2908">
        <w:rPr>
          <w:rFonts w:ascii="Times New Roman" w:hAnsi="Times New Roman" w:cs="Times New Roman"/>
          <w:b/>
          <w:bCs/>
          <w:kern w:val="0"/>
          <w:sz w:val="28"/>
          <w:szCs w:val="28"/>
          <w:lang w:val="en-CA"/>
        </w:rPr>
        <w:lastRenderedPageBreak/>
        <w:fldChar w:fldCharType="begin"/>
      </w:r>
      <w:r w:rsidRPr="00BA2908">
        <w:rPr>
          <w:rFonts w:ascii="Times New Roman" w:hAnsi="Times New Roman" w:cs="Times New Roman"/>
          <w:b/>
          <w:bCs/>
          <w:kern w:val="0"/>
          <w:sz w:val="28"/>
          <w:szCs w:val="28"/>
          <w:lang w:val="en-CA"/>
        </w:rPr>
        <w:instrText xml:space="preserve"> SEQ CHAPTER \h \r 1</w:instrText>
      </w:r>
      <w:r w:rsidRPr="00BA2908">
        <w:rPr>
          <w:rFonts w:ascii="Times New Roman" w:hAnsi="Times New Roman" w:cs="Times New Roman"/>
          <w:b/>
          <w:bCs/>
          <w:kern w:val="0"/>
          <w:sz w:val="28"/>
          <w:szCs w:val="28"/>
        </w:rPr>
        <w:fldChar w:fldCharType="end"/>
      </w:r>
      <w:r w:rsidR="00221203">
        <w:rPr>
          <w:rFonts w:ascii="Times New Roman" w:hAnsi="Times New Roman" w:cs="Times New Roman"/>
          <w:b/>
          <w:bCs/>
          <w:kern w:val="0"/>
          <w:sz w:val="28"/>
          <w:szCs w:val="28"/>
          <w:lang w:val="en-CA"/>
        </w:rPr>
        <w:t>CONTAMINATED MEDIA</w:t>
      </w:r>
      <w:r w:rsidRPr="00BA2908">
        <w:rPr>
          <w:rFonts w:ascii="Times New Roman" w:hAnsi="Times New Roman" w:cs="Times New Roman"/>
          <w:b/>
          <w:bCs/>
          <w:kern w:val="0"/>
          <w:sz w:val="28"/>
          <w:szCs w:val="28"/>
        </w:rPr>
        <w:t xml:space="preserve"> MANAGEMENT PLAN</w:t>
      </w:r>
    </w:p>
    <w:p w14:paraId="564E75A7" w14:textId="77777777" w:rsidR="00BA2908" w:rsidRP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kern w:val="0"/>
          <w:sz w:val="28"/>
          <w:szCs w:val="28"/>
        </w:rPr>
      </w:pPr>
    </w:p>
    <w:p w14:paraId="1E62351B" w14:textId="77777777" w:rsidR="00475EAF" w:rsidRPr="00D737D0" w:rsidRDefault="00475EAF" w:rsidP="00475EAF">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D737D0">
        <w:rPr>
          <w:rFonts w:ascii="Times New Roman" w:hAnsi="Times New Roman" w:cs="Times New Roman"/>
          <w:b/>
          <w:bCs/>
          <w:kern w:val="0"/>
          <w:sz w:val="24"/>
          <w:szCs w:val="24"/>
        </w:rPr>
        <w:t>Former Midland Auto Wrecking Yard</w:t>
      </w:r>
    </w:p>
    <w:p w14:paraId="389C1F01" w14:textId="4F8B25BB" w:rsidR="00475EAF" w:rsidRPr="00D737D0" w:rsidRDefault="00475EAF" w:rsidP="00475EAF">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D737D0">
        <w:rPr>
          <w:rFonts w:ascii="Times New Roman" w:hAnsi="Times New Roman" w:cs="Times New Roman"/>
          <w:b/>
          <w:bCs/>
          <w:kern w:val="0"/>
          <w:sz w:val="24"/>
          <w:szCs w:val="24"/>
        </w:rPr>
        <w:t>10324 Portland Avenue</w:t>
      </w:r>
      <w:r w:rsidR="008E6777">
        <w:rPr>
          <w:rFonts w:ascii="Times New Roman" w:hAnsi="Times New Roman" w:cs="Times New Roman"/>
          <w:b/>
          <w:bCs/>
          <w:kern w:val="0"/>
          <w:sz w:val="24"/>
          <w:szCs w:val="24"/>
        </w:rPr>
        <w:t xml:space="preserve"> East</w:t>
      </w:r>
      <w:r w:rsidRPr="00D737D0">
        <w:rPr>
          <w:rFonts w:ascii="Times New Roman" w:hAnsi="Times New Roman" w:cs="Times New Roman"/>
          <w:b/>
          <w:bCs/>
          <w:kern w:val="0"/>
          <w:sz w:val="24"/>
          <w:szCs w:val="24"/>
        </w:rPr>
        <w:t>, Tacoma, Washington</w:t>
      </w:r>
    </w:p>
    <w:p w14:paraId="585E4D2B" w14:textId="77777777" w:rsidR="00475EAF" w:rsidRPr="00D737D0" w:rsidRDefault="00475EAF" w:rsidP="00475EAF">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rPr>
          <w:rFonts w:ascii="Times New Roman" w:hAnsi="Times New Roman" w:cs="Times New Roman"/>
          <w:b/>
          <w:bCs/>
          <w:kern w:val="0"/>
          <w:sz w:val="24"/>
          <w:szCs w:val="24"/>
        </w:rPr>
      </w:pPr>
      <w:r w:rsidRPr="00D737D0">
        <w:rPr>
          <w:rFonts w:ascii="Times New Roman" w:hAnsi="Times New Roman" w:cs="Times New Roman"/>
          <w:b/>
          <w:bCs/>
          <w:kern w:val="0"/>
          <w:sz w:val="24"/>
          <w:szCs w:val="24"/>
        </w:rPr>
        <w:t>VCP Identification: SW1295</w:t>
      </w:r>
    </w:p>
    <w:p w14:paraId="55B63B53" w14:textId="77777777" w:rsidR="00BA2908" w:rsidRP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kern w:val="0"/>
          <w:sz w:val="24"/>
          <w:szCs w:val="24"/>
        </w:rPr>
      </w:pPr>
    </w:p>
    <w:p w14:paraId="4B0EB731" w14:textId="77777777" w:rsidR="00BA2908" w:rsidRP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kern w:val="0"/>
          <w:sz w:val="24"/>
          <w:szCs w:val="24"/>
        </w:rPr>
      </w:pPr>
    </w:p>
    <w:p w14:paraId="0E96BD0D" w14:textId="77777777" w:rsidR="00BA2908" w:rsidRP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Times New Roman" w:hAnsi="Times New Roman" w:cs="Times New Roman"/>
          <w:b/>
          <w:bCs/>
          <w:kern w:val="0"/>
          <w:sz w:val="24"/>
          <w:szCs w:val="24"/>
        </w:rPr>
      </w:pPr>
    </w:p>
    <w:p w14:paraId="47DF64ED" w14:textId="28C75E6E" w:rsidR="00BA2908" w:rsidRPr="00BA2908" w:rsidRDefault="00BA2908" w:rsidP="00F6451E">
      <w:pPr>
        <w:pStyle w:val="Heading1RR"/>
      </w:pPr>
      <w:bookmarkStart w:id="1" w:name="_Toc183608671"/>
      <w:r w:rsidRPr="00BA2908">
        <w:t xml:space="preserve">1.0   </w:t>
      </w:r>
      <w:r>
        <w:t>INTRODUCTION</w:t>
      </w:r>
      <w:bookmarkEnd w:id="1"/>
    </w:p>
    <w:p w14:paraId="602FC3B1" w14:textId="77777777" w:rsidR="00BA2908" w:rsidRP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b/>
          <w:bCs/>
          <w:kern w:val="0"/>
          <w:sz w:val="24"/>
          <w:szCs w:val="24"/>
        </w:rPr>
      </w:pPr>
    </w:p>
    <w:p w14:paraId="23735736" w14:textId="77777777" w:rsidR="00BA2908" w:rsidRP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b/>
          <w:bCs/>
          <w:kern w:val="0"/>
          <w:sz w:val="24"/>
          <w:szCs w:val="24"/>
        </w:rPr>
      </w:pPr>
    </w:p>
    <w:p w14:paraId="1AE57A67" w14:textId="77777777" w:rsidR="00BA2908" w:rsidRP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b/>
          <w:bCs/>
          <w:kern w:val="0"/>
          <w:sz w:val="24"/>
          <w:szCs w:val="24"/>
        </w:rPr>
      </w:pPr>
    </w:p>
    <w:p w14:paraId="70957557" w14:textId="432516F5"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Martin S. Burck Associates, Inc. (MSBA) has prepared this </w:t>
      </w:r>
      <w:r w:rsidR="00221203">
        <w:rPr>
          <w:rFonts w:ascii="Times New Roman" w:hAnsi="Times New Roman" w:cs="Times New Roman"/>
          <w:i/>
          <w:iCs/>
          <w:kern w:val="0"/>
          <w:sz w:val="24"/>
          <w:szCs w:val="24"/>
        </w:rPr>
        <w:t>Contaminated Media</w:t>
      </w:r>
      <w:r w:rsidRPr="00757283">
        <w:rPr>
          <w:rFonts w:ascii="Times New Roman" w:hAnsi="Times New Roman" w:cs="Times New Roman"/>
          <w:i/>
          <w:iCs/>
          <w:kern w:val="0"/>
          <w:sz w:val="24"/>
          <w:szCs w:val="24"/>
        </w:rPr>
        <w:t xml:space="preserve"> Management Plan </w:t>
      </w:r>
      <w:r w:rsidRPr="00757283">
        <w:rPr>
          <w:rFonts w:ascii="Times New Roman" w:hAnsi="Times New Roman" w:cs="Times New Roman"/>
          <w:kern w:val="0"/>
          <w:sz w:val="24"/>
          <w:szCs w:val="24"/>
        </w:rPr>
        <w:t>(</w:t>
      </w:r>
      <w:r w:rsidR="00375393">
        <w:rPr>
          <w:rFonts w:ascii="Times New Roman" w:hAnsi="Times New Roman" w:cs="Times New Roman"/>
          <w:kern w:val="0"/>
          <w:sz w:val="24"/>
          <w:szCs w:val="24"/>
        </w:rPr>
        <w:t>CMMP</w:t>
      </w:r>
      <w:r w:rsidRPr="00757283">
        <w:rPr>
          <w:rFonts w:ascii="Times New Roman" w:hAnsi="Times New Roman" w:cs="Times New Roman"/>
          <w:kern w:val="0"/>
          <w:sz w:val="24"/>
          <w:szCs w:val="24"/>
        </w:rPr>
        <w:t xml:space="preserve">) to serve as general guidance for owners, operators, contractors, city, county, and state agencies, and/or individuals (Responsible Entities) who may perform actions that penetrate the surface including but not limited to investigations, excavations, or miscellaneous subsurface disturbances, etc... (Subsurface Work) at or in proximity to the property located at </w:t>
      </w:r>
      <w:r w:rsidR="008E6777">
        <w:rPr>
          <w:rFonts w:ascii="Times New Roman" w:hAnsi="Times New Roman" w:cs="Times New Roman"/>
          <w:kern w:val="0"/>
          <w:sz w:val="24"/>
          <w:szCs w:val="24"/>
        </w:rPr>
        <w:t>10324 Portland Avenue East, Tacoma</w:t>
      </w:r>
      <w:r w:rsidRPr="00757283">
        <w:rPr>
          <w:rFonts w:ascii="Times New Roman" w:hAnsi="Times New Roman" w:cs="Times New Roman"/>
          <w:kern w:val="0"/>
          <w:sz w:val="24"/>
          <w:szCs w:val="24"/>
        </w:rPr>
        <w:t xml:space="preserve">, </w:t>
      </w:r>
      <w:r w:rsidR="008E6777">
        <w:rPr>
          <w:rFonts w:ascii="Times New Roman" w:hAnsi="Times New Roman" w:cs="Times New Roman"/>
          <w:kern w:val="0"/>
          <w:sz w:val="24"/>
          <w:szCs w:val="24"/>
        </w:rPr>
        <w:t>Washington</w:t>
      </w:r>
      <w:r w:rsidRPr="00757283">
        <w:rPr>
          <w:rFonts w:ascii="Times New Roman" w:hAnsi="Times New Roman" w:cs="Times New Roman"/>
          <w:kern w:val="0"/>
          <w:sz w:val="24"/>
          <w:szCs w:val="24"/>
        </w:rPr>
        <w:t xml:space="preserve"> (site). </w:t>
      </w:r>
      <w:r w:rsidR="008E6777">
        <w:rPr>
          <w:rFonts w:ascii="Times New Roman" w:hAnsi="Times New Roman" w:cs="Times New Roman"/>
          <w:kern w:val="0"/>
          <w:sz w:val="24"/>
          <w:szCs w:val="24"/>
        </w:rPr>
        <w:t xml:space="preserve"> A small area on the northern property boundary, extending onto the property at 1708 103</w:t>
      </w:r>
      <w:r w:rsidR="008E6777" w:rsidRPr="008E6777">
        <w:rPr>
          <w:rFonts w:ascii="Times New Roman" w:hAnsi="Times New Roman" w:cs="Times New Roman"/>
          <w:kern w:val="0"/>
          <w:sz w:val="24"/>
          <w:szCs w:val="24"/>
          <w:vertAlign w:val="superscript"/>
        </w:rPr>
        <w:t>rd</w:t>
      </w:r>
      <w:r w:rsidR="008E6777">
        <w:rPr>
          <w:rFonts w:ascii="Times New Roman" w:hAnsi="Times New Roman" w:cs="Times New Roman"/>
          <w:kern w:val="0"/>
          <w:sz w:val="24"/>
          <w:szCs w:val="24"/>
        </w:rPr>
        <w:t xml:space="preserve"> Street East, and an area beneath the railroad crossing sign southwest of the site on the </w:t>
      </w:r>
      <w:r w:rsidR="00375393">
        <w:rPr>
          <w:rFonts w:ascii="Times New Roman" w:hAnsi="Times New Roman" w:cs="Times New Roman"/>
          <w:kern w:val="0"/>
          <w:sz w:val="24"/>
          <w:szCs w:val="24"/>
        </w:rPr>
        <w:t>railroad</w:t>
      </w:r>
      <w:r w:rsidR="008E6777">
        <w:rPr>
          <w:rFonts w:ascii="Times New Roman" w:hAnsi="Times New Roman" w:cs="Times New Roman"/>
          <w:kern w:val="0"/>
          <w:sz w:val="24"/>
          <w:szCs w:val="24"/>
        </w:rPr>
        <w:t xml:space="preserve"> right-of-way (ROW) are also included.  </w:t>
      </w:r>
      <w:r w:rsidRPr="00757283">
        <w:rPr>
          <w:rFonts w:ascii="Times New Roman" w:hAnsi="Times New Roman" w:cs="Times New Roman"/>
          <w:kern w:val="0"/>
          <w:sz w:val="24"/>
          <w:szCs w:val="24"/>
        </w:rPr>
        <w:t xml:space="preserve">This </w:t>
      </w:r>
      <w:r w:rsidR="00375393">
        <w:rPr>
          <w:rFonts w:ascii="Times New Roman" w:hAnsi="Times New Roman" w:cs="Times New Roman"/>
          <w:kern w:val="0"/>
          <w:sz w:val="24"/>
          <w:szCs w:val="24"/>
        </w:rPr>
        <w:t>CMMP</w:t>
      </w:r>
      <w:r w:rsidRPr="00757283">
        <w:rPr>
          <w:rFonts w:ascii="Times New Roman" w:hAnsi="Times New Roman" w:cs="Times New Roman"/>
          <w:kern w:val="0"/>
          <w:sz w:val="24"/>
          <w:szCs w:val="24"/>
        </w:rPr>
        <w:t xml:space="preserve"> is not intended to replace independent investigation and due diligence by any Responsible Entity overseeing or performing Subsurface Work at the site.  The general site location is illustrated on Figure 1.</w:t>
      </w:r>
    </w:p>
    <w:p w14:paraId="6E273719"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4F51F63"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71B0C6F" w14:textId="5941B40F" w:rsidR="00BA2908" w:rsidRPr="00757283" w:rsidRDefault="00BA2908" w:rsidP="00F6451E">
      <w:pPr>
        <w:pStyle w:val="Heading2RR"/>
      </w:pPr>
      <w:bookmarkStart w:id="2" w:name="_Toc183608672"/>
      <w:r w:rsidRPr="00757283">
        <w:t>1.1   Site Background</w:t>
      </w:r>
      <w:bookmarkEnd w:id="2"/>
    </w:p>
    <w:p w14:paraId="656896BE" w14:textId="77777777" w:rsidR="003A0473" w:rsidRDefault="003A0473"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F54909F" w14:textId="77777777" w:rsidR="003A0473" w:rsidRDefault="003A0473"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74D7773" w14:textId="3417E07F" w:rsidR="003A0473" w:rsidRPr="003A0473" w:rsidRDefault="003A0473" w:rsidP="003A04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3A0473">
        <w:rPr>
          <w:rFonts w:ascii="Times New Roman" w:hAnsi="Times New Roman" w:cs="Times New Roman"/>
          <w:kern w:val="0"/>
          <w:sz w:val="24"/>
          <w:szCs w:val="24"/>
          <w:lang w:val="en-CA"/>
        </w:rPr>
        <w:fldChar w:fldCharType="begin"/>
      </w:r>
      <w:r w:rsidRPr="003A0473">
        <w:rPr>
          <w:rFonts w:ascii="Times New Roman" w:hAnsi="Times New Roman" w:cs="Times New Roman"/>
          <w:kern w:val="0"/>
          <w:sz w:val="24"/>
          <w:szCs w:val="24"/>
          <w:lang w:val="en-CA"/>
        </w:rPr>
        <w:instrText xml:space="preserve"> SEQ CHAPTER \h \r 1</w:instrText>
      </w:r>
      <w:r w:rsidRPr="003A0473">
        <w:rPr>
          <w:rFonts w:ascii="Times New Roman" w:hAnsi="Times New Roman" w:cs="Times New Roman"/>
          <w:kern w:val="0"/>
          <w:sz w:val="24"/>
          <w:szCs w:val="24"/>
        </w:rPr>
        <w:fldChar w:fldCharType="end"/>
      </w:r>
      <w:r w:rsidRPr="003A0473">
        <w:rPr>
          <w:rFonts w:ascii="Times New Roman" w:hAnsi="Times New Roman" w:cs="Times New Roman"/>
          <w:kern w:val="0"/>
          <w:sz w:val="24"/>
          <w:szCs w:val="24"/>
        </w:rPr>
        <w:t xml:space="preserve">The site was reportedly operated as an auto salvage yard from 1949 to 2010 by several different entities, including most recently, the former owner Mr. Edwin Levesque.  The property is currently owned by International Funding Group, LLC (IFG) and extensive cleanup </w:t>
      </w:r>
      <w:r w:rsidR="0095611B">
        <w:rPr>
          <w:rFonts w:ascii="Times New Roman" w:hAnsi="Times New Roman" w:cs="Times New Roman"/>
          <w:kern w:val="0"/>
          <w:sz w:val="24"/>
          <w:szCs w:val="24"/>
        </w:rPr>
        <w:t xml:space="preserve">activities </w:t>
      </w:r>
      <w:r w:rsidRPr="003A0473">
        <w:rPr>
          <w:rFonts w:ascii="Times New Roman" w:hAnsi="Times New Roman" w:cs="Times New Roman"/>
          <w:kern w:val="0"/>
          <w:sz w:val="24"/>
          <w:szCs w:val="24"/>
        </w:rPr>
        <w:t>ha</w:t>
      </w:r>
      <w:r w:rsidR="0095611B">
        <w:rPr>
          <w:rFonts w:ascii="Times New Roman" w:hAnsi="Times New Roman" w:cs="Times New Roman"/>
          <w:kern w:val="0"/>
          <w:sz w:val="24"/>
          <w:szCs w:val="24"/>
        </w:rPr>
        <w:t>ve</w:t>
      </w:r>
      <w:r w:rsidRPr="003A0473">
        <w:rPr>
          <w:rFonts w:ascii="Times New Roman" w:hAnsi="Times New Roman" w:cs="Times New Roman"/>
          <w:kern w:val="0"/>
          <w:sz w:val="24"/>
          <w:szCs w:val="24"/>
        </w:rPr>
        <w:t xml:space="preserve"> been performed.  The main building at the site is currently used as an office building by IFG and the garage area and gravel yard are used by a property </w:t>
      </w:r>
      <w:r w:rsidR="002854E4">
        <w:rPr>
          <w:rFonts w:ascii="Times New Roman" w:hAnsi="Times New Roman" w:cs="Times New Roman"/>
          <w:kern w:val="0"/>
          <w:sz w:val="24"/>
          <w:szCs w:val="24"/>
        </w:rPr>
        <w:t>maintenance and management</w:t>
      </w:r>
      <w:r w:rsidRPr="003A0473">
        <w:rPr>
          <w:rFonts w:ascii="Times New Roman" w:hAnsi="Times New Roman" w:cs="Times New Roman"/>
          <w:kern w:val="0"/>
          <w:sz w:val="24"/>
          <w:szCs w:val="24"/>
        </w:rPr>
        <w:t xml:space="preserve"> company. </w:t>
      </w:r>
    </w:p>
    <w:p w14:paraId="4B503459" w14:textId="77777777" w:rsidR="006C0680" w:rsidRDefault="006C0680"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lang w:val="en-CA"/>
        </w:rPr>
      </w:pPr>
    </w:p>
    <w:p w14:paraId="2EEDA273" w14:textId="54AB6F43" w:rsidR="003A0473" w:rsidRDefault="003A0473"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3A0473">
        <w:rPr>
          <w:rFonts w:ascii="Times New Roman" w:hAnsi="Times New Roman" w:cs="Times New Roman"/>
          <w:kern w:val="0"/>
          <w:sz w:val="24"/>
          <w:szCs w:val="24"/>
          <w:lang w:val="en-CA"/>
        </w:rPr>
        <w:fldChar w:fldCharType="begin"/>
      </w:r>
      <w:r w:rsidRPr="003A0473">
        <w:rPr>
          <w:rFonts w:ascii="Times New Roman" w:hAnsi="Times New Roman" w:cs="Times New Roman"/>
          <w:kern w:val="0"/>
          <w:sz w:val="24"/>
          <w:szCs w:val="24"/>
          <w:lang w:val="en-CA"/>
        </w:rPr>
        <w:instrText xml:space="preserve"> SEQ CHAPTER \h \r 1</w:instrText>
      </w:r>
      <w:r w:rsidRPr="003A0473">
        <w:rPr>
          <w:rFonts w:ascii="Times New Roman" w:hAnsi="Times New Roman" w:cs="Times New Roman"/>
          <w:kern w:val="0"/>
          <w:sz w:val="24"/>
          <w:szCs w:val="24"/>
        </w:rPr>
        <w:fldChar w:fldCharType="end"/>
      </w:r>
      <w:r w:rsidRPr="003A0473">
        <w:rPr>
          <w:rFonts w:ascii="Times New Roman" w:hAnsi="Times New Roman" w:cs="Times New Roman"/>
          <w:kern w:val="0"/>
          <w:sz w:val="24"/>
          <w:szCs w:val="24"/>
        </w:rPr>
        <w:t xml:space="preserve">Previous soil and groundwater sampling activities documented elevated concentrations of constituents of concern (COCs) including metals, petroleum hydrocarbons (PHCs), and petroleum constituents.  In January 2017, </w:t>
      </w:r>
      <w:r w:rsidR="0095611B">
        <w:rPr>
          <w:rFonts w:ascii="Times New Roman" w:hAnsi="Times New Roman" w:cs="Times New Roman"/>
          <w:kern w:val="0"/>
          <w:sz w:val="24"/>
          <w:szCs w:val="24"/>
        </w:rPr>
        <w:t xml:space="preserve">the main </w:t>
      </w:r>
      <w:r w:rsidRPr="003A0473">
        <w:rPr>
          <w:rFonts w:ascii="Times New Roman" w:hAnsi="Times New Roman" w:cs="Times New Roman"/>
          <w:kern w:val="0"/>
          <w:sz w:val="24"/>
          <w:szCs w:val="24"/>
        </w:rPr>
        <w:t xml:space="preserve">excavation cleanup activities were initiated to remove </w:t>
      </w:r>
      <w:r w:rsidR="002854E4">
        <w:rPr>
          <w:rFonts w:ascii="Times New Roman" w:hAnsi="Times New Roman" w:cs="Times New Roman"/>
          <w:kern w:val="0"/>
          <w:sz w:val="24"/>
          <w:szCs w:val="24"/>
        </w:rPr>
        <w:t xml:space="preserve">COCs </w:t>
      </w:r>
      <w:r w:rsidRPr="003A0473">
        <w:rPr>
          <w:rFonts w:ascii="Times New Roman" w:hAnsi="Times New Roman" w:cs="Times New Roman"/>
          <w:kern w:val="0"/>
          <w:sz w:val="24"/>
          <w:szCs w:val="24"/>
        </w:rPr>
        <w:t xml:space="preserve">in soil at the site.  </w:t>
      </w:r>
      <w:r w:rsidR="00CE165B">
        <w:rPr>
          <w:rFonts w:ascii="Times New Roman" w:hAnsi="Times New Roman" w:cs="Times New Roman"/>
          <w:kern w:val="0"/>
          <w:sz w:val="24"/>
          <w:szCs w:val="24"/>
        </w:rPr>
        <w:t xml:space="preserve">Additional off-site excavation cleanup activities were also performed on the residential property to the northeast, the </w:t>
      </w:r>
      <w:r w:rsidR="002854E4">
        <w:rPr>
          <w:rFonts w:ascii="Times New Roman" w:hAnsi="Times New Roman" w:cs="Times New Roman"/>
          <w:kern w:val="0"/>
          <w:sz w:val="24"/>
          <w:szCs w:val="24"/>
        </w:rPr>
        <w:t>railroad</w:t>
      </w:r>
      <w:r w:rsidR="00CE165B">
        <w:rPr>
          <w:rFonts w:ascii="Times New Roman" w:hAnsi="Times New Roman" w:cs="Times New Roman"/>
          <w:kern w:val="0"/>
          <w:sz w:val="24"/>
          <w:szCs w:val="24"/>
        </w:rPr>
        <w:t xml:space="preserve"> right-of-way (ROW) to the west, and the Pierce County ROW to the south (Figure</w:t>
      </w:r>
      <w:r w:rsidR="00A02BC8">
        <w:rPr>
          <w:rFonts w:ascii="Times New Roman" w:hAnsi="Times New Roman" w:cs="Times New Roman"/>
          <w:kern w:val="0"/>
          <w:sz w:val="24"/>
          <w:szCs w:val="24"/>
        </w:rPr>
        <w:t>s</w:t>
      </w:r>
      <w:r w:rsidR="002854E4">
        <w:rPr>
          <w:rFonts w:ascii="Times New Roman" w:hAnsi="Times New Roman" w:cs="Times New Roman"/>
          <w:kern w:val="0"/>
          <w:sz w:val="24"/>
          <w:szCs w:val="24"/>
        </w:rPr>
        <w:t xml:space="preserve"> </w:t>
      </w:r>
      <w:r w:rsidR="000173A6">
        <w:rPr>
          <w:rFonts w:ascii="Times New Roman" w:hAnsi="Times New Roman" w:cs="Times New Roman"/>
          <w:kern w:val="0"/>
          <w:sz w:val="24"/>
          <w:szCs w:val="24"/>
        </w:rPr>
        <w:t xml:space="preserve">2 </w:t>
      </w:r>
      <w:r w:rsidR="002854E4">
        <w:rPr>
          <w:rFonts w:ascii="Times New Roman" w:hAnsi="Times New Roman" w:cs="Times New Roman"/>
          <w:kern w:val="0"/>
          <w:sz w:val="24"/>
          <w:szCs w:val="24"/>
        </w:rPr>
        <w:t>and 3</w:t>
      </w:r>
      <w:r w:rsidR="00CE165B">
        <w:rPr>
          <w:rFonts w:ascii="Times New Roman" w:hAnsi="Times New Roman" w:cs="Times New Roman"/>
          <w:kern w:val="0"/>
          <w:sz w:val="24"/>
          <w:szCs w:val="24"/>
        </w:rPr>
        <w:t xml:space="preserve">).  </w:t>
      </w:r>
      <w:r w:rsidRPr="003A0473">
        <w:rPr>
          <w:rFonts w:ascii="Times New Roman" w:hAnsi="Times New Roman" w:cs="Times New Roman"/>
          <w:kern w:val="0"/>
          <w:sz w:val="24"/>
          <w:szCs w:val="24"/>
        </w:rPr>
        <w:t xml:space="preserve">Following the excavation cleanup, </w:t>
      </w:r>
      <w:r w:rsidR="00F538BF">
        <w:rPr>
          <w:rFonts w:ascii="Times New Roman" w:hAnsi="Times New Roman" w:cs="Times New Roman"/>
          <w:kern w:val="0"/>
          <w:sz w:val="24"/>
          <w:szCs w:val="24"/>
        </w:rPr>
        <w:t xml:space="preserve">soil and </w:t>
      </w:r>
      <w:r w:rsidRPr="003A0473">
        <w:rPr>
          <w:rFonts w:ascii="Times New Roman" w:hAnsi="Times New Roman" w:cs="Times New Roman"/>
          <w:kern w:val="0"/>
          <w:sz w:val="24"/>
          <w:szCs w:val="24"/>
        </w:rPr>
        <w:t xml:space="preserve">groundwater sampling activities have been conducted.  </w:t>
      </w:r>
    </w:p>
    <w:p w14:paraId="30C38617"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3E0098D" w14:textId="0EE09865" w:rsidR="0095611B" w:rsidRPr="0095611B" w:rsidRDefault="001E59DE" w:rsidP="009561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The Washington Department of Ecology (Ecology) determined</w:t>
      </w:r>
      <w:r w:rsidR="00BA2908" w:rsidRPr="00757283">
        <w:rPr>
          <w:rFonts w:ascii="Times New Roman" w:hAnsi="Times New Roman" w:cs="Times New Roman"/>
          <w:kern w:val="0"/>
          <w:sz w:val="24"/>
          <w:szCs w:val="24"/>
        </w:rPr>
        <w:t xml:space="preserve"> that the site </w:t>
      </w:r>
      <w:proofErr w:type="gramStart"/>
      <w:r w:rsidR="00BA2908" w:rsidRPr="00757283">
        <w:rPr>
          <w:rFonts w:ascii="Times New Roman" w:hAnsi="Times New Roman" w:cs="Times New Roman"/>
          <w:kern w:val="0"/>
          <w:sz w:val="24"/>
          <w:szCs w:val="24"/>
        </w:rPr>
        <w:t>is in compliance with</w:t>
      </w:r>
      <w:proofErr w:type="gramEnd"/>
      <w:r w:rsidR="003F1F41">
        <w:rPr>
          <w:rFonts w:ascii="Times New Roman" w:hAnsi="Times New Roman" w:cs="Times New Roman"/>
          <w:kern w:val="0"/>
          <w:sz w:val="24"/>
          <w:szCs w:val="24"/>
        </w:rPr>
        <w:t xml:space="preserve"> the</w:t>
      </w:r>
      <w:r w:rsidR="00BA2908" w:rsidRPr="00757283">
        <w:rPr>
          <w:rFonts w:ascii="Times New Roman" w:hAnsi="Times New Roman" w:cs="Times New Roman"/>
          <w:kern w:val="0"/>
          <w:sz w:val="24"/>
          <w:szCs w:val="24"/>
        </w:rPr>
        <w:t xml:space="preserve"> applicable </w:t>
      </w:r>
      <w:r w:rsidR="005809C4">
        <w:rPr>
          <w:rFonts w:ascii="Times New Roman" w:hAnsi="Times New Roman" w:cs="Times New Roman"/>
          <w:kern w:val="0"/>
          <w:sz w:val="24"/>
          <w:szCs w:val="24"/>
        </w:rPr>
        <w:t xml:space="preserve">Model Toxics Control Act (MTCA) </w:t>
      </w:r>
      <w:r w:rsidR="00BA2908" w:rsidRPr="00757283">
        <w:rPr>
          <w:rFonts w:ascii="Times New Roman" w:hAnsi="Times New Roman" w:cs="Times New Roman"/>
          <w:kern w:val="0"/>
          <w:sz w:val="24"/>
          <w:szCs w:val="24"/>
        </w:rPr>
        <w:t xml:space="preserve">regulations and </w:t>
      </w:r>
      <w:r w:rsidR="00D42A18">
        <w:rPr>
          <w:rFonts w:ascii="Times New Roman" w:hAnsi="Times New Roman" w:cs="Times New Roman"/>
          <w:kern w:val="0"/>
          <w:sz w:val="24"/>
          <w:szCs w:val="24"/>
        </w:rPr>
        <w:t>no further action</w:t>
      </w:r>
      <w:r w:rsidR="00BA2908" w:rsidRPr="00757283">
        <w:rPr>
          <w:rFonts w:ascii="Times New Roman" w:hAnsi="Times New Roman" w:cs="Times New Roman"/>
          <w:kern w:val="0"/>
          <w:sz w:val="24"/>
          <w:szCs w:val="24"/>
        </w:rPr>
        <w:t xml:space="preserve"> (NFA) is required.  However, </w:t>
      </w:r>
      <w:r w:rsidR="001F4439">
        <w:rPr>
          <w:rFonts w:ascii="Times New Roman" w:hAnsi="Times New Roman" w:cs="Times New Roman"/>
          <w:kern w:val="0"/>
          <w:sz w:val="24"/>
          <w:szCs w:val="24"/>
        </w:rPr>
        <w:t xml:space="preserve">three </w:t>
      </w:r>
      <w:r w:rsidR="0095611B" w:rsidRPr="0095611B">
        <w:rPr>
          <w:rFonts w:ascii="Times New Roman" w:hAnsi="Times New Roman" w:cs="Times New Roman"/>
          <w:kern w:val="0"/>
          <w:sz w:val="24"/>
          <w:szCs w:val="24"/>
          <w:lang w:val="en-CA"/>
        </w:rPr>
        <w:fldChar w:fldCharType="begin"/>
      </w:r>
      <w:r w:rsidR="0095611B" w:rsidRPr="0095611B">
        <w:rPr>
          <w:rFonts w:ascii="Times New Roman" w:hAnsi="Times New Roman" w:cs="Times New Roman"/>
          <w:kern w:val="0"/>
          <w:sz w:val="24"/>
          <w:szCs w:val="24"/>
          <w:lang w:val="en-CA"/>
        </w:rPr>
        <w:instrText xml:space="preserve"> SEQ CHAPTER \h \r 1</w:instrText>
      </w:r>
      <w:r w:rsidR="0095611B" w:rsidRPr="0095611B">
        <w:rPr>
          <w:rFonts w:ascii="Times New Roman" w:hAnsi="Times New Roman" w:cs="Times New Roman"/>
          <w:kern w:val="0"/>
          <w:sz w:val="24"/>
          <w:szCs w:val="24"/>
        </w:rPr>
        <w:fldChar w:fldCharType="end"/>
      </w:r>
      <w:r w:rsidR="0037665F">
        <w:rPr>
          <w:rFonts w:ascii="Times New Roman" w:hAnsi="Times New Roman" w:cs="Times New Roman"/>
          <w:kern w:val="0"/>
          <w:sz w:val="24"/>
          <w:szCs w:val="24"/>
          <w:lang w:val="en-CA"/>
        </w:rPr>
        <w:t>limited</w:t>
      </w:r>
      <w:r w:rsidR="0095611B" w:rsidRPr="0095611B">
        <w:rPr>
          <w:rFonts w:ascii="Times New Roman" w:hAnsi="Times New Roman" w:cs="Times New Roman"/>
          <w:kern w:val="0"/>
          <w:sz w:val="24"/>
          <w:szCs w:val="24"/>
        </w:rPr>
        <w:t xml:space="preserve"> areas of diesel/oil, cadmium, and lead remain in the soil at </w:t>
      </w:r>
      <w:r w:rsidR="0095611B" w:rsidRPr="0095611B">
        <w:rPr>
          <w:rFonts w:ascii="Times New Roman" w:hAnsi="Times New Roman" w:cs="Times New Roman"/>
          <w:kern w:val="0"/>
          <w:sz w:val="24"/>
          <w:szCs w:val="24"/>
        </w:rPr>
        <w:lastRenderedPageBreak/>
        <w:t xml:space="preserve">concentrations exceeding MTCA Method A </w:t>
      </w:r>
      <w:r w:rsidR="0037665F">
        <w:rPr>
          <w:rFonts w:ascii="Times New Roman" w:hAnsi="Times New Roman" w:cs="Times New Roman"/>
          <w:kern w:val="0"/>
          <w:sz w:val="24"/>
          <w:szCs w:val="24"/>
        </w:rPr>
        <w:t>cleanup levels (CULs)</w:t>
      </w:r>
      <w:r w:rsidR="0095611B" w:rsidRPr="0095611B">
        <w:rPr>
          <w:rFonts w:ascii="Times New Roman" w:hAnsi="Times New Roman" w:cs="Times New Roman"/>
          <w:kern w:val="0"/>
          <w:sz w:val="24"/>
          <w:szCs w:val="24"/>
        </w:rPr>
        <w:t xml:space="preserve">.  Diesel/oil beneath a concrete floor slab </w:t>
      </w:r>
      <w:r w:rsidR="001B7B57">
        <w:rPr>
          <w:rFonts w:ascii="Times New Roman" w:hAnsi="Times New Roman" w:cs="Times New Roman"/>
          <w:kern w:val="0"/>
          <w:sz w:val="24"/>
          <w:szCs w:val="24"/>
        </w:rPr>
        <w:t xml:space="preserve">of the garage building </w:t>
      </w:r>
      <w:r w:rsidR="0095611B" w:rsidRPr="0095611B">
        <w:rPr>
          <w:rFonts w:ascii="Times New Roman" w:hAnsi="Times New Roman" w:cs="Times New Roman"/>
          <w:kern w:val="0"/>
          <w:sz w:val="24"/>
          <w:szCs w:val="24"/>
        </w:rPr>
        <w:t>represents the only COC remaining in on-site soil</w:t>
      </w:r>
      <w:r w:rsidR="001F4439">
        <w:rPr>
          <w:rFonts w:ascii="Times New Roman" w:hAnsi="Times New Roman" w:cs="Times New Roman"/>
          <w:kern w:val="0"/>
          <w:sz w:val="24"/>
          <w:szCs w:val="24"/>
        </w:rPr>
        <w:t xml:space="preserve"> (Cap 1 of 3)</w:t>
      </w:r>
      <w:r w:rsidR="0095611B" w:rsidRPr="0095611B">
        <w:rPr>
          <w:rFonts w:ascii="Times New Roman" w:hAnsi="Times New Roman" w:cs="Times New Roman"/>
          <w:kern w:val="0"/>
          <w:sz w:val="24"/>
          <w:szCs w:val="24"/>
        </w:rPr>
        <w:t xml:space="preserve">.  </w:t>
      </w:r>
      <w:r w:rsidR="0037665F">
        <w:rPr>
          <w:rFonts w:ascii="Times New Roman" w:hAnsi="Times New Roman" w:cs="Times New Roman"/>
          <w:kern w:val="0"/>
          <w:sz w:val="24"/>
          <w:szCs w:val="24"/>
        </w:rPr>
        <w:t xml:space="preserve">The </w:t>
      </w:r>
      <w:r w:rsidR="001F4439">
        <w:rPr>
          <w:rFonts w:ascii="Times New Roman" w:hAnsi="Times New Roman" w:cs="Times New Roman"/>
          <w:kern w:val="0"/>
          <w:sz w:val="24"/>
          <w:szCs w:val="24"/>
        </w:rPr>
        <w:t xml:space="preserve">only </w:t>
      </w:r>
      <w:r w:rsidR="0037665F">
        <w:rPr>
          <w:rFonts w:ascii="Times New Roman" w:hAnsi="Times New Roman" w:cs="Times New Roman"/>
          <w:kern w:val="0"/>
          <w:sz w:val="24"/>
          <w:szCs w:val="24"/>
        </w:rPr>
        <w:t>remaining</w:t>
      </w:r>
      <w:r w:rsidR="0095611B" w:rsidRPr="0095611B">
        <w:rPr>
          <w:rFonts w:ascii="Times New Roman" w:hAnsi="Times New Roman" w:cs="Times New Roman"/>
          <w:kern w:val="0"/>
          <w:sz w:val="24"/>
          <w:szCs w:val="24"/>
        </w:rPr>
        <w:t xml:space="preserve"> </w:t>
      </w:r>
      <w:r w:rsidR="0095611B" w:rsidRPr="0095611B">
        <w:rPr>
          <w:rFonts w:ascii="Times New Roman" w:hAnsi="Times New Roman" w:cs="Times New Roman"/>
          <w:kern w:val="0"/>
          <w:sz w:val="24"/>
          <w:szCs w:val="24"/>
          <w:lang w:val="en-CA"/>
        </w:rPr>
        <w:fldChar w:fldCharType="begin"/>
      </w:r>
      <w:r w:rsidR="0095611B" w:rsidRPr="0095611B">
        <w:rPr>
          <w:rFonts w:ascii="Times New Roman" w:hAnsi="Times New Roman" w:cs="Times New Roman"/>
          <w:kern w:val="0"/>
          <w:sz w:val="24"/>
          <w:szCs w:val="24"/>
          <w:lang w:val="en-CA"/>
        </w:rPr>
        <w:instrText xml:space="preserve"> SEQ CHAPTER \h \r 1</w:instrText>
      </w:r>
      <w:r w:rsidR="0095611B" w:rsidRPr="0095611B">
        <w:rPr>
          <w:rFonts w:ascii="Times New Roman" w:hAnsi="Times New Roman" w:cs="Times New Roman"/>
          <w:kern w:val="0"/>
          <w:sz w:val="24"/>
          <w:szCs w:val="24"/>
        </w:rPr>
        <w:fldChar w:fldCharType="end"/>
      </w:r>
      <w:r w:rsidR="0095611B" w:rsidRPr="0095611B">
        <w:rPr>
          <w:rFonts w:ascii="Times New Roman" w:hAnsi="Times New Roman" w:cs="Times New Roman"/>
          <w:kern w:val="0"/>
          <w:sz w:val="24"/>
          <w:szCs w:val="24"/>
        </w:rPr>
        <w:t xml:space="preserve">off-site COCs are cadmium and lead on the </w:t>
      </w:r>
      <w:r w:rsidR="001B7B57">
        <w:rPr>
          <w:rFonts w:ascii="Times New Roman" w:hAnsi="Times New Roman" w:cs="Times New Roman"/>
          <w:kern w:val="0"/>
          <w:sz w:val="24"/>
          <w:szCs w:val="24"/>
        </w:rPr>
        <w:t>auto repair</w:t>
      </w:r>
      <w:r w:rsidR="0095611B" w:rsidRPr="0095611B">
        <w:rPr>
          <w:rFonts w:ascii="Times New Roman" w:hAnsi="Times New Roman" w:cs="Times New Roman"/>
          <w:kern w:val="0"/>
          <w:sz w:val="24"/>
          <w:szCs w:val="24"/>
        </w:rPr>
        <w:t xml:space="preserve"> property north of the site </w:t>
      </w:r>
      <w:r w:rsidR="001F4439">
        <w:rPr>
          <w:rFonts w:ascii="Times New Roman" w:hAnsi="Times New Roman" w:cs="Times New Roman"/>
          <w:kern w:val="0"/>
          <w:sz w:val="24"/>
          <w:szCs w:val="24"/>
        </w:rPr>
        <w:t xml:space="preserve">(Cap 2 of 3) </w:t>
      </w:r>
      <w:r w:rsidR="0095611B" w:rsidRPr="0095611B">
        <w:rPr>
          <w:rFonts w:ascii="Times New Roman" w:hAnsi="Times New Roman" w:cs="Times New Roman"/>
          <w:kern w:val="0"/>
          <w:sz w:val="24"/>
          <w:szCs w:val="24"/>
        </w:rPr>
        <w:t xml:space="preserve">and in the </w:t>
      </w:r>
      <w:r w:rsidR="00375393">
        <w:rPr>
          <w:rFonts w:ascii="Times New Roman" w:hAnsi="Times New Roman" w:cs="Times New Roman"/>
          <w:kern w:val="0"/>
          <w:sz w:val="24"/>
          <w:szCs w:val="24"/>
        </w:rPr>
        <w:t>railroad</w:t>
      </w:r>
      <w:r w:rsidR="0095611B" w:rsidRPr="0095611B">
        <w:rPr>
          <w:rFonts w:ascii="Times New Roman" w:hAnsi="Times New Roman" w:cs="Times New Roman"/>
          <w:kern w:val="0"/>
          <w:sz w:val="24"/>
          <w:szCs w:val="24"/>
        </w:rPr>
        <w:t xml:space="preserve"> ROW west of the site</w:t>
      </w:r>
      <w:r w:rsidR="001F4439">
        <w:rPr>
          <w:rFonts w:ascii="Times New Roman" w:hAnsi="Times New Roman" w:cs="Times New Roman"/>
          <w:kern w:val="0"/>
          <w:sz w:val="24"/>
          <w:szCs w:val="24"/>
        </w:rPr>
        <w:t xml:space="preserve"> (Cap 3 of 3)</w:t>
      </w:r>
      <w:r w:rsidR="003856A0">
        <w:rPr>
          <w:rFonts w:ascii="Times New Roman" w:hAnsi="Times New Roman" w:cs="Times New Roman"/>
          <w:kern w:val="0"/>
          <w:sz w:val="24"/>
          <w:szCs w:val="24"/>
        </w:rPr>
        <w:t xml:space="preserve"> </w:t>
      </w:r>
      <w:r w:rsidR="0095611B" w:rsidRPr="0095611B">
        <w:rPr>
          <w:rFonts w:ascii="Times New Roman" w:hAnsi="Times New Roman" w:cs="Times New Roman"/>
          <w:kern w:val="0"/>
          <w:sz w:val="24"/>
          <w:szCs w:val="24"/>
        </w:rPr>
        <w:t xml:space="preserve">(Figures </w:t>
      </w:r>
      <w:r w:rsidR="000D2332">
        <w:rPr>
          <w:rFonts w:ascii="Times New Roman" w:hAnsi="Times New Roman" w:cs="Times New Roman"/>
          <w:kern w:val="0"/>
          <w:sz w:val="24"/>
          <w:szCs w:val="24"/>
        </w:rPr>
        <w:t>2</w:t>
      </w:r>
      <w:r w:rsidR="001B7B57">
        <w:rPr>
          <w:rFonts w:ascii="Times New Roman" w:hAnsi="Times New Roman" w:cs="Times New Roman"/>
          <w:kern w:val="0"/>
          <w:sz w:val="24"/>
          <w:szCs w:val="24"/>
        </w:rPr>
        <w:t xml:space="preserve"> and </w:t>
      </w:r>
      <w:r w:rsidR="000D2332">
        <w:rPr>
          <w:rFonts w:ascii="Times New Roman" w:hAnsi="Times New Roman" w:cs="Times New Roman"/>
          <w:kern w:val="0"/>
          <w:sz w:val="24"/>
          <w:szCs w:val="24"/>
        </w:rPr>
        <w:t>3</w:t>
      </w:r>
      <w:r w:rsidR="0095611B" w:rsidRPr="0095611B">
        <w:rPr>
          <w:rFonts w:ascii="Times New Roman" w:hAnsi="Times New Roman" w:cs="Times New Roman"/>
          <w:kern w:val="0"/>
          <w:sz w:val="24"/>
          <w:szCs w:val="24"/>
        </w:rPr>
        <w:t>).</w:t>
      </w:r>
      <w:r w:rsidR="0037665F">
        <w:rPr>
          <w:rFonts w:ascii="Times New Roman" w:hAnsi="Times New Roman" w:cs="Times New Roman"/>
          <w:kern w:val="0"/>
          <w:sz w:val="24"/>
          <w:szCs w:val="24"/>
        </w:rPr>
        <w:t xml:space="preserve">  Groundwater monitoring and sampling have demonstrated that COCs in groundwater are present at concentrations below the CULs following the cleanup activities</w:t>
      </w:r>
      <w:r w:rsidR="001F4439">
        <w:rPr>
          <w:rFonts w:ascii="Times New Roman" w:hAnsi="Times New Roman" w:cs="Times New Roman"/>
          <w:kern w:val="0"/>
          <w:sz w:val="24"/>
          <w:szCs w:val="24"/>
        </w:rPr>
        <w:t>.</w:t>
      </w:r>
      <w:r w:rsidR="0037665F">
        <w:rPr>
          <w:rFonts w:ascii="Times New Roman" w:hAnsi="Times New Roman" w:cs="Times New Roman"/>
          <w:kern w:val="0"/>
          <w:sz w:val="24"/>
          <w:szCs w:val="24"/>
        </w:rPr>
        <w:t xml:space="preserve"> </w:t>
      </w:r>
      <w:r w:rsidR="001F4439">
        <w:rPr>
          <w:rFonts w:ascii="Times New Roman" w:hAnsi="Times New Roman" w:cs="Times New Roman"/>
          <w:kern w:val="0"/>
          <w:sz w:val="24"/>
          <w:szCs w:val="24"/>
        </w:rPr>
        <w:t>Although unlikely</w:t>
      </w:r>
      <w:r w:rsidR="0037665F">
        <w:rPr>
          <w:rFonts w:ascii="Times New Roman" w:hAnsi="Times New Roman" w:cs="Times New Roman"/>
          <w:kern w:val="0"/>
          <w:sz w:val="24"/>
          <w:szCs w:val="24"/>
        </w:rPr>
        <w:t xml:space="preserve">, it is possible that </w:t>
      </w:r>
      <w:r w:rsidR="000D2332">
        <w:rPr>
          <w:rFonts w:ascii="Times New Roman" w:hAnsi="Times New Roman" w:cs="Times New Roman"/>
          <w:kern w:val="0"/>
          <w:sz w:val="24"/>
          <w:szCs w:val="24"/>
        </w:rPr>
        <w:t xml:space="preserve">elevated concentrations of COCs </w:t>
      </w:r>
      <w:r w:rsidR="0037665F">
        <w:rPr>
          <w:rFonts w:ascii="Times New Roman" w:hAnsi="Times New Roman" w:cs="Times New Roman"/>
          <w:kern w:val="0"/>
          <w:sz w:val="24"/>
          <w:szCs w:val="24"/>
        </w:rPr>
        <w:t xml:space="preserve">could be encountered during Subsurface Work.  </w:t>
      </w:r>
    </w:p>
    <w:p w14:paraId="6B0FE767" w14:textId="77777777" w:rsidR="0095611B" w:rsidRDefault="0095611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7FBE104" w14:textId="74B4561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If at any time, </w:t>
      </w:r>
      <w:r w:rsidR="00F538BF">
        <w:rPr>
          <w:rFonts w:ascii="Times New Roman" w:hAnsi="Times New Roman" w:cs="Times New Roman"/>
          <w:kern w:val="0"/>
          <w:sz w:val="24"/>
          <w:szCs w:val="24"/>
        </w:rPr>
        <w:t>COCs</w:t>
      </w:r>
      <w:r w:rsidRPr="00757283">
        <w:rPr>
          <w:rFonts w:ascii="Times New Roman" w:hAnsi="Times New Roman" w:cs="Times New Roman"/>
          <w:kern w:val="0"/>
          <w:sz w:val="24"/>
          <w:szCs w:val="24"/>
        </w:rPr>
        <w:t xml:space="preserve"> or any other unidentified materials or substances are encountered during Subsurface Work at the site, the assistance of an </w:t>
      </w:r>
      <w:r w:rsidR="002854E4">
        <w:rPr>
          <w:rFonts w:ascii="Times New Roman" w:hAnsi="Times New Roman" w:cs="Times New Roman"/>
          <w:kern w:val="0"/>
          <w:sz w:val="24"/>
          <w:szCs w:val="24"/>
        </w:rPr>
        <w:t>E</w:t>
      </w:r>
      <w:r w:rsidRPr="00757283">
        <w:rPr>
          <w:rFonts w:ascii="Times New Roman" w:hAnsi="Times New Roman" w:cs="Times New Roman"/>
          <w:kern w:val="0"/>
          <w:sz w:val="24"/>
          <w:szCs w:val="24"/>
        </w:rPr>
        <w:t xml:space="preserve">nvironmental </w:t>
      </w:r>
      <w:r w:rsidR="002854E4">
        <w:rPr>
          <w:rFonts w:ascii="Times New Roman" w:hAnsi="Times New Roman" w:cs="Times New Roman"/>
          <w:kern w:val="0"/>
          <w:sz w:val="24"/>
          <w:szCs w:val="24"/>
        </w:rPr>
        <w:t>P</w:t>
      </w:r>
      <w:r w:rsidRPr="00757283">
        <w:rPr>
          <w:rFonts w:ascii="Times New Roman" w:hAnsi="Times New Roman" w:cs="Times New Roman"/>
          <w:kern w:val="0"/>
          <w:sz w:val="24"/>
          <w:szCs w:val="24"/>
        </w:rPr>
        <w:t xml:space="preserve">rofessional or </w:t>
      </w:r>
      <w:r w:rsidR="001B7B57">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should be sought.  Any Subsurface Work must be performed in accordance with all federal, state, and local regulations, permits, and requirements.  Any Responsible Entity performing Subsurface Work at the site must have all required federal, state, and local licenses, training, and qualifications.  </w:t>
      </w:r>
    </w:p>
    <w:p w14:paraId="74F44D49"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79133DC" w14:textId="20955997" w:rsidR="002854E4" w:rsidRDefault="00BA2908" w:rsidP="002854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A </w:t>
      </w:r>
      <w:r w:rsidR="00E07241">
        <w:rPr>
          <w:rFonts w:ascii="Times New Roman" w:hAnsi="Times New Roman" w:cs="Times New Roman"/>
          <w:kern w:val="0"/>
          <w:sz w:val="24"/>
          <w:szCs w:val="24"/>
        </w:rPr>
        <w:t xml:space="preserve">more detailed </w:t>
      </w:r>
      <w:r w:rsidRPr="00757283">
        <w:rPr>
          <w:rFonts w:ascii="Times New Roman" w:hAnsi="Times New Roman" w:cs="Times New Roman"/>
          <w:kern w:val="0"/>
          <w:sz w:val="24"/>
          <w:szCs w:val="24"/>
        </w:rPr>
        <w:t>summary of the site history, investigations</w:t>
      </w:r>
      <w:r w:rsidR="000173A6">
        <w:rPr>
          <w:rFonts w:ascii="Times New Roman" w:hAnsi="Times New Roman" w:cs="Times New Roman"/>
          <w:kern w:val="0"/>
          <w:sz w:val="24"/>
          <w:szCs w:val="24"/>
        </w:rPr>
        <w:t>,</w:t>
      </w:r>
      <w:r w:rsidRPr="00757283">
        <w:rPr>
          <w:rFonts w:ascii="Times New Roman" w:hAnsi="Times New Roman" w:cs="Times New Roman"/>
          <w:kern w:val="0"/>
          <w:sz w:val="24"/>
          <w:szCs w:val="24"/>
        </w:rPr>
        <w:t xml:space="preserve"> and assessment activities, corrective actions, </w:t>
      </w:r>
      <w:r w:rsidR="002A5BE7">
        <w:rPr>
          <w:rFonts w:ascii="Times New Roman" w:hAnsi="Times New Roman" w:cs="Times New Roman"/>
          <w:kern w:val="0"/>
          <w:sz w:val="24"/>
          <w:szCs w:val="24"/>
        </w:rPr>
        <w:t xml:space="preserve">and </w:t>
      </w:r>
      <w:r w:rsidRPr="00757283">
        <w:rPr>
          <w:rFonts w:ascii="Times New Roman" w:hAnsi="Times New Roman" w:cs="Times New Roman"/>
          <w:kern w:val="0"/>
          <w:sz w:val="24"/>
          <w:szCs w:val="24"/>
        </w:rPr>
        <w:t>conceptual site model</w:t>
      </w:r>
      <w:r w:rsidR="002A5BE7">
        <w:rPr>
          <w:rFonts w:ascii="Times New Roman" w:hAnsi="Times New Roman" w:cs="Times New Roman"/>
          <w:kern w:val="0"/>
          <w:sz w:val="24"/>
          <w:szCs w:val="24"/>
        </w:rPr>
        <w:t xml:space="preserve"> </w:t>
      </w:r>
      <w:r w:rsidR="000A13B0" w:rsidRPr="007A1D44">
        <w:rPr>
          <w:rFonts w:ascii="Times New Roman" w:hAnsi="Times New Roman" w:cs="Times New Roman"/>
          <w:kern w:val="0"/>
          <w:sz w:val="24"/>
          <w:szCs w:val="24"/>
        </w:rPr>
        <w:t>is</w:t>
      </w:r>
      <w:r w:rsidRPr="007A1D44">
        <w:rPr>
          <w:rFonts w:ascii="Times New Roman" w:hAnsi="Times New Roman" w:cs="Times New Roman"/>
          <w:kern w:val="0"/>
          <w:sz w:val="24"/>
          <w:szCs w:val="24"/>
        </w:rPr>
        <w:t xml:space="preserve"> presented in the </w:t>
      </w:r>
      <w:bookmarkStart w:id="3" w:name="_Hlk179805664"/>
      <w:r w:rsidR="000A13B0">
        <w:rPr>
          <w:rFonts w:ascii="Times New Roman" w:hAnsi="Times New Roman" w:cs="Times New Roman"/>
          <w:i/>
          <w:iCs/>
          <w:kern w:val="0"/>
          <w:sz w:val="24"/>
          <w:szCs w:val="24"/>
        </w:rPr>
        <w:t xml:space="preserve">Conceptual Site Model and Closure Report </w:t>
      </w:r>
      <w:r w:rsidR="000A13B0" w:rsidRPr="000A13B0">
        <w:rPr>
          <w:rFonts w:ascii="Times New Roman" w:hAnsi="Times New Roman" w:cs="Times New Roman"/>
          <w:kern w:val="0"/>
          <w:sz w:val="24"/>
          <w:szCs w:val="24"/>
        </w:rPr>
        <w:t>(MSBA, dated June 10, 2022)</w:t>
      </w:r>
      <w:bookmarkEnd w:id="3"/>
      <w:r w:rsidR="000A13B0" w:rsidRPr="000A13B0">
        <w:rPr>
          <w:rFonts w:ascii="Times New Roman" w:hAnsi="Times New Roman" w:cs="Times New Roman"/>
          <w:kern w:val="0"/>
          <w:sz w:val="24"/>
          <w:szCs w:val="24"/>
        </w:rPr>
        <w:t>.</w:t>
      </w:r>
      <w:r w:rsidR="007A1D44">
        <w:rPr>
          <w:rFonts w:ascii="Times New Roman" w:hAnsi="Times New Roman" w:cs="Times New Roman"/>
          <w:kern w:val="0"/>
          <w:sz w:val="24"/>
          <w:szCs w:val="24"/>
        </w:rPr>
        <w:t xml:space="preserve">  This report and additional soil and groundwater reports can be accessed from the Ecology </w:t>
      </w:r>
      <w:r w:rsidR="00A43A0A">
        <w:rPr>
          <w:rFonts w:ascii="Times New Roman" w:hAnsi="Times New Roman" w:cs="Times New Roman"/>
          <w:kern w:val="0"/>
          <w:sz w:val="24"/>
          <w:szCs w:val="24"/>
        </w:rPr>
        <w:t>website via the following link</w:t>
      </w:r>
      <w:r w:rsidR="002854E4">
        <w:rPr>
          <w:rFonts w:ascii="Times New Roman" w:hAnsi="Times New Roman" w:cs="Times New Roman"/>
          <w:kern w:val="0"/>
          <w:sz w:val="24"/>
          <w:szCs w:val="24"/>
        </w:rPr>
        <w:t>.</w:t>
      </w:r>
    </w:p>
    <w:p w14:paraId="5B45ECDE" w14:textId="531CB0E7" w:rsidR="00BA2908" w:rsidRDefault="002854E4" w:rsidP="002854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hyperlink r:id="rId18" w:anchor="site-documents" w:history="1">
        <w:r w:rsidRPr="004C438F">
          <w:rPr>
            <w:rStyle w:val="Hyperlink"/>
            <w:rFonts w:ascii="Times New Roman" w:hAnsi="Times New Roman" w:cs="Times New Roman"/>
            <w:kern w:val="0"/>
            <w:sz w:val="24"/>
            <w:szCs w:val="24"/>
          </w:rPr>
          <w:t>https://apps.ecology.wa.gov/cleanupsearch/site/11888#site-documents</w:t>
        </w:r>
      </w:hyperlink>
    </w:p>
    <w:p w14:paraId="249CEA86"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198421A"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92C8A62" w14:textId="2E0BB448" w:rsidR="00BA2908" w:rsidRPr="00757283" w:rsidRDefault="00BA2908" w:rsidP="00F6451E">
      <w:pPr>
        <w:pStyle w:val="Heading2RR"/>
      </w:pPr>
      <w:bookmarkStart w:id="4" w:name="_Toc183608673"/>
      <w:r w:rsidRPr="00757283">
        <w:t>1.2   Plan Objectives</w:t>
      </w:r>
      <w:bookmarkEnd w:id="4"/>
    </w:p>
    <w:p w14:paraId="17B072BB" w14:textId="27E20E6C" w:rsidR="00BA2908" w:rsidRPr="00757283" w:rsidRDefault="00757283"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 </w:t>
      </w:r>
    </w:p>
    <w:p w14:paraId="69A57A81" w14:textId="75F99AA6" w:rsidR="00757283" w:rsidRPr="00757283" w:rsidRDefault="00757283"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B12AACD" w14:textId="4A0BD930" w:rsidR="00BA2908" w:rsidRPr="00757283" w:rsidRDefault="00757283"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This plan is intended to provide </w:t>
      </w:r>
      <w:r w:rsidR="001F4439">
        <w:rPr>
          <w:rFonts w:ascii="Times New Roman" w:hAnsi="Times New Roman" w:cs="Times New Roman"/>
          <w:kern w:val="0"/>
          <w:sz w:val="24"/>
          <w:szCs w:val="24"/>
        </w:rPr>
        <w:t>general guidance</w:t>
      </w:r>
      <w:r>
        <w:rPr>
          <w:rFonts w:ascii="Times New Roman" w:hAnsi="Times New Roman" w:cs="Times New Roman"/>
          <w:kern w:val="0"/>
          <w:sz w:val="24"/>
          <w:szCs w:val="24"/>
        </w:rPr>
        <w:t xml:space="preserve"> for managing soil and/or groundwater containing COCs that could be encountered during </w:t>
      </w:r>
      <w:r w:rsidR="0037665F">
        <w:rPr>
          <w:rFonts w:ascii="Times New Roman" w:hAnsi="Times New Roman" w:cs="Times New Roman"/>
          <w:kern w:val="0"/>
          <w:sz w:val="24"/>
          <w:szCs w:val="24"/>
        </w:rPr>
        <w:t>Subsurface Work</w:t>
      </w:r>
      <w:r w:rsidR="001F4439">
        <w:rPr>
          <w:rFonts w:ascii="Times New Roman" w:hAnsi="Times New Roman" w:cs="Times New Roman"/>
          <w:kern w:val="0"/>
          <w:sz w:val="24"/>
          <w:szCs w:val="24"/>
        </w:rPr>
        <w:t>, including but not limited to</w:t>
      </w:r>
      <w:r>
        <w:rPr>
          <w:rFonts w:ascii="Times New Roman" w:hAnsi="Times New Roman" w:cs="Times New Roman"/>
          <w:kern w:val="0"/>
          <w:sz w:val="24"/>
          <w:szCs w:val="24"/>
        </w:rPr>
        <w:t xml:space="preserve"> installing underground utilities, </w:t>
      </w:r>
      <w:r w:rsidR="001B7B57">
        <w:rPr>
          <w:rFonts w:ascii="Times New Roman" w:hAnsi="Times New Roman" w:cs="Times New Roman"/>
          <w:kern w:val="0"/>
          <w:sz w:val="24"/>
          <w:szCs w:val="24"/>
        </w:rPr>
        <w:t>repairing</w:t>
      </w:r>
      <w:r w:rsidR="00C971E3">
        <w:rPr>
          <w:rFonts w:ascii="Times New Roman" w:hAnsi="Times New Roman" w:cs="Times New Roman"/>
          <w:kern w:val="0"/>
          <w:sz w:val="24"/>
          <w:szCs w:val="24"/>
        </w:rPr>
        <w:t xml:space="preserve"> or demolishing the existing building and concrete slab, building additions, grading, and other general construction activities</w:t>
      </w:r>
      <w:r w:rsidR="001F4439">
        <w:rPr>
          <w:rFonts w:ascii="Times New Roman" w:hAnsi="Times New Roman" w:cs="Times New Roman"/>
          <w:kern w:val="0"/>
          <w:sz w:val="24"/>
          <w:szCs w:val="24"/>
        </w:rPr>
        <w:t>.</w:t>
      </w:r>
    </w:p>
    <w:p w14:paraId="1DD678A1"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3F250342" w14:textId="77777777" w:rsid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7165897" w14:textId="77777777" w:rsidR="00365186" w:rsidRPr="00757283" w:rsidRDefault="00365186"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9FADB43" w14:textId="28094F2B" w:rsidR="00BA2908" w:rsidRPr="00757283" w:rsidRDefault="00BA2908" w:rsidP="00F6451E">
      <w:pPr>
        <w:pStyle w:val="Heading1RR"/>
      </w:pPr>
      <w:bookmarkStart w:id="5" w:name="_Toc183608674"/>
      <w:r w:rsidRPr="00757283">
        <w:t>2.0   EXAMPLE SITE HEALTH AND SAFETY PLAN</w:t>
      </w:r>
      <w:bookmarkEnd w:id="5"/>
    </w:p>
    <w:p w14:paraId="7040C181"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FD84958"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599794A"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2E498DF" w14:textId="4343ECDC" w:rsidR="00BB0F74" w:rsidRPr="00757283" w:rsidRDefault="003758EB" w:rsidP="00BB0F7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A site-specific </w:t>
      </w:r>
      <w:r w:rsidR="00375393">
        <w:rPr>
          <w:rFonts w:ascii="Times New Roman" w:hAnsi="Times New Roman" w:cs="Times New Roman"/>
          <w:kern w:val="0"/>
          <w:sz w:val="24"/>
          <w:szCs w:val="24"/>
        </w:rPr>
        <w:t xml:space="preserve">and work-specific </w:t>
      </w:r>
      <w:r w:rsidRPr="00757283">
        <w:rPr>
          <w:rFonts w:ascii="Times New Roman" w:hAnsi="Times New Roman" w:cs="Times New Roman"/>
          <w:kern w:val="0"/>
          <w:sz w:val="24"/>
          <w:szCs w:val="24"/>
        </w:rPr>
        <w:t xml:space="preserve">health and safety plan (HASP) will be required for any </w:t>
      </w:r>
      <w:r w:rsidR="00AA7BD1">
        <w:rPr>
          <w:rFonts w:ascii="Times New Roman" w:hAnsi="Times New Roman" w:cs="Times New Roman"/>
          <w:kern w:val="0"/>
          <w:sz w:val="24"/>
          <w:szCs w:val="24"/>
        </w:rPr>
        <w:t>Subsurface Work</w:t>
      </w:r>
      <w:r w:rsidR="001B6475" w:rsidRPr="00757283">
        <w:rPr>
          <w:rFonts w:ascii="Times New Roman" w:hAnsi="Times New Roman" w:cs="Times New Roman"/>
          <w:kern w:val="0"/>
          <w:sz w:val="24"/>
          <w:szCs w:val="24"/>
        </w:rPr>
        <w:t xml:space="preserve"> that may encounter soil </w:t>
      </w:r>
      <w:r w:rsidR="00C971E3">
        <w:rPr>
          <w:rFonts w:ascii="Times New Roman" w:hAnsi="Times New Roman" w:cs="Times New Roman"/>
          <w:kern w:val="0"/>
          <w:sz w:val="24"/>
          <w:szCs w:val="24"/>
        </w:rPr>
        <w:t>containing</w:t>
      </w:r>
      <w:r w:rsidR="001B6475" w:rsidRPr="00757283">
        <w:rPr>
          <w:rFonts w:ascii="Times New Roman" w:hAnsi="Times New Roman" w:cs="Times New Roman"/>
          <w:kern w:val="0"/>
          <w:sz w:val="24"/>
          <w:szCs w:val="24"/>
        </w:rPr>
        <w:t xml:space="preserve"> COCs at off-site locations </w:t>
      </w:r>
      <w:r w:rsidR="00C971E3">
        <w:rPr>
          <w:rFonts w:ascii="Times New Roman" w:hAnsi="Times New Roman" w:cs="Times New Roman"/>
          <w:kern w:val="0"/>
          <w:sz w:val="24"/>
          <w:szCs w:val="24"/>
        </w:rPr>
        <w:t>1</w:t>
      </w:r>
      <w:r w:rsidR="001B6475" w:rsidRPr="00757283">
        <w:rPr>
          <w:rFonts w:ascii="Times New Roman" w:hAnsi="Times New Roman" w:cs="Times New Roman"/>
          <w:kern w:val="0"/>
          <w:sz w:val="24"/>
          <w:szCs w:val="24"/>
        </w:rPr>
        <w:t xml:space="preserve"> and </w:t>
      </w:r>
      <w:r w:rsidR="00C971E3">
        <w:rPr>
          <w:rFonts w:ascii="Times New Roman" w:hAnsi="Times New Roman" w:cs="Times New Roman"/>
          <w:kern w:val="0"/>
          <w:sz w:val="24"/>
          <w:szCs w:val="24"/>
        </w:rPr>
        <w:t>3</w:t>
      </w:r>
      <w:r w:rsidR="001B6475" w:rsidRPr="00757283">
        <w:rPr>
          <w:rFonts w:ascii="Times New Roman" w:hAnsi="Times New Roman" w:cs="Times New Roman"/>
          <w:kern w:val="0"/>
          <w:sz w:val="24"/>
          <w:szCs w:val="24"/>
        </w:rPr>
        <w:t xml:space="preserve"> </w:t>
      </w:r>
      <w:r w:rsidR="00C971E3">
        <w:rPr>
          <w:rFonts w:ascii="Times New Roman" w:hAnsi="Times New Roman" w:cs="Times New Roman"/>
          <w:kern w:val="0"/>
          <w:sz w:val="24"/>
          <w:szCs w:val="24"/>
        </w:rPr>
        <w:t xml:space="preserve">and on-site location 2, as </w:t>
      </w:r>
      <w:r w:rsidR="001B6475" w:rsidRPr="00757283">
        <w:rPr>
          <w:rFonts w:ascii="Times New Roman" w:hAnsi="Times New Roman" w:cs="Times New Roman"/>
          <w:kern w:val="0"/>
          <w:sz w:val="24"/>
          <w:szCs w:val="24"/>
        </w:rPr>
        <w:t xml:space="preserve">shown on Figures </w:t>
      </w:r>
      <w:r w:rsidR="003F1F41">
        <w:rPr>
          <w:rFonts w:ascii="Times New Roman" w:hAnsi="Times New Roman" w:cs="Times New Roman"/>
          <w:kern w:val="0"/>
          <w:sz w:val="24"/>
          <w:szCs w:val="24"/>
        </w:rPr>
        <w:t>2</w:t>
      </w:r>
      <w:r w:rsidR="001B7B57">
        <w:rPr>
          <w:rFonts w:ascii="Times New Roman" w:hAnsi="Times New Roman" w:cs="Times New Roman"/>
          <w:kern w:val="0"/>
          <w:sz w:val="24"/>
          <w:szCs w:val="24"/>
        </w:rPr>
        <w:t xml:space="preserve"> and </w:t>
      </w:r>
      <w:r w:rsidR="003F1F41">
        <w:rPr>
          <w:rFonts w:ascii="Times New Roman" w:hAnsi="Times New Roman" w:cs="Times New Roman"/>
          <w:kern w:val="0"/>
          <w:sz w:val="24"/>
          <w:szCs w:val="24"/>
        </w:rPr>
        <w:t>3</w:t>
      </w:r>
      <w:r w:rsidR="001B6475" w:rsidRPr="00757283">
        <w:rPr>
          <w:rFonts w:ascii="Times New Roman" w:hAnsi="Times New Roman" w:cs="Times New Roman"/>
          <w:kern w:val="0"/>
          <w:sz w:val="24"/>
          <w:szCs w:val="24"/>
        </w:rPr>
        <w:t xml:space="preserve">.  </w:t>
      </w:r>
      <w:r w:rsidR="00C971E3">
        <w:rPr>
          <w:rFonts w:ascii="Times New Roman" w:hAnsi="Times New Roman" w:cs="Times New Roman"/>
          <w:kern w:val="0"/>
          <w:sz w:val="24"/>
          <w:szCs w:val="24"/>
        </w:rPr>
        <w:t xml:space="preserve">In accordance with </w:t>
      </w:r>
      <w:r w:rsidR="00F30B3A">
        <w:rPr>
          <w:rFonts w:ascii="Times New Roman" w:hAnsi="Times New Roman" w:cs="Times New Roman"/>
          <w:kern w:val="0"/>
          <w:sz w:val="24"/>
          <w:szCs w:val="24"/>
        </w:rPr>
        <w:t>the</w:t>
      </w:r>
      <w:r w:rsidR="001865DC">
        <w:rPr>
          <w:rFonts w:ascii="Times New Roman" w:hAnsi="Times New Roman" w:cs="Times New Roman"/>
          <w:kern w:val="0"/>
          <w:sz w:val="24"/>
          <w:szCs w:val="24"/>
        </w:rPr>
        <w:t xml:space="preserve"> Washington State Department of Labor and Industries (L&amp;I)</w:t>
      </w:r>
      <w:r w:rsidR="00F30B3A">
        <w:rPr>
          <w:rFonts w:ascii="Times New Roman" w:hAnsi="Times New Roman" w:cs="Times New Roman"/>
          <w:kern w:val="0"/>
          <w:sz w:val="24"/>
          <w:szCs w:val="24"/>
        </w:rPr>
        <w:t xml:space="preserve"> under</w:t>
      </w:r>
      <w:r w:rsidR="001865DC">
        <w:rPr>
          <w:rFonts w:ascii="Times New Roman" w:hAnsi="Times New Roman" w:cs="Times New Roman"/>
          <w:kern w:val="0"/>
          <w:sz w:val="24"/>
          <w:szCs w:val="24"/>
        </w:rPr>
        <w:t xml:space="preserve"> Washington Administrative Code 296-843</w:t>
      </w:r>
      <w:r w:rsidR="00F30B3A">
        <w:rPr>
          <w:rFonts w:ascii="Times New Roman" w:hAnsi="Times New Roman" w:cs="Times New Roman"/>
          <w:kern w:val="0"/>
          <w:sz w:val="24"/>
          <w:szCs w:val="24"/>
        </w:rPr>
        <w:t>-12005</w:t>
      </w:r>
      <w:r w:rsidR="00C971E3">
        <w:rPr>
          <w:rFonts w:ascii="Times New Roman" w:hAnsi="Times New Roman" w:cs="Times New Roman"/>
          <w:kern w:val="0"/>
          <w:sz w:val="24"/>
          <w:szCs w:val="24"/>
        </w:rPr>
        <w:t xml:space="preserve">, a </w:t>
      </w:r>
      <w:r w:rsidR="00F30B3A" w:rsidRPr="00757283">
        <w:rPr>
          <w:rFonts w:ascii="Times New Roman" w:hAnsi="Times New Roman" w:cs="Times New Roman"/>
          <w:kern w:val="0"/>
          <w:sz w:val="24"/>
          <w:szCs w:val="24"/>
        </w:rPr>
        <w:t>Health and Safety Plan (HASP)</w:t>
      </w:r>
      <w:r w:rsidR="00C971E3">
        <w:rPr>
          <w:rFonts w:ascii="Times New Roman" w:hAnsi="Times New Roman" w:cs="Times New Roman"/>
          <w:kern w:val="0"/>
          <w:sz w:val="24"/>
          <w:szCs w:val="24"/>
        </w:rPr>
        <w:t xml:space="preserve"> should </w:t>
      </w:r>
      <w:r w:rsidR="00AA3769">
        <w:rPr>
          <w:rFonts w:ascii="Times New Roman" w:hAnsi="Times New Roman" w:cs="Times New Roman"/>
          <w:kern w:val="0"/>
          <w:sz w:val="24"/>
          <w:szCs w:val="24"/>
        </w:rPr>
        <w:t xml:space="preserve">identify potential site hazards, monitoring and compliance protocol, and present procedures for addressing hazards.  </w:t>
      </w:r>
      <w:r w:rsidR="00BA2908" w:rsidRPr="00757283">
        <w:rPr>
          <w:rFonts w:ascii="Times New Roman" w:hAnsi="Times New Roman" w:cs="Times New Roman"/>
          <w:kern w:val="0"/>
          <w:sz w:val="24"/>
          <w:szCs w:val="24"/>
        </w:rPr>
        <w:t xml:space="preserve">MSBA prepared an </w:t>
      </w:r>
      <w:r w:rsidR="00BA2908" w:rsidRPr="00757283">
        <w:rPr>
          <w:rFonts w:ascii="Times New Roman" w:hAnsi="Times New Roman" w:cs="Times New Roman"/>
          <w:i/>
          <w:iCs/>
          <w:kern w:val="0"/>
          <w:sz w:val="24"/>
          <w:szCs w:val="24"/>
        </w:rPr>
        <w:t>Example Health and Safety Plan</w:t>
      </w:r>
      <w:r w:rsidR="00BA2908" w:rsidRPr="00757283">
        <w:rPr>
          <w:rFonts w:ascii="Times New Roman" w:hAnsi="Times New Roman" w:cs="Times New Roman"/>
          <w:kern w:val="0"/>
          <w:sz w:val="24"/>
          <w:szCs w:val="24"/>
        </w:rPr>
        <w:t xml:space="preserve"> (EH</w:t>
      </w:r>
      <w:r w:rsidR="00A02BC8">
        <w:rPr>
          <w:rFonts w:ascii="Times New Roman" w:hAnsi="Times New Roman" w:cs="Times New Roman"/>
          <w:kern w:val="0"/>
          <w:sz w:val="24"/>
          <w:szCs w:val="24"/>
        </w:rPr>
        <w:t>A</w:t>
      </w:r>
      <w:r w:rsidR="00BA2908" w:rsidRPr="00757283">
        <w:rPr>
          <w:rFonts w:ascii="Times New Roman" w:hAnsi="Times New Roman" w:cs="Times New Roman"/>
          <w:kern w:val="0"/>
          <w:sz w:val="24"/>
          <w:szCs w:val="24"/>
        </w:rPr>
        <w:t>SP)</w:t>
      </w:r>
      <w:r w:rsidR="00AA3769">
        <w:rPr>
          <w:rFonts w:ascii="Times New Roman" w:hAnsi="Times New Roman" w:cs="Times New Roman"/>
          <w:kern w:val="0"/>
          <w:sz w:val="24"/>
          <w:szCs w:val="24"/>
        </w:rPr>
        <w:t xml:space="preserve"> for work</w:t>
      </w:r>
      <w:r w:rsidR="001F4439">
        <w:rPr>
          <w:rFonts w:ascii="Times New Roman" w:hAnsi="Times New Roman" w:cs="Times New Roman"/>
          <w:kern w:val="0"/>
          <w:sz w:val="24"/>
          <w:szCs w:val="24"/>
        </w:rPr>
        <w:t xml:space="preserve"> </w:t>
      </w:r>
      <w:r w:rsidR="00AA3769">
        <w:rPr>
          <w:rFonts w:ascii="Times New Roman" w:hAnsi="Times New Roman" w:cs="Times New Roman"/>
          <w:kern w:val="0"/>
          <w:sz w:val="24"/>
          <w:szCs w:val="24"/>
        </w:rPr>
        <w:t xml:space="preserve">performed at the site, presented in Appendix </w:t>
      </w:r>
      <w:r w:rsidR="007D5F3C">
        <w:rPr>
          <w:rFonts w:ascii="Times New Roman" w:hAnsi="Times New Roman" w:cs="Times New Roman"/>
          <w:kern w:val="0"/>
          <w:sz w:val="24"/>
          <w:szCs w:val="24"/>
        </w:rPr>
        <w:t>A</w:t>
      </w:r>
      <w:r w:rsidR="00AA3769">
        <w:rPr>
          <w:rFonts w:ascii="Times New Roman" w:hAnsi="Times New Roman" w:cs="Times New Roman"/>
          <w:kern w:val="0"/>
          <w:sz w:val="24"/>
          <w:szCs w:val="24"/>
        </w:rPr>
        <w:t xml:space="preserve">.  </w:t>
      </w:r>
      <w:proofErr w:type="gramStart"/>
      <w:r w:rsidR="00BA2908" w:rsidRPr="00757283">
        <w:rPr>
          <w:rFonts w:ascii="Times New Roman" w:hAnsi="Times New Roman" w:cs="Times New Roman"/>
          <w:kern w:val="0"/>
          <w:sz w:val="24"/>
          <w:szCs w:val="24"/>
        </w:rPr>
        <w:t>The EH</w:t>
      </w:r>
      <w:r w:rsidR="00A02BC8">
        <w:rPr>
          <w:rFonts w:ascii="Times New Roman" w:hAnsi="Times New Roman" w:cs="Times New Roman"/>
          <w:kern w:val="0"/>
          <w:sz w:val="24"/>
          <w:szCs w:val="24"/>
        </w:rPr>
        <w:t>A</w:t>
      </w:r>
      <w:r w:rsidR="00BA2908" w:rsidRPr="00757283">
        <w:rPr>
          <w:rFonts w:ascii="Times New Roman" w:hAnsi="Times New Roman" w:cs="Times New Roman"/>
          <w:kern w:val="0"/>
          <w:sz w:val="24"/>
          <w:szCs w:val="24"/>
        </w:rPr>
        <w:t>SP</w:t>
      </w:r>
      <w:proofErr w:type="gramEnd"/>
      <w:r w:rsidR="00BA2908" w:rsidRPr="00757283">
        <w:rPr>
          <w:rFonts w:ascii="Times New Roman" w:hAnsi="Times New Roman" w:cs="Times New Roman"/>
          <w:kern w:val="0"/>
          <w:sz w:val="24"/>
          <w:szCs w:val="24"/>
        </w:rPr>
        <w:t xml:space="preserve"> does not represent a </w:t>
      </w:r>
      <w:r w:rsidR="00AA3769">
        <w:rPr>
          <w:rFonts w:ascii="Times New Roman" w:hAnsi="Times New Roman" w:cs="Times New Roman"/>
          <w:kern w:val="0"/>
          <w:sz w:val="24"/>
          <w:szCs w:val="24"/>
        </w:rPr>
        <w:t>work</w:t>
      </w:r>
      <w:r w:rsidR="00BA2908" w:rsidRPr="00757283">
        <w:rPr>
          <w:rFonts w:ascii="Times New Roman" w:hAnsi="Times New Roman" w:cs="Times New Roman"/>
          <w:kern w:val="0"/>
          <w:sz w:val="24"/>
          <w:szCs w:val="24"/>
        </w:rPr>
        <w:t xml:space="preserve">-specific </w:t>
      </w:r>
      <w:r w:rsidR="00F30B3A">
        <w:rPr>
          <w:rFonts w:ascii="Times New Roman" w:hAnsi="Times New Roman" w:cs="Times New Roman"/>
          <w:kern w:val="0"/>
          <w:sz w:val="24"/>
          <w:szCs w:val="24"/>
        </w:rPr>
        <w:t xml:space="preserve">HASP </w:t>
      </w:r>
      <w:r w:rsidR="00BA2908" w:rsidRPr="00757283">
        <w:rPr>
          <w:rFonts w:ascii="Times New Roman" w:hAnsi="Times New Roman" w:cs="Times New Roman"/>
          <w:kern w:val="0"/>
          <w:sz w:val="24"/>
          <w:szCs w:val="24"/>
        </w:rPr>
        <w:t>or preclude its preparation.</w:t>
      </w:r>
      <w:r w:rsidR="00BB0F74">
        <w:rPr>
          <w:rFonts w:ascii="Times New Roman" w:hAnsi="Times New Roman" w:cs="Times New Roman"/>
          <w:kern w:val="0"/>
          <w:sz w:val="24"/>
          <w:szCs w:val="24"/>
        </w:rPr>
        <w:t xml:space="preserve">  </w:t>
      </w:r>
      <w:r w:rsidR="00BB0F74" w:rsidRPr="00757283">
        <w:rPr>
          <w:rFonts w:ascii="Times New Roman" w:hAnsi="Times New Roman" w:cs="Times New Roman"/>
          <w:kern w:val="0"/>
          <w:sz w:val="24"/>
          <w:szCs w:val="24"/>
        </w:rPr>
        <w:t>The EH</w:t>
      </w:r>
      <w:r w:rsidR="00A02BC8">
        <w:rPr>
          <w:rFonts w:ascii="Times New Roman" w:hAnsi="Times New Roman" w:cs="Times New Roman"/>
          <w:kern w:val="0"/>
          <w:sz w:val="24"/>
          <w:szCs w:val="24"/>
        </w:rPr>
        <w:t>ASP</w:t>
      </w:r>
      <w:r w:rsidR="00BB0F74" w:rsidRPr="00757283">
        <w:rPr>
          <w:rFonts w:ascii="Times New Roman" w:hAnsi="Times New Roman" w:cs="Times New Roman"/>
          <w:kern w:val="0"/>
          <w:sz w:val="24"/>
          <w:szCs w:val="24"/>
        </w:rPr>
        <w:t xml:space="preserve"> </w:t>
      </w:r>
      <w:r w:rsidR="00BB0F74" w:rsidRPr="00757283">
        <w:rPr>
          <w:rFonts w:ascii="Times New Roman" w:hAnsi="Times New Roman" w:cs="Times New Roman"/>
          <w:kern w:val="0"/>
          <w:sz w:val="24"/>
          <w:szCs w:val="24"/>
          <w:u w:val="single"/>
        </w:rPr>
        <w:t xml:space="preserve">should not be used by any Responsible Entity in place of a current site-specific and </w:t>
      </w:r>
      <w:r w:rsidR="002854E4">
        <w:rPr>
          <w:rFonts w:ascii="Times New Roman" w:hAnsi="Times New Roman" w:cs="Times New Roman"/>
          <w:kern w:val="0"/>
          <w:sz w:val="24"/>
          <w:szCs w:val="24"/>
          <w:u w:val="single"/>
        </w:rPr>
        <w:t>work</w:t>
      </w:r>
      <w:r w:rsidR="00BB0F74" w:rsidRPr="00757283">
        <w:rPr>
          <w:rFonts w:ascii="Times New Roman" w:hAnsi="Times New Roman" w:cs="Times New Roman"/>
          <w:kern w:val="0"/>
          <w:sz w:val="24"/>
          <w:szCs w:val="24"/>
          <w:u w:val="single"/>
        </w:rPr>
        <w:t>-specific Health and Safety Plan or HASP</w:t>
      </w:r>
      <w:r w:rsidR="00BB0F74" w:rsidRPr="00757283">
        <w:rPr>
          <w:rFonts w:ascii="Times New Roman" w:hAnsi="Times New Roman" w:cs="Times New Roman"/>
          <w:kern w:val="0"/>
          <w:sz w:val="24"/>
          <w:szCs w:val="24"/>
        </w:rPr>
        <w:t xml:space="preserve">.  A current </w:t>
      </w:r>
      <w:r w:rsidR="002854E4">
        <w:rPr>
          <w:rFonts w:ascii="Times New Roman" w:hAnsi="Times New Roman" w:cs="Times New Roman"/>
          <w:kern w:val="0"/>
          <w:sz w:val="24"/>
          <w:szCs w:val="24"/>
        </w:rPr>
        <w:t>work</w:t>
      </w:r>
      <w:r w:rsidR="00BB0F74" w:rsidRPr="00757283">
        <w:rPr>
          <w:rFonts w:ascii="Times New Roman" w:hAnsi="Times New Roman" w:cs="Times New Roman"/>
          <w:kern w:val="0"/>
          <w:sz w:val="24"/>
          <w:szCs w:val="24"/>
        </w:rPr>
        <w:t xml:space="preserve">-specific HASP should be prepared for any Subsurface Work at the </w:t>
      </w:r>
      <w:r w:rsidR="00BB0F74" w:rsidRPr="00757283">
        <w:rPr>
          <w:rFonts w:ascii="Times New Roman" w:hAnsi="Times New Roman" w:cs="Times New Roman"/>
          <w:kern w:val="0"/>
          <w:sz w:val="24"/>
          <w:szCs w:val="24"/>
        </w:rPr>
        <w:lastRenderedPageBreak/>
        <w:t xml:space="preserve">site.  Due to possible regulatory changes, all health and </w:t>
      </w:r>
      <w:r w:rsidR="00BB0F74">
        <w:rPr>
          <w:rFonts w:ascii="Times New Roman" w:hAnsi="Times New Roman" w:cs="Times New Roman"/>
          <w:kern w:val="0"/>
          <w:sz w:val="24"/>
          <w:szCs w:val="24"/>
        </w:rPr>
        <w:t>safety-related</w:t>
      </w:r>
      <w:r w:rsidR="00BB0F74" w:rsidRPr="00757283">
        <w:rPr>
          <w:rFonts w:ascii="Times New Roman" w:hAnsi="Times New Roman" w:cs="Times New Roman"/>
          <w:kern w:val="0"/>
          <w:sz w:val="24"/>
          <w:szCs w:val="24"/>
        </w:rPr>
        <w:t xml:space="preserve"> data and information in the ESH</w:t>
      </w:r>
      <w:r w:rsidR="00A02BC8">
        <w:rPr>
          <w:rFonts w:ascii="Times New Roman" w:hAnsi="Times New Roman" w:cs="Times New Roman"/>
          <w:kern w:val="0"/>
          <w:sz w:val="24"/>
          <w:szCs w:val="24"/>
        </w:rPr>
        <w:t>ASP</w:t>
      </w:r>
      <w:r w:rsidR="00BB0F74" w:rsidRPr="00757283">
        <w:rPr>
          <w:rFonts w:ascii="Times New Roman" w:hAnsi="Times New Roman" w:cs="Times New Roman"/>
          <w:kern w:val="0"/>
          <w:sz w:val="24"/>
          <w:szCs w:val="24"/>
        </w:rPr>
        <w:t xml:space="preserve"> may not be current or valid and cannot under any circumstance be relied on.  All relevant health and safety information must be independently confirmed and verified immediately </w:t>
      </w:r>
      <w:r w:rsidR="00BB0F74">
        <w:rPr>
          <w:rFonts w:ascii="Times New Roman" w:hAnsi="Times New Roman" w:cs="Times New Roman"/>
          <w:kern w:val="0"/>
          <w:sz w:val="24"/>
          <w:szCs w:val="24"/>
        </w:rPr>
        <w:t>before</w:t>
      </w:r>
      <w:r w:rsidR="00BB0F74" w:rsidRPr="00757283">
        <w:rPr>
          <w:rFonts w:ascii="Times New Roman" w:hAnsi="Times New Roman" w:cs="Times New Roman"/>
          <w:kern w:val="0"/>
          <w:sz w:val="24"/>
          <w:szCs w:val="24"/>
        </w:rPr>
        <w:t xml:space="preserve"> performing Subsurface Work.</w:t>
      </w:r>
    </w:p>
    <w:p w14:paraId="6BCECAE5" w14:textId="36C95B5C" w:rsid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84B6C89" w14:textId="77777777" w:rsidR="00BB0F74" w:rsidRDefault="00BB0F74"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E289968" w14:textId="77777777" w:rsidR="00BB0F74" w:rsidRPr="00757283" w:rsidRDefault="00BB0F74"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569E6A0" w14:textId="3D8B070F" w:rsidR="00BA2908" w:rsidRPr="00757283" w:rsidRDefault="00BB0F74" w:rsidP="00F6451E">
      <w:pPr>
        <w:pStyle w:val="Heading1RR"/>
      </w:pPr>
      <w:bookmarkStart w:id="6" w:name="_Toc183608675"/>
      <w:bookmarkStart w:id="7" w:name="_Hlk178775416"/>
      <w:r>
        <w:t>3</w:t>
      </w:r>
      <w:r w:rsidR="00BA2908" w:rsidRPr="00757283">
        <w:t>.0   SOIL AND GROUNDWATER MANAGEMENT PLAN</w:t>
      </w:r>
      <w:bookmarkEnd w:id="6"/>
    </w:p>
    <w:bookmarkEnd w:id="7"/>
    <w:p w14:paraId="4AC1336F"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0DF02B6"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3677F4B5"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32F38F82" w14:textId="77D3E4F2" w:rsidR="00BA2908" w:rsidRPr="00757283" w:rsidRDefault="00AA7BD1"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The following section is</w:t>
      </w:r>
      <w:r w:rsidR="00BA2908" w:rsidRPr="00757283">
        <w:rPr>
          <w:rFonts w:ascii="Times New Roman" w:hAnsi="Times New Roman" w:cs="Times New Roman"/>
          <w:kern w:val="0"/>
          <w:sz w:val="24"/>
          <w:szCs w:val="24"/>
        </w:rPr>
        <w:t xml:space="preserve"> intended to provide general guidance for possible future Subsurface Work at the site that may encounter soil and/or groundwater containing </w:t>
      </w:r>
      <w:r w:rsidR="00A02BC8">
        <w:rPr>
          <w:rFonts w:ascii="Times New Roman" w:hAnsi="Times New Roman" w:cs="Times New Roman"/>
          <w:kern w:val="0"/>
          <w:sz w:val="24"/>
          <w:szCs w:val="24"/>
        </w:rPr>
        <w:t>COC</w:t>
      </w:r>
      <w:r w:rsidR="00BA2908" w:rsidRPr="00757283">
        <w:rPr>
          <w:rFonts w:ascii="Times New Roman" w:hAnsi="Times New Roman" w:cs="Times New Roman"/>
          <w:kern w:val="0"/>
          <w:sz w:val="24"/>
          <w:szCs w:val="24"/>
        </w:rPr>
        <w:t xml:space="preserve">s.  The inferred regulatory extent of </w:t>
      </w:r>
      <w:r w:rsidR="00A02BC8">
        <w:rPr>
          <w:rFonts w:ascii="Times New Roman" w:hAnsi="Times New Roman" w:cs="Times New Roman"/>
          <w:kern w:val="0"/>
          <w:sz w:val="24"/>
          <w:szCs w:val="24"/>
        </w:rPr>
        <w:t>COC</w:t>
      </w:r>
      <w:r w:rsidR="00BA2908" w:rsidRPr="00757283">
        <w:rPr>
          <w:rFonts w:ascii="Times New Roman" w:hAnsi="Times New Roman" w:cs="Times New Roman"/>
          <w:kern w:val="0"/>
          <w:sz w:val="24"/>
          <w:szCs w:val="24"/>
        </w:rPr>
        <w:t xml:space="preserve">s in soil is illustrated </w:t>
      </w:r>
      <w:proofErr w:type="gramStart"/>
      <w:r w:rsidR="00BA2908" w:rsidRPr="00757283">
        <w:rPr>
          <w:rFonts w:ascii="Times New Roman" w:hAnsi="Times New Roman" w:cs="Times New Roman"/>
          <w:kern w:val="0"/>
          <w:sz w:val="24"/>
          <w:szCs w:val="24"/>
        </w:rPr>
        <w:t>on</w:t>
      </w:r>
      <w:proofErr w:type="gramEnd"/>
      <w:r w:rsidR="00BA2908" w:rsidRPr="00757283">
        <w:rPr>
          <w:rFonts w:ascii="Times New Roman" w:hAnsi="Times New Roman" w:cs="Times New Roman"/>
          <w:kern w:val="0"/>
          <w:sz w:val="24"/>
          <w:szCs w:val="24"/>
        </w:rPr>
        <w:t xml:space="preserve"> Figure</w:t>
      </w:r>
      <w:r w:rsidR="00A02BC8">
        <w:rPr>
          <w:rFonts w:ascii="Times New Roman" w:hAnsi="Times New Roman" w:cs="Times New Roman"/>
          <w:kern w:val="0"/>
          <w:sz w:val="24"/>
          <w:szCs w:val="24"/>
        </w:rPr>
        <w:t>s</w:t>
      </w:r>
      <w:r w:rsidR="00BA2908" w:rsidRPr="00757283">
        <w:rPr>
          <w:rFonts w:ascii="Times New Roman" w:hAnsi="Times New Roman" w:cs="Times New Roman"/>
          <w:kern w:val="0"/>
          <w:sz w:val="24"/>
          <w:szCs w:val="24"/>
        </w:rPr>
        <w:t xml:space="preserve"> 2</w:t>
      </w:r>
      <w:r w:rsidR="00A02BC8">
        <w:rPr>
          <w:rFonts w:ascii="Times New Roman" w:hAnsi="Times New Roman" w:cs="Times New Roman"/>
          <w:kern w:val="0"/>
          <w:sz w:val="24"/>
          <w:szCs w:val="24"/>
        </w:rPr>
        <w:t xml:space="preserve"> and 3</w:t>
      </w:r>
      <w:r w:rsidR="00BA2908" w:rsidRPr="00757283">
        <w:rPr>
          <w:rFonts w:ascii="Times New Roman" w:hAnsi="Times New Roman" w:cs="Times New Roman"/>
          <w:kern w:val="0"/>
          <w:sz w:val="24"/>
          <w:szCs w:val="24"/>
        </w:rPr>
        <w:t xml:space="preserve">.  The Management Plan includes </w:t>
      </w:r>
      <w:r w:rsidR="001F4439">
        <w:rPr>
          <w:rFonts w:ascii="Times New Roman" w:hAnsi="Times New Roman" w:cs="Times New Roman"/>
          <w:kern w:val="0"/>
          <w:sz w:val="24"/>
          <w:szCs w:val="24"/>
        </w:rPr>
        <w:t>tasks</w:t>
      </w:r>
      <w:r w:rsidR="00BA2908" w:rsidRPr="00757283">
        <w:rPr>
          <w:rFonts w:ascii="Times New Roman" w:hAnsi="Times New Roman" w:cs="Times New Roman"/>
          <w:kern w:val="0"/>
          <w:sz w:val="24"/>
          <w:szCs w:val="24"/>
        </w:rPr>
        <w:t xml:space="preserve"> that </w:t>
      </w:r>
      <w:r w:rsidR="001F4439">
        <w:rPr>
          <w:rFonts w:ascii="Times New Roman" w:hAnsi="Times New Roman" w:cs="Times New Roman"/>
          <w:kern w:val="0"/>
          <w:sz w:val="24"/>
          <w:szCs w:val="24"/>
        </w:rPr>
        <w:t>present</w:t>
      </w:r>
      <w:r w:rsidR="00BA2908" w:rsidRPr="00757283">
        <w:rPr>
          <w:rFonts w:ascii="Times New Roman" w:hAnsi="Times New Roman" w:cs="Times New Roman"/>
          <w:kern w:val="0"/>
          <w:sz w:val="24"/>
          <w:szCs w:val="24"/>
        </w:rPr>
        <w:t xml:space="preserve"> </w:t>
      </w:r>
      <w:r w:rsidR="001F4439">
        <w:rPr>
          <w:rFonts w:ascii="Times New Roman" w:hAnsi="Times New Roman" w:cs="Times New Roman"/>
          <w:kern w:val="0"/>
          <w:sz w:val="24"/>
          <w:szCs w:val="24"/>
        </w:rPr>
        <w:t>suggested</w:t>
      </w:r>
      <w:r w:rsidR="00BA2908" w:rsidRPr="00757283">
        <w:rPr>
          <w:rFonts w:ascii="Times New Roman" w:hAnsi="Times New Roman" w:cs="Times New Roman"/>
          <w:kern w:val="0"/>
          <w:sz w:val="24"/>
          <w:szCs w:val="24"/>
        </w:rPr>
        <w:t xml:space="preserve"> options for the handling, management, and disposal of soil and groundwater containing </w:t>
      </w:r>
      <w:r w:rsidR="00475EAF">
        <w:rPr>
          <w:rFonts w:ascii="Times New Roman" w:hAnsi="Times New Roman" w:cs="Times New Roman"/>
          <w:kern w:val="0"/>
          <w:sz w:val="24"/>
          <w:szCs w:val="24"/>
        </w:rPr>
        <w:t>COCs</w:t>
      </w:r>
      <w:r w:rsidR="00BA2908" w:rsidRPr="00757283">
        <w:rPr>
          <w:rFonts w:ascii="Times New Roman" w:hAnsi="Times New Roman" w:cs="Times New Roman"/>
          <w:kern w:val="0"/>
          <w:sz w:val="24"/>
          <w:szCs w:val="24"/>
        </w:rPr>
        <w:t xml:space="preserve"> that may be encountered.  </w:t>
      </w:r>
    </w:p>
    <w:p w14:paraId="44D53A34"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326BDC6"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04B2973" w14:textId="09F1866B" w:rsidR="00BA2908" w:rsidRPr="00757283" w:rsidRDefault="00D25412" w:rsidP="00F6451E">
      <w:pPr>
        <w:pStyle w:val="Heading2RR"/>
      </w:pPr>
      <w:bookmarkStart w:id="8" w:name="_Toc183608676"/>
      <w:r>
        <w:t>3</w:t>
      </w:r>
      <w:r w:rsidR="00BA2908" w:rsidRPr="00757283">
        <w:t xml:space="preserve">.1   Pre-Work </w:t>
      </w:r>
      <w:bookmarkEnd w:id="8"/>
      <w:r w:rsidR="00322A84">
        <w:t>Tasks</w:t>
      </w:r>
    </w:p>
    <w:p w14:paraId="1E81F66C"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AD7584F"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D08C869" w14:textId="27DD46B0" w:rsidR="00BA2908" w:rsidRPr="00757283" w:rsidRDefault="00BA2908" w:rsidP="006C06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Prior to beginning Subsurface Work at the site, the Responsible Entity should review/complete the following steps. </w:t>
      </w:r>
    </w:p>
    <w:p w14:paraId="74FD293A"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p>
    <w:p w14:paraId="2F23820B" w14:textId="04B60C38" w:rsidR="00BA2908" w:rsidRPr="00757283" w:rsidRDefault="00BA2908" w:rsidP="000E07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Review </w:t>
      </w:r>
      <w:r w:rsidR="00E75E58">
        <w:rPr>
          <w:rFonts w:ascii="Times New Roman" w:hAnsi="Times New Roman" w:cs="Times New Roman"/>
          <w:i/>
          <w:iCs/>
          <w:kern w:val="0"/>
          <w:sz w:val="24"/>
          <w:szCs w:val="24"/>
        </w:rPr>
        <w:t xml:space="preserve">Conceptual Site Model and Closure Report </w:t>
      </w:r>
      <w:r w:rsidR="00E75E58" w:rsidRPr="000A13B0">
        <w:rPr>
          <w:rFonts w:ascii="Times New Roman" w:hAnsi="Times New Roman" w:cs="Times New Roman"/>
          <w:kern w:val="0"/>
          <w:sz w:val="24"/>
          <w:szCs w:val="24"/>
        </w:rPr>
        <w:t>(MSBA, dated June 10, 2022)</w:t>
      </w:r>
      <w:r w:rsidRPr="00757283">
        <w:rPr>
          <w:rFonts w:ascii="Times New Roman" w:hAnsi="Times New Roman" w:cs="Times New Roman"/>
          <w:kern w:val="0"/>
          <w:sz w:val="24"/>
          <w:szCs w:val="24"/>
        </w:rPr>
        <w:tab/>
      </w:r>
    </w:p>
    <w:p w14:paraId="0040B019"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CB0693A" w14:textId="478E49DC" w:rsidR="00BA2908" w:rsidRPr="00E75E58" w:rsidRDefault="00BA2908" w:rsidP="00E75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E75E58">
        <w:rPr>
          <w:rFonts w:ascii="Times New Roman" w:hAnsi="Times New Roman" w:cs="Times New Roman"/>
          <w:kern w:val="0"/>
          <w:sz w:val="24"/>
          <w:szCs w:val="24"/>
        </w:rPr>
        <w:t xml:space="preserve">Review </w:t>
      </w:r>
      <w:r w:rsidR="00E75E58" w:rsidRPr="00E75E58">
        <w:rPr>
          <w:rFonts w:ascii="Times New Roman" w:hAnsi="Times New Roman" w:cs="Times New Roman"/>
          <w:i/>
          <w:iCs/>
          <w:kern w:val="0"/>
          <w:sz w:val="24"/>
          <w:szCs w:val="24"/>
        </w:rPr>
        <w:t>Guidance for Remediation of Petroleum Contaminated Sites</w:t>
      </w:r>
      <w:r w:rsidRPr="00E75E58">
        <w:rPr>
          <w:rFonts w:ascii="Times New Roman" w:hAnsi="Times New Roman" w:cs="Times New Roman"/>
          <w:i/>
          <w:iCs/>
          <w:kern w:val="0"/>
          <w:sz w:val="24"/>
          <w:szCs w:val="24"/>
        </w:rPr>
        <w:t xml:space="preserve"> </w:t>
      </w:r>
      <w:r w:rsidR="00203331" w:rsidRPr="00203331">
        <w:rPr>
          <w:rFonts w:ascii="Times New Roman" w:hAnsi="Times New Roman" w:cs="Times New Roman"/>
          <w:kern w:val="0"/>
          <w:sz w:val="24"/>
          <w:szCs w:val="24"/>
        </w:rPr>
        <w:t>(GRPCS)</w:t>
      </w:r>
      <w:r w:rsidR="00203331">
        <w:rPr>
          <w:rFonts w:ascii="Times New Roman" w:hAnsi="Times New Roman" w:cs="Times New Roman"/>
          <w:i/>
          <w:iCs/>
          <w:kern w:val="0"/>
          <w:sz w:val="24"/>
          <w:szCs w:val="24"/>
        </w:rPr>
        <w:t xml:space="preserve"> </w:t>
      </w:r>
      <w:r w:rsidRPr="00E75E58">
        <w:rPr>
          <w:rFonts w:ascii="Times New Roman" w:hAnsi="Times New Roman" w:cs="Times New Roman"/>
          <w:kern w:val="0"/>
          <w:sz w:val="24"/>
          <w:szCs w:val="24"/>
        </w:rPr>
        <w:t>(</w:t>
      </w:r>
      <w:r w:rsidR="00E75E58" w:rsidRPr="00E75E58">
        <w:rPr>
          <w:rFonts w:ascii="Times New Roman" w:hAnsi="Times New Roman" w:cs="Times New Roman"/>
          <w:kern w:val="0"/>
          <w:sz w:val="24"/>
          <w:szCs w:val="24"/>
        </w:rPr>
        <w:t>Ecology</w:t>
      </w:r>
      <w:r w:rsidRPr="00E75E58">
        <w:rPr>
          <w:rFonts w:ascii="Times New Roman" w:hAnsi="Times New Roman" w:cs="Times New Roman"/>
          <w:kern w:val="0"/>
          <w:sz w:val="24"/>
          <w:szCs w:val="24"/>
        </w:rPr>
        <w:t>,</w:t>
      </w:r>
      <w:r w:rsidR="00E75E58" w:rsidRPr="00E75E58">
        <w:rPr>
          <w:rFonts w:ascii="Times New Roman" w:hAnsi="Times New Roman" w:cs="Times New Roman"/>
          <w:kern w:val="0"/>
          <w:sz w:val="24"/>
          <w:szCs w:val="24"/>
        </w:rPr>
        <w:t xml:space="preserve"> revised June 2016, or later version, if available</w:t>
      </w:r>
      <w:r w:rsidRPr="00E75E58">
        <w:rPr>
          <w:rFonts w:ascii="Times New Roman" w:hAnsi="Times New Roman" w:cs="Times New Roman"/>
          <w:kern w:val="0"/>
          <w:sz w:val="24"/>
          <w:szCs w:val="24"/>
        </w:rPr>
        <w:t>).</w:t>
      </w:r>
    </w:p>
    <w:p w14:paraId="26C1AE1D" w14:textId="77777777" w:rsidR="00BA2908" w:rsidRPr="00C742BC"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color w:val="FF0000"/>
          <w:kern w:val="0"/>
          <w:sz w:val="24"/>
          <w:szCs w:val="24"/>
        </w:rPr>
      </w:pPr>
    </w:p>
    <w:p w14:paraId="6F4160CE" w14:textId="40E67623" w:rsidR="00BA2908" w:rsidRDefault="00BA2908" w:rsidP="00E75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E75E58">
        <w:rPr>
          <w:rFonts w:ascii="Times New Roman" w:hAnsi="Times New Roman" w:cs="Times New Roman"/>
          <w:kern w:val="0"/>
          <w:sz w:val="24"/>
          <w:szCs w:val="24"/>
        </w:rPr>
        <w:t xml:space="preserve">Review </w:t>
      </w:r>
      <w:r w:rsidR="00E75E58" w:rsidRPr="00E75E58">
        <w:rPr>
          <w:rFonts w:ascii="Times New Roman" w:hAnsi="Times New Roman" w:cs="Times New Roman"/>
          <w:i/>
          <w:iCs/>
          <w:kern w:val="0"/>
          <w:sz w:val="24"/>
          <w:szCs w:val="24"/>
        </w:rPr>
        <w:t>How to Meet Ecology’s Construction Stormwater General Permit Requirements</w:t>
      </w:r>
      <w:r w:rsidRPr="00E75E58">
        <w:rPr>
          <w:rFonts w:ascii="Times New Roman" w:hAnsi="Times New Roman" w:cs="Times New Roman"/>
          <w:kern w:val="0"/>
          <w:sz w:val="24"/>
          <w:szCs w:val="24"/>
        </w:rPr>
        <w:t xml:space="preserve"> (</w:t>
      </w:r>
      <w:r w:rsidR="00E75E58" w:rsidRPr="00E75E58">
        <w:rPr>
          <w:rFonts w:ascii="Times New Roman" w:hAnsi="Times New Roman" w:cs="Times New Roman"/>
          <w:kern w:val="0"/>
          <w:sz w:val="24"/>
          <w:szCs w:val="24"/>
        </w:rPr>
        <w:t>Ecology, revised August 2017, or later version, if available</w:t>
      </w:r>
      <w:r w:rsidRPr="00E75E58">
        <w:rPr>
          <w:rFonts w:ascii="Times New Roman" w:hAnsi="Times New Roman" w:cs="Times New Roman"/>
          <w:kern w:val="0"/>
          <w:sz w:val="24"/>
          <w:szCs w:val="24"/>
        </w:rPr>
        <w:t>).</w:t>
      </w:r>
    </w:p>
    <w:p w14:paraId="3AC784E2" w14:textId="77777777" w:rsidR="0037441F" w:rsidRDefault="0037441F" w:rsidP="00E75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p>
    <w:p w14:paraId="594B8FC6" w14:textId="4E63EE6F" w:rsidR="0037441F" w:rsidRPr="00E75E58" w:rsidRDefault="0037441F" w:rsidP="00E75E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Pr>
          <w:rFonts w:ascii="Times New Roman" w:hAnsi="Times New Roman" w:cs="Times New Roman"/>
          <w:kern w:val="0"/>
          <w:sz w:val="24"/>
          <w:szCs w:val="24"/>
        </w:rPr>
        <w:t xml:space="preserve">Review </w:t>
      </w:r>
      <w:r w:rsidRPr="0037441F">
        <w:rPr>
          <w:rFonts w:ascii="Times New Roman" w:hAnsi="Times New Roman" w:cs="Times New Roman"/>
          <w:i/>
          <w:iCs/>
          <w:kern w:val="0"/>
          <w:sz w:val="24"/>
          <w:szCs w:val="24"/>
        </w:rPr>
        <w:t>Methods for Dust Control</w:t>
      </w:r>
      <w:r>
        <w:rPr>
          <w:rFonts w:ascii="Times New Roman" w:hAnsi="Times New Roman" w:cs="Times New Roman"/>
          <w:kern w:val="0"/>
          <w:sz w:val="24"/>
          <w:szCs w:val="24"/>
        </w:rPr>
        <w:t xml:space="preserve"> (Ecology, revised in July 2016)</w:t>
      </w:r>
    </w:p>
    <w:p w14:paraId="560680DE"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28A96B2" w14:textId="1AB97B4C" w:rsidR="00BA2908" w:rsidRPr="00757283" w:rsidRDefault="00BA2908" w:rsidP="006B11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Contact </w:t>
      </w:r>
      <w:r w:rsidR="00D66993">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to determine if the regulatory information included in this document (</w:t>
      </w:r>
      <w:r w:rsidR="00375393">
        <w:rPr>
          <w:rFonts w:ascii="Times New Roman" w:hAnsi="Times New Roman" w:cs="Times New Roman"/>
          <w:i/>
          <w:iCs/>
          <w:kern w:val="0"/>
          <w:sz w:val="24"/>
          <w:szCs w:val="24"/>
        </w:rPr>
        <w:t>CMMP</w:t>
      </w:r>
      <w:r w:rsidRPr="00757283">
        <w:rPr>
          <w:rFonts w:ascii="Times New Roman" w:hAnsi="Times New Roman" w:cs="Times New Roman"/>
          <w:kern w:val="0"/>
          <w:sz w:val="24"/>
          <w:szCs w:val="24"/>
        </w:rPr>
        <w:t>) is still current and applicable.</w:t>
      </w:r>
    </w:p>
    <w:p w14:paraId="29C40089"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F554163" w14:textId="59A017D4" w:rsidR="00BA2908" w:rsidRPr="00757283" w:rsidRDefault="00BA2908" w:rsidP="000E07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Consult with </w:t>
      </w:r>
      <w:r w:rsidR="00203331">
        <w:rPr>
          <w:rFonts w:ascii="Times New Roman" w:hAnsi="Times New Roman" w:cs="Times New Roman"/>
          <w:kern w:val="0"/>
          <w:sz w:val="24"/>
          <w:szCs w:val="24"/>
        </w:rPr>
        <w:t>MSBA or another</w:t>
      </w:r>
      <w:r w:rsidRPr="00757283">
        <w:rPr>
          <w:rFonts w:ascii="Times New Roman" w:hAnsi="Times New Roman" w:cs="Times New Roman"/>
          <w:kern w:val="0"/>
          <w:sz w:val="24"/>
          <w:szCs w:val="24"/>
        </w:rPr>
        <w:t xml:space="preserve"> qualified </w:t>
      </w:r>
      <w:r w:rsidR="002854E4">
        <w:rPr>
          <w:rFonts w:ascii="Times New Roman" w:hAnsi="Times New Roman" w:cs="Times New Roman"/>
          <w:kern w:val="0"/>
          <w:sz w:val="24"/>
          <w:szCs w:val="24"/>
        </w:rPr>
        <w:t>E</w:t>
      </w:r>
      <w:r w:rsidRPr="00757283">
        <w:rPr>
          <w:rFonts w:ascii="Times New Roman" w:hAnsi="Times New Roman" w:cs="Times New Roman"/>
          <w:kern w:val="0"/>
          <w:sz w:val="24"/>
          <w:szCs w:val="24"/>
        </w:rPr>
        <w:t xml:space="preserve">nvironmental </w:t>
      </w:r>
      <w:r w:rsidR="002854E4">
        <w:rPr>
          <w:rFonts w:ascii="Times New Roman" w:hAnsi="Times New Roman" w:cs="Times New Roman"/>
          <w:kern w:val="0"/>
          <w:sz w:val="24"/>
          <w:szCs w:val="24"/>
        </w:rPr>
        <w:t>P</w:t>
      </w:r>
      <w:r w:rsidRPr="00757283">
        <w:rPr>
          <w:rFonts w:ascii="Times New Roman" w:hAnsi="Times New Roman" w:cs="Times New Roman"/>
          <w:kern w:val="0"/>
          <w:sz w:val="24"/>
          <w:szCs w:val="24"/>
        </w:rPr>
        <w:t xml:space="preserve">rofessional familiar with the criteria and requirements of the applicable </w:t>
      </w:r>
      <w:r w:rsidR="00C468D2">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and </w:t>
      </w:r>
      <w:r w:rsidR="00D66993">
        <w:rPr>
          <w:rFonts w:ascii="Times New Roman" w:hAnsi="Times New Roman" w:cs="Times New Roman"/>
          <w:kern w:val="0"/>
          <w:sz w:val="24"/>
          <w:szCs w:val="24"/>
        </w:rPr>
        <w:t>site-specific</w:t>
      </w:r>
      <w:r w:rsidRPr="00757283">
        <w:rPr>
          <w:rFonts w:ascii="Times New Roman" w:hAnsi="Times New Roman" w:cs="Times New Roman"/>
          <w:kern w:val="0"/>
          <w:sz w:val="24"/>
          <w:szCs w:val="24"/>
        </w:rPr>
        <w:t xml:space="preserve"> documents listed above.</w:t>
      </w:r>
    </w:p>
    <w:p w14:paraId="64BA66F4"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E0C7F5F" w14:textId="2AE96D3F" w:rsidR="00BA2908" w:rsidRPr="00757283" w:rsidRDefault="00BA2908" w:rsidP="00D669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Obtain any/all </w:t>
      </w:r>
      <w:r w:rsidR="00203331">
        <w:rPr>
          <w:rFonts w:ascii="Times New Roman" w:hAnsi="Times New Roman" w:cs="Times New Roman"/>
          <w:kern w:val="0"/>
          <w:sz w:val="24"/>
          <w:szCs w:val="24"/>
        </w:rPr>
        <w:t xml:space="preserve">necessary </w:t>
      </w:r>
      <w:r w:rsidRPr="00757283">
        <w:rPr>
          <w:rFonts w:ascii="Times New Roman" w:hAnsi="Times New Roman" w:cs="Times New Roman"/>
          <w:kern w:val="0"/>
          <w:sz w:val="24"/>
          <w:szCs w:val="24"/>
        </w:rPr>
        <w:t>federal, state, and/or local permits.</w:t>
      </w:r>
    </w:p>
    <w:p w14:paraId="207F4C76"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3ABBDE45" w14:textId="6D915214" w:rsidR="00BA2908" w:rsidRPr="00757283" w:rsidRDefault="00BA2908" w:rsidP="00D669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Prepare a work plan and </w:t>
      </w:r>
      <w:r w:rsidR="00365186">
        <w:rPr>
          <w:rFonts w:ascii="Times New Roman" w:hAnsi="Times New Roman" w:cs="Times New Roman"/>
          <w:kern w:val="0"/>
          <w:sz w:val="24"/>
          <w:szCs w:val="24"/>
        </w:rPr>
        <w:t>work</w:t>
      </w:r>
      <w:r w:rsidRPr="00757283">
        <w:rPr>
          <w:rFonts w:ascii="Times New Roman" w:hAnsi="Times New Roman" w:cs="Times New Roman"/>
          <w:kern w:val="0"/>
          <w:sz w:val="24"/>
          <w:szCs w:val="24"/>
        </w:rPr>
        <w:t>-specific HASP consistent with the site conditions and the work to be performed.  The attached EH</w:t>
      </w:r>
      <w:r w:rsidR="00A02BC8">
        <w:rPr>
          <w:rFonts w:ascii="Times New Roman" w:hAnsi="Times New Roman" w:cs="Times New Roman"/>
          <w:kern w:val="0"/>
          <w:sz w:val="24"/>
          <w:szCs w:val="24"/>
        </w:rPr>
        <w:t>A</w:t>
      </w:r>
      <w:r w:rsidRPr="00757283">
        <w:rPr>
          <w:rFonts w:ascii="Times New Roman" w:hAnsi="Times New Roman" w:cs="Times New Roman"/>
          <w:kern w:val="0"/>
          <w:sz w:val="24"/>
          <w:szCs w:val="24"/>
        </w:rPr>
        <w:t>S</w:t>
      </w:r>
      <w:r w:rsidR="00205D67">
        <w:rPr>
          <w:rFonts w:ascii="Times New Roman" w:hAnsi="Times New Roman" w:cs="Times New Roman"/>
          <w:kern w:val="0"/>
          <w:sz w:val="24"/>
          <w:szCs w:val="24"/>
        </w:rPr>
        <w:t>P</w:t>
      </w:r>
      <w:r w:rsidRPr="00757283">
        <w:rPr>
          <w:rFonts w:ascii="Times New Roman" w:hAnsi="Times New Roman" w:cs="Times New Roman"/>
          <w:kern w:val="0"/>
          <w:sz w:val="24"/>
          <w:szCs w:val="24"/>
        </w:rPr>
        <w:t xml:space="preserve"> does not represent a </w:t>
      </w:r>
      <w:r w:rsidR="00205D67">
        <w:rPr>
          <w:rFonts w:ascii="Times New Roman" w:hAnsi="Times New Roman" w:cs="Times New Roman"/>
          <w:kern w:val="0"/>
          <w:sz w:val="24"/>
          <w:szCs w:val="24"/>
        </w:rPr>
        <w:t>work</w:t>
      </w:r>
      <w:r w:rsidR="00D66993">
        <w:rPr>
          <w:rFonts w:ascii="Times New Roman" w:hAnsi="Times New Roman" w:cs="Times New Roman"/>
          <w:kern w:val="0"/>
          <w:sz w:val="24"/>
          <w:szCs w:val="24"/>
        </w:rPr>
        <w:t>-specific</w:t>
      </w:r>
      <w:r w:rsidRPr="00757283">
        <w:rPr>
          <w:rFonts w:ascii="Times New Roman" w:hAnsi="Times New Roman" w:cs="Times New Roman"/>
          <w:kern w:val="0"/>
          <w:sz w:val="24"/>
          <w:szCs w:val="24"/>
        </w:rPr>
        <w:t xml:space="preserve"> HASP.</w:t>
      </w:r>
    </w:p>
    <w:p w14:paraId="544ACA77"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446296C" w14:textId="05FF6DE9" w:rsidR="00BA2908" w:rsidRPr="00757283" w:rsidRDefault="00BA2908" w:rsidP="00D669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lastRenderedPageBreak/>
        <w:t>Independently confirm the location of all utilities within the work area and adhere to</w:t>
      </w:r>
      <w:r w:rsidR="006B111D">
        <w:rPr>
          <w:rFonts w:ascii="Times New Roman" w:hAnsi="Times New Roman" w:cs="Times New Roman"/>
          <w:kern w:val="0"/>
          <w:sz w:val="24"/>
          <w:szCs w:val="24"/>
        </w:rPr>
        <w:t xml:space="preserve"> the</w:t>
      </w:r>
      <w:r w:rsidRPr="00757283">
        <w:rPr>
          <w:rFonts w:ascii="Times New Roman" w:hAnsi="Times New Roman" w:cs="Times New Roman"/>
          <w:kern w:val="0"/>
          <w:sz w:val="24"/>
          <w:szCs w:val="24"/>
        </w:rPr>
        <w:t xml:space="preserve"> required utility notification protocols.  Any/all </w:t>
      </w:r>
      <w:r w:rsidR="00322A84">
        <w:rPr>
          <w:rFonts w:ascii="Times New Roman" w:hAnsi="Times New Roman" w:cs="Times New Roman"/>
          <w:kern w:val="0"/>
          <w:sz w:val="24"/>
          <w:szCs w:val="24"/>
        </w:rPr>
        <w:t>S</w:t>
      </w:r>
      <w:r w:rsidRPr="00757283">
        <w:rPr>
          <w:rFonts w:ascii="Times New Roman" w:hAnsi="Times New Roman" w:cs="Times New Roman"/>
          <w:kern w:val="0"/>
          <w:sz w:val="24"/>
          <w:szCs w:val="24"/>
        </w:rPr>
        <w:t xml:space="preserve">ubsurface </w:t>
      </w:r>
      <w:r w:rsidR="00322A84">
        <w:rPr>
          <w:rFonts w:ascii="Times New Roman" w:hAnsi="Times New Roman" w:cs="Times New Roman"/>
          <w:kern w:val="0"/>
          <w:sz w:val="24"/>
          <w:szCs w:val="24"/>
        </w:rPr>
        <w:t>W</w:t>
      </w:r>
      <w:r w:rsidRPr="00757283">
        <w:rPr>
          <w:rFonts w:ascii="Times New Roman" w:hAnsi="Times New Roman" w:cs="Times New Roman"/>
          <w:kern w:val="0"/>
          <w:sz w:val="24"/>
          <w:szCs w:val="24"/>
        </w:rPr>
        <w:t xml:space="preserve">ork requires proper notification </w:t>
      </w:r>
      <w:proofErr w:type="gramStart"/>
      <w:r w:rsidRPr="00757283">
        <w:rPr>
          <w:rFonts w:ascii="Times New Roman" w:hAnsi="Times New Roman" w:cs="Times New Roman"/>
          <w:kern w:val="0"/>
          <w:sz w:val="24"/>
          <w:szCs w:val="24"/>
        </w:rPr>
        <w:t>to</w:t>
      </w:r>
      <w:proofErr w:type="gramEnd"/>
      <w:r w:rsidRPr="00757283">
        <w:rPr>
          <w:rFonts w:ascii="Times New Roman" w:hAnsi="Times New Roman" w:cs="Times New Roman"/>
          <w:kern w:val="0"/>
          <w:sz w:val="24"/>
          <w:szCs w:val="24"/>
        </w:rPr>
        <w:t xml:space="preserve"> the Utility Notification Center (UNC).  The UNC </w:t>
      </w:r>
      <w:r w:rsidR="002854E4">
        <w:rPr>
          <w:rFonts w:ascii="Times New Roman" w:hAnsi="Times New Roman" w:cs="Times New Roman"/>
          <w:kern w:val="0"/>
          <w:sz w:val="24"/>
          <w:szCs w:val="24"/>
        </w:rPr>
        <w:t>can accept notifications</w:t>
      </w:r>
      <w:r w:rsidRPr="00757283">
        <w:rPr>
          <w:rFonts w:ascii="Times New Roman" w:hAnsi="Times New Roman" w:cs="Times New Roman"/>
          <w:kern w:val="0"/>
          <w:sz w:val="24"/>
          <w:szCs w:val="24"/>
        </w:rPr>
        <w:t xml:space="preserve"> 24 hours a day and be reached online at www.callbeforeyoudig.org or by calling 811.</w:t>
      </w:r>
      <w:r w:rsidR="00205D67">
        <w:rPr>
          <w:rFonts w:ascii="Times New Roman" w:hAnsi="Times New Roman" w:cs="Times New Roman"/>
          <w:kern w:val="0"/>
          <w:sz w:val="24"/>
          <w:szCs w:val="24"/>
        </w:rPr>
        <w:t xml:space="preserve">  Utility locations on site maps are approximate and </w:t>
      </w:r>
      <w:r w:rsidR="00322A84">
        <w:rPr>
          <w:rFonts w:ascii="Times New Roman" w:hAnsi="Times New Roman" w:cs="Times New Roman"/>
          <w:kern w:val="0"/>
          <w:sz w:val="24"/>
          <w:szCs w:val="24"/>
        </w:rPr>
        <w:t>cannot</w:t>
      </w:r>
      <w:r w:rsidR="00205D67">
        <w:rPr>
          <w:rFonts w:ascii="Times New Roman" w:hAnsi="Times New Roman" w:cs="Times New Roman"/>
          <w:kern w:val="0"/>
          <w:sz w:val="24"/>
          <w:szCs w:val="24"/>
        </w:rPr>
        <w:t xml:space="preserve"> be </w:t>
      </w:r>
      <w:r w:rsidR="00322A84">
        <w:rPr>
          <w:rFonts w:ascii="Times New Roman" w:hAnsi="Times New Roman" w:cs="Times New Roman"/>
          <w:kern w:val="0"/>
          <w:sz w:val="24"/>
          <w:szCs w:val="24"/>
        </w:rPr>
        <w:t xml:space="preserve">relied on or </w:t>
      </w:r>
      <w:r w:rsidR="00205D67">
        <w:rPr>
          <w:rFonts w:ascii="Times New Roman" w:hAnsi="Times New Roman" w:cs="Times New Roman"/>
          <w:kern w:val="0"/>
          <w:sz w:val="24"/>
          <w:szCs w:val="24"/>
        </w:rPr>
        <w:t xml:space="preserve">used to determine if work areas are clear of utilities.  </w:t>
      </w:r>
      <w:r w:rsidR="00203331">
        <w:rPr>
          <w:rFonts w:ascii="Times New Roman" w:hAnsi="Times New Roman" w:cs="Times New Roman"/>
          <w:kern w:val="0"/>
          <w:sz w:val="24"/>
          <w:szCs w:val="24"/>
        </w:rPr>
        <w:t xml:space="preserve">In addition to the required UNC locate, consulting with a private underground utility locating company </w:t>
      </w:r>
      <w:r w:rsidR="00322A84">
        <w:rPr>
          <w:rFonts w:ascii="Times New Roman" w:hAnsi="Times New Roman" w:cs="Times New Roman"/>
          <w:kern w:val="0"/>
          <w:sz w:val="24"/>
          <w:szCs w:val="24"/>
        </w:rPr>
        <w:t>is recommended</w:t>
      </w:r>
      <w:r w:rsidR="00203331">
        <w:rPr>
          <w:rFonts w:ascii="Times New Roman" w:hAnsi="Times New Roman" w:cs="Times New Roman"/>
          <w:kern w:val="0"/>
          <w:sz w:val="24"/>
          <w:szCs w:val="24"/>
        </w:rPr>
        <w:t xml:space="preserve">.  </w:t>
      </w:r>
    </w:p>
    <w:p w14:paraId="66C5D057" w14:textId="1C06C060" w:rsidR="008524CF" w:rsidRPr="00757283" w:rsidRDefault="008524CF"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2A5F7E6" w14:textId="4C69FD40" w:rsidR="006C0680" w:rsidRDefault="006C0680"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562DE83" w14:textId="03D14CE4" w:rsidR="00D25412" w:rsidRPr="00757283" w:rsidRDefault="00D25412" w:rsidP="00F6451E">
      <w:pPr>
        <w:pStyle w:val="Heading2RR"/>
      </w:pPr>
      <w:bookmarkStart w:id="9" w:name="_Toc183608677"/>
      <w:r>
        <w:t>3</w:t>
      </w:r>
      <w:r w:rsidRPr="00757283">
        <w:t xml:space="preserve">.2   </w:t>
      </w:r>
      <w:r w:rsidR="00287761">
        <w:t>Project Organization</w:t>
      </w:r>
      <w:bookmarkEnd w:id="9"/>
    </w:p>
    <w:p w14:paraId="4CFF31C3" w14:textId="77777777" w:rsidR="00D25412" w:rsidRPr="00757283" w:rsidRDefault="00D25412" w:rsidP="00D25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524EE70" w14:textId="77777777" w:rsidR="00D25412" w:rsidRPr="00757283" w:rsidRDefault="00D25412" w:rsidP="00D25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92B1DC5" w14:textId="2A52FAA5" w:rsidR="00D25412" w:rsidRDefault="00C76DAA" w:rsidP="00D25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Prior to any construction activities at the site, the contractor, property owner, and Environmental Professional should coordinate to ensure that the site requirements are met.  The contacts below are subject to change.</w:t>
      </w:r>
    </w:p>
    <w:p w14:paraId="5F25C353" w14:textId="77777777" w:rsidR="00C76DAA" w:rsidRDefault="00C76DAA" w:rsidP="00D25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tbl>
      <w:tblPr>
        <w:tblW w:w="9664" w:type="dxa"/>
        <w:tblLook w:val="04A0" w:firstRow="1" w:lastRow="0" w:firstColumn="1" w:lastColumn="0" w:noHBand="0" w:noVBand="1"/>
      </w:tblPr>
      <w:tblGrid>
        <w:gridCol w:w="1949"/>
        <w:gridCol w:w="2763"/>
        <w:gridCol w:w="1775"/>
        <w:gridCol w:w="3366"/>
      </w:tblGrid>
      <w:tr w:rsidR="00C76DAA" w:rsidRPr="00C76DAA" w14:paraId="0D6533F4" w14:textId="77777777" w:rsidTr="00C76DAA">
        <w:trPr>
          <w:trHeight w:val="583"/>
        </w:trPr>
        <w:tc>
          <w:tcPr>
            <w:tcW w:w="1949" w:type="dxa"/>
            <w:tcBorders>
              <w:top w:val="double" w:sz="6" w:space="0" w:color="auto"/>
              <w:left w:val="double" w:sz="6" w:space="0" w:color="auto"/>
              <w:bottom w:val="double" w:sz="6" w:space="0" w:color="auto"/>
              <w:right w:val="single" w:sz="4" w:space="0" w:color="000000"/>
            </w:tcBorders>
            <w:shd w:val="clear" w:color="000000" w:fill="C0C0C0"/>
            <w:noWrap/>
            <w:vAlign w:val="center"/>
            <w:hideMark/>
          </w:tcPr>
          <w:p w14:paraId="677636BB"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Name</w:t>
            </w:r>
          </w:p>
        </w:tc>
        <w:tc>
          <w:tcPr>
            <w:tcW w:w="2678" w:type="dxa"/>
            <w:tcBorders>
              <w:top w:val="double" w:sz="6" w:space="0" w:color="auto"/>
              <w:left w:val="nil"/>
              <w:bottom w:val="double" w:sz="6" w:space="0" w:color="auto"/>
              <w:right w:val="nil"/>
            </w:tcBorders>
            <w:shd w:val="clear" w:color="000000" w:fill="C0C0C0"/>
            <w:noWrap/>
            <w:vAlign w:val="center"/>
            <w:hideMark/>
          </w:tcPr>
          <w:p w14:paraId="3D1E8AE3"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Responsibility</w:t>
            </w:r>
          </w:p>
        </w:tc>
        <w:tc>
          <w:tcPr>
            <w:tcW w:w="1775" w:type="dxa"/>
            <w:tcBorders>
              <w:top w:val="double" w:sz="6" w:space="0" w:color="auto"/>
              <w:left w:val="single" w:sz="4" w:space="0" w:color="auto"/>
              <w:bottom w:val="double" w:sz="6" w:space="0" w:color="auto"/>
              <w:right w:val="single" w:sz="4" w:space="0" w:color="000000"/>
            </w:tcBorders>
            <w:shd w:val="clear" w:color="000000" w:fill="C0C0C0"/>
            <w:noWrap/>
            <w:vAlign w:val="center"/>
            <w:hideMark/>
          </w:tcPr>
          <w:p w14:paraId="57C2EFF8"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Phone Number</w:t>
            </w:r>
          </w:p>
        </w:tc>
        <w:tc>
          <w:tcPr>
            <w:tcW w:w="3262" w:type="dxa"/>
            <w:tcBorders>
              <w:top w:val="double" w:sz="6" w:space="0" w:color="auto"/>
              <w:left w:val="nil"/>
              <w:bottom w:val="double" w:sz="6" w:space="0" w:color="auto"/>
              <w:right w:val="double" w:sz="6" w:space="0" w:color="000000"/>
            </w:tcBorders>
            <w:shd w:val="clear" w:color="000000" w:fill="C0C0C0"/>
            <w:noWrap/>
            <w:vAlign w:val="center"/>
            <w:hideMark/>
          </w:tcPr>
          <w:p w14:paraId="6C7CDE33"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Email</w:t>
            </w:r>
          </w:p>
        </w:tc>
      </w:tr>
      <w:tr w:rsidR="00C76DAA" w:rsidRPr="00C76DAA" w14:paraId="56DBAFB8" w14:textId="77777777" w:rsidTr="00C76DAA">
        <w:trPr>
          <w:trHeight w:val="676"/>
        </w:trPr>
        <w:tc>
          <w:tcPr>
            <w:tcW w:w="1949" w:type="dxa"/>
            <w:tcBorders>
              <w:top w:val="double" w:sz="6" w:space="0" w:color="auto"/>
              <w:left w:val="double" w:sz="6" w:space="0" w:color="auto"/>
              <w:bottom w:val="single" w:sz="4" w:space="0" w:color="auto"/>
              <w:right w:val="single" w:sz="4" w:space="0" w:color="000000"/>
            </w:tcBorders>
            <w:shd w:val="clear" w:color="auto" w:fill="auto"/>
            <w:noWrap/>
            <w:vAlign w:val="center"/>
            <w:hideMark/>
          </w:tcPr>
          <w:p w14:paraId="7E86E0FE"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To Be Determined (TBD)</w:t>
            </w:r>
          </w:p>
        </w:tc>
        <w:tc>
          <w:tcPr>
            <w:tcW w:w="2678" w:type="dxa"/>
            <w:tcBorders>
              <w:top w:val="double" w:sz="6" w:space="0" w:color="auto"/>
              <w:left w:val="nil"/>
              <w:bottom w:val="single" w:sz="4" w:space="0" w:color="auto"/>
              <w:right w:val="single" w:sz="4" w:space="0" w:color="000000"/>
            </w:tcBorders>
            <w:shd w:val="clear" w:color="auto" w:fill="auto"/>
            <w:noWrap/>
            <w:vAlign w:val="center"/>
            <w:hideMark/>
          </w:tcPr>
          <w:p w14:paraId="177269CF"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Contractor/Superintendent</w:t>
            </w:r>
          </w:p>
        </w:tc>
        <w:tc>
          <w:tcPr>
            <w:tcW w:w="1775" w:type="dxa"/>
            <w:tcBorders>
              <w:top w:val="double" w:sz="6" w:space="0" w:color="auto"/>
              <w:left w:val="nil"/>
              <w:bottom w:val="single" w:sz="4" w:space="0" w:color="auto"/>
              <w:right w:val="single" w:sz="4" w:space="0" w:color="000000"/>
            </w:tcBorders>
            <w:shd w:val="clear" w:color="auto" w:fill="auto"/>
            <w:vAlign w:val="center"/>
            <w:hideMark/>
          </w:tcPr>
          <w:p w14:paraId="1B51F5A8"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TBD</w:t>
            </w:r>
          </w:p>
        </w:tc>
        <w:tc>
          <w:tcPr>
            <w:tcW w:w="3262" w:type="dxa"/>
            <w:tcBorders>
              <w:top w:val="double" w:sz="6" w:space="0" w:color="auto"/>
              <w:left w:val="nil"/>
              <w:bottom w:val="single" w:sz="4" w:space="0" w:color="auto"/>
              <w:right w:val="double" w:sz="6" w:space="0" w:color="000000"/>
            </w:tcBorders>
            <w:shd w:val="clear" w:color="auto" w:fill="auto"/>
            <w:vAlign w:val="center"/>
            <w:hideMark/>
          </w:tcPr>
          <w:p w14:paraId="3249DE23"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TBD</w:t>
            </w:r>
          </w:p>
        </w:tc>
      </w:tr>
      <w:tr w:rsidR="00C76DAA" w:rsidRPr="00C76DAA" w14:paraId="3A2DA6BB" w14:textId="77777777" w:rsidTr="00C76DAA">
        <w:trPr>
          <w:trHeight w:val="676"/>
        </w:trPr>
        <w:tc>
          <w:tcPr>
            <w:tcW w:w="1949" w:type="dxa"/>
            <w:tcBorders>
              <w:top w:val="single" w:sz="4" w:space="0" w:color="auto"/>
              <w:left w:val="double" w:sz="6" w:space="0" w:color="auto"/>
              <w:bottom w:val="single" w:sz="4" w:space="0" w:color="auto"/>
              <w:right w:val="single" w:sz="4" w:space="0" w:color="000000"/>
            </w:tcBorders>
            <w:shd w:val="clear" w:color="auto" w:fill="auto"/>
            <w:noWrap/>
            <w:vAlign w:val="center"/>
            <w:hideMark/>
          </w:tcPr>
          <w:p w14:paraId="44F0F8DD"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Anthony Valenzuela</w:t>
            </w:r>
          </w:p>
        </w:tc>
        <w:tc>
          <w:tcPr>
            <w:tcW w:w="2678" w:type="dxa"/>
            <w:tcBorders>
              <w:top w:val="single" w:sz="4" w:space="0" w:color="auto"/>
              <w:left w:val="nil"/>
              <w:bottom w:val="single" w:sz="4" w:space="0" w:color="auto"/>
              <w:right w:val="single" w:sz="4" w:space="0" w:color="000000"/>
            </w:tcBorders>
            <w:shd w:val="clear" w:color="auto" w:fill="auto"/>
            <w:noWrap/>
            <w:vAlign w:val="center"/>
            <w:hideMark/>
          </w:tcPr>
          <w:p w14:paraId="6B881A03"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Property Owner</w:t>
            </w:r>
          </w:p>
        </w:tc>
        <w:tc>
          <w:tcPr>
            <w:tcW w:w="1775" w:type="dxa"/>
            <w:tcBorders>
              <w:top w:val="single" w:sz="4" w:space="0" w:color="auto"/>
              <w:left w:val="nil"/>
              <w:bottom w:val="single" w:sz="4" w:space="0" w:color="auto"/>
              <w:right w:val="single" w:sz="4" w:space="0" w:color="000000"/>
            </w:tcBorders>
            <w:shd w:val="clear" w:color="auto" w:fill="auto"/>
            <w:vAlign w:val="center"/>
            <w:hideMark/>
          </w:tcPr>
          <w:p w14:paraId="5F5ADC39"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(253) 627-5116</w:t>
            </w:r>
          </w:p>
        </w:tc>
        <w:tc>
          <w:tcPr>
            <w:tcW w:w="3262" w:type="dxa"/>
            <w:tcBorders>
              <w:top w:val="single" w:sz="4" w:space="0" w:color="auto"/>
              <w:left w:val="nil"/>
              <w:bottom w:val="single" w:sz="4" w:space="0" w:color="auto"/>
              <w:right w:val="double" w:sz="6" w:space="0" w:color="000000"/>
            </w:tcBorders>
            <w:shd w:val="clear" w:color="auto" w:fill="auto"/>
            <w:vAlign w:val="center"/>
            <w:hideMark/>
          </w:tcPr>
          <w:p w14:paraId="3BBF6FB8" w14:textId="77777777" w:rsidR="00C76DAA" w:rsidRPr="00C76DAA" w:rsidRDefault="00C76DAA" w:rsidP="00C76DAA">
            <w:pPr>
              <w:spacing w:after="0" w:line="240" w:lineRule="auto"/>
              <w:jc w:val="center"/>
              <w:rPr>
                <w:rFonts w:ascii="Arial" w:eastAsia="Times New Roman" w:hAnsi="Arial" w:cs="Arial"/>
                <w:color w:val="0000FF"/>
                <w:kern w:val="0"/>
                <w:sz w:val="20"/>
                <w:szCs w:val="20"/>
                <w:u w:val="single"/>
                <w14:ligatures w14:val="none"/>
              </w:rPr>
            </w:pPr>
            <w:hyperlink r:id="rId19" w:history="1">
              <w:r w:rsidRPr="00C76DAA">
                <w:rPr>
                  <w:rFonts w:ascii="Arial" w:eastAsia="Times New Roman" w:hAnsi="Arial" w:cs="Arial"/>
                  <w:color w:val="0000FF"/>
                  <w:kern w:val="0"/>
                  <w:sz w:val="20"/>
                  <w:szCs w:val="20"/>
                  <w:u w:val="single"/>
                  <w14:ligatures w14:val="none"/>
                </w:rPr>
                <w:t>av.equitycapitalfunding@gmail.com</w:t>
              </w:r>
            </w:hyperlink>
          </w:p>
        </w:tc>
      </w:tr>
      <w:tr w:rsidR="00C76DAA" w:rsidRPr="00C76DAA" w14:paraId="5D67E62C" w14:textId="77777777" w:rsidTr="00C76DAA">
        <w:trPr>
          <w:trHeight w:val="676"/>
        </w:trPr>
        <w:tc>
          <w:tcPr>
            <w:tcW w:w="1949" w:type="dxa"/>
            <w:tcBorders>
              <w:top w:val="single" w:sz="4" w:space="0" w:color="auto"/>
              <w:left w:val="double" w:sz="6" w:space="0" w:color="auto"/>
              <w:bottom w:val="double" w:sz="6" w:space="0" w:color="auto"/>
              <w:right w:val="single" w:sz="4" w:space="0" w:color="000000"/>
            </w:tcBorders>
            <w:shd w:val="clear" w:color="auto" w:fill="auto"/>
            <w:noWrap/>
            <w:vAlign w:val="center"/>
            <w:hideMark/>
          </w:tcPr>
          <w:p w14:paraId="04623951"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Josh Owen</w:t>
            </w:r>
          </w:p>
        </w:tc>
        <w:tc>
          <w:tcPr>
            <w:tcW w:w="2678" w:type="dxa"/>
            <w:tcBorders>
              <w:top w:val="nil"/>
              <w:left w:val="nil"/>
              <w:bottom w:val="double" w:sz="6" w:space="0" w:color="auto"/>
              <w:right w:val="nil"/>
            </w:tcBorders>
            <w:shd w:val="clear" w:color="auto" w:fill="auto"/>
            <w:noWrap/>
            <w:vAlign w:val="center"/>
            <w:hideMark/>
          </w:tcPr>
          <w:p w14:paraId="473D82AF"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Environmental Professional</w:t>
            </w:r>
          </w:p>
        </w:tc>
        <w:tc>
          <w:tcPr>
            <w:tcW w:w="1775" w:type="dxa"/>
            <w:tcBorders>
              <w:top w:val="single" w:sz="4" w:space="0" w:color="auto"/>
              <w:left w:val="single" w:sz="4" w:space="0" w:color="auto"/>
              <w:bottom w:val="double" w:sz="6" w:space="0" w:color="auto"/>
              <w:right w:val="single" w:sz="4" w:space="0" w:color="000000"/>
            </w:tcBorders>
            <w:shd w:val="clear" w:color="auto" w:fill="auto"/>
            <w:vAlign w:val="center"/>
            <w:hideMark/>
          </w:tcPr>
          <w:p w14:paraId="1DCB5E80" w14:textId="77777777" w:rsidR="00C76DAA" w:rsidRPr="00C76DAA" w:rsidRDefault="00C76DAA" w:rsidP="00C76DAA">
            <w:pPr>
              <w:spacing w:after="0" w:line="240" w:lineRule="auto"/>
              <w:jc w:val="center"/>
              <w:rPr>
                <w:rFonts w:ascii="Times New Roman" w:eastAsia="Times New Roman" w:hAnsi="Times New Roman" w:cs="Times New Roman"/>
                <w:kern w:val="0"/>
                <w:sz w:val="24"/>
                <w:szCs w:val="24"/>
                <w14:ligatures w14:val="none"/>
              </w:rPr>
            </w:pPr>
            <w:r w:rsidRPr="00C76DAA">
              <w:rPr>
                <w:rFonts w:ascii="Times New Roman" w:eastAsia="Times New Roman" w:hAnsi="Times New Roman" w:cs="Times New Roman"/>
                <w:kern w:val="0"/>
                <w:sz w:val="24"/>
                <w:szCs w:val="24"/>
                <w14:ligatures w14:val="none"/>
              </w:rPr>
              <w:t>(541) 387-4422</w:t>
            </w:r>
          </w:p>
        </w:tc>
        <w:tc>
          <w:tcPr>
            <w:tcW w:w="3262" w:type="dxa"/>
            <w:tcBorders>
              <w:top w:val="single" w:sz="4" w:space="0" w:color="auto"/>
              <w:left w:val="nil"/>
              <w:bottom w:val="double" w:sz="6" w:space="0" w:color="auto"/>
              <w:right w:val="double" w:sz="6" w:space="0" w:color="000000"/>
            </w:tcBorders>
            <w:shd w:val="clear" w:color="auto" w:fill="auto"/>
            <w:vAlign w:val="center"/>
            <w:hideMark/>
          </w:tcPr>
          <w:p w14:paraId="1DF50FB2" w14:textId="77777777" w:rsidR="00C76DAA" w:rsidRPr="00C76DAA" w:rsidRDefault="00C76DAA" w:rsidP="00C76DAA">
            <w:pPr>
              <w:spacing w:after="0" w:line="240" w:lineRule="auto"/>
              <w:jc w:val="center"/>
              <w:rPr>
                <w:rFonts w:ascii="Arial" w:eastAsia="Times New Roman" w:hAnsi="Arial" w:cs="Arial"/>
                <w:color w:val="0000FF"/>
                <w:kern w:val="0"/>
                <w:sz w:val="20"/>
                <w:szCs w:val="20"/>
                <w:u w:val="single"/>
                <w14:ligatures w14:val="none"/>
              </w:rPr>
            </w:pPr>
            <w:hyperlink r:id="rId20" w:history="1">
              <w:r w:rsidRPr="00C76DAA">
                <w:rPr>
                  <w:rFonts w:ascii="Arial" w:eastAsia="Times New Roman" w:hAnsi="Arial" w:cs="Arial"/>
                  <w:color w:val="0000FF"/>
                  <w:kern w:val="0"/>
                  <w:sz w:val="20"/>
                  <w:szCs w:val="20"/>
                  <w:u w:val="single"/>
                  <w14:ligatures w14:val="none"/>
                </w:rPr>
                <w:t>JOwen@MSBAenvironmental.com</w:t>
              </w:r>
            </w:hyperlink>
          </w:p>
        </w:tc>
      </w:tr>
    </w:tbl>
    <w:p w14:paraId="6019B5DE" w14:textId="77777777" w:rsidR="00D25412" w:rsidRDefault="00D25412"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2582603" w14:textId="77777777" w:rsidR="004E48CA" w:rsidRPr="00757283" w:rsidRDefault="004E48CA"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CD1EB42" w14:textId="2AEDD834" w:rsidR="00BA2908" w:rsidRPr="00757283" w:rsidRDefault="00D25412" w:rsidP="00F6451E">
      <w:pPr>
        <w:pStyle w:val="Heading2RR"/>
      </w:pPr>
      <w:bookmarkStart w:id="10" w:name="_Toc183608678"/>
      <w:r>
        <w:t>3</w:t>
      </w:r>
      <w:r w:rsidR="00BA2908" w:rsidRPr="00757283">
        <w:t>.</w:t>
      </w:r>
      <w:r w:rsidR="00287761">
        <w:t>3</w:t>
      </w:r>
      <w:r w:rsidR="00BA2908" w:rsidRPr="00757283">
        <w:t xml:space="preserve">   Soil Management Protocol</w:t>
      </w:r>
      <w:bookmarkEnd w:id="10"/>
    </w:p>
    <w:p w14:paraId="4C3B4534"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8DAAA0B"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9DE3C4C" w14:textId="1CCBC40F" w:rsidR="006E6409"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The following tasks should be completed in accordance with </w:t>
      </w:r>
      <w:r w:rsidR="00D66993">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regulations and guidance to properly manage soil containing </w:t>
      </w:r>
      <w:r w:rsidR="00D66993">
        <w:rPr>
          <w:rFonts w:ascii="Times New Roman" w:hAnsi="Times New Roman" w:cs="Times New Roman"/>
          <w:kern w:val="0"/>
          <w:sz w:val="24"/>
          <w:szCs w:val="24"/>
        </w:rPr>
        <w:t>COCs</w:t>
      </w:r>
      <w:r w:rsidRPr="00757283">
        <w:rPr>
          <w:rFonts w:ascii="Times New Roman" w:hAnsi="Times New Roman" w:cs="Times New Roman"/>
          <w:kern w:val="0"/>
          <w:sz w:val="24"/>
          <w:szCs w:val="24"/>
        </w:rPr>
        <w:t xml:space="preserve"> that may be encountered at the site (see </w:t>
      </w:r>
      <w:r w:rsidR="00D66993">
        <w:rPr>
          <w:rFonts w:ascii="Times New Roman" w:hAnsi="Times New Roman" w:cs="Times New Roman"/>
          <w:kern w:val="0"/>
          <w:sz w:val="24"/>
          <w:szCs w:val="24"/>
        </w:rPr>
        <w:t xml:space="preserve">the </w:t>
      </w:r>
      <w:r w:rsidRPr="00757283">
        <w:rPr>
          <w:rFonts w:ascii="Times New Roman" w:hAnsi="Times New Roman" w:cs="Times New Roman"/>
          <w:kern w:val="0"/>
          <w:sz w:val="24"/>
          <w:szCs w:val="24"/>
        </w:rPr>
        <w:t xml:space="preserve">inferred extent of </w:t>
      </w:r>
      <w:r w:rsidR="00D66993">
        <w:rPr>
          <w:rFonts w:ascii="Times New Roman" w:hAnsi="Times New Roman" w:cs="Times New Roman"/>
          <w:kern w:val="0"/>
          <w:sz w:val="24"/>
          <w:szCs w:val="24"/>
        </w:rPr>
        <w:t>COC</w:t>
      </w:r>
      <w:r w:rsidRPr="00757283">
        <w:rPr>
          <w:rFonts w:ascii="Times New Roman" w:hAnsi="Times New Roman" w:cs="Times New Roman"/>
          <w:kern w:val="0"/>
          <w:sz w:val="24"/>
          <w:szCs w:val="24"/>
        </w:rPr>
        <w:t>s on Figure</w:t>
      </w:r>
      <w:r w:rsidR="00D66993">
        <w:rPr>
          <w:rFonts w:ascii="Times New Roman" w:hAnsi="Times New Roman" w:cs="Times New Roman"/>
          <w:kern w:val="0"/>
          <w:sz w:val="24"/>
          <w:szCs w:val="24"/>
        </w:rPr>
        <w:t>s</w:t>
      </w:r>
      <w:r w:rsidRPr="00757283">
        <w:rPr>
          <w:rFonts w:ascii="Times New Roman" w:hAnsi="Times New Roman" w:cs="Times New Roman"/>
          <w:kern w:val="0"/>
          <w:sz w:val="24"/>
          <w:szCs w:val="24"/>
        </w:rPr>
        <w:t xml:space="preserve"> </w:t>
      </w:r>
      <w:r w:rsidR="00203331">
        <w:rPr>
          <w:rFonts w:ascii="Times New Roman" w:hAnsi="Times New Roman" w:cs="Times New Roman"/>
          <w:kern w:val="0"/>
          <w:sz w:val="24"/>
          <w:szCs w:val="24"/>
        </w:rPr>
        <w:t>2 and 3</w:t>
      </w:r>
      <w:r w:rsidRPr="00757283">
        <w:rPr>
          <w:rFonts w:ascii="Times New Roman" w:hAnsi="Times New Roman" w:cs="Times New Roman"/>
          <w:kern w:val="0"/>
          <w:sz w:val="24"/>
          <w:szCs w:val="24"/>
        </w:rPr>
        <w:t xml:space="preserve">). </w:t>
      </w:r>
      <w:r w:rsidR="006E6409">
        <w:rPr>
          <w:rFonts w:ascii="Times New Roman" w:hAnsi="Times New Roman" w:cs="Times New Roman"/>
          <w:kern w:val="0"/>
          <w:sz w:val="24"/>
          <w:szCs w:val="24"/>
        </w:rPr>
        <w:t xml:space="preserve"> </w:t>
      </w:r>
      <w:r w:rsidR="00B00A95">
        <w:rPr>
          <w:rFonts w:ascii="Times New Roman" w:hAnsi="Times New Roman" w:cs="Times New Roman"/>
          <w:kern w:val="0"/>
          <w:sz w:val="24"/>
          <w:szCs w:val="24"/>
        </w:rPr>
        <w:t>E</w:t>
      </w:r>
      <w:r w:rsidR="00B00A95" w:rsidRPr="00757283">
        <w:rPr>
          <w:rFonts w:ascii="Times New Roman" w:hAnsi="Times New Roman" w:cs="Times New Roman"/>
          <w:kern w:val="0"/>
          <w:sz w:val="24"/>
          <w:szCs w:val="24"/>
        </w:rPr>
        <w:t xml:space="preserve">xcavated soil </w:t>
      </w:r>
      <w:r w:rsidR="00B00A95">
        <w:rPr>
          <w:rFonts w:ascii="Times New Roman" w:hAnsi="Times New Roman" w:cs="Times New Roman"/>
          <w:kern w:val="0"/>
          <w:sz w:val="24"/>
          <w:szCs w:val="24"/>
        </w:rPr>
        <w:t xml:space="preserve">should be field screened </w:t>
      </w:r>
      <w:r w:rsidR="00B00A95" w:rsidRPr="00757283">
        <w:rPr>
          <w:rFonts w:ascii="Times New Roman" w:hAnsi="Times New Roman" w:cs="Times New Roman"/>
          <w:kern w:val="0"/>
          <w:sz w:val="24"/>
          <w:szCs w:val="24"/>
        </w:rPr>
        <w:t xml:space="preserve">for </w:t>
      </w:r>
      <w:r w:rsidR="00B00A95">
        <w:rPr>
          <w:rFonts w:ascii="Times New Roman" w:hAnsi="Times New Roman" w:cs="Times New Roman"/>
          <w:kern w:val="0"/>
          <w:sz w:val="24"/>
          <w:szCs w:val="24"/>
        </w:rPr>
        <w:t>COCs</w:t>
      </w:r>
      <w:r w:rsidR="00B00A95" w:rsidRPr="00757283">
        <w:rPr>
          <w:rFonts w:ascii="Times New Roman" w:hAnsi="Times New Roman" w:cs="Times New Roman"/>
          <w:kern w:val="0"/>
          <w:sz w:val="24"/>
          <w:szCs w:val="24"/>
        </w:rPr>
        <w:t xml:space="preserve">.  </w:t>
      </w:r>
      <w:r w:rsidR="006E6409">
        <w:rPr>
          <w:rFonts w:ascii="Times New Roman" w:hAnsi="Times New Roman" w:cs="Times New Roman"/>
          <w:kern w:val="0"/>
          <w:sz w:val="24"/>
          <w:szCs w:val="24"/>
        </w:rPr>
        <w:t xml:space="preserve">If soil and/or groundwater is encountered within the inferred areas of COCs and/or if field observations indicate COCs may be present, samples should be collected for laboratory analysis.  </w:t>
      </w:r>
      <w:r w:rsidR="00DB6863">
        <w:rPr>
          <w:rFonts w:ascii="Times New Roman" w:hAnsi="Times New Roman" w:cs="Times New Roman"/>
          <w:kern w:val="0"/>
          <w:sz w:val="24"/>
          <w:szCs w:val="24"/>
        </w:rPr>
        <w:t xml:space="preserve">If the suspect soil </w:t>
      </w:r>
      <w:r w:rsidR="00E402E4">
        <w:rPr>
          <w:rFonts w:ascii="Times New Roman" w:hAnsi="Times New Roman" w:cs="Times New Roman"/>
          <w:kern w:val="0"/>
          <w:sz w:val="24"/>
          <w:szCs w:val="24"/>
        </w:rPr>
        <w:t xml:space="preserve">or groundwater </w:t>
      </w:r>
      <w:r w:rsidR="00DB6863">
        <w:rPr>
          <w:rFonts w:ascii="Times New Roman" w:hAnsi="Times New Roman" w:cs="Times New Roman"/>
          <w:kern w:val="0"/>
          <w:sz w:val="24"/>
          <w:szCs w:val="24"/>
        </w:rPr>
        <w:t xml:space="preserve">is removed prior to sampling or receiving lab results, it should be </w:t>
      </w:r>
      <w:r w:rsidR="00375393">
        <w:rPr>
          <w:rFonts w:ascii="Times New Roman" w:hAnsi="Times New Roman" w:cs="Times New Roman"/>
          <w:kern w:val="0"/>
          <w:sz w:val="24"/>
          <w:szCs w:val="24"/>
        </w:rPr>
        <w:t>contained</w:t>
      </w:r>
      <w:r w:rsidR="00DB6863">
        <w:rPr>
          <w:rFonts w:ascii="Times New Roman" w:hAnsi="Times New Roman" w:cs="Times New Roman"/>
          <w:kern w:val="0"/>
          <w:sz w:val="24"/>
          <w:szCs w:val="24"/>
        </w:rPr>
        <w:t xml:space="preserve"> in </w:t>
      </w:r>
      <w:r w:rsidR="00E402E4">
        <w:rPr>
          <w:rFonts w:ascii="Times New Roman" w:hAnsi="Times New Roman" w:cs="Times New Roman"/>
          <w:kern w:val="0"/>
          <w:sz w:val="24"/>
          <w:szCs w:val="24"/>
        </w:rPr>
        <w:t xml:space="preserve">accordance with Section 11.3.2 Containment and Storage of Contaminated Soils and Water of the GRPCS.  An excerpt is included in Appendix </w:t>
      </w:r>
      <w:r w:rsidR="007D5F3C">
        <w:rPr>
          <w:rFonts w:ascii="Times New Roman" w:hAnsi="Times New Roman" w:cs="Times New Roman"/>
          <w:kern w:val="0"/>
          <w:sz w:val="24"/>
          <w:szCs w:val="24"/>
        </w:rPr>
        <w:t>B</w:t>
      </w:r>
      <w:r w:rsidR="00E402E4">
        <w:rPr>
          <w:rFonts w:ascii="Times New Roman" w:hAnsi="Times New Roman" w:cs="Times New Roman"/>
          <w:kern w:val="0"/>
          <w:sz w:val="24"/>
          <w:szCs w:val="24"/>
        </w:rPr>
        <w:t xml:space="preserve"> of this report</w:t>
      </w:r>
      <w:r w:rsidR="00285083">
        <w:rPr>
          <w:rFonts w:ascii="Times New Roman" w:hAnsi="Times New Roman" w:cs="Times New Roman"/>
          <w:kern w:val="0"/>
          <w:sz w:val="24"/>
          <w:szCs w:val="24"/>
        </w:rPr>
        <w:t xml:space="preserve"> (Excerpt 1)</w:t>
      </w:r>
      <w:r w:rsidR="00E402E4">
        <w:rPr>
          <w:rFonts w:ascii="Times New Roman" w:hAnsi="Times New Roman" w:cs="Times New Roman"/>
          <w:kern w:val="0"/>
          <w:sz w:val="24"/>
          <w:szCs w:val="24"/>
        </w:rPr>
        <w:t xml:space="preserve">.  </w:t>
      </w:r>
      <w:r w:rsidR="006E6409">
        <w:rPr>
          <w:rFonts w:ascii="Times New Roman" w:hAnsi="Times New Roman" w:cs="Times New Roman"/>
          <w:kern w:val="0"/>
          <w:sz w:val="24"/>
          <w:szCs w:val="24"/>
        </w:rPr>
        <w:t>Depending on the location(s), field observations, and previous analytical results, soil and/or groundwater samples may require the following analyses.</w:t>
      </w:r>
    </w:p>
    <w:p w14:paraId="40F01A48" w14:textId="77777777" w:rsidR="006E6409" w:rsidRDefault="006E6409"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84C12E6" w14:textId="0F154B4A" w:rsidR="006E6409" w:rsidRDefault="006E6409" w:rsidP="006E6409">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Diesel and </w:t>
      </w:r>
      <w:r w:rsidR="00365186">
        <w:rPr>
          <w:rFonts w:ascii="Times New Roman" w:hAnsi="Times New Roman" w:cs="Times New Roman"/>
          <w:kern w:val="0"/>
          <w:sz w:val="24"/>
          <w:szCs w:val="24"/>
        </w:rPr>
        <w:t>O</w:t>
      </w:r>
      <w:r>
        <w:rPr>
          <w:rFonts w:ascii="Times New Roman" w:hAnsi="Times New Roman" w:cs="Times New Roman"/>
          <w:kern w:val="0"/>
          <w:sz w:val="24"/>
          <w:szCs w:val="24"/>
        </w:rPr>
        <w:t xml:space="preserve">il by </w:t>
      </w:r>
      <w:r w:rsidR="00365186">
        <w:rPr>
          <w:rFonts w:ascii="Times New Roman" w:hAnsi="Times New Roman" w:cs="Times New Roman"/>
          <w:kern w:val="0"/>
          <w:sz w:val="24"/>
          <w:szCs w:val="24"/>
        </w:rPr>
        <w:t>M</w:t>
      </w:r>
      <w:r>
        <w:rPr>
          <w:rFonts w:ascii="Times New Roman" w:hAnsi="Times New Roman" w:cs="Times New Roman"/>
          <w:kern w:val="0"/>
          <w:sz w:val="24"/>
          <w:szCs w:val="24"/>
        </w:rPr>
        <w:t>ethod NWTPH-Dx</w:t>
      </w:r>
      <w:r w:rsidR="002854E4">
        <w:rPr>
          <w:rFonts w:ascii="Times New Roman" w:hAnsi="Times New Roman" w:cs="Times New Roman"/>
          <w:kern w:val="0"/>
          <w:sz w:val="24"/>
          <w:szCs w:val="24"/>
        </w:rPr>
        <w:t xml:space="preserve"> (</w:t>
      </w:r>
      <w:r w:rsidR="00365186">
        <w:rPr>
          <w:rFonts w:ascii="Times New Roman" w:hAnsi="Times New Roman" w:cs="Times New Roman"/>
          <w:kern w:val="0"/>
          <w:sz w:val="24"/>
          <w:szCs w:val="24"/>
        </w:rPr>
        <w:t>W</w:t>
      </w:r>
      <w:r w:rsidR="002854E4">
        <w:rPr>
          <w:rFonts w:ascii="Times New Roman" w:hAnsi="Times New Roman" w:cs="Times New Roman"/>
          <w:kern w:val="0"/>
          <w:sz w:val="24"/>
          <w:szCs w:val="24"/>
        </w:rPr>
        <w:t xml:space="preserve">ith and </w:t>
      </w:r>
      <w:r w:rsidR="00365186">
        <w:rPr>
          <w:rFonts w:ascii="Times New Roman" w:hAnsi="Times New Roman" w:cs="Times New Roman"/>
          <w:kern w:val="0"/>
          <w:sz w:val="24"/>
          <w:szCs w:val="24"/>
        </w:rPr>
        <w:t>W</w:t>
      </w:r>
      <w:r w:rsidR="002854E4">
        <w:rPr>
          <w:rFonts w:ascii="Times New Roman" w:hAnsi="Times New Roman" w:cs="Times New Roman"/>
          <w:kern w:val="0"/>
          <w:sz w:val="24"/>
          <w:szCs w:val="24"/>
        </w:rPr>
        <w:t xml:space="preserve">ithout </w:t>
      </w:r>
      <w:r w:rsidR="00365186">
        <w:rPr>
          <w:rFonts w:ascii="Times New Roman" w:hAnsi="Times New Roman" w:cs="Times New Roman"/>
          <w:kern w:val="0"/>
          <w:sz w:val="24"/>
          <w:szCs w:val="24"/>
        </w:rPr>
        <w:t>S</w:t>
      </w:r>
      <w:r w:rsidR="002854E4">
        <w:rPr>
          <w:rFonts w:ascii="Times New Roman" w:hAnsi="Times New Roman" w:cs="Times New Roman"/>
          <w:kern w:val="0"/>
          <w:sz w:val="24"/>
          <w:szCs w:val="24"/>
        </w:rPr>
        <w:t>ilica-</w:t>
      </w:r>
      <w:r w:rsidR="00365186">
        <w:rPr>
          <w:rFonts w:ascii="Times New Roman" w:hAnsi="Times New Roman" w:cs="Times New Roman"/>
          <w:kern w:val="0"/>
          <w:sz w:val="24"/>
          <w:szCs w:val="24"/>
        </w:rPr>
        <w:t>G</w:t>
      </w:r>
      <w:r w:rsidR="002854E4">
        <w:rPr>
          <w:rFonts w:ascii="Times New Roman" w:hAnsi="Times New Roman" w:cs="Times New Roman"/>
          <w:kern w:val="0"/>
          <w:sz w:val="24"/>
          <w:szCs w:val="24"/>
        </w:rPr>
        <w:t xml:space="preserve">el </w:t>
      </w:r>
      <w:r w:rsidR="00365186">
        <w:rPr>
          <w:rFonts w:ascii="Times New Roman" w:hAnsi="Times New Roman" w:cs="Times New Roman"/>
          <w:kern w:val="0"/>
          <w:sz w:val="24"/>
          <w:szCs w:val="24"/>
        </w:rPr>
        <w:t>C</w:t>
      </w:r>
      <w:r w:rsidR="002854E4">
        <w:rPr>
          <w:rFonts w:ascii="Times New Roman" w:hAnsi="Times New Roman" w:cs="Times New Roman"/>
          <w:kern w:val="0"/>
          <w:sz w:val="24"/>
          <w:szCs w:val="24"/>
        </w:rPr>
        <w:t>leanup)</w:t>
      </w:r>
    </w:p>
    <w:p w14:paraId="295922D8" w14:textId="00E5D3AF" w:rsidR="006E6409" w:rsidRDefault="006E6409" w:rsidP="006E6409">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Gasoline by </w:t>
      </w:r>
      <w:r w:rsidR="00365186">
        <w:rPr>
          <w:rFonts w:ascii="Times New Roman" w:hAnsi="Times New Roman" w:cs="Times New Roman"/>
          <w:kern w:val="0"/>
          <w:sz w:val="24"/>
          <w:szCs w:val="24"/>
        </w:rPr>
        <w:t>M</w:t>
      </w:r>
      <w:r>
        <w:rPr>
          <w:rFonts w:ascii="Times New Roman" w:hAnsi="Times New Roman" w:cs="Times New Roman"/>
          <w:kern w:val="0"/>
          <w:sz w:val="24"/>
          <w:szCs w:val="24"/>
        </w:rPr>
        <w:t>ethod NWTPH-Gx</w:t>
      </w:r>
    </w:p>
    <w:p w14:paraId="75B6622A" w14:textId="0BBD5DDE" w:rsidR="006E6409" w:rsidRDefault="006E6409" w:rsidP="006E6409">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VOCs by </w:t>
      </w:r>
      <w:r w:rsidR="00365186">
        <w:rPr>
          <w:rFonts w:ascii="Times New Roman" w:hAnsi="Times New Roman" w:cs="Times New Roman"/>
          <w:kern w:val="0"/>
          <w:sz w:val="24"/>
          <w:szCs w:val="24"/>
        </w:rPr>
        <w:t>M</w:t>
      </w:r>
      <w:r>
        <w:rPr>
          <w:rFonts w:ascii="Times New Roman" w:hAnsi="Times New Roman" w:cs="Times New Roman"/>
          <w:kern w:val="0"/>
          <w:sz w:val="24"/>
          <w:szCs w:val="24"/>
        </w:rPr>
        <w:t>ethod 8260</w:t>
      </w:r>
    </w:p>
    <w:p w14:paraId="2D19F544" w14:textId="369C8258" w:rsidR="006E6409" w:rsidRDefault="006E6409" w:rsidP="006E6409">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lastRenderedPageBreak/>
        <w:t xml:space="preserve">PAHs by </w:t>
      </w:r>
      <w:r w:rsidR="00365186">
        <w:rPr>
          <w:rFonts w:ascii="Times New Roman" w:hAnsi="Times New Roman" w:cs="Times New Roman"/>
          <w:kern w:val="0"/>
          <w:sz w:val="24"/>
          <w:szCs w:val="24"/>
        </w:rPr>
        <w:t>M</w:t>
      </w:r>
      <w:r>
        <w:rPr>
          <w:rFonts w:ascii="Times New Roman" w:hAnsi="Times New Roman" w:cs="Times New Roman"/>
          <w:kern w:val="0"/>
          <w:sz w:val="24"/>
          <w:szCs w:val="24"/>
        </w:rPr>
        <w:t>ethod 8270</w:t>
      </w:r>
    </w:p>
    <w:p w14:paraId="3E0550E3" w14:textId="29B4FE4F" w:rsidR="006E6409" w:rsidRDefault="006E6409" w:rsidP="006E6409">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Metals </w:t>
      </w:r>
      <w:r w:rsidR="00365186">
        <w:rPr>
          <w:rFonts w:ascii="Times New Roman" w:hAnsi="Times New Roman" w:cs="Times New Roman"/>
          <w:kern w:val="0"/>
          <w:sz w:val="24"/>
          <w:szCs w:val="24"/>
        </w:rPr>
        <w:t>A</w:t>
      </w:r>
      <w:r>
        <w:rPr>
          <w:rFonts w:ascii="Times New Roman" w:hAnsi="Times New Roman" w:cs="Times New Roman"/>
          <w:kern w:val="0"/>
          <w:sz w:val="24"/>
          <w:szCs w:val="24"/>
        </w:rPr>
        <w:t xml:space="preserve">rsenic, </w:t>
      </w:r>
      <w:r w:rsidR="00365186">
        <w:rPr>
          <w:rFonts w:ascii="Times New Roman" w:hAnsi="Times New Roman" w:cs="Times New Roman"/>
          <w:kern w:val="0"/>
          <w:sz w:val="24"/>
          <w:szCs w:val="24"/>
        </w:rPr>
        <w:t>C</w:t>
      </w:r>
      <w:r>
        <w:rPr>
          <w:rFonts w:ascii="Times New Roman" w:hAnsi="Times New Roman" w:cs="Times New Roman"/>
          <w:kern w:val="0"/>
          <w:sz w:val="24"/>
          <w:szCs w:val="24"/>
        </w:rPr>
        <w:t xml:space="preserve">admium, </w:t>
      </w:r>
      <w:r w:rsidR="00365186">
        <w:rPr>
          <w:rFonts w:ascii="Times New Roman" w:hAnsi="Times New Roman" w:cs="Times New Roman"/>
          <w:kern w:val="0"/>
          <w:sz w:val="24"/>
          <w:szCs w:val="24"/>
        </w:rPr>
        <w:t>C</w:t>
      </w:r>
      <w:r>
        <w:rPr>
          <w:rFonts w:ascii="Times New Roman" w:hAnsi="Times New Roman" w:cs="Times New Roman"/>
          <w:kern w:val="0"/>
          <w:sz w:val="24"/>
          <w:szCs w:val="24"/>
        </w:rPr>
        <w:t xml:space="preserve">hromium, </w:t>
      </w:r>
      <w:r w:rsidR="00365186">
        <w:rPr>
          <w:rFonts w:ascii="Times New Roman" w:hAnsi="Times New Roman" w:cs="Times New Roman"/>
          <w:kern w:val="0"/>
          <w:sz w:val="24"/>
          <w:szCs w:val="24"/>
        </w:rPr>
        <w:t>M</w:t>
      </w:r>
      <w:r>
        <w:rPr>
          <w:rFonts w:ascii="Times New Roman" w:hAnsi="Times New Roman" w:cs="Times New Roman"/>
          <w:kern w:val="0"/>
          <w:sz w:val="24"/>
          <w:szCs w:val="24"/>
        </w:rPr>
        <w:t xml:space="preserve">ercury, and </w:t>
      </w:r>
      <w:r w:rsidR="00365186">
        <w:rPr>
          <w:rFonts w:ascii="Times New Roman" w:hAnsi="Times New Roman" w:cs="Times New Roman"/>
          <w:kern w:val="0"/>
          <w:sz w:val="24"/>
          <w:szCs w:val="24"/>
        </w:rPr>
        <w:t>L</w:t>
      </w:r>
      <w:r>
        <w:rPr>
          <w:rFonts w:ascii="Times New Roman" w:hAnsi="Times New Roman" w:cs="Times New Roman"/>
          <w:kern w:val="0"/>
          <w:sz w:val="24"/>
          <w:szCs w:val="24"/>
        </w:rPr>
        <w:t xml:space="preserve">ead by </w:t>
      </w:r>
      <w:r w:rsidR="00365186">
        <w:rPr>
          <w:rFonts w:ascii="Times New Roman" w:hAnsi="Times New Roman" w:cs="Times New Roman"/>
          <w:kern w:val="0"/>
          <w:sz w:val="24"/>
          <w:szCs w:val="24"/>
        </w:rPr>
        <w:t>M</w:t>
      </w:r>
      <w:r>
        <w:rPr>
          <w:rFonts w:ascii="Times New Roman" w:hAnsi="Times New Roman" w:cs="Times New Roman"/>
          <w:kern w:val="0"/>
          <w:sz w:val="24"/>
          <w:szCs w:val="24"/>
        </w:rPr>
        <w:t>ethods 6010 or 6020</w:t>
      </w:r>
    </w:p>
    <w:p w14:paraId="58D196F1" w14:textId="7C3730AF" w:rsidR="006E6409" w:rsidRPr="006E6409" w:rsidRDefault="006E6409" w:rsidP="006E6409">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PCBs by </w:t>
      </w:r>
      <w:r w:rsidR="00365186">
        <w:rPr>
          <w:rFonts w:ascii="Times New Roman" w:hAnsi="Times New Roman" w:cs="Times New Roman"/>
          <w:kern w:val="0"/>
          <w:sz w:val="24"/>
          <w:szCs w:val="24"/>
        </w:rPr>
        <w:t>M</w:t>
      </w:r>
      <w:r>
        <w:rPr>
          <w:rFonts w:ascii="Times New Roman" w:hAnsi="Times New Roman" w:cs="Times New Roman"/>
          <w:kern w:val="0"/>
          <w:sz w:val="24"/>
          <w:szCs w:val="24"/>
        </w:rPr>
        <w:t>ethod 8082</w:t>
      </w:r>
    </w:p>
    <w:p w14:paraId="06DF379C" w14:textId="77777777" w:rsidR="006E6409" w:rsidRDefault="006E6409"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CA6CF1C" w14:textId="4E2F2C8C" w:rsidR="006E6409" w:rsidRDefault="00B00A95"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The sample results should be compared to the current MTCA Method A </w:t>
      </w:r>
      <w:r w:rsidR="0037665F">
        <w:rPr>
          <w:rFonts w:ascii="Times New Roman" w:hAnsi="Times New Roman" w:cs="Times New Roman"/>
          <w:kern w:val="0"/>
          <w:sz w:val="24"/>
          <w:szCs w:val="24"/>
        </w:rPr>
        <w:t xml:space="preserve">CULs </w:t>
      </w:r>
      <w:r>
        <w:rPr>
          <w:rFonts w:ascii="Times New Roman" w:hAnsi="Times New Roman" w:cs="Times New Roman"/>
          <w:kern w:val="0"/>
          <w:sz w:val="24"/>
          <w:szCs w:val="24"/>
        </w:rPr>
        <w:t xml:space="preserve">for unrestricted land uses and the soil </w:t>
      </w:r>
      <w:r w:rsidR="00203331">
        <w:rPr>
          <w:rFonts w:ascii="Times New Roman" w:hAnsi="Times New Roman" w:cs="Times New Roman"/>
          <w:kern w:val="0"/>
          <w:sz w:val="24"/>
          <w:szCs w:val="24"/>
        </w:rPr>
        <w:t>or</w:t>
      </w:r>
      <w:r>
        <w:rPr>
          <w:rFonts w:ascii="Times New Roman" w:hAnsi="Times New Roman" w:cs="Times New Roman"/>
          <w:kern w:val="0"/>
          <w:sz w:val="24"/>
          <w:szCs w:val="24"/>
        </w:rPr>
        <w:t xml:space="preserve"> groundwater should be managed accordingly.  </w:t>
      </w:r>
    </w:p>
    <w:p w14:paraId="39100728" w14:textId="77777777" w:rsidR="00E402E4" w:rsidRDefault="00E402E4"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8510A5C" w14:textId="6FE898C7" w:rsidR="00E402E4" w:rsidRDefault="00E402E4"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Soil </w:t>
      </w:r>
      <w:r w:rsidR="00203331">
        <w:rPr>
          <w:rFonts w:ascii="Times New Roman" w:hAnsi="Times New Roman" w:cs="Times New Roman"/>
          <w:kern w:val="0"/>
          <w:sz w:val="24"/>
          <w:szCs w:val="24"/>
        </w:rPr>
        <w:t>N</w:t>
      </w:r>
      <w:r>
        <w:rPr>
          <w:rFonts w:ascii="Times New Roman" w:hAnsi="Times New Roman" w:cs="Times New Roman"/>
          <w:kern w:val="0"/>
          <w:sz w:val="24"/>
          <w:szCs w:val="24"/>
        </w:rPr>
        <w:t>ot Exceeding the CULs:</w:t>
      </w:r>
    </w:p>
    <w:p w14:paraId="34732C2A" w14:textId="77777777" w:rsidR="003F1F41" w:rsidRDefault="003F1F41"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E42B7F5" w14:textId="7F57F312" w:rsidR="00E402E4" w:rsidRDefault="00E402E4"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If confirmation results indicate the soil does not contain COCs, it </w:t>
      </w:r>
      <w:r w:rsidR="00285083">
        <w:rPr>
          <w:rFonts w:ascii="Times New Roman" w:hAnsi="Times New Roman" w:cs="Times New Roman"/>
          <w:kern w:val="0"/>
          <w:sz w:val="24"/>
          <w:szCs w:val="24"/>
        </w:rPr>
        <w:t xml:space="preserve">may </w:t>
      </w:r>
      <w:r>
        <w:rPr>
          <w:rFonts w:ascii="Times New Roman" w:hAnsi="Times New Roman" w:cs="Times New Roman"/>
          <w:kern w:val="0"/>
          <w:sz w:val="24"/>
          <w:szCs w:val="24"/>
        </w:rPr>
        <w:t xml:space="preserve">be used as clean fill.  If confirmation results indicate the soil </w:t>
      </w:r>
      <w:r w:rsidR="007A7FC9">
        <w:rPr>
          <w:rFonts w:ascii="Times New Roman" w:hAnsi="Times New Roman" w:cs="Times New Roman"/>
          <w:kern w:val="0"/>
          <w:sz w:val="24"/>
          <w:szCs w:val="24"/>
        </w:rPr>
        <w:t xml:space="preserve">that was or will be removed </w:t>
      </w:r>
      <w:r>
        <w:rPr>
          <w:rFonts w:ascii="Times New Roman" w:hAnsi="Times New Roman" w:cs="Times New Roman"/>
          <w:kern w:val="0"/>
          <w:sz w:val="24"/>
          <w:szCs w:val="24"/>
        </w:rPr>
        <w:t xml:space="preserve">does contain COCs at concentrations </w:t>
      </w:r>
      <w:r w:rsidR="007D00D8">
        <w:rPr>
          <w:rFonts w:ascii="Times New Roman" w:hAnsi="Times New Roman" w:cs="Times New Roman"/>
          <w:kern w:val="0"/>
          <w:sz w:val="24"/>
          <w:szCs w:val="24"/>
        </w:rPr>
        <w:t xml:space="preserve">that are </w:t>
      </w:r>
      <w:r>
        <w:rPr>
          <w:rFonts w:ascii="Times New Roman" w:hAnsi="Times New Roman" w:cs="Times New Roman"/>
          <w:kern w:val="0"/>
          <w:sz w:val="24"/>
          <w:szCs w:val="24"/>
        </w:rPr>
        <w:t>below the CULs</w:t>
      </w:r>
      <w:r w:rsidR="00E60676">
        <w:rPr>
          <w:rFonts w:ascii="Times New Roman" w:hAnsi="Times New Roman" w:cs="Times New Roman"/>
          <w:kern w:val="0"/>
          <w:sz w:val="24"/>
          <w:szCs w:val="24"/>
        </w:rPr>
        <w:t>,</w:t>
      </w:r>
      <w:r w:rsidR="007A7FC9">
        <w:rPr>
          <w:rFonts w:ascii="Times New Roman" w:hAnsi="Times New Roman" w:cs="Times New Roman"/>
          <w:kern w:val="0"/>
          <w:sz w:val="24"/>
          <w:szCs w:val="24"/>
        </w:rPr>
        <w:t xml:space="preserve"> </w:t>
      </w:r>
      <w:r w:rsidR="007D00D8">
        <w:rPr>
          <w:rFonts w:ascii="Times New Roman" w:hAnsi="Times New Roman" w:cs="Times New Roman"/>
          <w:kern w:val="0"/>
          <w:sz w:val="24"/>
          <w:szCs w:val="24"/>
        </w:rPr>
        <w:t>the affected soil will need to be managed in accordance with the GRPCS.</w:t>
      </w:r>
      <w:r w:rsidR="007A7FC9">
        <w:rPr>
          <w:rFonts w:ascii="Times New Roman" w:hAnsi="Times New Roman" w:cs="Times New Roman"/>
          <w:kern w:val="0"/>
          <w:sz w:val="24"/>
          <w:szCs w:val="24"/>
        </w:rPr>
        <w:t xml:space="preserve">  Depending on the contaminants and concentrations, construction debris landfills may accept the soil.  The re-use of the soil a</w:t>
      </w:r>
      <w:r w:rsidR="002854E4">
        <w:rPr>
          <w:rFonts w:ascii="Times New Roman" w:hAnsi="Times New Roman" w:cs="Times New Roman"/>
          <w:kern w:val="0"/>
          <w:sz w:val="24"/>
          <w:szCs w:val="24"/>
        </w:rPr>
        <w:t>s</w:t>
      </w:r>
      <w:r w:rsidR="007A7FC9">
        <w:rPr>
          <w:rFonts w:ascii="Times New Roman" w:hAnsi="Times New Roman" w:cs="Times New Roman"/>
          <w:kern w:val="0"/>
          <w:sz w:val="24"/>
          <w:szCs w:val="24"/>
        </w:rPr>
        <w:t xml:space="preserve"> fill at commercial sites or as a paving base may also be appropriate if it is placed above the seasonal high groundwater table.  </w:t>
      </w:r>
      <w:proofErr w:type="gramStart"/>
      <w:r w:rsidR="007A7FC9">
        <w:rPr>
          <w:rFonts w:ascii="Times New Roman" w:hAnsi="Times New Roman" w:cs="Times New Roman"/>
          <w:kern w:val="0"/>
          <w:sz w:val="24"/>
          <w:szCs w:val="24"/>
        </w:rPr>
        <w:t>Guidelines</w:t>
      </w:r>
      <w:proofErr w:type="gramEnd"/>
      <w:r w:rsidR="007A7FC9">
        <w:rPr>
          <w:rFonts w:ascii="Times New Roman" w:hAnsi="Times New Roman" w:cs="Times New Roman"/>
          <w:kern w:val="0"/>
          <w:sz w:val="24"/>
          <w:szCs w:val="24"/>
        </w:rPr>
        <w:t xml:space="preserve"> and best management practices for re-use of soil are presented in Tables 12.1 and 12.2 of the GRPCS (Excerpt </w:t>
      </w:r>
      <w:r w:rsidR="00EB5E24">
        <w:rPr>
          <w:rFonts w:ascii="Times New Roman" w:hAnsi="Times New Roman" w:cs="Times New Roman"/>
          <w:kern w:val="0"/>
          <w:sz w:val="24"/>
          <w:szCs w:val="24"/>
        </w:rPr>
        <w:t>2</w:t>
      </w:r>
      <w:r w:rsidR="007A7FC9">
        <w:rPr>
          <w:rFonts w:ascii="Times New Roman" w:hAnsi="Times New Roman" w:cs="Times New Roman"/>
          <w:kern w:val="0"/>
          <w:sz w:val="24"/>
          <w:szCs w:val="24"/>
        </w:rPr>
        <w:t xml:space="preserve">, Appendix </w:t>
      </w:r>
      <w:r w:rsidR="007D5F3C">
        <w:rPr>
          <w:rFonts w:ascii="Times New Roman" w:hAnsi="Times New Roman" w:cs="Times New Roman"/>
          <w:kern w:val="0"/>
          <w:sz w:val="24"/>
          <w:szCs w:val="24"/>
        </w:rPr>
        <w:t>B</w:t>
      </w:r>
      <w:r w:rsidR="007A7FC9">
        <w:rPr>
          <w:rFonts w:ascii="Times New Roman" w:hAnsi="Times New Roman" w:cs="Times New Roman"/>
          <w:kern w:val="0"/>
          <w:sz w:val="24"/>
          <w:szCs w:val="24"/>
        </w:rPr>
        <w:t xml:space="preserve">).  The soil should not be re-used without consulting with Ecology and/or a qualified </w:t>
      </w:r>
      <w:r w:rsidR="002854E4">
        <w:rPr>
          <w:rFonts w:ascii="Times New Roman" w:hAnsi="Times New Roman" w:cs="Times New Roman"/>
          <w:kern w:val="0"/>
          <w:sz w:val="24"/>
          <w:szCs w:val="24"/>
        </w:rPr>
        <w:t>E</w:t>
      </w:r>
      <w:r w:rsidR="007A7FC9">
        <w:rPr>
          <w:rFonts w:ascii="Times New Roman" w:hAnsi="Times New Roman" w:cs="Times New Roman"/>
          <w:kern w:val="0"/>
          <w:sz w:val="24"/>
          <w:szCs w:val="24"/>
        </w:rPr>
        <w:t xml:space="preserve">nvironmental </w:t>
      </w:r>
      <w:r w:rsidR="002854E4">
        <w:rPr>
          <w:rFonts w:ascii="Times New Roman" w:hAnsi="Times New Roman" w:cs="Times New Roman"/>
          <w:kern w:val="0"/>
          <w:sz w:val="24"/>
          <w:szCs w:val="24"/>
        </w:rPr>
        <w:t>P</w:t>
      </w:r>
      <w:r w:rsidR="007A7FC9">
        <w:rPr>
          <w:rFonts w:ascii="Times New Roman" w:hAnsi="Times New Roman" w:cs="Times New Roman"/>
          <w:kern w:val="0"/>
          <w:sz w:val="24"/>
          <w:szCs w:val="24"/>
        </w:rPr>
        <w:t>rofessional</w:t>
      </w:r>
      <w:r w:rsidR="00E60676">
        <w:rPr>
          <w:rFonts w:ascii="Times New Roman" w:hAnsi="Times New Roman" w:cs="Times New Roman"/>
          <w:kern w:val="0"/>
          <w:sz w:val="24"/>
          <w:szCs w:val="24"/>
        </w:rPr>
        <w:t xml:space="preserve"> and all requisite approvals/authorizations</w:t>
      </w:r>
      <w:r w:rsidR="007A7FC9">
        <w:rPr>
          <w:rFonts w:ascii="Times New Roman" w:hAnsi="Times New Roman" w:cs="Times New Roman"/>
          <w:kern w:val="0"/>
          <w:sz w:val="24"/>
          <w:szCs w:val="24"/>
        </w:rPr>
        <w:t xml:space="preserve">.  </w:t>
      </w:r>
    </w:p>
    <w:p w14:paraId="76A9B418" w14:textId="77777777" w:rsidR="00771A5B" w:rsidRDefault="00771A5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854169F" w14:textId="20C823CB" w:rsidR="00771A5B" w:rsidRDefault="00771A5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Soil Exceeding the CULs:</w:t>
      </w:r>
    </w:p>
    <w:p w14:paraId="6FE405A8" w14:textId="77777777" w:rsidR="00771A5B" w:rsidRDefault="00771A5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D5ED74B" w14:textId="77777777" w:rsidR="00771A5B" w:rsidRDefault="00771A5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If confirmation results indicate the soil contains COCs at concentrations exceeding the CULs, it should be handled and disposed of as a solid waste or a dangerous (hazardous) waste.  </w:t>
      </w:r>
    </w:p>
    <w:p w14:paraId="11080337" w14:textId="77777777" w:rsidR="00771A5B" w:rsidRDefault="00771A5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931DB62" w14:textId="77F53726" w:rsidR="003B443B" w:rsidRDefault="00771A5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Solid </w:t>
      </w:r>
      <w:r w:rsidR="003B443B">
        <w:rPr>
          <w:rFonts w:ascii="Times New Roman" w:hAnsi="Times New Roman" w:cs="Times New Roman"/>
          <w:kern w:val="0"/>
          <w:sz w:val="24"/>
          <w:szCs w:val="24"/>
        </w:rPr>
        <w:t>W</w:t>
      </w:r>
      <w:r>
        <w:rPr>
          <w:rFonts w:ascii="Times New Roman" w:hAnsi="Times New Roman" w:cs="Times New Roman"/>
          <w:kern w:val="0"/>
          <w:sz w:val="24"/>
          <w:szCs w:val="24"/>
        </w:rPr>
        <w:t xml:space="preserve">aste: a special waste permit will be required before disposal at an approved landfill.  </w:t>
      </w:r>
    </w:p>
    <w:p w14:paraId="04966C41" w14:textId="77777777" w:rsidR="003B443B" w:rsidRDefault="003B443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A096198" w14:textId="1E1FF95A" w:rsidR="00771A5B" w:rsidRDefault="003B443B"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Dangerous Waste: high</w:t>
      </w:r>
      <w:r w:rsidR="00771A5B">
        <w:rPr>
          <w:rFonts w:ascii="Times New Roman" w:hAnsi="Times New Roman" w:cs="Times New Roman"/>
          <w:kern w:val="0"/>
          <w:sz w:val="24"/>
          <w:szCs w:val="24"/>
        </w:rPr>
        <w:t xml:space="preserve"> concentrations of COCs </w:t>
      </w:r>
      <w:r>
        <w:rPr>
          <w:rFonts w:ascii="Times New Roman" w:hAnsi="Times New Roman" w:cs="Times New Roman"/>
          <w:kern w:val="0"/>
          <w:sz w:val="24"/>
          <w:szCs w:val="24"/>
        </w:rPr>
        <w:t>may</w:t>
      </w:r>
      <w:r w:rsidR="00771A5B">
        <w:rPr>
          <w:rFonts w:ascii="Times New Roman" w:hAnsi="Times New Roman" w:cs="Times New Roman"/>
          <w:kern w:val="0"/>
          <w:sz w:val="24"/>
          <w:szCs w:val="24"/>
        </w:rPr>
        <w:t xml:space="preserve"> require disposal as dangerous (hazardous) waste in accordance with Chapter 173-303 WAC.  Dangerous waste will require treatment, storage, and disposal </w:t>
      </w:r>
      <w:r>
        <w:rPr>
          <w:rFonts w:ascii="Times New Roman" w:hAnsi="Times New Roman" w:cs="Times New Roman"/>
          <w:kern w:val="0"/>
          <w:sz w:val="24"/>
          <w:szCs w:val="24"/>
        </w:rPr>
        <w:t>at</w:t>
      </w:r>
      <w:r w:rsidR="00771A5B">
        <w:rPr>
          <w:rFonts w:ascii="Times New Roman" w:hAnsi="Times New Roman" w:cs="Times New Roman"/>
          <w:kern w:val="0"/>
          <w:sz w:val="24"/>
          <w:szCs w:val="24"/>
        </w:rPr>
        <w:t xml:space="preserve"> </w:t>
      </w:r>
      <w:r>
        <w:rPr>
          <w:rFonts w:ascii="Times New Roman" w:hAnsi="Times New Roman" w:cs="Times New Roman"/>
          <w:kern w:val="0"/>
          <w:sz w:val="24"/>
          <w:szCs w:val="24"/>
        </w:rPr>
        <w:t>specifically</w:t>
      </w:r>
      <w:r w:rsidR="00771A5B">
        <w:rPr>
          <w:rFonts w:ascii="Times New Roman" w:hAnsi="Times New Roman" w:cs="Times New Roman"/>
          <w:kern w:val="0"/>
          <w:sz w:val="24"/>
          <w:szCs w:val="24"/>
        </w:rPr>
        <w:t xml:space="preserve"> permitted facilities.  Additional information regarding Ecology’s hazardous waste regulation</w:t>
      </w:r>
      <w:r w:rsidR="002854E4">
        <w:rPr>
          <w:rFonts w:ascii="Times New Roman" w:hAnsi="Times New Roman" w:cs="Times New Roman"/>
          <w:kern w:val="0"/>
          <w:sz w:val="24"/>
          <w:szCs w:val="24"/>
        </w:rPr>
        <w:t>s</w:t>
      </w:r>
      <w:r w:rsidR="00771A5B">
        <w:rPr>
          <w:rFonts w:ascii="Times New Roman" w:hAnsi="Times New Roman" w:cs="Times New Roman"/>
          <w:kern w:val="0"/>
          <w:sz w:val="24"/>
          <w:szCs w:val="24"/>
        </w:rPr>
        <w:t xml:space="preserve"> can be accessed from the following website.  </w:t>
      </w:r>
      <w:hyperlink r:id="rId21" w:history="1">
        <w:r w:rsidR="00771A5B" w:rsidRPr="00FC2498">
          <w:rPr>
            <w:rStyle w:val="Hyperlink"/>
            <w:rFonts w:ascii="Times New Roman" w:hAnsi="Times New Roman" w:cs="Times New Roman"/>
            <w:kern w:val="0"/>
            <w:sz w:val="24"/>
            <w:szCs w:val="24"/>
          </w:rPr>
          <w:t>http://www.ecy.wa.gov/programs/hwtr/index.html</w:t>
        </w:r>
      </w:hyperlink>
    </w:p>
    <w:p w14:paraId="4FF7769C" w14:textId="77777777" w:rsidR="00B00A95" w:rsidRDefault="00B00A95"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BFEDEF3" w14:textId="28EC1069" w:rsidR="00BA2908" w:rsidRPr="00757283" w:rsidRDefault="00BA2908" w:rsidP="003B44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The following presents three </w:t>
      </w:r>
      <w:r w:rsidR="00E60676">
        <w:rPr>
          <w:rFonts w:ascii="Times New Roman" w:hAnsi="Times New Roman" w:cs="Times New Roman"/>
          <w:kern w:val="0"/>
          <w:sz w:val="24"/>
          <w:szCs w:val="24"/>
        </w:rPr>
        <w:t>common</w:t>
      </w:r>
      <w:r w:rsidRPr="00757283">
        <w:rPr>
          <w:rFonts w:ascii="Times New Roman" w:hAnsi="Times New Roman" w:cs="Times New Roman"/>
          <w:kern w:val="0"/>
          <w:sz w:val="24"/>
          <w:szCs w:val="24"/>
        </w:rPr>
        <w:t xml:space="preserve"> management</w:t>
      </w:r>
      <w:r w:rsidR="0037441F">
        <w:rPr>
          <w:rFonts w:ascii="Times New Roman" w:hAnsi="Times New Roman" w:cs="Times New Roman"/>
          <w:kern w:val="0"/>
          <w:sz w:val="24"/>
          <w:szCs w:val="24"/>
        </w:rPr>
        <w:t xml:space="preserve"> and</w:t>
      </w:r>
      <w:r w:rsidRPr="00757283">
        <w:rPr>
          <w:rFonts w:ascii="Times New Roman" w:hAnsi="Times New Roman" w:cs="Times New Roman"/>
          <w:kern w:val="0"/>
          <w:sz w:val="24"/>
          <w:szCs w:val="24"/>
        </w:rPr>
        <w:t xml:space="preserve"> disposal</w:t>
      </w:r>
      <w:r w:rsidR="0037441F">
        <w:rPr>
          <w:rFonts w:ascii="Times New Roman" w:hAnsi="Times New Roman" w:cs="Times New Roman"/>
          <w:kern w:val="0"/>
          <w:sz w:val="24"/>
          <w:szCs w:val="24"/>
        </w:rPr>
        <w:t xml:space="preserve"> or </w:t>
      </w:r>
      <w:r w:rsidRPr="00757283">
        <w:rPr>
          <w:rFonts w:ascii="Times New Roman" w:hAnsi="Times New Roman" w:cs="Times New Roman"/>
          <w:kern w:val="0"/>
          <w:sz w:val="24"/>
          <w:szCs w:val="24"/>
        </w:rPr>
        <w:t xml:space="preserve">treatment remedies for soil containing </w:t>
      </w:r>
      <w:r w:rsidR="003B443B">
        <w:rPr>
          <w:rFonts w:ascii="Times New Roman" w:hAnsi="Times New Roman" w:cs="Times New Roman"/>
          <w:kern w:val="0"/>
          <w:sz w:val="24"/>
          <w:szCs w:val="24"/>
        </w:rPr>
        <w:t>COC</w:t>
      </w:r>
      <w:r w:rsidR="00E60676">
        <w:rPr>
          <w:rFonts w:ascii="Times New Roman" w:hAnsi="Times New Roman" w:cs="Times New Roman"/>
          <w:kern w:val="0"/>
          <w:sz w:val="24"/>
          <w:szCs w:val="24"/>
        </w:rPr>
        <w:t>s</w:t>
      </w:r>
      <w:r w:rsidRPr="00757283">
        <w:rPr>
          <w:rFonts w:ascii="Times New Roman" w:hAnsi="Times New Roman" w:cs="Times New Roman"/>
          <w:kern w:val="0"/>
          <w:sz w:val="24"/>
          <w:szCs w:val="24"/>
        </w:rPr>
        <w:t xml:space="preserve"> including: 1) Direct Off-site Disposal, 2) Stockpiling and </w:t>
      </w:r>
      <w:r w:rsidR="0037441F">
        <w:rPr>
          <w:rFonts w:ascii="Times New Roman" w:hAnsi="Times New Roman" w:cs="Times New Roman"/>
          <w:kern w:val="0"/>
          <w:sz w:val="24"/>
          <w:szCs w:val="24"/>
        </w:rPr>
        <w:t>Treatment</w:t>
      </w:r>
      <w:r w:rsidRPr="00757283">
        <w:rPr>
          <w:rFonts w:ascii="Times New Roman" w:hAnsi="Times New Roman" w:cs="Times New Roman"/>
          <w:kern w:val="0"/>
          <w:sz w:val="24"/>
          <w:szCs w:val="24"/>
        </w:rPr>
        <w:t xml:space="preserve">, and 3) Stockpiling and Disposal.  The selected option(s) should be based on </w:t>
      </w:r>
      <w:r w:rsidR="00B00A95">
        <w:rPr>
          <w:rFonts w:ascii="Times New Roman" w:hAnsi="Times New Roman" w:cs="Times New Roman"/>
          <w:kern w:val="0"/>
          <w:sz w:val="24"/>
          <w:szCs w:val="24"/>
        </w:rPr>
        <w:t>site-specific</w:t>
      </w:r>
      <w:r w:rsidRPr="00757283">
        <w:rPr>
          <w:rFonts w:ascii="Times New Roman" w:hAnsi="Times New Roman" w:cs="Times New Roman"/>
          <w:kern w:val="0"/>
          <w:sz w:val="24"/>
          <w:szCs w:val="24"/>
        </w:rPr>
        <w:t xml:space="preserve"> conditions and circumstances which are not known in advanc</w:t>
      </w:r>
      <w:r w:rsidR="003B443B">
        <w:rPr>
          <w:rFonts w:ascii="Times New Roman" w:hAnsi="Times New Roman" w:cs="Times New Roman"/>
          <w:kern w:val="0"/>
          <w:sz w:val="24"/>
          <w:szCs w:val="24"/>
        </w:rPr>
        <w:t xml:space="preserve">e.  </w:t>
      </w:r>
      <w:r w:rsidR="0037441F">
        <w:rPr>
          <w:rFonts w:ascii="Times New Roman" w:hAnsi="Times New Roman" w:cs="Times New Roman"/>
          <w:kern w:val="0"/>
          <w:sz w:val="24"/>
          <w:szCs w:val="24"/>
        </w:rPr>
        <w:t>All</w:t>
      </w:r>
      <w:r w:rsidRPr="00757283">
        <w:rPr>
          <w:rFonts w:ascii="Times New Roman" w:hAnsi="Times New Roman" w:cs="Times New Roman"/>
          <w:kern w:val="0"/>
          <w:sz w:val="24"/>
          <w:szCs w:val="24"/>
        </w:rPr>
        <w:t xml:space="preserve"> excavated soil </w:t>
      </w:r>
      <w:r w:rsidR="0037441F">
        <w:rPr>
          <w:rFonts w:ascii="Times New Roman" w:hAnsi="Times New Roman" w:cs="Times New Roman"/>
          <w:kern w:val="0"/>
          <w:sz w:val="24"/>
          <w:szCs w:val="24"/>
        </w:rPr>
        <w:t xml:space="preserve">should be </w:t>
      </w:r>
      <w:proofErr w:type="gramStart"/>
      <w:r w:rsidR="0037441F">
        <w:rPr>
          <w:rFonts w:ascii="Times New Roman" w:hAnsi="Times New Roman" w:cs="Times New Roman"/>
          <w:kern w:val="0"/>
          <w:sz w:val="24"/>
          <w:szCs w:val="24"/>
        </w:rPr>
        <w:t>field-screened</w:t>
      </w:r>
      <w:proofErr w:type="gramEnd"/>
      <w:r w:rsidR="0037441F">
        <w:rPr>
          <w:rFonts w:ascii="Times New Roman" w:hAnsi="Times New Roman" w:cs="Times New Roman"/>
          <w:kern w:val="0"/>
          <w:sz w:val="24"/>
          <w:szCs w:val="24"/>
        </w:rPr>
        <w:t xml:space="preserve"> </w:t>
      </w:r>
      <w:r w:rsidR="0037441F" w:rsidRPr="00757283">
        <w:rPr>
          <w:rFonts w:ascii="Times New Roman" w:hAnsi="Times New Roman" w:cs="Times New Roman"/>
          <w:kern w:val="0"/>
          <w:sz w:val="24"/>
          <w:szCs w:val="24"/>
        </w:rPr>
        <w:t xml:space="preserve">for possible </w:t>
      </w:r>
      <w:r w:rsidR="006C7946">
        <w:rPr>
          <w:rFonts w:ascii="Times New Roman" w:hAnsi="Times New Roman" w:cs="Times New Roman"/>
          <w:kern w:val="0"/>
          <w:sz w:val="24"/>
          <w:szCs w:val="24"/>
        </w:rPr>
        <w:t>COC</w:t>
      </w:r>
      <w:r w:rsidR="0037441F" w:rsidRPr="00757283">
        <w:rPr>
          <w:rFonts w:ascii="Times New Roman" w:hAnsi="Times New Roman" w:cs="Times New Roman"/>
          <w:kern w:val="0"/>
          <w:sz w:val="24"/>
          <w:szCs w:val="24"/>
        </w:rPr>
        <w:t>s</w:t>
      </w:r>
      <w:r w:rsidR="0037441F">
        <w:rPr>
          <w:rFonts w:ascii="Times New Roman" w:hAnsi="Times New Roman" w:cs="Times New Roman"/>
          <w:kern w:val="0"/>
          <w:sz w:val="24"/>
          <w:szCs w:val="24"/>
        </w:rPr>
        <w:t xml:space="preserve"> using a photoionization detector</w:t>
      </w:r>
      <w:r w:rsidRPr="00757283">
        <w:rPr>
          <w:rFonts w:ascii="Times New Roman" w:hAnsi="Times New Roman" w:cs="Times New Roman"/>
          <w:kern w:val="0"/>
          <w:sz w:val="24"/>
          <w:szCs w:val="24"/>
        </w:rPr>
        <w:t xml:space="preserve">.  Soil containing </w:t>
      </w:r>
      <w:r w:rsidR="006C7946">
        <w:rPr>
          <w:rFonts w:ascii="Times New Roman" w:hAnsi="Times New Roman" w:cs="Times New Roman"/>
          <w:kern w:val="0"/>
          <w:sz w:val="24"/>
          <w:szCs w:val="24"/>
        </w:rPr>
        <w:t>COC</w:t>
      </w:r>
      <w:r w:rsidRPr="00757283">
        <w:rPr>
          <w:rFonts w:ascii="Times New Roman" w:hAnsi="Times New Roman" w:cs="Times New Roman"/>
          <w:kern w:val="0"/>
          <w:sz w:val="24"/>
          <w:szCs w:val="24"/>
        </w:rPr>
        <w:t xml:space="preserve">s based on field screening should be handled, segregated, and managed in accordance with </w:t>
      </w:r>
      <w:r w:rsidR="003B443B">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regulations and guidance.</w:t>
      </w:r>
    </w:p>
    <w:p w14:paraId="7BBC1A97"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A551F0B" w14:textId="1059B796" w:rsidR="00BA2908" w:rsidRPr="00757283" w:rsidRDefault="00BA2908" w:rsidP="003B44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Collect samples for laboratory analysis as required by </w:t>
      </w:r>
      <w:r w:rsidR="003B443B">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and the selected remedy.  Different landfills may have different analytical requirements that should be verified in advance.  </w:t>
      </w:r>
    </w:p>
    <w:p w14:paraId="2E94E381" w14:textId="77777777" w:rsid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EC21EC4" w14:textId="77777777" w:rsidR="00365186" w:rsidRDefault="00365186"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7ACAC2F" w14:textId="77777777" w:rsidR="00365186" w:rsidRDefault="00365186"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A918587" w14:textId="77777777" w:rsidR="00365186" w:rsidRPr="00757283" w:rsidRDefault="00365186"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0E8A51B" w14:textId="522F54FA" w:rsidR="00BA2908" w:rsidRPr="00757283" w:rsidRDefault="00BA2908" w:rsidP="003744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757283">
        <w:rPr>
          <w:rFonts w:ascii="Times New Roman" w:hAnsi="Times New Roman" w:cs="Times New Roman"/>
          <w:kern w:val="0"/>
          <w:sz w:val="24"/>
          <w:szCs w:val="24"/>
        </w:rPr>
        <w:lastRenderedPageBreak/>
        <w:t xml:space="preserve">Select one of the following three primary remedies or an additional </w:t>
      </w:r>
      <w:r w:rsidR="003B443B">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approved alternative.</w:t>
      </w:r>
    </w:p>
    <w:p w14:paraId="1812BD1A"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1ED3C14" w14:textId="2C58123F" w:rsid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u w:val="single"/>
        </w:rPr>
        <w:t>Direct Off-site Disposal</w:t>
      </w:r>
      <w:r w:rsidRPr="00757283">
        <w:rPr>
          <w:rFonts w:ascii="Times New Roman" w:hAnsi="Times New Roman" w:cs="Times New Roman"/>
          <w:kern w:val="0"/>
          <w:sz w:val="24"/>
          <w:szCs w:val="24"/>
        </w:rPr>
        <w:t xml:space="preserve">: This option consists of excavating and loading soil containing </w:t>
      </w:r>
      <w:r w:rsidR="007B6F94">
        <w:rPr>
          <w:rFonts w:ascii="Times New Roman" w:hAnsi="Times New Roman" w:cs="Times New Roman"/>
          <w:kern w:val="0"/>
          <w:sz w:val="24"/>
          <w:szCs w:val="24"/>
        </w:rPr>
        <w:t>COC</w:t>
      </w:r>
      <w:r w:rsidRPr="00757283">
        <w:rPr>
          <w:rFonts w:ascii="Times New Roman" w:hAnsi="Times New Roman" w:cs="Times New Roman"/>
          <w:kern w:val="0"/>
          <w:sz w:val="24"/>
          <w:szCs w:val="24"/>
        </w:rPr>
        <w:t xml:space="preserve">s directly into a truck or container for immediate transport and disposal at a landfill (see list of potential landfills below).  This option requires </w:t>
      </w:r>
      <w:proofErr w:type="gramStart"/>
      <w:r w:rsidRPr="00757283">
        <w:rPr>
          <w:rFonts w:ascii="Times New Roman" w:hAnsi="Times New Roman" w:cs="Times New Roman"/>
          <w:kern w:val="0"/>
          <w:sz w:val="24"/>
          <w:szCs w:val="24"/>
        </w:rPr>
        <w:t>advance</w:t>
      </w:r>
      <w:proofErr w:type="gramEnd"/>
      <w:r w:rsidRPr="00757283">
        <w:rPr>
          <w:rFonts w:ascii="Times New Roman" w:hAnsi="Times New Roman" w:cs="Times New Roman"/>
          <w:kern w:val="0"/>
          <w:sz w:val="24"/>
          <w:szCs w:val="24"/>
        </w:rPr>
        <w:t xml:space="preserve"> landfill disposal authorization.</w:t>
      </w:r>
    </w:p>
    <w:p w14:paraId="5F9EC9FF" w14:textId="77777777" w:rsidR="00427E70" w:rsidRDefault="00427E70"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A86682A" w14:textId="6F3189E3" w:rsidR="00427E70" w:rsidRPr="00757283" w:rsidRDefault="00427E70"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u w:val="single"/>
        </w:rPr>
        <w:t>Stockpiling and Treatment</w:t>
      </w:r>
      <w:r w:rsidRPr="00757283">
        <w:rPr>
          <w:rFonts w:ascii="Times New Roman" w:hAnsi="Times New Roman" w:cs="Times New Roman"/>
          <w:kern w:val="0"/>
          <w:sz w:val="24"/>
          <w:szCs w:val="24"/>
        </w:rPr>
        <w:t xml:space="preserve">: This option consists of excavating and stockpiling soil containing </w:t>
      </w:r>
      <w:r w:rsidR="006C7946">
        <w:rPr>
          <w:rFonts w:ascii="Times New Roman" w:hAnsi="Times New Roman" w:cs="Times New Roman"/>
          <w:kern w:val="0"/>
          <w:sz w:val="24"/>
          <w:szCs w:val="24"/>
        </w:rPr>
        <w:t>COC</w:t>
      </w:r>
      <w:r w:rsidRPr="00757283">
        <w:rPr>
          <w:rFonts w:ascii="Times New Roman" w:hAnsi="Times New Roman" w:cs="Times New Roman"/>
          <w:kern w:val="0"/>
          <w:sz w:val="24"/>
          <w:szCs w:val="24"/>
        </w:rPr>
        <w:t xml:space="preserve">s pending </w:t>
      </w:r>
      <w:r w:rsidR="00375393">
        <w:rPr>
          <w:rFonts w:ascii="Times New Roman" w:hAnsi="Times New Roman" w:cs="Times New Roman"/>
          <w:kern w:val="0"/>
          <w:sz w:val="24"/>
          <w:szCs w:val="24"/>
        </w:rPr>
        <w:t xml:space="preserve">the </w:t>
      </w:r>
      <w:r w:rsidRPr="00757283">
        <w:rPr>
          <w:rFonts w:ascii="Times New Roman" w:hAnsi="Times New Roman" w:cs="Times New Roman"/>
          <w:kern w:val="0"/>
          <w:sz w:val="24"/>
          <w:szCs w:val="24"/>
        </w:rPr>
        <w:t xml:space="preserve">implementation of the selected remedy.  Soil stockpiles must adhere to specific </w:t>
      </w:r>
      <w:r>
        <w:rPr>
          <w:rFonts w:ascii="Times New Roman" w:hAnsi="Times New Roman" w:cs="Times New Roman"/>
          <w:kern w:val="0"/>
          <w:sz w:val="24"/>
          <w:szCs w:val="24"/>
        </w:rPr>
        <w:t xml:space="preserve">Ecology </w:t>
      </w:r>
      <w:r w:rsidRPr="00757283">
        <w:rPr>
          <w:rFonts w:ascii="Times New Roman" w:hAnsi="Times New Roman" w:cs="Times New Roman"/>
          <w:kern w:val="0"/>
          <w:sz w:val="24"/>
          <w:szCs w:val="24"/>
        </w:rPr>
        <w:t xml:space="preserve">protocols (see Soil Stockpiling below). </w:t>
      </w:r>
      <w:r>
        <w:rPr>
          <w:rFonts w:ascii="Times New Roman" w:hAnsi="Times New Roman" w:cs="Times New Roman"/>
          <w:kern w:val="0"/>
          <w:sz w:val="24"/>
          <w:szCs w:val="24"/>
        </w:rPr>
        <w:t>Long-term storage and treatment</w:t>
      </w:r>
      <w:r w:rsidRPr="00757283">
        <w:rPr>
          <w:rFonts w:ascii="Times New Roman" w:hAnsi="Times New Roman" w:cs="Times New Roman"/>
          <w:kern w:val="0"/>
          <w:sz w:val="24"/>
          <w:szCs w:val="24"/>
        </w:rPr>
        <w:t xml:space="preserve"> option</w:t>
      </w:r>
      <w:r>
        <w:rPr>
          <w:rFonts w:ascii="Times New Roman" w:hAnsi="Times New Roman" w:cs="Times New Roman"/>
          <w:kern w:val="0"/>
          <w:sz w:val="24"/>
          <w:szCs w:val="24"/>
        </w:rPr>
        <w:t>s</w:t>
      </w:r>
      <w:r w:rsidRPr="00757283">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may require a solid waste permit and </w:t>
      </w:r>
      <w:r w:rsidRPr="00757283">
        <w:rPr>
          <w:rFonts w:ascii="Times New Roman" w:hAnsi="Times New Roman" w:cs="Times New Roman"/>
          <w:kern w:val="0"/>
          <w:sz w:val="24"/>
          <w:szCs w:val="24"/>
        </w:rPr>
        <w:t xml:space="preserve">advance </w:t>
      </w:r>
      <w:r>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approval.  </w:t>
      </w:r>
      <w:r w:rsidRPr="00427E70">
        <w:rPr>
          <w:rFonts w:ascii="Times New Roman" w:hAnsi="Times New Roman" w:cs="Times New Roman"/>
          <w:color w:val="000000" w:themeColor="text1"/>
          <w:kern w:val="0"/>
          <w:sz w:val="24"/>
          <w:szCs w:val="24"/>
        </w:rPr>
        <w:t xml:space="preserve">When the logistical criteria are favorable, the soil stockpile would be managed, treated, and dispersed in accordance with the approved treatment plan.   </w:t>
      </w:r>
    </w:p>
    <w:p w14:paraId="2526967F"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46847B3" w14:textId="1045531B"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u w:val="single"/>
        </w:rPr>
        <w:t>Stockpiling and Off-site Disposal</w:t>
      </w:r>
      <w:r w:rsidRPr="00757283">
        <w:rPr>
          <w:rFonts w:ascii="Times New Roman" w:hAnsi="Times New Roman" w:cs="Times New Roman"/>
          <w:kern w:val="0"/>
          <w:sz w:val="24"/>
          <w:szCs w:val="24"/>
        </w:rPr>
        <w:t xml:space="preserve">: This option consists of excavating and stockpiling soil containing </w:t>
      </w:r>
      <w:r w:rsidR="007B6F94">
        <w:rPr>
          <w:rFonts w:ascii="Times New Roman" w:hAnsi="Times New Roman" w:cs="Times New Roman"/>
          <w:kern w:val="0"/>
          <w:sz w:val="24"/>
          <w:szCs w:val="24"/>
        </w:rPr>
        <w:t>COC</w:t>
      </w:r>
      <w:r w:rsidRPr="00757283">
        <w:rPr>
          <w:rFonts w:ascii="Times New Roman" w:hAnsi="Times New Roman" w:cs="Times New Roman"/>
          <w:kern w:val="0"/>
          <w:sz w:val="24"/>
          <w:szCs w:val="24"/>
        </w:rPr>
        <w:t xml:space="preserve">s pending </w:t>
      </w:r>
      <w:r w:rsidR="00375393">
        <w:rPr>
          <w:rFonts w:ascii="Times New Roman" w:hAnsi="Times New Roman" w:cs="Times New Roman"/>
          <w:kern w:val="0"/>
          <w:sz w:val="24"/>
          <w:szCs w:val="24"/>
        </w:rPr>
        <w:t xml:space="preserve">the </w:t>
      </w:r>
      <w:r w:rsidRPr="00757283">
        <w:rPr>
          <w:rFonts w:ascii="Times New Roman" w:hAnsi="Times New Roman" w:cs="Times New Roman"/>
          <w:kern w:val="0"/>
          <w:sz w:val="24"/>
          <w:szCs w:val="24"/>
        </w:rPr>
        <w:t xml:space="preserve">implementation of the selected remedy.  Soil stockpiles must adhere to specific </w:t>
      </w:r>
      <w:r w:rsidR="007B6F94">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protocols (see Soil Stockpiling below).  This option also requires landfill disposal authorization.</w:t>
      </w:r>
      <w:r w:rsidR="0037441F">
        <w:rPr>
          <w:rFonts w:ascii="Times New Roman" w:hAnsi="Times New Roman" w:cs="Times New Roman"/>
          <w:kern w:val="0"/>
          <w:sz w:val="24"/>
          <w:szCs w:val="24"/>
        </w:rPr>
        <w:t xml:space="preserve">  T</w:t>
      </w:r>
      <w:r w:rsidRPr="00757283">
        <w:rPr>
          <w:rFonts w:ascii="Times New Roman" w:hAnsi="Times New Roman" w:cs="Times New Roman"/>
          <w:kern w:val="0"/>
          <w:sz w:val="24"/>
          <w:szCs w:val="24"/>
        </w:rPr>
        <w:t>he soil would be loaded into a truck or container for transport and disposal at a landfill (see list of potential landfills below).</w:t>
      </w:r>
    </w:p>
    <w:p w14:paraId="6E0E8726" w14:textId="77777777" w:rsidR="006C0680" w:rsidRDefault="00BA2908" w:rsidP="006C06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 </w:t>
      </w:r>
    </w:p>
    <w:p w14:paraId="069E559F" w14:textId="37590B2D" w:rsidR="00BA2908" w:rsidRPr="00757283" w:rsidRDefault="00BA2908" w:rsidP="006C068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Potential Landfills:</w:t>
      </w:r>
    </w:p>
    <w:p w14:paraId="50DC0C7B" w14:textId="77777777" w:rsidR="00500DD9" w:rsidRPr="00500DD9" w:rsidRDefault="00500DD9" w:rsidP="00500DD9">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500DD9">
        <w:rPr>
          <w:rFonts w:ascii="Times New Roman" w:hAnsi="Times New Roman" w:cs="Times New Roman"/>
          <w:kern w:val="0"/>
          <w:sz w:val="24"/>
          <w:szCs w:val="24"/>
        </w:rPr>
        <w:t xml:space="preserve">LRI Landfill, Puyallup, WA (Solid Waste) </w:t>
      </w:r>
    </w:p>
    <w:p w14:paraId="6B0876E5" w14:textId="46013041" w:rsidR="00500DD9" w:rsidRDefault="00500DD9" w:rsidP="00500DD9">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Eastmont Transfer Station, Seattle, WA (Solid Waste)</w:t>
      </w:r>
    </w:p>
    <w:p w14:paraId="39E05E72" w14:textId="1667645D" w:rsidR="00134554" w:rsidRDefault="00500DD9" w:rsidP="00500DD9">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A12E32">
        <w:rPr>
          <w:rFonts w:ascii="Times New Roman" w:hAnsi="Times New Roman" w:cs="Times New Roman"/>
          <w:kern w:val="0"/>
          <w:sz w:val="24"/>
          <w:szCs w:val="24"/>
        </w:rPr>
        <w:t>Chemical Waste Management of the Northwest (CWM) facility in Arlington, Orego</w:t>
      </w:r>
      <w:r>
        <w:rPr>
          <w:rFonts w:ascii="Times New Roman" w:hAnsi="Times New Roman" w:cs="Times New Roman"/>
          <w:kern w:val="0"/>
          <w:sz w:val="24"/>
          <w:szCs w:val="24"/>
        </w:rPr>
        <w:t>n (Solid Waste and Dangerous Waste)</w:t>
      </w:r>
    </w:p>
    <w:p w14:paraId="7389ADE2" w14:textId="021A982D" w:rsidR="00500DD9" w:rsidRPr="00500DD9" w:rsidRDefault="00500DD9" w:rsidP="00500DD9">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Other approved landfill or disposal option</w:t>
      </w:r>
      <w:r>
        <w:rPr>
          <w:rFonts w:ascii="Times New Roman" w:hAnsi="Times New Roman" w:cs="Times New Roman"/>
          <w:kern w:val="0"/>
          <w:sz w:val="24"/>
          <w:szCs w:val="24"/>
        </w:rPr>
        <w:t>s</w:t>
      </w:r>
    </w:p>
    <w:p w14:paraId="24006764" w14:textId="514C9F1C"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ab/>
      </w:r>
      <w:r w:rsidR="00134554">
        <w:rPr>
          <w:rFonts w:ascii="Times New Roman" w:hAnsi="Times New Roman" w:cs="Times New Roman"/>
          <w:kern w:val="0"/>
          <w:sz w:val="24"/>
          <w:szCs w:val="24"/>
        </w:rPr>
        <w:tab/>
      </w:r>
      <w:r w:rsidRPr="00757283">
        <w:rPr>
          <w:rFonts w:ascii="Times New Roman" w:hAnsi="Times New Roman" w:cs="Times New Roman"/>
          <w:kern w:val="0"/>
          <w:sz w:val="24"/>
          <w:szCs w:val="24"/>
        </w:rPr>
        <w:t xml:space="preserve"> </w:t>
      </w:r>
    </w:p>
    <w:p w14:paraId="0580A593" w14:textId="231DA0DC" w:rsidR="006C0680" w:rsidRPr="006C0680" w:rsidRDefault="00BA2908" w:rsidP="003744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b/>
          <w:bCs/>
          <w:kern w:val="0"/>
          <w:sz w:val="24"/>
          <w:szCs w:val="24"/>
        </w:rPr>
      </w:pPr>
      <w:r w:rsidRPr="00757283">
        <w:rPr>
          <w:rFonts w:ascii="Times New Roman" w:hAnsi="Times New Roman" w:cs="Times New Roman"/>
          <w:kern w:val="0"/>
          <w:sz w:val="24"/>
          <w:szCs w:val="24"/>
        </w:rPr>
        <w:t xml:space="preserve">Soil Stockpiling: Stockpiles of soil containing </w:t>
      </w:r>
      <w:r w:rsidR="006C7946">
        <w:rPr>
          <w:rFonts w:ascii="Times New Roman" w:hAnsi="Times New Roman" w:cs="Times New Roman"/>
          <w:kern w:val="0"/>
          <w:sz w:val="24"/>
          <w:szCs w:val="24"/>
        </w:rPr>
        <w:t>COC</w:t>
      </w:r>
      <w:r w:rsidRPr="00757283">
        <w:rPr>
          <w:rFonts w:ascii="Times New Roman" w:hAnsi="Times New Roman" w:cs="Times New Roman"/>
          <w:kern w:val="0"/>
          <w:sz w:val="24"/>
          <w:szCs w:val="24"/>
        </w:rPr>
        <w:t xml:space="preserve">s must adhere to specific </w:t>
      </w:r>
      <w:r w:rsidR="00427E70">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criteria and protocols.  In general, soil should be stockpiled on plastic sheeting</w:t>
      </w:r>
      <w:r w:rsidR="002854E4">
        <w:rPr>
          <w:rFonts w:ascii="Times New Roman" w:hAnsi="Times New Roman" w:cs="Times New Roman"/>
          <w:kern w:val="0"/>
          <w:sz w:val="24"/>
          <w:szCs w:val="24"/>
        </w:rPr>
        <w:t xml:space="preserve"> (a minimum of 6 mm thick)</w:t>
      </w:r>
      <w:r w:rsidRPr="00757283">
        <w:rPr>
          <w:rFonts w:ascii="Times New Roman" w:hAnsi="Times New Roman" w:cs="Times New Roman"/>
          <w:kern w:val="0"/>
          <w:sz w:val="24"/>
          <w:szCs w:val="24"/>
        </w:rPr>
        <w:t xml:space="preserve">, </w:t>
      </w:r>
      <w:proofErr w:type="spellStart"/>
      <w:r w:rsidRPr="00757283">
        <w:rPr>
          <w:rFonts w:ascii="Times New Roman" w:hAnsi="Times New Roman" w:cs="Times New Roman"/>
          <w:kern w:val="0"/>
          <w:sz w:val="24"/>
          <w:szCs w:val="24"/>
        </w:rPr>
        <w:t>bermed</w:t>
      </w:r>
      <w:proofErr w:type="spellEnd"/>
      <w:r w:rsidRPr="00757283">
        <w:rPr>
          <w:rFonts w:ascii="Times New Roman" w:hAnsi="Times New Roman" w:cs="Times New Roman"/>
          <w:kern w:val="0"/>
          <w:sz w:val="24"/>
          <w:szCs w:val="24"/>
        </w:rPr>
        <w:t>, and covered with plastic as warranted to prevent contact with precipitation and/or surface water</w:t>
      </w:r>
      <w:r w:rsidR="00427E70">
        <w:rPr>
          <w:rFonts w:ascii="Times New Roman" w:hAnsi="Times New Roman" w:cs="Times New Roman"/>
          <w:kern w:val="0"/>
          <w:sz w:val="24"/>
          <w:szCs w:val="24"/>
        </w:rPr>
        <w:t xml:space="preserve">.  </w:t>
      </w:r>
      <w:r w:rsidRPr="00757283">
        <w:rPr>
          <w:rFonts w:ascii="Times New Roman" w:hAnsi="Times New Roman" w:cs="Times New Roman"/>
          <w:kern w:val="0"/>
          <w:sz w:val="24"/>
          <w:szCs w:val="24"/>
        </w:rPr>
        <w:t xml:space="preserve">The stockpiles should ideally </w:t>
      </w:r>
      <w:proofErr w:type="gramStart"/>
      <w:r w:rsidRPr="00757283">
        <w:rPr>
          <w:rFonts w:ascii="Times New Roman" w:hAnsi="Times New Roman" w:cs="Times New Roman"/>
          <w:kern w:val="0"/>
          <w:sz w:val="24"/>
          <w:szCs w:val="24"/>
        </w:rPr>
        <w:t>be located in</w:t>
      </w:r>
      <w:proofErr w:type="gramEnd"/>
      <w:r w:rsidRPr="00757283">
        <w:rPr>
          <w:rFonts w:ascii="Times New Roman" w:hAnsi="Times New Roman" w:cs="Times New Roman"/>
          <w:kern w:val="0"/>
          <w:sz w:val="24"/>
          <w:szCs w:val="24"/>
        </w:rPr>
        <w:t xml:space="preserve"> a relatively secure area, preferably fenced and inaccessible to the general public.  A</w:t>
      </w:r>
      <w:r w:rsidR="00427E70">
        <w:rPr>
          <w:rFonts w:ascii="Times New Roman" w:hAnsi="Times New Roman" w:cs="Times New Roman"/>
          <w:kern w:val="0"/>
          <w:sz w:val="24"/>
          <w:szCs w:val="24"/>
        </w:rPr>
        <w:t xml:space="preserve"> short-term </w:t>
      </w:r>
      <w:r w:rsidRPr="00757283">
        <w:rPr>
          <w:rFonts w:ascii="Times New Roman" w:hAnsi="Times New Roman" w:cs="Times New Roman"/>
          <w:kern w:val="0"/>
          <w:sz w:val="24"/>
          <w:szCs w:val="24"/>
        </w:rPr>
        <w:t xml:space="preserve">on-site stockpile is generally limited to a maximum period of </w:t>
      </w:r>
      <w:r w:rsidR="00427E70">
        <w:rPr>
          <w:rFonts w:ascii="Times New Roman" w:hAnsi="Times New Roman" w:cs="Times New Roman"/>
          <w:kern w:val="0"/>
          <w:sz w:val="24"/>
          <w:szCs w:val="24"/>
        </w:rPr>
        <w:t>9</w:t>
      </w:r>
      <w:r w:rsidRPr="00757283">
        <w:rPr>
          <w:rFonts w:ascii="Times New Roman" w:hAnsi="Times New Roman" w:cs="Times New Roman"/>
          <w:kern w:val="0"/>
          <w:sz w:val="24"/>
          <w:szCs w:val="24"/>
        </w:rPr>
        <w:t xml:space="preserve">0 days. </w:t>
      </w:r>
      <w:r w:rsidR="00205D67">
        <w:rPr>
          <w:rFonts w:ascii="Times New Roman" w:hAnsi="Times New Roman" w:cs="Times New Roman"/>
          <w:kern w:val="0"/>
          <w:sz w:val="24"/>
          <w:szCs w:val="24"/>
        </w:rPr>
        <w:t xml:space="preserve"> A long-term stockpile on-site for more than 90 days will require additional precautions to </w:t>
      </w:r>
      <w:r w:rsidR="00D176FF">
        <w:rPr>
          <w:rFonts w:ascii="Times New Roman" w:hAnsi="Times New Roman" w:cs="Times New Roman"/>
          <w:kern w:val="0"/>
          <w:sz w:val="24"/>
          <w:szCs w:val="24"/>
        </w:rPr>
        <w:t>prevent further releases to the environment</w:t>
      </w:r>
      <w:r w:rsidR="00205D67">
        <w:rPr>
          <w:rFonts w:ascii="Times New Roman" w:hAnsi="Times New Roman" w:cs="Times New Roman"/>
          <w:kern w:val="0"/>
          <w:sz w:val="24"/>
          <w:szCs w:val="24"/>
        </w:rPr>
        <w:t>.  The stockpile may also be subject to local health department regulations.</w:t>
      </w:r>
      <w:r w:rsidRPr="00757283">
        <w:rPr>
          <w:rFonts w:ascii="Times New Roman" w:hAnsi="Times New Roman" w:cs="Times New Roman"/>
          <w:kern w:val="0"/>
          <w:sz w:val="24"/>
          <w:szCs w:val="24"/>
        </w:rPr>
        <w:t xml:space="preserve">  </w:t>
      </w:r>
      <w:r w:rsidR="00D176FF">
        <w:rPr>
          <w:rFonts w:ascii="Times New Roman" w:hAnsi="Times New Roman" w:cs="Times New Roman"/>
          <w:kern w:val="0"/>
          <w:sz w:val="24"/>
          <w:szCs w:val="24"/>
        </w:rPr>
        <w:t>Additional information regarding short-term and long-term stockpile management is presented in the GRPCS (Section 11.3</w:t>
      </w:r>
      <w:r w:rsidR="00500DD9">
        <w:rPr>
          <w:rFonts w:ascii="Times New Roman" w:hAnsi="Times New Roman" w:cs="Times New Roman"/>
          <w:kern w:val="0"/>
          <w:sz w:val="24"/>
          <w:szCs w:val="24"/>
        </w:rPr>
        <w:t>)</w:t>
      </w:r>
      <w:r w:rsidR="00D176FF">
        <w:rPr>
          <w:rFonts w:ascii="Times New Roman" w:hAnsi="Times New Roman" w:cs="Times New Roman"/>
          <w:kern w:val="0"/>
          <w:sz w:val="24"/>
          <w:szCs w:val="24"/>
        </w:rPr>
        <w:t xml:space="preserve"> </w:t>
      </w:r>
      <w:r w:rsidR="00500DD9">
        <w:rPr>
          <w:rFonts w:ascii="Times New Roman" w:hAnsi="Times New Roman" w:cs="Times New Roman"/>
          <w:kern w:val="0"/>
          <w:sz w:val="24"/>
          <w:szCs w:val="24"/>
        </w:rPr>
        <w:t>(</w:t>
      </w:r>
      <w:r w:rsidR="00D176FF">
        <w:rPr>
          <w:rFonts w:ascii="Times New Roman" w:hAnsi="Times New Roman" w:cs="Times New Roman"/>
          <w:kern w:val="0"/>
          <w:sz w:val="24"/>
          <w:szCs w:val="24"/>
        </w:rPr>
        <w:t xml:space="preserve">Excerpt </w:t>
      </w:r>
      <w:r w:rsidR="002854E4">
        <w:rPr>
          <w:rFonts w:ascii="Times New Roman" w:hAnsi="Times New Roman" w:cs="Times New Roman"/>
          <w:kern w:val="0"/>
          <w:sz w:val="24"/>
          <w:szCs w:val="24"/>
        </w:rPr>
        <w:t>3</w:t>
      </w:r>
      <w:r w:rsidR="00D176FF">
        <w:rPr>
          <w:rFonts w:ascii="Times New Roman" w:hAnsi="Times New Roman" w:cs="Times New Roman"/>
          <w:kern w:val="0"/>
          <w:sz w:val="24"/>
          <w:szCs w:val="24"/>
        </w:rPr>
        <w:t xml:space="preserve">, Appendix </w:t>
      </w:r>
      <w:r w:rsidR="007D5F3C">
        <w:rPr>
          <w:rFonts w:ascii="Times New Roman" w:hAnsi="Times New Roman" w:cs="Times New Roman"/>
          <w:kern w:val="0"/>
          <w:sz w:val="24"/>
          <w:szCs w:val="24"/>
        </w:rPr>
        <w:t>B</w:t>
      </w:r>
      <w:r w:rsidR="00D176FF">
        <w:rPr>
          <w:rFonts w:ascii="Times New Roman" w:hAnsi="Times New Roman" w:cs="Times New Roman"/>
          <w:kern w:val="0"/>
          <w:sz w:val="24"/>
          <w:szCs w:val="24"/>
        </w:rPr>
        <w:t xml:space="preserve">).  </w:t>
      </w:r>
      <w:r w:rsidRPr="00757283">
        <w:rPr>
          <w:rFonts w:ascii="Times New Roman" w:hAnsi="Times New Roman" w:cs="Times New Roman"/>
          <w:kern w:val="0"/>
          <w:sz w:val="24"/>
          <w:szCs w:val="24"/>
        </w:rPr>
        <w:t>Small</w:t>
      </w:r>
      <w:r w:rsidR="00D176FF">
        <w:rPr>
          <w:rFonts w:ascii="Times New Roman" w:hAnsi="Times New Roman" w:cs="Times New Roman"/>
          <w:kern w:val="0"/>
          <w:sz w:val="24"/>
          <w:szCs w:val="24"/>
        </w:rPr>
        <w:t>er</w:t>
      </w:r>
      <w:r w:rsidRPr="00757283">
        <w:rPr>
          <w:rFonts w:ascii="Times New Roman" w:hAnsi="Times New Roman" w:cs="Times New Roman"/>
          <w:kern w:val="0"/>
          <w:sz w:val="24"/>
          <w:szCs w:val="24"/>
        </w:rPr>
        <w:t xml:space="preserve"> volumes of soil containing </w:t>
      </w:r>
      <w:r w:rsidR="006C7946">
        <w:rPr>
          <w:rFonts w:ascii="Times New Roman" w:hAnsi="Times New Roman" w:cs="Times New Roman"/>
          <w:kern w:val="0"/>
          <w:sz w:val="24"/>
          <w:szCs w:val="24"/>
        </w:rPr>
        <w:t>COC</w:t>
      </w:r>
      <w:r w:rsidRPr="00757283">
        <w:rPr>
          <w:rFonts w:ascii="Times New Roman" w:hAnsi="Times New Roman" w:cs="Times New Roman"/>
          <w:kern w:val="0"/>
          <w:sz w:val="24"/>
          <w:szCs w:val="24"/>
        </w:rPr>
        <w:t xml:space="preserve">s may be more </w:t>
      </w:r>
      <w:r w:rsidR="004E48CA">
        <w:rPr>
          <w:rFonts w:ascii="Times New Roman" w:hAnsi="Times New Roman" w:cs="Times New Roman"/>
          <w:kern w:val="0"/>
          <w:sz w:val="24"/>
          <w:szCs w:val="24"/>
        </w:rPr>
        <w:t>cost-effectively</w:t>
      </w:r>
      <w:r w:rsidRPr="00757283">
        <w:rPr>
          <w:rFonts w:ascii="Times New Roman" w:hAnsi="Times New Roman" w:cs="Times New Roman"/>
          <w:kern w:val="0"/>
          <w:sz w:val="24"/>
          <w:szCs w:val="24"/>
        </w:rPr>
        <w:t xml:space="preserve"> managed within containers such as</w:t>
      </w:r>
      <w:r w:rsidR="0037441F">
        <w:rPr>
          <w:rFonts w:ascii="Times New Roman" w:hAnsi="Times New Roman" w:cs="Times New Roman"/>
          <w:kern w:val="0"/>
          <w:sz w:val="24"/>
          <w:szCs w:val="24"/>
        </w:rPr>
        <w:t xml:space="preserve"> </w:t>
      </w:r>
      <w:r w:rsidR="00780AEB">
        <w:rPr>
          <w:rFonts w:ascii="Times New Roman" w:hAnsi="Times New Roman" w:cs="Times New Roman"/>
          <w:kern w:val="0"/>
          <w:sz w:val="24"/>
          <w:szCs w:val="24"/>
        </w:rPr>
        <w:t>55-gallon</w:t>
      </w:r>
      <w:r w:rsidRPr="00757283">
        <w:rPr>
          <w:rFonts w:ascii="Times New Roman" w:hAnsi="Times New Roman" w:cs="Times New Roman"/>
          <w:kern w:val="0"/>
          <w:sz w:val="24"/>
          <w:szCs w:val="24"/>
        </w:rPr>
        <w:t xml:space="preserve"> drums</w:t>
      </w:r>
      <w:r w:rsidR="0037441F">
        <w:rPr>
          <w:rFonts w:ascii="Times New Roman" w:hAnsi="Times New Roman" w:cs="Times New Roman"/>
          <w:kern w:val="0"/>
          <w:sz w:val="24"/>
          <w:szCs w:val="24"/>
        </w:rPr>
        <w:t>,</w:t>
      </w:r>
      <w:r w:rsidRPr="00757283">
        <w:rPr>
          <w:rFonts w:ascii="Times New Roman" w:hAnsi="Times New Roman" w:cs="Times New Roman"/>
          <w:kern w:val="0"/>
          <w:sz w:val="24"/>
          <w:szCs w:val="24"/>
        </w:rPr>
        <w:t xml:space="preserve"> roll-off bins, </w:t>
      </w:r>
      <w:r w:rsidR="0037441F" w:rsidRPr="00757283">
        <w:rPr>
          <w:rFonts w:ascii="Times New Roman" w:hAnsi="Times New Roman" w:cs="Times New Roman"/>
          <w:kern w:val="0"/>
          <w:sz w:val="24"/>
          <w:szCs w:val="24"/>
        </w:rPr>
        <w:t>etc.</w:t>
      </w:r>
    </w:p>
    <w:p w14:paraId="58FBB1DC" w14:textId="77777777" w:rsidR="003F1F41" w:rsidRPr="006C0680" w:rsidRDefault="003F1F41" w:rsidP="003F1F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b/>
          <w:bCs/>
          <w:kern w:val="0"/>
          <w:sz w:val="24"/>
          <w:szCs w:val="24"/>
        </w:rPr>
      </w:pPr>
    </w:p>
    <w:p w14:paraId="2BD92D04" w14:textId="2949EFEE" w:rsidR="008524CF" w:rsidRDefault="00F6451E" w:rsidP="00F6451E">
      <w:pPr>
        <w:pStyle w:val="Heading3RR"/>
      </w:pPr>
      <w:r>
        <w:tab/>
      </w:r>
      <w:bookmarkStart w:id="11" w:name="_Toc183608679"/>
      <w:r w:rsidR="00D25412">
        <w:t>3</w:t>
      </w:r>
      <w:r w:rsidR="008524CF" w:rsidRPr="00757283">
        <w:t>.</w:t>
      </w:r>
      <w:r w:rsidR="00287761">
        <w:t>3</w:t>
      </w:r>
      <w:r w:rsidR="008524CF">
        <w:t xml:space="preserve">.1  </w:t>
      </w:r>
      <w:r w:rsidR="008524CF" w:rsidRPr="00757283">
        <w:t xml:space="preserve">   </w:t>
      </w:r>
      <w:r w:rsidR="008524CF">
        <w:t>Dust and Odor Control</w:t>
      </w:r>
      <w:bookmarkEnd w:id="11"/>
    </w:p>
    <w:p w14:paraId="1191697D" w14:textId="77777777" w:rsidR="006C0680" w:rsidRDefault="006C0680"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9C260BF" w14:textId="58DCB858" w:rsidR="001C37E3" w:rsidRDefault="008524CF"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Excavating, soil treatment, and/or storage could potentially result in nuisance dust and/or odors. </w:t>
      </w:r>
      <w:r w:rsidR="003B17F1" w:rsidRPr="003B17F1">
        <w:rPr>
          <w:rFonts w:ascii="Times New Roman" w:hAnsi="Times New Roman" w:cs="Times New Roman"/>
          <w:kern w:val="0"/>
          <w:sz w:val="24"/>
          <w:szCs w:val="24"/>
        </w:rPr>
        <w:t xml:space="preserve">To ensure that dust from the excavation activities does not affect nearby properties or on-site workers, water (or an alternative dust suppressant) </w:t>
      </w:r>
      <w:r w:rsidR="00500DD9">
        <w:rPr>
          <w:rFonts w:ascii="Times New Roman" w:hAnsi="Times New Roman" w:cs="Times New Roman"/>
          <w:kern w:val="0"/>
          <w:sz w:val="24"/>
          <w:szCs w:val="24"/>
        </w:rPr>
        <w:t>should</w:t>
      </w:r>
      <w:r w:rsidR="003B17F1" w:rsidRPr="003B17F1">
        <w:rPr>
          <w:rFonts w:ascii="Times New Roman" w:hAnsi="Times New Roman" w:cs="Times New Roman"/>
          <w:kern w:val="0"/>
          <w:sz w:val="24"/>
          <w:szCs w:val="24"/>
        </w:rPr>
        <w:t xml:space="preserve"> be applied </w:t>
      </w:r>
      <w:r w:rsidR="00E60676">
        <w:rPr>
          <w:rFonts w:ascii="Times New Roman" w:hAnsi="Times New Roman" w:cs="Times New Roman"/>
          <w:kern w:val="0"/>
          <w:sz w:val="24"/>
          <w:szCs w:val="24"/>
        </w:rPr>
        <w:t>as needed</w:t>
      </w:r>
      <w:r w:rsidR="00500DD9">
        <w:rPr>
          <w:rFonts w:ascii="Times New Roman" w:hAnsi="Times New Roman" w:cs="Times New Roman"/>
          <w:kern w:val="0"/>
          <w:sz w:val="24"/>
          <w:szCs w:val="24"/>
        </w:rPr>
        <w:t xml:space="preserve"> during dry conditions</w:t>
      </w:r>
      <w:r w:rsidR="003B17F1" w:rsidRPr="003B17F1">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 </w:t>
      </w:r>
      <w:r w:rsidR="003B17F1">
        <w:rPr>
          <w:rFonts w:ascii="Times New Roman" w:hAnsi="Times New Roman" w:cs="Times New Roman"/>
          <w:kern w:val="0"/>
          <w:sz w:val="24"/>
          <w:szCs w:val="24"/>
        </w:rPr>
        <w:t xml:space="preserve">Petroleum odors can be monitored using a photoionization detector.  </w:t>
      </w:r>
      <w:r w:rsidR="008B796B">
        <w:rPr>
          <w:rFonts w:ascii="Times New Roman" w:hAnsi="Times New Roman" w:cs="Times New Roman"/>
          <w:kern w:val="0"/>
          <w:sz w:val="24"/>
          <w:szCs w:val="24"/>
        </w:rPr>
        <w:t xml:space="preserve">The site falls within the jurisdiction of the Puget Sound Clean Air Agency (PSCAA).  The PSCAA should be </w:t>
      </w:r>
      <w:r w:rsidR="008B796B">
        <w:rPr>
          <w:rFonts w:ascii="Times New Roman" w:hAnsi="Times New Roman" w:cs="Times New Roman"/>
          <w:kern w:val="0"/>
          <w:sz w:val="24"/>
          <w:szCs w:val="24"/>
        </w:rPr>
        <w:lastRenderedPageBreak/>
        <w:t xml:space="preserve">contacted before initiating site work.  The main phone number for the PSCAA is </w:t>
      </w:r>
      <w:r w:rsidR="001C37E3">
        <w:rPr>
          <w:rFonts w:ascii="Times New Roman" w:hAnsi="Times New Roman" w:cs="Times New Roman"/>
          <w:kern w:val="0"/>
          <w:sz w:val="24"/>
          <w:szCs w:val="24"/>
        </w:rPr>
        <w:t xml:space="preserve">(206) 343-8800 and their website is </w:t>
      </w:r>
      <w:hyperlink r:id="rId22" w:history="1">
        <w:r w:rsidR="001C37E3" w:rsidRPr="000665BF">
          <w:rPr>
            <w:rStyle w:val="Hyperlink"/>
            <w:rFonts w:ascii="Times New Roman" w:hAnsi="Times New Roman" w:cs="Times New Roman"/>
            <w:kern w:val="0"/>
            <w:sz w:val="24"/>
            <w:szCs w:val="24"/>
          </w:rPr>
          <w:t>https://www.pscleanair.gov/</w:t>
        </w:r>
      </w:hyperlink>
      <w:r w:rsidR="001C37E3">
        <w:rPr>
          <w:rFonts w:ascii="Times New Roman" w:hAnsi="Times New Roman" w:cs="Times New Roman"/>
          <w:kern w:val="0"/>
          <w:sz w:val="24"/>
          <w:szCs w:val="24"/>
        </w:rPr>
        <w:t xml:space="preserve">.  BMPs for dust control can be found in the Ecology publication Methods for Dust Control, revised in July 2016, which can be downloaded from the following link </w:t>
      </w:r>
      <w:hyperlink r:id="rId23" w:history="1">
        <w:r w:rsidR="001C37E3" w:rsidRPr="000665BF">
          <w:rPr>
            <w:rStyle w:val="Hyperlink"/>
            <w:rFonts w:ascii="Times New Roman" w:hAnsi="Times New Roman" w:cs="Times New Roman"/>
            <w:kern w:val="0"/>
            <w:sz w:val="24"/>
            <w:szCs w:val="24"/>
          </w:rPr>
          <w:t>https://apps.ecology.wa.gov/publications/documents/96433.pdf</w:t>
        </w:r>
      </w:hyperlink>
      <w:r w:rsidR="001C37E3">
        <w:rPr>
          <w:rFonts w:ascii="Times New Roman" w:hAnsi="Times New Roman" w:cs="Times New Roman"/>
          <w:kern w:val="0"/>
          <w:sz w:val="24"/>
          <w:szCs w:val="24"/>
        </w:rPr>
        <w:t>.</w:t>
      </w:r>
      <w:r w:rsidR="003B17F1">
        <w:rPr>
          <w:rFonts w:ascii="Times New Roman" w:hAnsi="Times New Roman" w:cs="Times New Roman"/>
          <w:kern w:val="0"/>
          <w:sz w:val="24"/>
          <w:szCs w:val="24"/>
        </w:rPr>
        <w:t xml:space="preserve">  </w:t>
      </w:r>
    </w:p>
    <w:p w14:paraId="384D8FE1" w14:textId="030EA8CE" w:rsidR="008524CF" w:rsidRDefault="008524CF"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0CDD614" w14:textId="14863476" w:rsidR="00FA1450" w:rsidRDefault="00F6451E" w:rsidP="00F6451E">
      <w:pPr>
        <w:pStyle w:val="Heading3RR"/>
      </w:pPr>
      <w:r>
        <w:tab/>
      </w:r>
      <w:bookmarkStart w:id="12" w:name="_Toc183608680"/>
      <w:r w:rsidR="00D25412">
        <w:t>3</w:t>
      </w:r>
      <w:r w:rsidR="00FA1450" w:rsidRPr="00757283">
        <w:t>.</w:t>
      </w:r>
      <w:r w:rsidR="00287761">
        <w:t>3</w:t>
      </w:r>
      <w:r w:rsidR="00FA1450">
        <w:t xml:space="preserve">.2  </w:t>
      </w:r>
      <w:r w:rsidR="00FA1450" w:rsidRPr="00757283">
        <w:t xml:space="preserve">   </w:t>
      </w:r>
      <w:r w:rsidR="00FA1450">
        <w:t>Decontamination Procedures</w:t>
      </w:r>
      <w:bookmarkEnd w:id="12"/>
    </w:p>
    <w:p w14:paraId="29AA7413" w14:textId="77777777" w:rsidR="006C0680" w:rsidRDefault="006C0680"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4AA80E2" w14:textId="72CDDD90" w:rsidR="003B17F1" w:rsidRDefault="00FA1450"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Decontamination procedures for personnel, equipment, and vehicles should be implemented to avoid tracking COCs off-site.</w:t>
      </w:r>
      <w:r w:rsidR="002E0456">
        <w:rPr>
          <w:rFonts w:ascii="Times New Roman" w:hAnsi="Times New Roman" w:cs="Times New Roman"/>
          <w:kern w:val="0"/>
          <w:sz w:val="24"/>
          <w:szCs w:val="24"/>
        </w:rPr>
        <w:t xml:space="preserve">  </w:t>
      </w:r>
      <w:r w:rsidR="00B615A9">
        <w:rPr>
          <w:rFonts w:ascii="Times New Roman" w:hAnsi="Times New Roman" w:cs="Times New Roman"/>
          <w:kern w:val="0"/>
          <w:sz w:val="24"/>
          <w:szCs w:val="24"/>
        </w:rPr>
        <w:t>If COCs are encountered or suspected, a</w:t>
      </w:r>
      <w:r w:rsidR="002E0456">
        <w:rPr>
          <w:rFonts w:ascii="Times New Roman" w:hAnsi="Times New Roman" w:cs="Times New Roman"/>
          <w:kern w:val="0"/>
          <w:sz w:val="24"/>
          <w:szCs w:val="24"/>
        </w:rPr>
        <w:t xml:space="preserve"> decontamination area should be constructed at the site.  </w:t>
      </w:r>
      <w:r w:rsidR="00B615A9">
        <w:rPr>
          <w:rFonts w:ascii="Times New Roman" w:hAnsi="Times New Roman" w:cs="Times New Roman"/>
          <w:kern w:val="0"/>
          <w:sz w:val="24"/>
          <w:szCs w:val="24"/>
        </w:rPr>
        <w:t>P</w:t>
      </w:r>
      <w:r w:rsidR="00B615A9" w:rsidRPr="00B615A9">
        <w:rPr>
          <w:rFonts w:ascii="Times New Roman" w:hAnsi="Times New Roman" w:cs="Times New Roman"/>
          <w:kern w:val="0"/>
          <w:sz w:val="24"/>
          <w:szCs w:val="24"/>
        </w:rPr>
        <w:t xml:space="preserve">ersonnel </w:t>
      </w:r>
      <w:r w:rsidR="00B615A9">
        <w:rPr>
          <w:rFonts w:ascii="Times New Roman" w:hAnsi="Times New Roman" w:cs="Times New Roman"/>
          <w:kern w:val="0"/>
          <w:sz w:val="24"/>
          <w:szCs w:val="24"/>
        </w:rPr>
        <w:t>may</w:t>
      </w:r>
      <w:r w:rsidR="00B615A9" w:rsidRPr="00B615A9">
        <w:rPr>
          <w:rFonts w:ascii="Times New Roman" w:hAnsi="Times New Roman" w:cs="Times New Roman"/>
          <w:kern w:val="0"/>
          <w:sz w:val="24"/>
          <w:szCs w:val="24"/>
        </w:rPr>
        <w:t xml:space="preserve"> use disposable Tyvek boot coverings or manually clean boots at a designated decontamination area </w:t>
      </w:r>
      <w:r w:rsidR="00B615A9">
        <w:rPr>
          <w:rFonts w:ascii="Times New Roman" w:hAnsi="Times New Roman" w:cs="Times New Roman"/>
          <w:kern w:val="0"/>
          <w:sz w:val="24"/>
          <w:szCs w:val="24"/>
        </w:rPr>
        <w:t>before</w:t>
      </w:r>
      <w:r w:rsidR="00B615A9" w:rsidRPr="00B615A9">
        <w:rPr>
          <w:rFonts w:ascii="Times New Roman" w:hAnsi="Times New Roman" w:cs="Times New Roman"/>
          <w:kern w:val="0"/>
          <w:sz w:val="24"/>
          <w:szCs w:val="24"/>
        </w:rPr>
        <w:t xml:space="preserve"> leaving the </w:t>
      </w:r>
      <w:r w:rsidR="003B17F1">
        <w:rPr>
          <w:rFonts w:ascii="Times New Roman" w:hAnsi="Times New Roman" w:cs="Times New Roman"/>
          <w:kern w:val="0"/>
          <w:sz w:val="24"/>
          <w:szCs w:val="24"/>
        </w:rPr>
        <w:t>s</w:t>
      </w:r>
      <w:r w:rsidR="00B615A9" w:rsidRPr="00B615A9">
        <w:rPr>
          <w:rFonts w:ascii="Times New Roman" w:hAnsi="Times New Roman" w:cs="Times New Roman"/>
          <w:kern w:val="0"/>
          <w:sz w:val="24"/>
          <w:szCs w:val="24"/>
        </w:rPr>
        <w:t>ite.</w:t>
      </w:r>
      <w:r w:rsidR="003B17F1">
        <w:rPr>
          <w:rFonts w:ascii="Times New Roman" w:hAnsi="Times New Roman" w:cs="Times New Roman"/>
          <w:kern w:val="0"/>
          <w:sz w:val="24"/>
          <w:szCs w:val="24"/>
        </w:rPr>
        <w:t xml:space="preserve">  </w:t>
      </w:r>
      <w:r w:rsidR="003B17F1" w:rsidRPr="003B17F1">
        <w:rPr>
          <w:rFonts w:ascii="Times New Roman" w:hAnsi="Times New Roman" w:cs="Times New Roman"/>
          <w:kern w:val="0"/>
          <w:sz w:val="24"/>
          <w:szCs w:val="24"/>
        </w:rPr>
        <w:t xml:space="preserve">Excavation, hauling, and sampling equipment </w:t>
      </w:r>
      <w:r w:rsidR="003B17F1">
        <w:rPr>
          <w:rFonts w:ascii="Times New Roman" w:hAnsi="Times New Roman" w:cs="Times New Roman"/>
          <w:kern w:val="0"/>
          <w:sz w:val="24"/>
          <w:szCs w:val="24"/>
        </w:rPr>
        <w:t>should</w:t>
      </w:r>
      <w:r w:rsidR="003B17F1" w:rsidRPr="003B17F1">
        <w:rPr>
          <w:rFonts w:ascii="Times New Roman" w:hAnsi="Times New Roman" w:cs="Times New Roman"/>
          <w:kern w:val="0"/>
          <w:sz w:val="24"/>
          <w:szCs w:val="24"/>
        </w:rPr>
        <w:t xml:space="preserve"> be decontaminated </w:t>
      </w:r>
      <w:r w:rsidR="00780AEB">
        <w:rPr>
          <w:rFonts w:ascii="Times New Roman" w:hAnsi="Times New Roman" w:cs="Times New Roman"/>
          <w:kern w:val="0"/>
          <w:sz w:val="24"/>
          <w:szCs w:val="24"/>
        </w:rPr>
        <w:t>before</w:t>
      </w:r>
      <w:r w:rsidR="003B17F1" w:rsidRPr="003B17F1">
        <w:rPr>
          <w:rFonts w:ascii="Times New Roman" w:hAnsi="Times New Roman" w:cs="Times New Roman"/>
          <w:kern w:val="0"/>
          <w:sz w:val="24"/>
          <w:szCs w:val="24"/>
        </w:rPr>
        <w:t xml:space="preserve"> leaving the </w:t>
      </w:r>
      <w:r w:rsidR="003B17F1">
        <w:rPr>
          <w:rFonts w:ascii="Times New Roman" w:hAnsi="Times New Roman" w:cs="Times New Roman"/>
          <w:kern w:val="0"/>
          <w:sz w:val="24"/>
          <w:szCs w:val="24"/>
        </w:rPr>
        <w:t>s</w:t>
      </w:r>
      <w:r w:rsidR="003B17F1" w:rsidRPr="003B17F1">
        <w:rPr>
          <w:rFonts w:ascii="Times New Roman" w:hAnsi="Times New Roman" w:cs="Times New Roman"/>
          <w:kern w:val="0"/>
          <w:sz w:val="24"/>
          <w:szCs w:val="24"/>
        </w:rPr>
        <w:t>ite</w:t>
      </w:r>
      <w:r w:rsidR="00E60676">
        <w:rPr>
          <w:rFonts w:ascii="Times New Roman" w:hAnsi="Times New Roman" w:cs="Times New Roman"/>
          <w:kern w:val="0"/>
          <w:sz w:val="24"/>
          <w:szCs w:val="24"/>
        </w:rPr>
        <w:t>.</w:t>
      </w:r>
      <w:r w:rsidR="003B17F1" w:rsidRPr="003B17F1">
        <w:rPr>
          <w:rFonts w:ascii="Times New Roman" w:hAnsi="Times New Roman" w:cs="Times New Roman"/>
          <w:kern w:val="0"/>
          <w:sz w:val="24"/>
          <w:szCs w:val="24"/>
        </w:rPr>
        <w:t xml:space="preserve"> </w:t>
      </w:r>
    </w:p>
    <w:p w14:paraId="1979F977" w14:textId="77777777" w:rsidR="004B6A93" w:rsidRDefault="004B6A93"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BB08A55" w14:textId="5C099979" w:rsidR="003B17F1" w:rsidRDefault="00F6451E" w:rsidP="00F6451E">
      <w:pPr>
        <w:pStyle w:val="Heading3RR"/>
      </w:pPr>
      <w:r>
        <w:tab/>
      </w:r>
      <w:bookmarkStart w:id="13" w:name="_Toc183608681"/>
      <w:r w:rsidR="00D25412">
        <w:t>3</w:t>
      </w:r>
      <w:r w:rsidR="003B17F1" w:rsidRPr="00757283">
        <w:t>.</w:t>
      </w:r>
      <w:r w:rsidR="00287761">
        <w:t>3</w:t>
      </w:r>
      <w:r w:rsidR="003B17F1">
        <w:t xml:space="preserve">.3  </w:t>
      </w:r>
      <w:r w:rsidR="003B17F1" w:rsidRPr="00757283">
        <w:t xml:space="preserve">   </w:t>
      </w:r>
      <w:r w:rsidR="003B17F1">
        <w:t>Contingency Plan for Unknown or Suspect</w:t>
      </w:r>
      <w:r w:rsidR="00924832">
        <w:t>ed</w:t>
      </w:r>
      <w:r w:rsidR="003B17F1">
        <w:t xml:space="preserve"> Contamination</w:t>
      </w:r>
      <w:bookmarkEnd w:id="13"/>
    </w:p>
    <w:p w14:paraId="5DD3736E" w14:textId="77777777" w:rsidR="006C0680" w:rsidRDefault="006C0680"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F79F95F" w14:textId="0E009D39" w:rsidR="003B17F1" w:rsidRDefault="00780AEB"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If</w:t>
      </w:r>
      <w:r w:rsidR="00815A3E">
        <w:rPr>
          <w:rFonts w:ascii="Times New Roman" w:hAnsi="Times New Roman" w:cs="Times New Roman"/>
          <w:kern w:val="0"/>
          <w:sz w:val="24"/>
          <w:szCs w:val="24"/>
        </w:rPr>
        <w:t xml:space="preserve"> unknown or </w:t>
      </w:r>
      <w:r w:rsidR="006F5224">
        <w:rPr>
          <w:rFonts w:ascii="Times New Roman" w:hAnsi="Times New Roman" w:cs="Times New Roman"/>
          <w:kern w:val="0"/>
          <w:sz w:val="24"/>
          <w:szCs w:val="24"/>
        </w:rPr>
        <w:t>suspected</w:t>
      </w:r>
      <w:r w:rsidR="00815A3E">
        <w:rPr>
          <w:rFonts w:ascii="Times New Roman" w:hAnsi="Times New Roman" w:cs="Times New Roman"/>
          <w:kern w:val="0"/>
          <w:sz w:val="24"/>
          <w:szCs w:val="24"/>
        </w:rPr>
        <w:t xml:space="preserve"> contamination is encountered, the following contingency plan should be implemented.</w:t>
      </w:r>
      <w:r w:rsidR="001051D7">
        <w:rPr>
          <w:rFonts w:ascii="Times New Roman" w:hAnsi="Times New Roman" w:cs="Times New Roman"/>
          <w:kern w:val="0"/>
          <w:sz w:val="24"/>
          <w:szCs w:val="24"/>
        </w:rPr>
        <w:t xml:space="preserve">  An </w:t>
      </w:r>
      <w:r w:rsidR="002854E4">
        <w:rPr>
          <w:rFonts w:ascii="Times New Roman" w:hAnsi="Times New Roman" w:cs="Times New Roman"/>
          <w:kern w:val="0"/>
          <w:sz w:val="24"/>
          <w:szCs w:val="24"/>
        </w:rPr>
        <w:t>E</w:t>
      </w:r>
      <w:r w:rsidR="001051D7">
        <w:rPr>
          <w:rFonts w:ascii="Times New Roman" w:hAnsi="Times New Roman" w:cs="Times New Roman"/>
          <w:kern w:val="0"/>
          <w:sz w:val="24"/>
          <w:szCs w:val="24"/>
        </w:rPr>
        <w:t xml:space="preserve">nvironmental </w:t>
      </w:r>
      <w:r w:rsidR="002854E4">
        <w:rPr>
          <w:rFonts w:ascii="Times New Roman" w:hAnsi="Times New Roman" w:cs="Times New Roman"/>
          <w:kern w:val="0"/>
          <w:sz w:val="24"/>
          <w:szCs w:val="24"/>
        </w:rPr>
        <w:t>P</w:t>
      </w:r>
      <w:r w:rsidR="001051D7">
        <w:rPr>
          <w:rFonts w:ascii="Times New Roman" w:hAnsi="Times New Roman" w:cs="Times New Roman"/>
          <w:kern w:val="0"/>
          <w:sz w:val="24"/>
          <w:szCs w:val="24"/>
        </w:rPr>
        <w:t xml:space="preserve">rofessional should be </w:t>
      </w:r>
      <w:r w:rsidR="00E60676">
        <w:rPr>
          <w:rFonts w:ascii="Times New Roman" w:hAnsi="Times New Roman" w:cs="Times New Roman"/>
          <w:kern w:val="0"/>
          <w:sz w:val="24"/>
          <w:szCs w:val="24"/>
        </w:rPr>
        <w:t>consulted</w:t>
      </w:r>
      <w:r w:rsidR="001051D7">
        <w:rPr>
          <w:rFonts w:ascii="Times New Roman" w:hAnsi="Times New Roman" w:cs="Times New Roman"/>
          <w:kern w:val="0"/>
          <w:sz w:val="24"/>
          <w:szCs w:val="24"/>
        </w:rPr>
        <w:t xml:space="preserve"> as soon as possible.</w:t>
      </w:r>
    </w:p>
    <w:p w14:paraId="6B8EE854" w14:textId="77777777" w:rsidR="00815A3E" w:rsidRDefault="00815A3E"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9C446BB" w14:textId="7E38C586" w:rsidR="00815A3E" w:rsidRDefault="00815A3E"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B40FDE">
        <w:rPr>
          <w:rFonts w:ascii="Times New Roman" w:hAnsi="Times New Roman" w:cs="Times New Roman"/>
          <w:b/>
          <w:bCs/>
          <w:kern w:val="0"/>
          <w:sz w:val="24"/>
          <w:szCs w:val="24"/>
        </w:rPr>
        <w:t>Containment Caps:</w:t>
      </w:r>
      <w:r>
        <w:rPr>
          <w:rFonts w:ascii="Times New Roman" w:hAnsi="Times New Roman" w:cs="Times New Roman"/>
          <w:kern w:val="0"/>
          <w:sz w:val="24"/>
          <w:szCs w:val="24"/>
        </w:rPr>
        <w:t xml:space="preserve"> if the containment caps have been damaged, require maintenance, or construction activities are planned, Ecology should be notified </w:t>
      </w:r>
      <w:r w:rsidR="00F556BD">
        <w:rPr>
          <w:rFonts w:ascii="Times New Roman" w:hAnsi="Times New Roman" w:cs="Times New Roman"/>
          <w:kern w:val="0"/>
          <w:sz w:val="24"/>
          <w:szCs w:val="24"/>
        </w:rPr>
        <w:t>as soon as possible</w:t>
      </w:r>
      <w:r>
        <w:rPr>
          <w:rFonts w:ascii="Times New Roman" w:hAnsi="Times New Roman" w:cs="Times New Roman"/>
          <w:kern w:val="0"/>
          <w:sz w:val="24"/>
          <w:szCs w:val="24"/>
        </w:rPr>
        <w:t xml:space="preserve">.  </w:t>
      </w:r>
      <w:r w:rsidR="001051D7">
        <w:rPr>
          <w:rFonts w:ascii="Times New Roman" w:hAnsi="Times New Roman" w:cs="Times New Roman"/>
          <w:kern w:val="0"/>
          <w:sz w:val="24"/>
          <w:szCs w:val="24"/>
        </w:rPr>
        <w:t xml:space="preserve">An </w:t>
      </w:r>
      <w:r w:rsidR="002854E4">
        <w:rPr>
          <w:rFonts w:ascii="Times New Roman" w:hAnsi="Times New Roman" w:cs="Times New Roman"/>
          <w:kern w:val="0"/>
          <w:sz w:val="24"/>
          <w:szCs w:val="24"/>
        </w:rPr>
        <w:t>E</w:t>
      </w:r>
      <w:r w:rsidR="001051D7">
        <w:rPr>
          <w:rFonts w:ascii="Times New Roman" w:hAnsi="Times New Roman" w:cs="Times New Roman"/>
          <w:kern w:val="0"/>
          <w:sz w:val="24"/>
          <w:szCs w:val="24"/>
        </w:rPr>
        <w:t xml:space="preserve">nvironmental </w:t>
      </w:r>
      <w:r w:rsidR="002854E4">
        <w:rPr>
          <w:rFonts w:ascii="Times New Roman" w:hAnsi="Times New Roman" w:cs="Times New Roman"/>
          <w:kern w:val="0"/>
          <w:sz w:val="24"/>
          <w:szCs w:val="24"/>
        </w:rPr>
        <w:t>P</w:t>
      </w:r>
      <w:r w:rsidR="001051D7">
        <w:rPr>
          <w:rFonts w:ascii="Times New Roman" w:hAnsi="Times New Roman" w:cs="Times New Roman"/>
          <w:kern w:val="0"/>
          <w:sz w:val="24"/>
          <w:szCs w:val="24"/>
        </w:rPr>
        <w:t xml:space="preserve">rofessional </w:t>
      </w:r>
      <w:r w:rsidR="00E60676">
        <w:rPr>
          <w:rFonts w:ascii="Times New Roman" w:hAnsi="Times New Roman" w:cs="Times New Roman"/>
          <w:kern w:val="0"/>
          <w:sz w:val="24"/>
          <w:szCs w:val="24"/>
        </w:rPr>
        <w:t>can</w:t>
      </w:r>
      <w:r w:rsidR="001051D7">
        <w:rPr>
          <w:rFonts w:ascii="Times New Roman" w:hAnsi="Times New Roman" w:cs="Times New Roman"/>
          <w:kern w:val="0"/>
          <w:sz w:val="24"/>
          <w:szCs w:val="24"/>
        </w:rPr>
        <w:t xml:space="preserve"> develop a </w:t>
      </w:r>
      <w:r w:rsidR="00924832">
        <w:rPr>
          <w:rFonts w:ascii="Times New Roman" w:hAnsi="Times New Roman" w:cs="Times New Roman"/>
          <w:kern w:val="0"/>
          <w:sz w:val="24"/>
          <w:szCs w:val="24"/>
        </w:rPr>
        <w:t>plan</w:t>
      </w:r>
      <w:r w:rsidR="001051D7">
        <w:rPr>
          <w:rFonts w:ascii="Times New Roman" w:hAnsi="Times New Roman" w:cs="Times New Roman"/>
          <w:kern w:val="0"/>
          <w:sz w:val="24"/>
          <w:szCs w:val="24"/>
        </w:rPr>
        <w:t xml:space="preserve"> to repair the cap and collect soil samples.  </w:t>
      </w:r>
      <w:r w:rsidR="002859AC">
        <w:rPr>
          <w:rFonts w:ascii="Times New Roman" w:hAnsi="Times New Roman" w:cs="Times New Roman"/>
          <w:kern w:val="0"/>
          <w:sz w:val="24"/>
          <w:szCs w:val="24"/>
        </w:rPr>
        <w:t>A representative soil sample</w:t>
      </w:r>
      <w:r w:rsidR="001051D7">
        <w:rPr>
          <w:rFonts w:ascii="Times New Roman" w:hAnsi="Times New Roman" w:cs="Times New Roman"/>
          <w:kern w:val="0"/>
          <w:sz w:val="24"/>
          <w:szCs w:val="24"/>
        </w:rPr>
        <w:t xml:space="preserve"> will be collected from the area and submitted for analysis based on the documented residual COCs in each area</w:t>
      </w:r>
      <w:r w:rsidR="002859AC">
        <w:rPr>
          <w:rFonts w:ascii="Times New Roman" w:hAnsi="Times New Roman" w:cs="Times New Roman"/>
          <w:kern w:val="0"/>
          <w:sz w:val="24"/>
          <w:szCs w:val="24"/>
        </w:rPr>
        <w:t xml:space="preserve"> as shown below.</w:t>
      </w:r>
    </w:p>
    <w:p w14:paraId="59282C2B" w14:textId="77777777" w:rsidR="001051D7" w:rsidRDefault="001051D7"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D1536D9" w14:textId="4E9A803D" w:rsidR="001051D7" w:rsidRDefault="001051D7"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ab/>
        <w:t xml:space="preserve">Containment Cap 1: </w:t>
      </w:r>
      <w:r w:rsidR="00375393">
        <w:rPr>
          <w:rFonts w:ascii="Times New Roman" w:hAnsi="Times New Roman" w:cs="Times New Roman"/>
          <w:kern w:val="0"/>
          <w:sz w:val="24"/>
          <w:szCs w:val="24"/>
        </w:rPr>
        <w:t>D</w:t>
      </w:r>
      <w:r w:rsidR="005809C4">
        <w:rPr>
          <w:rFonts w:ascii="Times New Roman" w:hAnsi="Times New Roman" w:cs="Times New Roman"/>
          <w:kern w:val="0"/>
          <w:sz w:val="24"/>
          <w:szCs w:val="24"/>
        </w:rPr>
        <w:t xml:space="preserve">iesel and </w:t>
      </w:r>
      <w:r w:rsidR="00375393">
        <w:rPr>
          <w:rFonts w:ascii="Times New Roman" w:hAnsi="Times New Roman" w:cs="Times New Roman"/>
          <w:kern w:val="0"/>
          <w:sz w:val="24"/>
          <w:szCs w:val="24"/>
        </w:rPr>
        <w:t>O</w:t>
      </w:r>
      <w:r w:rsidR="005809C4">
        <w:rPr>
          <w:rFonts w:ascii="Times New Roman" w:hAnsi="Times New Roman" w:cs="Times New Roman"/>
          <w:kern w:val="0"/>
          <w:sz w:val="24"/>
          <w:szCs w:val="24"/>
        </w:rPr>
        <w:t>il (NWTPH-Dx)</w:t>
      </w:r>
      <w:r w:rsidR="00F556BD">
        <w:rPr>
          <w:rFonts w:ascii="Times New Roman" w:hAnsi="Times New Roman" w:cs="Times New Roman"/>
          <w:kern w:val="0"/>
          <w:sz w:val="24"/>
          <w:szCs w:val="24"/>
        </w:rPr>
        <w:t xml:space="preserve"> (</w:t>
      </w:r>
      <w:r w:rsidR="00365186">
        <w:rPr>
          <w:rFonts w:ascii="Times New Roman" w:hAnsi="Times New Roman" w:cs="Times New Roman"/>
          <w:kern w:val="0"/>
          <w:sz w:val="24"/>
          <w:szCs w:val="24"/>
        </w:rPr>
        <w:t>W</w:t>
      </w:r>
      <w:r w:rsidR="00F556BD">
        <w:rPr>
          <w:rFonts w:ascii="Times New Roman" w:hAnsi="Times New Roman" w:cs="Times New Roman"/>
          <w:kern w:val="0"/>
          <w:sz w:val="24"/>
          <w:szCs w:val="24"/>
        </w:rPr>
        <w:t xml:space="preserve">ith and </w:t>
      </w:r>
      <w:r w:rsidR="00365186">
        <w:rPr>
          <w:rFonts w:ascii="Times New Roman" w:hAnsi="Times New Roman" w:cs="Times New Roman"/>
          <w:kern w:val="0"/>
          <w:sz w:val="24"/>
          <w:szCs w:val="24"/>
        </w:rPr>
        <w:t>W</w:t>
      </w:r>
      <w:r w:rsidR="00F556BD">
        <w:rPr>
          <w:rFonts w:ascii="Times New Roman" w:hAnsi="Times New Roman" w:cs="Times New Roman"/>
          <w:kern w:val="0"/>
          <w:sz w:val="24"/>
          <w:szCs w:val="24"/>
        </w:rPr>
        <w:t xml:space="preserve">ithout </w:t>
      </w:r>
      <w:r w:rsidR="00365186">
        <w:rPr>
          <w:rFonts w:ascii="Times New Roman" w:hAnsi="Times New Roman" w:cs="Times New Roman"/>
          <w:kern w:val="0"/>
          <w:sz w:val="24"/>
          <w:szCs w:val="24"/>
        </w:rPr>
        <w:t>S</w:t>
      </w:r>
      <w:r w:rsidR="00F556BD">
        <w:rPr>
          <w:rFonts w:ascii="Times New Roman" w:hAnsi="Times New Roman" w:cs="Times New Roman"/>
          <w:kern w:val="0"/>
          <w:sz w:val="24"/>
          <w:szCs w:val="24"/>
        </w:rPr>
        <w:t>ilica-</w:t>
      </w:r>
      <w:r w:rsidR="00365186">
        <w:rPr>
          <w:rFonts w:ascii="Times New Roman" w:hAnsi="Times New Roman" w:cs="Times New Roman"/>
          <w:kern w:val="0"/>
          <w:sz w:val="24"/>
          <w:szCs w:val="24"/>
        </w:rPr>
        <w:t>G</w:t>
      </w:r>
      <w:r w:rsidR="00F556BD">
        <w:rPr>
          <w:rFonts w:ascii="Times New Roman" w:hAnsi="Times New Roman" w:cs="Times New Roman"/>
          <w:kern w:val="0"/>
          <w:sz w:val="24"/>
          <w:szCs w:val="24"/>
        </w:rPr>
        <w:t xml:space="preserve">el </w:t>
      </w:r>
      <w:r w:rsidR="00365186">
        <w:rPr>
          <w:rFonts w:ascii="Times New Roman" w:hAnsi="Times New Roman" w:cs="Times New Roman"/>
          <w:kern w:val="0"/>
          <w:sz w:val="24"/>
          <w:szCs w:val="24"/>
        </w:rPr>
        <w:t>C</w:t>
      </w:r>
      <w:r w:rsidR="00F556BD">
        <w:rPr>
          <w:rFonts w:ascii="Times New Roman" w:hAnsi="Times New Roman" w:cs="Times New Roman"/>
          <w:kern w:val="0"/>
          <w:sz w:val="24"/>
          <w:szCs w:val="24"/>
        </w:rPr>
        <w:t>leanup)</w:t>
      </w:r>
    </w:p>
    <w:p w14:paraId="6B2FCFA5" w14:textId="4A675377" w:rsidR="001051D7" w:rsidRDefault="001051D7"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ab/>
        <w:t xml:space="preserve">Containment Cap 2: </w:t>
      </w:r>
      <w:r w:rsidR="00375393">
        <w:rPr>
          <w:rFonts w:ascii="Times New Roman" w:hAnsi="Times New Roman" w:cs="Times New Roman"/>
          <w:kern w:val="0"/>
          <w:sz w:val="24"/>
          <w:szCs w:val="24"/>
        </w:rPr>
        <w:t>C</w:t>
      </w:r>
      <w:r w:rsidR="005809C4">
        <w:rPr>
          <w:rFonts w:ascii="Times New Roman" w:hAnsi="Times New Roman" w:cs="Times New Roman"/>
          <w:kern w:val="0"/>
          <w:sz w:val="24"/>
          <w:szCs w:val="24"/>
        </w:rPr>
        <w:t xml:space="preserve">admium and </w:t>
      </w:r>
      <w:r w:rsidR="00375393">
        <w:rPr>
          <w:rFonts w:ascii="Times New Roman" w:hAnsi="Times New Roman" w:cs="Times New Roman"/>
          <w:kern w:val="0"/>
          <w:sz w:val="24"/>
          <w:szCs w:val="24"/>
        </w:rPr>
        <w:t>L</w:t>
      </w:r>
      <w:r w:rsidR="005809C4">
        <w:rPr>
          <w:rFonts w:ascii="Times New Roman" w:hAnsi="Times New Roman" w:cs="Times New Roman"/>
          <w:kern w:val="0"/>
          <w:sz w:val="24"/>
          <w:szCs w:val="24"/>
        </w:rPr>
        <w:t>ead (6020)</w:t>
      </w:r>
    </w:p>
    <w:p w14:paraId="79A5C89D" w14:textId="21C77709" w:rsidR="001051D7" w:rsidRDefault="001051D7" w:rsidP="003B17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ab/>
        <w:t xml:space="preserve">Containment Cap </w:t>
      </w:r>
      <w:r w:rsidR="005809C4">
        <w:rPr>
          <w:rFonts w:ascii="Times New Roman" w:hAnsi="Times New Roman" w:cs="Times New Roman"/>
          <w:kern w:val="0"/>
          <w:sz w:val="24"/>
          <w:szCs w:val="24"/>
        </w:rPr>
        <w:t>3</w:t>
      </w:r>
      <w:r>
        <w:rPr>
          <w:rFonts w:ascii="Times New Roman" w:hAnsi="Times New Roman" w:cs="Times New Roman"/>
          <w:kern w:val="0"/>
          <w:sz w:val="24"/>
          <w:szCs w:val="24"/>
        </w:rPr>
        <w:t xml:space="preserve">: cadmium and </w:t>
      </w:r>
      <w:r w:rsidR="00375393">
        <w:rPr>
          <w:rFonts w:ascii="Times New Roman" w:hAnsi="Times New Roman" w:cs="Times New Roman"/>
          <w:kern w:val="0"/>
          <w:sz w:val="24"/>
          <w:szCs w:val="24"/>
        </w:rPr>
        <w:t>L</w:t>
      </w:r>
      <w:r>
        <w:rPr>
          <w:rFonts w:ascii="Times New Roman" w:hAnsi="Times New Roman" w:cs="Times New Roman"/>
          <w:kern w:val="0"/>
          <w:sz w:val="24"/>
          <w:szCs w:val="24"/>
        </w:rPr>
        <w:t>ead (6020)</w:t>
      </w:r>
    </w:p>
    <w:p w14:paraId="6D122208" w14:textId="77777777" w:rsidR="003B17F1" w:rsidRDefault="003B17F1"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A86DEAC" w14:textId="42178795" w:rsidR="00B615A9" w:rsidRDefault="002859AC"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If the COCs are detected at concentrations above the previously determined levels, </w:t>
      </w:r>
      <w:r w:rsidR="00193387">
        <w:rPr>
          <w:rFonts w:ascii="Times New Roman" w:hAnsi="Times New Roman" w:cs="Times New Roman"/>
          <w:kern w:val="0"/>
          <w:sz w:val="24"/>
          <w:szCs w:val="24"/>
        </w:rPr>
        <w:t xml:space="preserve">a work plan will be prepared to further evaluate conditions in the area and submitted to Ecology within </w:t>
      </w:r>
      <w:r w:rsidR="00103599">
        <w:rPr>
          <w:rFonts w:ascii="Times New Roman" w:hAnsi="Times New Roman" w:cs="Times New Roman"/>
          <w:kern w:val="0"/>
          <w:sz w:val="24"/>
          <w:szCs w:val="24"/>
        </w:rPr>
        <w:t>9</w:t>
      </w:r>
      <w:r w:rsidR="00193387">
        <w:rPr>
          <w:rFonts w:ascii="Times New Roman" w:hAnsi="Times New Roman" w:cs="Times New Roman"/>
          <w:kern w:val="0"/>
          <w:sz w:val="24"/>
          <w:szCs w:val="24"/>
        </w:rPr>
        <w:t>0 days of receiving the initial lab results</w:t>
      </w:r>
      <w:r w:rsidR="00103599">
        <w:rPr>
          <w:rFonts w:ascii="Times New Roman" w:hAnsi="Times New Roman" w:cs="Times New Roman"/>
          <w:kern w:val="0"/>
          <w:sz w:val="24"/>
          <w:szCs w:val="24"/>
        </w:rPr>
        <w:t xml:space="preserve"> if no detections exceed the CULs and 30 days if there are exceedances</w:t>
      </w:r>
      <w:r w:rsidR="00193387">
        <w:rPr>
          <w:rFonts w:ascii="Times New Roman" w:hAnsi="Times New Roman" w:cs="Times New Roman"/>
          <w:kern w:val="0"/>
          <w:sz w:val="24"/>
          <w:szCs w:val="24"/>
        </w:rPr>
        <w:t xml:space="preserve">.  </w:t>
      </w:r>
    </w:p>
    <w:p w14:paraId="69EF0276" w14:textId="77777777" w:rsidR="00040337" w:rsidRDefault="00040337"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7C0BEA7" w14:textId="0335E11F" w:rsidR="006F5224" w:rsidRDefault="00040337" w:rsidP="006F52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B40FDE">
        <w:rPr>
          <w:rFonts w:ascii="Times New Roman" w:hAnsi="Times New Roman" w:cs="Times New Roman"/>
          <w:b/>
          <w:bCs/>
          <w:kern w:val="0"/>
          <w:sz w:val="24"/>
          <w:szCs w:val="24"/>
        </w:rPr>
        <w:t>Unknown or Suspect</w:t>
      </w:r>
      <w:r w:rsidR="00924832">
        <w:rPr>
          <w:rFonts w:ascii="Times New Roman" w:hAnsi="Times New Roman" w:cs="Times New Roman"/>
          <w:b/>
          <w:bCs/>
          <w:kern w:val="0"/>
          <w:sz w:val="24"/>
          <w:szCs w:val="24"/>
        </w:rPr>
        <w:t>ed</w:t>
      </w:r>
      <w:r w:rsidRPr="00B40FDE">
        <w:rPr>
          <w:rFonts w:ascii="Times New Roman" w:hAnsi="Times New Roman" w:cs="Times New Roman"/>
          <w:b/>
          <w:bCs/>
          <w:kern w:val="0"/>
          <w:sz w:val="24"/>
          <w:szCs w:val="24"/>
        </w:rPr>
        <w:t xml:space="preserve"> Contamination:</w:t>
      </w:r>
      <w:r w:rsidR="00B40FDE">
        <w:rPr>
          <w:rFonts w:ascii="Times New Roman" w:hAnsi="Times New Roman" w:cs="Times New Roman"/>
          <w:kern w:val="0"/>
          <w:sz w:val="24"/>
          <w:szCs w:val="24"/>
        </w:rPr>
        <w:t xml:space="preserve"> if soil containing COCs is encountered at locations not previously identified, Ecology should be notified </w:t>
      </w:r>
      <w:r w:rsidR="00F26670">
        <w:rPr>
          <w:rFonts w:ascii="Times New Roman" w:hAnsi="Times New Roman" w:cs="Times New Roman"/>
          <w:kern w:val="0"/>
          <w:sz w:val="24"/>
          <w:szCs w:val="24"/>
        </w:rPr>
        <w:t xml:space="preserve">within </w:t>
      </w:r>
      <w:r w:rsidR="006F5224">
        <w:rPr>
          <w:rFonts w:ascii="Times New Roman" w:hAnsi="Times New Roman" w:cs="Times New Roman"/>
          <w:kern w:val="0"/>
          <w:sz w:val="24"/>
          <w:szCs w:val="24"/>
        </w:rPr>
        <w:t>24</w:t>
      </w:r>
      <w:r w:rsidR="00F26670">
        <w:rPr>
          <w:rFonts w:ascii="Times New Roman" w:hAnsi="Times New Roman" w:cs="Times New Roman"/>
          <w:kern w:val="0"/>
          <w:sz w:val="24"/>
          <w:szCs w:val="24"/>
        </w:rPr>
        <w:t xml:space="preserve"> </w:t>
      </w:r>
      <w:proofErr w:type="gramStart"/>
      <w:r w:rsidR="00F26670">
        <w:rPr>
          <w:rFonts w:ascii="Times New Roman" w:hAnsi="Times New Roman" w:cs="Times New Roman"/>
          <w:kern w:val="0"/>
          <w:sz w:val="24"/>
          <w:szCs w:val="24"/>
        </w:rPr>
        <w:t>hours</w:t>
      </w:r>
      <w:proofErr w:type="gramEnd"/>
      <w:r w:rsidR="00F26670">
        <w:rPr>
          <w:rFonts w:ascii="Times New Roman" w:hAnsi="Times New Roman" w:cs="Times New Roman"/>
          <w:kern w:val="0"/>
          <w:sz w:val="24"/>
          <w:szCs w:val="24"/>
        </w:rPr>
        <w:t xml:space="preserve"> </w:t>
      </w:r>
      <w:r w:rsidR="00B40FDE">
        <w:rPr>
          <w:rFonts w:ascii="Times New Roman" w:hAnsi="Times New Roman" w:cs="Times New Roman"/>
          <w:kern w:val="0"/>
          <w:sz w:val="24"/>
          <w:szCs w:val="24"/>
        </w:rPr>
        <w:t xml:space="preserve">and an Environmental Professional should be </w:t>
      </w:r>
      <w:r w:rsidR="00924832">
        <w:rPr>
          <w:rFonts w:ascii="Times New Roman" w:hAnsi="Times New Roman" w:cs="Times New Roman"/>
          <w:kern w:val="0"/>
          <w:sz w:val="24"/>
          <w:szCs w:val="24"/>
        </w:rPr>
        <w:t>consulted</w:t>
      </w:r>
      <w:r w:rsidR="00F26670">
        <w:rPr>
          <w:rFonts w:ascii="Times New Roman" w:hAnsi="Times New Roman" w:cs="Times New Roman"/>
          <w:kern w:val="0"/>
          <w:sz w:val="24"/>
          <w:szCs w:val="24"/>
        </w:rPr>
        <w:t xml:space="preserve"> as soon as possible</w:t>
      </w:r>
      <w:r w:rsidR="00B40FDE">
        <w:rPr>
          <w:rFonts w:ascii="Times New Roman" w:hAnsi="Times New Roman" w:cs="Times New Roman"/>
          <w:kern w:val="0"/>
          <w:sz w:val="24"/>
          <w:szCs w:val="24"/>
        </w:rPr>
        <w:t>.  Indications of potential suspect contamination may include</w:t>
      </w:r>
      <w:r w:rsidR="00924832">
        <w:rPr>
          <w:rFonts w:ascii="Times New Roman" w:hAnsi="Times New Roman" w:cs="Times New Roman"/>
          <w:kern w:val="0"/>
          <w:sz w:val="24"/>
          <w:szCs w:val="24"/>
        </w:rPr>
        <w:t xml:space="preserve"> but are not limited to,</w:t>
      </w:r>
      <w:r w:rsidR="00B40FDE">
        <w:rPr>
          <w:rFonts w:ascii="Times New Roman" w:hAnsi="Times New Roman" w:cs="Times New Roman"/>
          <w:kern w:val="0"/>
          <w:sz w:val="24"/>
          <w:szCs w:val="24"/>
        </w:rPr>
        <w:t xml:space="preserve"> stained or discolored soil; a sheen; odors; and metal piping, tank(s), or debris.</w:t>
      </w:r>
      <w:r w:rsidR="005135FF">
        <w:rPr>
          <w:rFonts w:ascii="Times New Roman" w:hAnsi="Times New Roman" w:cs="Times New Roman"/>
          <w:kern w:val="0"/>
          <w:sz w:val="24"/>
          <w:szCs w:val="24"/>
        </w:rPr>
        <w:t xml:space="preserve">  Soil samples should be collected and analyzed for the COCs </w:t>
      </w:r>
      <w:r w:rsidR="00F26670">
        <w:rPr>
          <w:rFonts w:ascii="Times New Roman" w:hAnsi="Times New Roman" w:cs="Times New Roman"/>
          <w:kern w:val="0"/>
          <w:sz w:val="24"/>
          <w:szCs w:val="24"/>
        </w:rPr>
        <w:t xml:space="preserve">listed in Section </w:t>
      </w:r>
      <w:r w:rsidR="00F556BD">
        <w:rPr>
          <w:rFonts w:ascii="Times New Roman" w:hAnsi="Times New Roman" w:cs="Times New Roman"/>
          <w:kern w:val="0"/>
          <w:sz w:val="24"/>
          <w:szCs w:val="24"/>
        </w:rPr>
        <w:t>3.3</w:t>
      </w:r>
      <w:r w:rsidR="00F26670">
        <w:rPr>
          <w:rFonts w:ascii="Times New Roman" w:hAnsi="Times New Roman" w:cs="Times New Roman"/>
          <w:kern w:val="0"/>
          <w:sz w:val="24"/>
          <w:szCs w:val="24"/>
        </w:rPr>
        <w:t xml:space="preserve">. </w:t>
      </w:r>
      <w:r w:rsidR="006F5224">
        <w:rPr>
          <w:rFonts w:ascii="Times New Roman" w:hAnsi="Times New Roman" w:cs="Times New Roman"/>
          <w:kern w:val="0"/>
          <w:sz w:val="24"/>
          <w:szCs w:val="24"/>
        </w:rPr>
        <w:t xml:space="preserve"> If the COCs are detected at concentrations above the MTCA Method A CULs, a work plan will be </w:t>
      </w:r>
      <w:r w:rsidR="00924832">
        <w:rPr>
          <w:rFonts w:ascii="Times New Roman" w:hAnsi="Times New Roman" w:cs="Times New Roman"/>
          <w:kern w:val="0"/>
          <w:sz w:val="24"/>
          <w:szCs w:val="24"/>
        </w:rPr>
        <w:t>required</w:t>
      </w:r>
      <w:r w:rsidR="006F5224">
        <w:rPr>
          <w:rFonts w:ascii="Times New Roman" w:hAnsi="Times New Roman" w:cs="Times New Roman"/>
          <w:kern w:val="0"/>
          <w:sz w:val="24"/>
          <w:szCs w:val="24"/>
        </w:rPr>
        <w:t xml:space="preserve"> to further evaluate conditions in the area and submitted to Ecology within 60 days of receiving the initial lab results.  </w:t>
      </w:r>
    </w:p>
    <w:p w14:paraId="4B4707EB" w14:textId="285ED98C" w:rsidR="00040337" w:rsidRDefault="00F26670"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 </w:t>
      </w:r>
    </w:p>
    <w:p w14:paraId="2776CC69" w14:textId="77777777" w:rsidR="00FA1450" w:rsidRDefault="00FA1450"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51E30BB5" w14:textId="77777777" w:rsidR="00365186" w:rsidRDefault="00365186"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AC1C5B3" w14:textId="77777777" w:rsidR="00365186" w:rsidRPr="00757283" w:rsidRDefault="00365186" w:rsidP="00FA14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402BDFD" w14:textId="642FA5CC" w:rsidR="00BA2908" w:rsidRPr="00757283" w:rsidRDefault="00D25412" w:rsidP="00F6451E">
      <w:pPr>
        <w:pStyle w:val="Heading2RR"/>
      </w:pPr>
      <w:bookmarkStart w:id="14" w:name="_Toc183608682"/>
      <w:r>
        <w:lastRenderedPageBreak/>
        <w:t>3</w:t>
      </w:r>
      <w:r w:rsidR="00BA2908" w:rsidRPr="00757283">
        <w:t>.</w:t>
      </w:r>
      <w:r w:rsidR="00287761">
        <w:t>4</w:t>
      </w:r>
      <w:r w:rsidR="00BA2908" w:rsidRPr="00757283">
        <w:t xml:space="preserve">   Groundwater Management Protocol</w:t>
      </w:r>
      <w:bookmarkEnd w:id="14"/>
      <w:r w:rsidR="00BA2908" w:rsidRPr="00757283">
        <w:t xml:space="preserve"> </w:t>
      </w:r>
    </w:p>
    <w:p w14:paraId="383F73CB"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54A0743" w14:textId="77777777" w:rsidR="00BA2908" w:rsidRPr="00757283"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CF53F29" w14:textId="00E08BF9" w:rsidR="005053EF" w:rsidRDefault="00D12044" w:rsidP="005053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Pr>
          <w:rFonts w:ascii="Times New Roman" w:hAnsi="Times New Roman" w:cs="Times New Roman"/>
          <w:kern w:val="0"/>
          <w:sz w:val="24"/>
          <w:szCs w:val="24"/>
        </w:rPr>
        <w:t>Shallow groundwater has been encountered at the site at depths ranging from</w:t>
      </w:r>
      <w:r w:rsidR="004D1832">
        <w:rPr>
          <w:rFonts w:ascii="Times New Roman" w:hAnsi="Times New Roman" w:cs="Times New Roman"/>
          <w:kern w:val="0"/>
          <w:sz w:val="24"/>
          <w:szCs w:val="24"/>
        </w:rPr>
        <w:t xml:space="preserve"> approximately </w:t>
      </w:r>
      <w:r w:rsidR="006C7946">
        <w:rPr>
          <w:rFonts w:ascii="Times New Roman" w:hAnsi="Times New Roman" w:cs="Times New Roman"/>
          <w:kern w:val="0"/>
          <w:sz w:val="24"/>
          <w:szCs w:val="24"/>
        </w:rPr>
        <w:t>0.5</w:t>
      </w:r>
      <w:r w:rsidR="004D1832">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to </w:t>
      </w:r>
      <w:r w:rsidR="004D1832">
        <w:rPr>
          <w:rFonts w:ascii="Times New Roman" w:hAnsi="Times New Roman" w:cs="Times New Roman"/>
          <w:kern w:val="0"/>
          <w:sz w:val="24"/>
          <w:szCs w:val="24"/>
        </w:rPr>
        <w:t>9</w:t>
      </w:r>
      <w:r>
        <w:rPr>
          <w:rFonts w:ascii="Times New Roman" w:hAnsi="Times New Roman" w:cs="Times New Roman"/>
          <w:kern w:val="0"/>
          <w:sz w:val="24"/>
          <w:szCs w:val="24"/>
        </w:rPr>
        <w:t xml:space="preserve"> feet </w:t>
      </w:r>
      <w:proofErr w:type="spellStart"/>
      <w:r>
        <w:rPr>
          <w:rFonts w:ascii="Times New Roman" w:hAnsi="Times New Roman" w:cs="Times New Roman"/>
          <w:kern w:val="0"/>
          <w:sz w:val="24"/>
          <w:szCs w:val="24"/>
        </w:rPr>
        <w:t>bsg</w:t>
      </w:r>
      <w:proofErr w:type="spellEnd"/>
      <w:r>
        <w:rPr>
          <w:rFonts w:ascii="Times New Roman" w:hAnsi="Times New Roman" w:cs="Times New Roman"/>
          <w:kern w:val="0"/>
          <w:sz w:val="24"/>
          <w:szCs w:val="24"/>
        </w:rPr>
        <w:t>.  An Environmental Professional should be con</w:t>
      </w:r>
      <w:r w:rsidR="00924832">
        <w:rPr>
          <w:rFonts w:ascii="Times New Roman" w:hAnsi="Times New Roman" w:cs="Times New Roman"/>
          <w:kern w:val="0"/>
          <w:sz w:val="24"/>
          <w:szCs w:val="24"/>
        </w:rPr>
        <w:t>sulted</w:t>
      </w:r>
      <w:r>
        <w:rPr>
          <w:rFonts w:ascii="Times New Roman" w:hAnsi="Times New Roman" w:cs="Times New Roman"/>
          <w:kern w:val="0"/>
          <w:sz w:val="24"/>
          <w:szCs w:val="24"/>
        </w:rPr>
        <w:t xml:space="preserve"> immediately if groundwater is encountered at the site.</w:t>
      </w:r>
      <w:r w:rsidR="00924832">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 </w:t>
      </w:r>
      <w:r w:rsidR="00924832">
        <w:rPr>
          <w:rFonts w:ascii="Times New Roman" w:hAnsi="Times New Roman" w:cs="Times New Roman"/>
          <w:color w:val="000000" w:themeColor="text1"/>
          <w:kern w:val="0"/>
          <w:sz w:val="24"/>
          <w:szCs w:val="24"/>
        </w:rPr>
        <w:t xml:space="preserve">Subsurface Work </w:t>
      </w:r>
      <w:r w:rsidR="00924832" w:rsidRPr="005053EF">
        <w:rPr>
          <w:rFonts w:ascii="Times New Roman" w:hAnsi="Times New Roman" w:cs="Times New Roman"/>
          <w:color w:val="000000" w:themeColor="text1"/>
          <w:kern w:val="0"/>
          <w:sz w:val="24"/>
          <w:szCs w:val="24"/>
        </w:rPr>
        <w:t xml:space="preserve">that </w:t>
      </w:r>
      <w:r w:rsidR="00924832">
        <w:rPr>
          <w:rFonts w:ascii="Times New Roman" w:hAnsi="Times New Roman" w:cs="Times New Roman"/>
          <w:color w:val="000000" w:themeColor="text1"/>
          <w:kern w:val="0"/>
          <w:sz w:val="24"/>
          <w:szCs w:val="24"/>
        </w:rPr>
        <w:t>c</w:t>
      </w:r>
      <w:r w:rsidR="00924832" w:rsidRPr="005053EF">
        <w:rPr>
          <w:rFonts w:ascii="Times New Roman" w:hAnsi="Times New Roman" w:cs="Times New Roman"/>
          <w:color w:val="000000" w:themeColor="text1"/>
          <w:kern w:val="0"/>
          <w:sz w:val="24"/>
          <w:szCs w:val="24"/>
        </w:rPr>
        <w:t>ould result in the need for collecting groundwater samples</w:t>
      </w:r>
      <w:r w:rsidR="00924832">
        <w:rPr>
          <w:rFonts w:ascii="Times New Roman" w:hAnsi="Times New Roman" w:cs="Times New Roman"/>
          <w:color w:val="000000" w:themeColor="text1"/>
          <w:kern w:val="0"/>
          <w:sz w:val="24"/>
          <w:szCs w:val="24"/>
        </w:rPr>
        <w:t>, including but not limited to, d</w:t>
      </w:r>
      <w:r w:rsidR="001E7493" w:rsidRPr="005053EF">
        <w:rPr>
          <w:rFonts w:ascii="Times New Roman" w:hAnsi="Times New Roman" w:cs="Times New Roman"/>
          <w:color w:val="000000" w:themeColor="text1"/>
          <w:kern w:val="0"/>
          <w:sz w:val="24"/>
          <w:szCs w:val="24"/>
        </w:rPr>
        <w:t>ewatering to backfill and compact an excavation, the installation of a sump pump, and</w:t>
      </w:r>
      <w:r w:rsidR="005053EF" w:rsidRPr="005053EF">
        <w:rPr>
          <w:rFonts w:ascii="Times New Roman" w:hAnsi="Times New Roman" w:cs="Times New Roman"/>
          <w:color w:val="000000" w:themeColor="text1"/>
          <w:kern w:val="0"/>
          <w:sz w:val="24"/>
          <w:szCs w:val="24"/>
        </w:rPr>
        <w:t xml:space="preserve"> </w:t>
      </w:r>
      <w:r w:rsidR="005053EF">
        <w:rPr>
          <w:rFonts w:ascii="Times New Roman" w:hAnsi="Times New Roman" w:cs="Times New Roman"/>
          <w:color w:val="000000" w:themeColor="text1"/>
          <w:kern w:val="0"/>
          <w:sz w:val="24"/>
          <w:szCs w:val="24"/>
        </w:rPr>
        <w:t>installing footings</w:t>
      </w:r>
      <w:r w:rsidR="001E7493" w:rsidRPr="005053EF">
        <w:rPr>
          <w:rFonts w:ascii="Times New Roman" w:hAnsi="Times New Roman" w:cs="Times New Roman"/>
          <w:color w:val="000000" w:themeColor="text1"/>
          <w:kern w:val="0"/>
          <w:sz w:val="24"/>
          <w:szCs w:val="24"/>
        </w:rPr>
        <w:t>.</w:t>
      </w:r>
      <w:r w:rsidR="005053EF" w:rsidRPr="005053EF">
        <w:rPr>
          <w:rFonts w:ascii="Times New Roman" w:hAnsi="Times New Roman" w:cs="Times New Roman"/>
          <w:color w:val="000000" w:themeColor="text1"/>
          <w:kern w:val="0"/>
          <w:sz w:val="24"/>
          <w:szCs w:val="24"/>
        </w:rPr>
        <w:t xml:space="preserve"> </w:t>
      </w:r>
      <w:r w:rsidRPr="00757283">
        <w:rPr>
          <w:rFonts w:ascii="Times New Roman" w:hAnsi="Times New Roman" w:cs="Times New Roman"/>
          <w:kern w:val="0"/>
          <w:sz w:val="24"/>
          <w:szCs w:val="24"/>
        </w:rPr>
        <w:t xml:space="preserve">The following tasks should be completed in accordance with </w:t>
      </w:r>
      <w:r>
        <w:rPr>
          <w:rFonts w:ascii="Times New Roman" w:hAnsi="Times New Roman" w:cs="Times New Roman"/>
          <w:kern w:val="0"/>
          <w:sz w:val="24"/>
          <w:szCs w:val="24"/>
        </w:rPr>
        <w:t>Ecology</w:t>
      </w:r>
      <w:r w:rsidRPr="00757283">
        <w:rPr>
          <w:rFonts w:ascii="Times New Roman" w:hAnsi="Times New Roman" w:cs="Times New Roman"/>
          <w:kern w:val="0"/>
          <w:sz w:val="24"/>
          <w:szCs w:val="24"/>
        </w:rPr>
        <w:t xml:space="preserve"> regulations and guidance to properly manage groundwater containing </w:t>
      </w:r>
      <w:r w:rsidR="006C7946">
        <w:rPr>
          <w:rFonts w:ascii="Times New Roman" w:hAnsi="Times New Roman" w:cs="Times New Roman"/>
          <w:kern w:val="0"/>
          <w:sz w:val="24"/>
          <w:szCs w:val="24"/>
        </w:rPr>
        <w:t>COC</w:t>
      </w:r>
      <w:r w:rsidRPr="00757283">
        <w:rPr>
          <w:rFonts w:ascii="Times New Roman" w:hAnsi="Times New Roman" w:cs="Times New Roman"/>
          <w:kern w:val="0"/>
          <w:sz w:val="24"/>
          <w:szCs w:val="24"/>
        </w:rPr>
        <w:t>s that may be encountered at the site</w:t>
      </w:r>
      <w:r>
        <w:rPr>
          <w:rFonts w:ascii="Times New Roman" w:hAnsi="Times New Roman" w:cs="Times New Roman"/>
          <w:kern w:val="0"/>
          <w:sz w:val="24"/>
          <w:szCs w:val="24"/>
        </w:rPr>
        <w:t xml:space="preserve">.  </w:t>
      </w:r>
      <w:r w:rsidR="00690E9A">
        <w:rPr>
          <w:rFonts w:ascii="Times New Roman" w:hAnsi="Times New Roman" w:cs="Times New Roman"/>
          <w:kern w:val="0"/>
          <w:sz w:val="24"/>
          <w:szCs w:val="24"/>
        </w:rPr>
        <w:t>Groundwater</w:t>
      </w:r>
      <w:r w:rsidR="00690E9A" w:rsidRPr="00F26670">
        <w:rPr>
          <w:rFonts w:ascii="Times New Roman" w:hAnsi="Times New Roman" w:cs="Times New Roman"/>
          <w:kern w:val="0"/>
          <w:sz w:val="24"/>
          <w:szCs w:val="24"/>
        </w:rPr>
        <w:t xml:space="preserve"> samples </w:t>
      </w:r>
      <w:r w:rsidR="00690E9A">
        <w:rPr>
          <w:rFonts w:ascii="Times New Roman" w:hAnsi="Times New Roman" w:cs="Times New Roman"/>
          <w:kern w:val="0"/>
          <w:sz w:val="24"/>
          <w:szCs w:val="24"/>
        </w:rPr>
        <w:t xml:space="preserve">should be collected </w:t>
      </w:r>
      <w:r w:rsidR="00690E9A" w:rsidRPr="00F26670">
        <w:rPr>
          <w:rFonts w:ascii="Times New Roman" w:hAnsi="Times New Roman" w:cs="Times New Roman"/>
          <w:kern w:val="0"/>
          <w:sz w:val="24"/>
          <w:szCs w:val="24"/>
        </w:rPr>
        <w:t xml:space="preserve">for laboratory analysis </w:t>
      </w:r>
      <w:r w:rsidR="00690E9A">
        <w:rPr>
          <w:rFonts w:ascii="Times New Roman" w:hAnsi="Times New Roman" w:cs="Times New Roman"/>
          <w:kern w:val="0"/>
          <w:sz w:val="24"/>
          <w:szCs w:val="24"/>
        </w:rPr>
        <w:t>as needed for</w:t>
      </w:r>
      <w:r w:rsidR="00690E9A" w:rsidRPr="00F26670">
        <w:rPr>
          <w:rFonts w:ascii="Times New Roman" w:hAnsi="Times New Roman" w:cs="Times New Roman"/>
          <w:kern w:val="0"/>
          <w:sz w:val="24"/>
          <w:szCs w:val="24"/>
        </w:rPr>
        <w:t xml:space="preserve"> characterization and disposal authorization.  </w:t>
      </w:r>
      <w:r w:rsidR="00690E9A">
        <w:rPr>
          <w:rFonts w:ascii="Times New Roman" w:hAnsi="Times New Roman" w:cs="Times New Roman"/>
          <w:kern w:val="0"/>
          <w:sz w:val="24"/>
          <w:szCs w:val="24"/>
        </w:rPr>
        <w:t>The</w:t>
      </w:r>
      <w:r w:rsidR="00690E9A" w:rsidRPr="00F26670">
        <w:rPr>
          <w:rFonts w:ascii="Times New Roman" w:hAnsi="Times New Roman" w:cs="Times New Roman"/>
          <w:kern w:val="0"/>
          <w:sz w:val="24"/>
          <w:szCs w:val="24"/>
        </w:rPr>
        <w:t xml:space="preserve"> analytical requirements </w:t>
      </w:r>
      <w:r w:rsidR="00690E9A">
        <w:rPr>
          <w:rFonts w:ascii="Times New Roman" w:hAnsi="Times New Roman" w:cs="Times New Roman"/>
          <w:kern w:val="0"/>
          <w:sz w:val="24"/>
          <w:szCs w:val="24"/>
        </w:rPr>
        <w:t xml:space="preserve">may vary between disposal facilities and </w:t>
      </w:r>
      <w:r w:rsidR="00690E9A" w:rsidRPr="00F26670">
        <w:rPr>
          <w:rFonts w:ascii="Times New Roman" w:hAnsi="Times New Roman" w:cs="Times New Roman"/>
          <w:kern w:val="0"/>
          <w:sz w:val="24"/>
          <w:szCs w:val="24"/>
        </w:rPr>
        <w:t xml:space="preserve">should be verified in advance.  </w:t>
      </w:r>
      <w:r w:rsidR="005053EF">
        <w:rPr>
          <w:rFonts w:ascii="Times New Roman" w:hAnsi="Times New Roman" w:cs="Times New Roman"/>
          <w:kern w:val="0"/>
          <w:sz w:val="24"/>
          <w:szCs w:val="24"/>
        </w:rPr>
        <w:t>The a</w:t>
      </w:r>
      <w:r w:rsidR="005053EF" w:rsidRPr="00F26670">
        <w:rPr>
          <w:rFonts w:ascii="Times New Roman" w:hAnsi="Times New Roman" w:cs="Times New Roman"/>
          <w:kern w:val="0"/>
          <w:sz w:val="24"/>
          <w:szCs w:val="24"/>
        </w:rPr>
        <w:t>ppropriate laboratory analys</w:t>
      </w:r>
      <w:r w:rsidR="005053EF">
        <w:rPr>
          <w:rFonts w:ascii="Times New Roman" w:hAnsi="Times New Roman" w:cs="Times New Roman"/>
          <w:kern w:val="0"/>
          <w:sz w:val="24"/>
          <w:szCs w:val="24"/>
        </w:rPr>
        <w:t>es</w:t>
      </w:r>
      <w:r w:rsidR="005053EF" w:rsidRPr="00F26670">
        <w:rPr>
          <w:rFonts w:ascii="Times New Roman" w:hAnsi="Times New Roman" w:cs="Times New Roman"/>
          <w:kern w:val="0"/>
          <w:sz w:val="24"/>
          <w:szCs w:val="24"/>
        </w:rPr>
        <w:t xml:space="preserve"> for </w:t>
      </w:r>
      <w:r w:rsidR="005053EF">
        <w:rPr>
          <w:rFonts w:ascii="Times New Roman" w:hAnsi="Times New Roman" w:cs="Times New Roman"/>
          <w:kern w:val="0"/>
          <w:sz w:val="24"/>
          <w:szCs w:val="24"/>
        </w:rPr>
        <w:t>COC</w:t>
      </w:r>
      <w:r w:rsidR="005053EF" w:rsidRPr="00F26670">
        <w:rPr>
          <w:rFonts w:ascii="Times New Roman" w:hAnsi="Times New Roman" w:cs="Times New Roman"/>
          <w:kern w:val="0"/>
          <w:sz w:val="24"/>
          <w:szCs w:val="24"/>
        </w:rPr>
        <w:t xml:space="preserve">s are consistent with those discussed in Section </w:t>
      </w:r>
      <w:r w:rsidR="005053EF">
        <w:rPr>
          <w:rFonts w:ascii="Times New Roman" w:hAnsi="Times New Roman" w:cs="Times New Roman"/>
          <w:kern w:val="0"/>
          <w:sz w:val="24"/>
          <w:szCs w:val="24"/>
        </w:rPr>
        <w:t>3</w:t>
      </w:r>
      <w:r w:rsidR="005053EF" w:rsidRPr="00F26670">
        <w:rPr>
          <w:rFonts w:ascii="Times New Roman" w:hAnsi="Times New Roman" w:cs="Times New Roman"/>
          <w:kern w:val="0"/>
          <w:sz w:val="24"/>
          <w:szCs w:val="24"/>
        </w:rPr>
        <w:t>.</w:t>
      </w:r>
      <w:r w:rsidR="005053EF">
        <w:rPr>
          <w:rFonts w:ascii="Times New Roman" w:hAnsi="Times New Roman" w:cs="Times New Roman"/>
          <w:kern w:val="0"/>
          <w:sz w:val="24"/>
          <w:szCs w:val="24"/>
        </w:rPr>
        <w:t>3</w:t>
      </w:r>
      <w:r w:rsidR="005053EF" w:rsidRPr="00F26670">
        <w:rPr>
          <w:rFonts w:ascii="Times New Roman" w:hAnsi="Times New Roman" w:cs="Times New Roman"/>
          <w:kern w:val="0"/>
          <w:sz w:val="24"/>
          <w:szCs w:val="24"/>
        </w:rPr>
        <w:t xml:space="preserve">.   </w:t>
      </w:r>
    </w:p>
    <w:p w14:paraId="30736480" w14:textId="6ECDEC75" w:rsidR="00690E9A" w:rsidRDefault="00BA2908" w:rsidP="005053E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 </w:t>
      </w:r>
    </w:p>
    <w:p w14:paraId="34059159" w14:textId="18C6AD3F" w:rsidR="00BA2908"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The following presents three </w:t>
      </w:r>
      <w:r w:rsidR="00924832">
        <w:rPr>
          <w:rFonts w:ascii="Times New Roman" w:hAnsi="Times New Roman" w:cs="Times New Roman"/>
          <w:kern w:val="0"/>
          <w:sz w:val="24"/>
          <w:szCs w:val="24"/>
        </w:rPr>
        <w:t>common</w:t>
      </w:r>
      <w:r w:rsidRPr="00757283">
        <w:rPr>
          <w:rFonts w:ascii="Times New Roman" w:hAnsi="Times New Roman" w:cs="Times New Roman"/>
          <w:kern w:val="0"/>
          <w:sz w:val="24"/>
          <w:szCs w:val="24"/>
        </w:rPr>
        <w:t xml:space="preserve"> management</w:t>
      </w:r>
      <w:r w:rsidR="00F556BD">
        <w:rPr>
          <w:rFonts w:ascii="Times New Roman" w:hAnsi="Times New Roman" w:cs="Times New Roman"/>
          <w:kern w:val="0"/>
          <w:sz w:val="24"/>
          <w:szCs w:val="24"/>
        </w:rPr>
        <w:t xml:space="preserve">, </w:t>
      </w:r>
      <w:r w:rsidRPr="00757283">
        <w:rPr>
          <w:rFonts w:ascii="Times New Roman" w:hAnsi="Times New Roman" w:cs="Times New Roman"/>
          <w:kern w:val="0"/>
          <w:sz w:val="24"/>
          <w:szCs w:val="24"/>
        </w:rPr>
        <w:t>disposal</w:t>
      </w:r>
      <w:r w:rsidR="00F556BD">
        <w:rPr>
          <w:rFonts w:ascii="Times New Roman" w:hAnsi="Times New Roman" w:cs="Times New Roman"/>
          <w:kern w:val="0"/>
          <w:sz w:val="24"/>
          <w:szCs w:val="24"/>
        </w:rPr>
        <w:t xml:space="preserve">, and </w:t>
      </w:r>
      <w:r w:rsidRPr="00757283">
        <w:rPr>
          <w:rFonts w:ascii="Times New Roman" w:hAnsi="Times New Roman" w:cs="Times New Roman"/>
          <w:kern w:val="0"/>
          <w:sz w:val="24"/>
          <w:szCs w:val="24"/>
        </w:rPr>
        <w:t xml:space="preserve">treatment remedies for groundwater containing </w:t>
      </w:r>
      <w:r w:rsidR="006C7946">
        <w:rPr>
          <w:rFonts w:ascii="Times New Roman" w:hAnsi="Times New Roman" w:cs="Times New Roman"/>
          <w:kern w:val="0"/>
          <w:sz w:val="24"/>
          <w:szCs w:val="24"/>
        </w:rPr>
        <w:t>COC</w:t>
      </w:r>
      <w:r w:rsidRPr="00757283">
        <w:rPr>
          <w:rFonts w:ascii="Times New Roman" w:hAnsi="Times New Roman" w:cs="Times New Roman"/>
          <w:kern w:val="0"/>
          <w:sz w:val="24"/>
          <w:szCs w:val="24"/>
        </w:rPr>
        <w:t xml:space="preserve">s including 1) On-site 55 Gallon Drum Storage and Disposal, 2) Vacuum Truck Dewatering and Off-site Disposal, and 3) On-site Bulk Storage, Treatment, and Disposal.  The selected option(s) should be based on </w:t>
      </w:r>
      <w:r w:rsidR="00D176FF">
        <w:rPr>
          <w:rFonts w:ascii="Times New Roman" w:hAnsi="Times New Roman" w:cs="Times New Roman"/>
          <w:kern w:val="0"/>
          <w:sz w:val="24"/>
          <w:szCs w:val="24"/>
        </w:rPr>
        <w:t>site-specific</w:t>
      </w:r>
      <w:r w:rsidRPr="00757283">
        <w:rPr>
          <w:rFonts w:ascii="Times New Roman" w:hAnsi="Times New Roman" w:cs="Times New Roman"/>
          <w:kern w:val="0"/>
          <w:sz w:val="24"/>
          <w:szCs w:val="24"/>
        </w:rPr>
        <w:t xml:space="preserve"> conditions and circumstances. </w:t>
      </w:r>
      <w:r w:rsidR="008B0D1C">
        <w:rPr>
          <w:rFonts w:ascii="Times New Roman" w:hAnsi="Times New Roman" w:cs="Times New Roman"/>
          <w:kern w:val="0"/>
          <w:sz w:val="24"/>
          <w:szCs w:val="24"/>
        </w:rPr>
        <w:t xml:space="preserve"> </w:t>
      </w:r>
    </w:p>
    <w:p w14:paraId="62D0DC7B" w14:textId="77777777" w:rsidR="006C0680" w:rsidRDefault="006C0680" w:rsidP="00690E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70B85CA" w14:textId="35D6EB2E" w:rsidR="00BA2908" w:rsidRPr="00F26670" w:rsidRDefault="00BA2908" w:rsidP="00F55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F26670">
        <w:rPr>
          <w:rFonts w:ascii="Times New Roman" w:hAnsi="Times New Roman" w:cs="Times New Roman"/>
          <w:kern w:val="0"/>
          <w:sz w:val="24"/>
          <w:szCs w:val="24"/>
        </w:rPr>
        <w:t xml:space="preserve">Prepare and consult the </w:t>
      </w:r>
      <w:r w:rsidR="00365186">
        <w:rPr>
          <w:rFonts w:ascii="Times New Roman" w:hAnsi="Times New Roman" w:cs="Times New Roman"/>
          <w:kern w:val="0"/>
          <w:sz w:val="24"/>
          <w:szCs w:val="24"/>
        </w:rPr>
        <w:t>work</w:t>
      </w:r>
      <w:r w:rsidRPr="00F26670">
        <w:rPr>
          <w:rFonts w:ascii="Times New Roman" w:hAnsi="Times New Roman" w:cs="Times New Roman"/>
          <w:kern w:val="0"/>
          <w:sz w:val="24"/>
          <w:szCs w:val="24"/>
        </w:rPr>
        <w:t>-specific HASP</w:t>
      </w:r>
      <w:r w:rsidR="00F556BD">
        <w:rPr>
          <w:rFonts w:ascii="Times New Roman" w:hAnsi="Times New Roman" w:cs="Times New Roman"/>
          <w:kern w:val="0"/>
          <w:sz w:val="24"/>
          <w:szCs w:val="24"/>
        </w:rPr>
        <w:t>.</w:t>
      </w:r>
    </w:p>
    <w:p w14:paraId="40188F2B" w14:textId="77777777"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93936F9" w14:textId="1784EF13" w:rsidR="00BA2908" w:rsidRPr="00F26670" w:rsidRDefault="00BA2908" w:rsidP="00690E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F26670">
        <w:rPr>
          <w:rFonts w:ascii="Times New Roman" w:hAnsi="Times New Roman" w:cs="Times New Roman"/>
          <w:kern w:val="0"/>
          <w:sz w:val="24"/>
          <w:szCs w:val="24"/>
        </w:rPr>
        <w:t xml:space="preserve">Collect samples for laboratory </w:t>
      </w:r>
      <w:r w:rsidR="00F26670" w:rsidRPr="00F26670">
        <w:rPr>
          <w:rFonts w:ascii="Times New Roman" w:hAnsi="Times New Roman" w:cs="Times New Roman"/>
          <w:kern w:val="0"/>
          <w:sz w:val="24"/>
          <w:szCs w:val="24"/>
        </w:rPr>
        <w:t>analysis for characterization and disposal authorization</w:t>
      </w:r>
      <w:r w:rsidRPr="00F26670">
        <w:rPr>
          <w:rFonts w:ascii="Times New Roman" w:hAnsi="Times New Roman" w:cs="Times New Roman"/>
          <w:kern w:val="0"/>
          <w:sz w:val="24"/>
          <w:szCs w:val="24"/>
        </w:rPr>
        <w:t xml:space="preserve">.  Different disposal facilities may have different analytical requirements that should be verified in advance.  </w:t>
      </w:r>
    </w:p>
    <w:p w14:paraId="72FE9378" w14:textId="77777777"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B6C5875" w14:textId="555EDFC5" w:rsidR="00BA2908" w:rsidRPr="00F26670" w:rsidRDefault="00BA2908" w:rsidP="003651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F26670">
        <w:rPr>
          <w:rFonts w:ascii="Times New Roman" w:hAnsi="Times New Roman" w:cs="Times New Roman"/>
          <w:kern w:val="0"/>
          <w:sz w:val="24"/>
          <w:szCs w:val="24"/>
        </w:rPr>
        <w:t xml:space="preserve">Select one of the following three </w:t>
      </w:r>
      <w:r w:rsidR="00924832">
        <w:rPr>
          <w:rFonts w:ascii="Times New Roman" w:hAnsi="Times New Roman" w:cs="Times New Roman"/>
          <w:kern w:val="0"/>
          <w:sz w:val="24"/>
          <w:szCs w:val="24"/>
        </w:rPr>
        <w:t>common</w:t>
      </w:r>
      <w:r w:rsidRPr="00F26670">
        <w:rPr>
          <w:rFonts w:ascii="Times New Roman" w:hAnsi="Times New Roman" w:cs="Times New Roman"/>
          <w:kern w:val="0"/>
          <w:sz w:val="24"/>
          <w:szCs w:val="24"/>
        </w:rPr>
        <w:t xml:space="preserve"> remedies or</w:t>
      </w:r>
      <w:r w:rsidR="00955B05">
        <w:rPr>
          <w:rFonts w:ascii="Times New Roman" w:hAnsi="Times New Roman" w:cs="Times New Roman"/>
          <w:kern w:val="0"/>
          <w:sz w:val="24"/>
          <w:szCs w:val="24"/>
        </w:rPr>
        <w:t xml:space="preserve"> </w:t>
      </w:r>
      <w:r w:rsidRPr="00F26670">
        <w:rPr>
          <w:rFonts w:ascii="Times New Roman" w:hAnsi="Times New Roman" w:cs="Times New Roman"/>
          <w:kern w:val="0"/>
          <w:sz w:val="24"/>
          <w:szCs w:val="24"/>
        </w:rPr>
        <w:t xml:space="preserve">an additional </w:t>
      </w:r>
      <w:r w:rsidR="00C468D2">
        <w:rPr>
          <w:rFonts w:ascii="Times New Roman" w:hAnsi="Times New Roman" w:cs="Times New Roman"/>
          <w:kern w:val="0"/>
          <w:sz w:val="24"/>
          <w:szCs w:val="24"/>
        </w:rPr>
        <w:t>Ecology</w:t>
      </w:r>
      <w:r w:rsidR="00690E9A">
        <w:rPr>
          <w:rFonts w:ascii="Times New Roman" w:hAnsi="Times New Roman" w:cs="Times New Roman"/>
          <w:kern w:val="0"/>
          <w:sz w:val="24"/>
          <w:szCs w:val="24"/>
        </w:rPr>
        <w:t>-approved</w:t>
      </w:r>
      <w:r w:rsidRPr="00F26670">
        <w:rPr>
          <w:rFonts w:ascii="Times New Roman" w:hAnsi="Times New Roman" w:cs="Times New Roman"/>
          <w:kern w:val="0"/>
          <w:sz w:val="24"/>
          <w:szCs w:val="24"/>
        </w:rPr>
        <w:t xml:space="preserve"> alternative.</w:t>
      </w:r>
    </w:p>
    <w:p w14:paraId="768A4FB3" w14:textId="77777777"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33208602" w14:textId="652FE2D6"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F26670">
        <w:rPr>
          <w:rFonts w:ascii="Times New Roman" w:hAnsi="Times New Roman" w:cs="Times New Roman"/>
          <w:kern w:val="0"/>
          <w:sz w:val="24"/>
          <w:szCs w:val="24"/>
          <w:u w:val="single"/>
        </w:rPr>
        <w:t>On-</w:t>
      </w:r>
      <w:r w:rsidR="00F556BD">
        <w:rPr>
          <w:rFonts w:ascii="Times New Roman" w:hAnsi="Times New Roman" w:cs="Times New Roman"/>
          <w:kern w:val="0"/>
          <w:sz w:val="24"/>
          <w:szCs w:val="24"/>
          <w:u w:val="single"/>
        </w:rPr>
        <w:t>S</w:t>
      </w:r>
      <w:r w:rsidRPr="00F26670">
        <w:rPr>
          <w:rFonts w:ascii="Times New Roman" w:hAnsi="Times New Roman" w:cs="Times New Roman"/>
          <w:kern w:val="0"/>
          <w:sz w:val="24"/>
          <w:szCs w:val="24"/>
          <w:u w:val="single"/>
        </w:rPr>
        <w:t xml:space="preserve">ite </w:t>
      </w:r>
      <w:r w:rsidR="001E7493">
        <w:rPr>
          <w:rFonts w:ascii="Times New Roman" w:hAnsi="Times New Roman" w:cs="Times New Roman"/>
          <w:kern w:val="0"/>
          <w:sz w:val="24"/>
          <w:szCs w:val="24"/>
          <w:u w:val="single"/>
        </w:rPr>
        <w:t>55-Gallon</w:t>
      </w:r>
      <w:r w:rsidRPr="00F26670">
        <w:rPr>
          <w:rFonts w:ascii="Times New Roman" w:hAnsi="Times New Roman" w:cs="Times New Roman"/>
          <w:kern w:val="0"/>
          <w:sz w:val="24"/>
          <w:szCs w:val="24"/>
          <w:u w:val="single"/>
        </w:rPr>
        <w:t xml:space="preserve"> Drum Storage and Disposal</w:t>
      </w:r>
      <w:r w:rsidRPr="00F26670">
        <w:rPr>
          <w:rFonts w:ascii="Times New Roman" w:hAnsi="Times New Roman" w:cs="Times New Roman"/>
          <w:kern w:val="0"/>
          <w:sz w:val="24"/>
          <w:szCs w:val="24"/>
        </w:rPr>
        <w:t xml:space="preserve">: This option consists of storing small volumes of water containing </w:t>
      </w:r>
      <w:r w:rsidR="006C7946">
        <w:rPr>
          <w:rFonts w:ascii="Times New Roman" w:hAnsi="Times New Roman" w:cs="Times New Roman"/>
          <w:kern w:val="0"/>
          <w:sz w:val="24"/>
          <w:szCs w:val="24"/>
        </w:rPr>
        <w:t>COC</w:t>
      </w:r>
      <w:r w:rsidRPr="00F26670">
        <w:rPr>
          <w:rFonts w:ascii="Times New Roman" w:hAnsi="Times New Roman" w:cs="Times New Roman"/>
          <w:kern w:val="0"/>
          <w:sz w:val="24"/>
          <w:szCs w:val="24"/>
        </w:rPr>
        <w:t xml:space="preserve">s on-site in 55-gallon </w:t>
      </w:r>
      <w:r w:rsidR="00690E9A">
        <w:rPr>
          <w:rFonts w:ascii="Times New Roman" w:hAnsi="Times New Roman" w:cs="Times New Roman"/>
          <w:kern w:val="0"/>
          <w:sz w:val="24"/>
          <w:szCs w:val="24"/>
        </w:rPr>
        <w:t>DOT-approved</w:t>
      </w:r>
      <w:r w:rsidRPr="00F26670">
        <w:rPr>
          <w:rFonts w:ascii="Times New Roman" w:hAnsi="Times New Roman" w:cs="Times New Roman"/>
          <w:kern w:val="0"/>
          <w:sz w:val="24"/>
          <w:szCs w:val="24"/>
        </w:rPr>
        <w:t xml:space="preserve"> drums pending authorization and disposal (see below).</w:t>
      </w:r>
    </w:p>
    <w:p w14:paraId="01C1B77F" w14:textId="77777777"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FA94286" w14:textId="6A2D55DE"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F26670">
        <w:rPr>
          <w:rFonts w:ascii="Times New Roman" w:hAnsi="Times New Roman" w:cs="Times New Roman"/>
          <w:kern w:val="0"/>
          <w:sz w:val="24"/>
          <w:szCs w:val="24"/>
          <w:u w:val="single"/>
        </w:rPr>
        <w:t>Vacuum Truck Dewatering and Off-site Disposal</w:t>
      </w:r>
      <w:r w:rsidR="001E7493" w:rsidRPr="00F26670">
        <w:rPr>
          <w:rFonts w:ascii="Times New Roman" w:hAnsi="Times New Roman" w:cs="Times New Roman"/>
          <w:kern w:val="0"/>
          <w:sz w:val="24"/>
          <w:szCs w:val="24"/>
        </w:rPr>
        <w:t>: This</w:t>
      </w:r>
      <w:r w:rsidRPr="00F26670">
        <w:rPr>
          <w:rFonts w:ascii="Times New Roman" w:hAnsi="Times New Roman" w:cs="Times New Roman"/>
          <w:kern w:val="0"/>
          <w:sz w:val="24"/>
          <w:szCs w:val="24"/>
        </w:rPr>
        <w:t xml:space="preserve"> option is generally best suited for relatively small to medium volumes of water and limited frequency or one-time removals.  Contact a qualified vacuum truck company to arrange for removal and disposal.</w:t>
      </w:r>
    </w:p>
    <w:p w14:paraId="1B6A0226" w14:textId="77777777"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CE132C3" w14:textId="0CAA232F"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F26670">
        <w:rPr>
          <w:rFonts w:ascii="Times New Roman" w:hAnsi="Times New Roman" w:cs="Times New Roman"/>
          <w:kern w:val="0"/>
          <w:sz w:val="24"/>
          <w:szCs w:val="24"/>
          <w:u w:val="single"/>
        </w:rPr>
        <w:t>On-site Bulk Storage, Treatment, and Disposal</w:t>
      </w:r>
      <w:r w:rsidRPr="00F26670">
        <w:rPr>
          <w:rFonts w:ascii="Times New Roman" w:hAnsi="Times New Roman" w:cs="Times New Roman"/>
          <w:kern w:val="0"/>
          <w:sz w:val="24"/>
          <w:szCs w:val="24"/>
        </w:rPr>
        <w:t xml:space="preserve">: When repeated de-watering and/or large volumes are generated, on-site storage, treatment, and disposal might be more </w:t>
      </w:r>
      <w:r w:rsidR="00BB0F74" w:rsidRPr="00F26670">
        <w:rPr>
          <w:rFonts w:ascii="Times New Roman" w:hAnsi="Times New Roman" w:cs="Times New Roman"/>
          <w:kern w:val="0"/>
          <w:sz w:val="24"/>
          <w:szCs w:val="24"/>
        </w:rPr>
        <w:t>cost-effective</w:t>
      </w:r>
      <w:r w:rsidRPr="00F26670">
        <w:rPr>
          <w:rFonts w:ascii="Times New Roman" w:hAnsi="Times New Roman" w:cs="Times New Roman"/>
          <w:kern w:val="0"/>
          <w:sz w:val="24"/>
          <w:szCs w:val="24"/>
        </w:rPr>
        <w:t xml:space="preserve">.  The water containing </w:t>
      </w:r>
      <w:r w:rsidR="006C7946">
        <w:rPr>
          <w:rFonts w:ascii="Times New Roman" w:hAnsi="Times New Roman" w:cs="Times New Roman"/>
          <w:kern w:val="0"/>
          <w:sz w:val="24"/>
          <w:szCs w:val="24"/>
        </w:rPr>
        <w:t>COC</w:t>
      </w:r>
      <w:r w:rsidRPr="00F26670">
        <w:rPr>
          <w:rFonts w:ascii="Times New Roman" w:hAnsi="Times New Roman" w:cs="Times New Roman"/>
          <w:kern w:val="0"/>
          <w:sz w:val="24"/>
          <w:szCs w:val="24"/>
        </w:rPr>
        <w:t xml:space="preserve">s is generally stored on-site in tanks designed for this purpose which are available for rent or purchase.  Take all necessary precautions to prevent rain or surface water from entering the excavation if dewatering and treatment </w:t>
      </w:r>
      <w:proofErr w:type="gramStart"/>
      <w:r w:rsidRPr="00F26670">
        <w:rPr>
          <w:rFonts w:ascii="Times New Roman" w:hAnsi="Times New Roman" w:cs="Times New Roman"/>
          <w:kern w:val="0"/>
          <w:sz w:val="24"/>
          <w:szCs w:val="24"/>
        </w:rPr>
        <w:t>will be</w:t>
      </w:r>
      <w:proofErr w:type="gramEnd"/>
      <w:r w:rsidRPr="00F26670">
        <w:rPr>
          <w:rFonts w:ascii="Times New Roman" w:hAnsi="Times New Roman" w:cs="Times New Roman"/>
          <w:kern w:val="0"/>
          <w:sz w:val="24"/>
          <w:szCs w:val="24"/>
        </w:rPr>
        <w:t xml:space="preserve"> required.  Once contained on-site, one of the following treatment/disposal options should be considered:</w:t>
      </w:r>
    </w:p>
    <w:p w14:paraId="76653D33" w14:textId="77777777"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5150EB3" w14:textId="3E81047A" w:rsidR="00BA2908" w:rsidRPr="00F26670" w:rsidRDefault="00BA2908" w:rsidP="003651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6C0680">
        <w:rPr>
          <w:rFonts w:ascii="Times New Roman" w:hAnsi="Times New Roman" w:cs="Times New Roman"/>
          <w:kern w:val="0"/>
          <w:sz w:val="24"/>
          <w:szCs w:val="24"/>
        </w:rPr>
        <w:t>On-site treatment and batch dis</w:t>
      </w:r>
      <w:r w:rsidR="00955B05">
        <w:rPr>
          <w:rFonts w:ascii="Times New Roman" w:hAnsi="Times New Roman" w:cs="Times New Roman"/>
          <w:kern w:val="0"/>
          <w:sz w:val="24"/>
          <w:szCs w:val="24"/>
        </w:rPr>
        <w:t>charge to the storm sewer system.  This option requires an</w:t>
      </w:r>
      <w:r w:rsidRPr="006C0680">
        <w:rPr>
          <w:rFonts w:ascii="Times New Roman" w:hAnsi="Times New Roman" w:cs="Times New Roman"/>
          <w:kern w:val="0"/>
          <w:sz w:val="24"/>
          <w:szCs w:val="24"/>
        </w:rPr>
        <w:t xml:space="preserve"> approved National Pollutant Discharge Elimination System (NPDES) permit criteria </w:t>
      </w:r>
      <w:r w:rsidR="004D1832">
        <w:rPr>
          <w:rFonts w:ascii="Times New Roman" w:hAnsi="Times New Roman" w:cs="Times New Roman"/>
          <w:kern w:val="0"/>
          <w:sz w:val="24"/>
          <w:szCs w:val="24"/>
        </w:rPr>
        <w:t>are</w:t>
      </w:r>
      <w:r w:rsidRPr="006C0680">
        <w:rPr>
          <w:rFonts w:ascii="Times New Roman" w:hAnsi="Times New Roman" w:cs="Times New Roman"/>
          <w:kern w:val="0"/>
          <w:sz w:val="24"/>
          <w:szCs w:val="24"/>
        </w:rPr>
        <w:t xml:space="preserve"> generally </w:t>
      </w:r>
      <w:r w:rsidR="00F26670" w:rsidRPr="006C0680">
        <w:rPr>
          <w:rFonts w:ascii="Times New Roman" w:hAnsi="Times New Roman" w:cs="Times New Roman"/>
          <w:kern w:val="0"/>
          <w:sz w:val="24"/>
          <w:szCs w:val="24"/>
        </w:rPr>
        <w:t xml:space="preserve">the </w:t>
      </w:r>
      <w:r w:rsidRPr="006C0680">
        <w:rPr>
          <w:rFonts w:ascii="Times New Roman" w:hAnsi="Times New Roman" w:cs="Times New Roman"/>
          <w:kern w:val="0"/>
          <w:sz w:val="24"/>
          <w:szCs w:val="24"/>
        </w:rPr>
        <w:t>most cost-effective for large volumes of water.  Effective water treatment options for dissolved PHCs include aeration and/or filtration with activated carbon.</w:t>
      </w:r>
      <w:r w:rsidRPr="00F26670">
        <w:rPr>
          <w:rFonts w:ascii="Times New Roman" w:hAnsi="Times New Roman" w:cs="Times New Roman"/>
          <w:kern w:val="0"/>
          <w:sz w:val="24"/>
          <w:szCs w:val="24"/>
        </w:rPr>
        <w:tab/>
      </w:r>
    </w:p>
    <w:p w14:paraId="13E18ECB" w14:textId="5F4497ED" w:rsidR="00BA2908" w:rsidRPr="00F26670" w:rsidRDefault="00BA2908" w:rsidP="00F55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F26670">
        <w:rPr>
          <w:rFonts w:ascii="Times New Roman" w:hAnsi="Times New Roman" w:cs="Times New Roman"/>
          <w:kern w:val="0"/>
          <w:sz w:val="24"/>
          <w:szCs w:val="24"/>
        </w:rPr>
        <w:lastRenderedPageBreak/>
        <w:t>On-site treatment and batch discharge to sanitary sewer system.  This option require</w:t>
      </w:r>
      <w:r w:rsidR="00BB0F74" w:rsidRPr="00F26670">
        <w:rPr>
          <w:rFonts w:ascii="Times New Roman" w:hAnsi="Times New Roman" w:cs="Times New Roman"/>
          <w:kern w:val="0"/>
          <w:sz w:val="24"/>
          <w:szCs w:val="24"/>
        </w:rPr>
        <w:t>s</w:t>
      </w:r>
      <w:r w:rsidRPr="00F26670">
        <w:rPr>
          <w:rFonts w:ascii="Times New Roman" w:hAnsi="Times New Roman" w:cs="Times New Roman"/>
          <w:kern w:val="0"/>
          <w:sz w:val="24"/>
          <w:szCs w:val="24"/>
        </w:rPr>
        <w:t xml:space="preserve"> advance approval by the local sanitary sewer municipality.  </w:t>
      </w:r>
    </w:p>
    <w:p w14:paraId="4F2FCA33" w14:textId="77777777" w:rsidR="00BA2908" w:rsidRPr="00F26670" w:rsidRDefault="00BA2908" w:rsidP="00BA2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C244416" w14:textId="57AE4601" w:rsidR="009C5260" w:rsidRDefault="004D1832" w:rsidP="00F55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Pr>
          <w:rFonts w:ascii="Times New Roman" w:hAnsi="Times New Roman" w:cs="Times New Roman"/>
          <w:kern w:val="0"/>
          <w:sz w:val="24"/>
          <w:szCs w:val="24"/>
        </w:rPr>
        <w:t>One-time</w:t>
      </w:r>
      <w:r w:rsidR="00BA2908" w:rsidRPr="009C5260">
        <w:rPr>
          <w:rFonts w:ascii="Times New Roman" w:hAnsi="Times New Roman" w:cs="Times New Roman"/>
          <w:kern w:val="0"/>
          <w:sz w:val="24"/>
          <w:szCs w:val="24"/>
        </w:rPr>
        <w:t xml:space="preserve"> vacuum or tanker truck removal and disposal at an authorized facility.</w:t>
      </w:r>
      <w:r w:rsidR="00332B14">
        <w:rPr>
          <w:rFonts w:ascii="Times New Roman" w:hAnsi="Times New Roman" w:cs="Times New Roman"/>
          <w:kern w:val="0"/>
          <w:sz w:val="24"/>
          <w:szCs w:val="24"/>
        </w:rPr>
        <w:t xml:space="preserve">  No advanced regulatory authorization is required for this disposal option.</w:t>
      </w:r>
    </w:p>
    <w:p w14:paraId="6D790198" w14:textId="77777777" w:rsidR="00F556BD" w:rsidRPr="00F556BD" w:rsidRDefault="00F556BD" w:rsidP="00F556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p>
    <w:p w14:paraId="6F0C9C11" w14:textId="34F27AD4" w:rsidR="00BA2908" w:rsidRPr="009C5260" w:rsidRDefault="00BA2908" w:rsidP="009C526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
        <w:jc w:val="both"/>
        <w:rPr>
          <w:rFonts w:ascii="Times New Roman" w:hAnsi="Times New Roman" w:cs="Times New Roman"/>
          <w:kern w:val="0"/>
          <w:sz w:val="24"/>
          <w:szCs w:val="24"/>
        </w:rPr>
      </w:pPr>
      <w:r w:rsidRPr="009C5260">
        <w:rPr>
          <w:rFonts w:ascii="Times New Roman" w:hAnsi="Times New Roman" w:cs="Times New Roman"/>
          <w:kern w:val="0"/>
          <w:sz w:val="24"/>
          <w:szCs w:val="24"/>
        </w:rPr>
        <w:t xml:space="preserve">If groundwater containing </w:t>
      </w:r>
      <w:r w:rsidR="004D1832">
        <w:rPr>
          <w:rFonts w:ascii="Times New Roman" w:hAnsi="Times New Roman" w:cs="Times New Roman"/>
          <w:kern w:val="0"/>
          <w:sz w:val="24"/>
          <w:szCs w:val="24"/>
        </w:rPr>
        <w:t>COCs</w:t>
      </w:r>
      <w:r w:rsidRPr="009C5260">
        <w:rPr>
          <w:rFonts w:ascii="Times New Roman" w:hAnsi="Times New Roman" w:cs="Times New Roman"/>
          <w:kern w:val="0"/>
          <w:sz w:val="24"/>
          <w:szCs w:val="24"/>
        </w:rPr>
        <w:t xml:space="preserve"> is present but removal is not required, consult the </w:t>
      </w:r>
      <w:r w:rsidR="00365186">
        <w:rPr>
          <w:rFonts w:ascii="Times New Roman" w:hAnsi="Times New Roman" w:cs="Times New Roman"/>
          <w:kern w:val="0"/>
          <w:sz w:val="24"/>
          <w:szCs w:val="24"/>
        </w:rPr>
        <w:t>work</w:t>
      </w:r>
      <w:r w:rsidRPr="009C5260">
        <w:rPr>
          <w:rFonts w:ascii="Times New Roman" w:hAnsi="Times New Roman" w:cs="Times New Roman"/>
          <w:kern w:val="0"/>
          <w:sz w:val="24"/>
          <w:szCs w:val="24"/>
        </w:rPr>
        <w:t>-specific HASP (not attached E</w:t>
      </w:r>
      <w:r w:rsidR="00A02BC8">
        <w:rPr>
          <w:rFonts w:ascii="Times New Roman" w:hAnsi="Times New Roman" w:cs="Times New Roman"/>
          <w:kern w:val="0"/>
          <w:sz w:val="24"/>
          <w:szCs w:val="24"/>
        </w:rPr>
        <w:t>HASP</w:t>
      </w:r>
      <w:r w:rsidRPr="009C5260">
        <w:rPr>
          <w:rFonts w:ascii="Times New Roman" w:hAnsi="Times New Roman" w:cs="Times New Roman"/>
          <w:kern w:val="0"/>
          <w:sz w:val="24"/>
          <w:szCs w:val="24"/>
        </w:rPr>
        <w:t>).</w:t>
      </w:r>
    </w:p>
    <w:p w14:paraId="51CC2F50" w14:textId="77777777" w:rsidR="00BA2908" w:rsidRPr="00757283" w:rsidRDefault="00BA2908" w:rsidP="00BA290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13FE2B6" w14:textId="77777777" w:rsidR="00BA2908" w:rsidRDefault="00BA2908" w:rsidP="00BA290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374978A" w14:textId="77777777" w:rsidR="00EA04E5" w:rsidRPr="00757283" w:rsidRDefault="00EA04E5" w:rsidP="00BA290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66E7931" w14:textId="39D9CE3E" w:rsidR="00D25412" w:rsidRPr="00757283" w:rsidRDefault="00EA04E5" w:rsidP="00F6451E">
      <w:pPr>
        <w:pStyle w:val="Heading1RR"/>
      </w:pPr>
      <w:bookmarkStart w:id="15" w:name="_Toc183608683"/>
      <w:r>
        <w:t>4</w:t>
      </w:r>
      <w:r w:rsidR="00D25412" w:rsidRPr="00757283">
        <w:t xml:space="preserve">.0   </w:t>
      </w:r>
      <w:r w:rsidR="00D25412">
        <w:t>POST-CONSTRUCTION MANAGEMENT</w:t>
      </w:r>
      <w:bookmarkEnd w:id="15"/>
    </w:p>
    <w:p w14:paraId="3A8256ED" w14:textId="77777777" w:rsidR="003E6974" w:rsidRDefault="003E6974" w:rsidP="003E6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03363EB8" w14:textId="77777777" w:rsidR="00EA04E5" w:rsidRPr="00757283" w:rsidRDefault="00EA04E5" w:rsidP="003E6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354D9532" w14:textId="77777777" w:rsidR="003E6974" w:rsidRPr="00757283" w:rsidRDefault="003E6974" w:rsidP="003E69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638CF6E" w14:textId="44EA9597" w:rsidR="00D873B4" w:rsidRDefault="00F556BD" w:rsidP="003E697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During and f</w:t>
      </w:r>
      <w:r w:rsidR="003E6974">
        <w:rPr>
          <w:rFonts w:ascii="Times New Roman" w:hAnsi="Times New Roman" w:cs="Times New Roman"/>
          <w:kern w:val="0"/>
          <w:sz w:val="24"/>
          <w:szCs w:val="24"/>
        </w:rPr>
        <w:t xml:space="preserve">ollowing any construction activities at the site, the groundwater monitoring </w:t>
      </w:r>
      <w:proofErr w:type="gramStart"/>
      <w:r w:rsidR="003E6974">
        <w:rPr>
          <w:rFonts w:ascii="Times New Roman" w:hAnsi="Times New Roman" w:cs="Times New Roman"/>
          <w:kern w:val="0"/>
          <w:sz w:val="24"/>
          <w:szCs w:val="24"/>
        </w:rPr>
        <w:t>wells</w:t>
      </w:r>
      <w:proofErr w:type="gramEnd"/>
      <w:r w:rsidR="003E6974">
        <w:rPr>
          <w:rFonts w:ascii="Times New Roman" w:hAnsi="Times New Roman" w:cs="Times New Roman"/>
          <w:kern w:val="0"/>
          <w:sz w:val="24"/>
          <w:szCs w:val="24"/>
        </w:rPr>
        <w:t xml:space="preserve"> and </w:t>
      </w:r>
      <w:r w:rsidR="00D873B4">
        <w:rPr>
          <w:rFonts w:ascii="Times New Roman" w:hAnsi="Times New Roman" w:cs="Times New Roman"/>
          <w:kern w:val="0"/>
          <w:sz w:val="24"/>
          <w:szCs w:val="24"/>
        </w:rPr>
        <w:t xml:space="preserve">containment </w:t>
      </w:r>
      <w:r w:rsidR="003E6974">
        <w:rPr>
          <w:rFonts w:ascii="Times New Roman" w:hAnsi="Times New Roman" w:cs="Times New Roman"/>
          <w:kern w:val="0"/>
          <w:sz w:val="24"/>
          <w:szCs w:val="24"/>
        </w:rPr>
        <w:t xml:space="preserve">caps should be </w:t>
      </w:r>
      <w:r>
        <w:rPr>
          <w:rFonts w:ascii="Times New Roman" w:hAnsi="Times New Roman" w:cs="Times New Roman"/>
          <w:kern w:val="0"/>
          <w:sz w:val="24"/>
          <w:szCs w:val="24"/>
        </w:rPr>
        <w:t xml:space="preserve">inspected and </w:t>
      </w:r>
      <w:r w:rsidR="003E6974">
        <w:rPr>
          <w:rFonts w:ascii="Times New Roman" w:hAnsi="Times New Roman" w:cs="Times New Roman"/>
          <w:kern w:val="0"/>
          <w:sz w:val="24"/>
          <w:szCs w:val="24"/>
        </w:rPr>
        <w:t>maintained</w:t>
      </w:r>
      <w:r>
        <w:rPr>
          <w:rFonts w:ascii="Times New Roman" w:hAnsi="Times New Roman" w:cs="Times New Roman"/>
          <w:kern w:val="0"/>
          <w:sz w:val="24"/>
          <w:szCs w:val="24"/>
        </w:rPr>
        <w:t>.</w:t>
      </w:r>
      <w:r w:rsidR="00D873B4">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 The wells and caps should also be inspected by an Environmental Professional </w:t>
      </w:r>
      <w:r w:rsidR="005053EF">
        <w:rPr>
          <w:rFonts w:ascii="Times New Roman" w:hAnsi="Times New Roman" w:cs="Times New Roman"/>
          <w:kern w:val="0"/>
          <w:sz w:val="24"/>
          <w:szCs w:val="24"/>
        </w:rPr>
        <w:t>no less than every fifteen months</w:t>
      </w:r>
      <w:r w:rsidR="003E6974">
        <w:rPr>
          <w:rFonts w:ascii="Times New Roman" w:hAnsi="Times New Roman" w:cs="Times New Roman"/>
          <w:kern w:val="0"/>
          <w:sz w:val="24"/>
          <w:szCs w:val="24"/>
        </w:rPr>
        <w:t xml:space="preserve">.  </w:t>
      </w:r>
    </w:p>
    <w:p w14:paraId="2AC4C3DC" w14:textId="77777777" w:rsidR="00583A4A" w:rsidRDefault="00583A4A" w:rsidP="003E697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29EB66D7" w14:textId="4311A221" w:rsidR="00583A4A" w:rsidRDefault="00583A4A" w:rsidP="00583A4A">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The containment caps shown on Figures </w:t>
      </w:r>
      <w:r w:rsidR="005053EF">
        <w:rPr>
          <w:rFonts w:ascii="Times New Roman" w:hAnsi="Times New Roman" w:cs="Times New Roman"/>
          <w:kern w:val="0"/>
          <w:sz w:val="24"/>
          <w:szCs w:val="24"/>
        </w:rPr>
        <w:t>2</w:t>
      </w:r>
      <w:r>
        <w:rPr>
          <w:rFonts w:ascii="Times New Roman" w:hAnsi="Times New Roman" w:cs="Times New Roman"/>
          <w:kern w:val="0"/>
          <w:sz w:val="24"/>
          <w:szCs w:val="24"/>
        </w:rPr>
        <w:t xml:space="preserve"> and </w:t>
      </w:r>
      <w:r w:rsidR="005053EF">
        <w:rPr>
          <w:rFonts w:ascii="Times New Roman" w:hAnsi="Times New Roman" w:cs="Times New Roman"/>
          <w:kern w:val="0"/>
          <w:sz w:val="24"/>
          <w:szCs w:val="24"/>
        </w:rPr>
        <w:t>3</w:t>
      </w:r>
      <w:r>
        <w:rPr>
          <w:rFonts w:ascii="Times New Roman" w:hAnsi="Times New Roman" w:cs="Times New Roman"/>
          <w:kern w:val="0"/>
          <w:sz w:val="24"/>
          <w:szCs w:val="24"/>
        </w:rPr>
        <w:t xml:space="preserve"> should not be compromised or altered </w:t>
      </w:r>
      <w:r w:rsidR="00C76DAA">
        <w:rPr>
          <w:rFonts w:ascii="Times New Roman" w:hAnsi="Times New Roman" w:cs="Times New Roman"/>
          <w:kern w:val="0"/>
          <w:sz w:val="24"/>
          <w:szCs w:val="24"/>
        </w:rPr>
        <w:t>without</w:t>
      </w:r>
      <w:r>
        <w:rPr>
          <w:rFonts w:ascii="Times New Roman" w:hAnsi="Times New Roman" w:cs="Times New Roman"/>
          <w:kern w:val="0"/>
          <w:sz w:val="24"/>
          <w:szCs w:val="24"/>
        </w:rPr>
        <w:t xml:space="preserve"> prior written approval by Ecology.  Any damage to the caps </w:t>
      </w:r>
      <w:r w:rsidR="004A68CE">
        <w:rPr>
          <w:rFonts w:ascii="Times New Roman" w:hAnsi="Times New Roman" w:cs="Times New Roman"/>
          <w:kern w:val="0"/>
          <w:sz w:val="24"/>
          <w:szCs w:val="24"/>
        </w:rPr>
        <w:t>must</w:t>
      </w:r>
      <w:r>
        <w:rPr>
          <w:rFonts w:ascii="Times New Roman" w:hAnsi="Times New Roman" w:cs="Times New Roman"/>
          <w:kern w:val="0"/>
          <w:sz w:val="24"/>
          <w:szCs w:val="24"/>
        </w:rPr>
        <w:t xml:space="preserve"> be reported to Ecology within 48 hours.  The damage should be repaired promptly and a report documenting the work should be submitted to Ecology within 30 days of completing the repair. </w:t>
      </w:r>
    </w:p>
    <w:p w14:paraId="2F83A453" w14:textId="77777777" w:rsidR="00D873B4" w:rsidRDefault="00D873B4" w:rsidP="003E697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72372661" w14:textId="7FF6000E" w:rsidR="00583A4A" w:rsidRDefault="003E6974" w:rsidP="003E697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Monitoring wells MW-2, MW-3, MW-4, MW-5, MW-8, MW-9, MW-10</w:t>
      </w:r>
      <w:r w:rsidR="00583A4A">
        <w:rPr>
          <w:rFonts w:ascii="Times New Roman" w:hAnsi="Times New Roman" w:cs="Times New Roman"/>
          <w:kern w:val="0"/>
          <w:sz w:val="24"/>
          <w:szCs w:val="24"/>
        </w:rPr>
        <w:t>, and MW-11</w:t>
      </w:r>
      <w:r>
        <w:rPr>
          <w:rFonts w:ascii="Times New Roman" w:hAnsi="Times New Roman" w:cs="Times New Roman"/>
          <w:kern w:val="0"/>
          <w:sz w:val="24"/>
          <w:szCs w:val="24"/>
        </w:rPr>
        <w:t xml:space="preserve"> are located within areas with a gravel surface</w:t>
      </w:r>
      <w:r w:rsidR="00583A4A">
        <w:rPr>
          <w:rFonts w:ascii="Times New Roman" w:hAnsi="Times New Roman" w:cs="Times New Roman"/>
          <w:kern w:val="0"/>
          <w:sz w:val="24"/>
          <w:szCs w:val="24"/>
        </w:rPr>
        <w:t>.  Monitoring wells MW-1, MW-6,</w:t>
      </w:r>
      <w:r w:rsidR="00D25412">
        <w:rPr>
          <w:rFonts w:ascii="Times New Roman" w:hAnsi="Times New Roman" w:cs="Times New Roman"/>
          <w:kern w:val="0"/>
          <w:sz w:val="24"/>
          <w:szCs w:val="24"/>
        </w:rPr>
        <w:t xml:space="preserve"> and MW-7 are within paved or concrete areas.</w:t>
      </w:r>
      <w:r w:rsidR="00583A4A">
        <w:rPr>
          <w:rFonts w:ascii="Times New Roman" w:hAnsi="Times New Roman" w:cs="Times New Roman"/>
          <w:kern w:val="0"/>
          <w:sz w:val="24"/>
          <w:szCs w:val="24"/>
        </w:rPr>
        <w:t xml:space="preserve"> All monitoring wells should remain unobstructed and</w:t>
      </w:r>
      <w:r w:rsidR="00D873B4">
        <w:rPr>
          <w:rFonts w:ascii="Times New Roman" w:hAnsi="Times New Roman" w:cs="Times New Roman"/>
          <w:kern w:val="0"/>
          <w:sz w:val="24"/>
          <w:szCs w:val="24"/>
        </w:rPr>
        <w:t xml:space="preserve"> should not be covered with gravel</w:t>
      </w:r>
      <w:r w:rsidR="00EA04E5">
        <w:rPr>
          <w:rFonts w:ascii="Times New Roman" w:hAnsi="Times New Roman" w:cs="Times New Roman"/>
          <w:kern w:val="0"/>
          <w:sz w:val="24"/>
          <w:szCs w:val="24"/>
        </w:rPr>
        <w:t xml:space="preserve"> or paved over</w:t>
      </w:r>
      <w:r w:rsidR="00D873B4">
        <w:rPr>
          <w:rFonts w:ascii="Times New Roman" w:hAnsi="Times New Roman" w:cs="Times New Roman"/>
          <w:kern w:val="0"/>
          <w:sz w:val="24"/>
          <w:szCs w:val="24"/>
        </w:rPr>
        <w:t>.  Vehicle</w:t>
      </w:r>
      <w:r w:rsidR="00F45EC6">
        <w:rPr>
          <w:rFonts w:ascii="Times New Roman" w:hAnsi="Times New Roman" w:cs="Times New Roman"/>
          <w:kern w:val="0"/>
          <w:sz w:val="24"/>
          <w:szCs w:val="24"/>
        </w:rPr>
        <w:t xml:space="preserve"> and equipment washing and other activities resulting in runoff </w:t>
      </w:r>
      <w:r w:rsidR="00D873B4">
        <w:rPr>
          <w:rFonts w:ascii="Times New Roman" w:hAnsi="Times New Roman" w:cs="Times New Roman"/>
          <w:kern w:val="0"/>
          <w:sz w:val="24"/>
          <w:szCs w:val="24"/>
        </w:rPr>
        <w:t xml:space="preserve">should only be done on paved areas with drainage to on-site storm sewer catch basins.  The runoff should not be allowed to run onto the surrounding gravel and/or pond near the monitoring wells.  The monitoring well monument gaskets and well plugs </w:t>
      </w:r>
      <w:r w:rsidR="00D25412">
        <w:rPr>
          <w:rFonts w:ascii="Times New Roman" w:hAnsi="Times New Roman" w:cs="Times New Roman"/>
          <w:kern w:val="0"/>
          <w:sz w:val="24"/>
          <w:szCs w:val="24"/>
        </w:rPr>
        <w:t>should</w:t>
      </w:r>
      <w:r w:rsidR="00D873B4">
        <w:rPr>
          <w:rFonts w:ascii="Times New Roman" w:hAnsi="Times New Roman" w:cs="Times New Roman"/>
          <w:kern w:val="0"/>
          <w:sz w:val="24"/>
          <w:szCs w:val="24"/>
        </w:rPr>
        <w:t xml:space="preserve"> be inspected, </w:t>
      </w:r>
      <w:r w:rsidR="00D25412">
        <w:rPr>
          <w:rFonts w:ascii="Times New Roman" w:hAnsi="Times New Roman" w:cs="Times New Roman"/>
          <w:kern w:val="0"/>
          <w:sz w:val="24"/>
          <w:szCs w:val="24"/>
        </w:rPr>
        <w:t>cleaned</w:t>
      </w:r>
      <w:r w:rsidR="00D873B4">
        <w:rPr>
          <w:rFonts w:ascii="Times New Roman" w:hAnsi="Times New Roman" w:cs="Times New Roman"/>
          <w:kern w:val="0"/>
          <w:sz w:val="24"/>
          <w:szCs w:val="24"/>
        </w:rPr>
        <w:t>, and replaced</w:t>
      </w:r>
      <w:r w:rsidR="00D25412">
        <w:rPr>
          <w:rFonts w:ascii="Times New Roman" w:hAnsi="Times New Roman" w:cs="Times New Roman"/>
          <w:kern w:val="0"/>
          <w:sz w:val="24"/>
          <w:szCs w:val="24"/>
        </w:rPr>
        <w:t xml:space="preserve"> as needed</w:t>
      </w:r>
      <w:r w:rsidR="00D873B4">
        <w:rPr>
          <w:rFonts w:ascii="Times New Roman" w:hAnsi="Times New Roman" w:cs="Times New Roman"/>
          <w:kern w:val="0"/>
          <w:sz w:val="24"/>
          <w:szCs w:val="24"/>
        </w:rPr>
        <w:t>.</w:t>
      </w:r>
      <w:r w:rsidR="00583A4A">
        <w:rPr>
          <w:rFonts w:ascii="Times New Roman" w:hAnsi="Times New Roman" w:cs="Times New Roman"/>
          <w:kern w:val="0"/>
          <w:sz w:val="24"/>
          <w:szCs w:val="24"/>
        </w:rPr>
        <w:t xml:space="preserve">  Any damage to the monitoring wells or monuments should be reported to Ecology within 48 hours.  The damage should be repaired promptly and a report documenting the work should be submitted to Ecology within 30 days of completing the repair.  </w:t>
      </w:r>
    </w:p>
    <w:p w14:paraId="50A0B9F1" w14:textId="77777777" w:rsidR="00583A4A" w:rsidRDefault="00583A4A" w:rsidP="003E697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195A19F6" w14:textId="77777777" w:rsidR="00221203" w:rsidRDefault="00221203" w:rsidP="003F1F41">
      <w:pPr>
        <w:pStyle w:val="Heading1RR"/>
        <w:jc w:val="left"/>
      </w:pPr>
    </w:p>
    <w:p w14:paraId="6AAD020B" w14:textId="77777777" w:rsidR="00221203" w:rsidRDefault="00221203" w:rsidP="00F6451E">
      <w:pPr>
        <w:pStyle w:val="Heading1RR"/>
      </w:pPr>
    </w:p>
    <w:p w14:paraId="60C31630" w14:textId="77777777" w:rsidR="00365186" w:rsidRDefault="00365186">
      <w:pPr>
        <w:rPr>
          <w:rFonts w:ascii="Times New Roman" w:hAnsi="Times New Roman" w:cs="Times New Roman"/>
          <w:b/>
          <w:bCs/>
          <w:kern w:val="0"/>
          <w:sz w:val="24"/>
          <w:szCs w:val="24"/>
        </w:rPr>
      </w:pPr>
      <w:bookmarkStart w:id="16" w:name="_Toc183608684"/>
      <w:r>
        <w:br w:type="page"/>
      </w:r>
    </w:p>
    <w:p w14:paraId="5259C8B3" w14:textId="769582AD" w:rsidR="00EA04E5" w:rsidRDefault="00EA04E5" w:rsidP="00F6451E">
      <w:pPr>
        <w:pStyle w:val="Heading1RR"/>
      </w:pPr>
      <w:r>
        <w:lastRenderedPageBreak/>
        <w:t>5</w:t>
      </w:r>
      <w:r w:rsidRPr="00757283">
        <w:t xml:space="preserve">.0   </w:t>
      </w:r>
      <w:r>
        <w:t>REPORTING AND DOCUMENTATION</w:t>
      </w:r>
      <w:bookmarkEnd w:id="16"/>
    </w:p>
    <w:p w14:paraId="7B65A1D9" w14:textId="59754CD9" w:rsidR="00EA04E5" w:rsidRPr="00757283" w:rsidRDefault="00EA04E5" w:rsidP="00EA04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b/>
          <w:bCs/>
          <w:kern w:val="0"/>
          <w:sz w:val="24"/>
          <w:szCs w:val="24"/>
        </w:rPr>
      </w:pPr>
      <w:r>
        <w:rPr>
          <w:rFonts w:ascii="Times New Roman" w:hAnsi="Times New Roman" w:cs="Times New Roman"/>
          <w:b/>
          <w:bCs/>
          <w:kern w:val="0"/>
          <w:sz w:val="24"/>
          <w:szCs w:val="24"/>
        </w:rPr>
        <w:t xml:space="preserve"> </w:t>
      </w:r>
    </w:p>
    <w:p w14:paraId="04FEF3F4" w14:textId="77777777" w:rsidR="00EA04E5" w:rsidRPr="00757283" w:rsidRDefault="00EA04E5" w:rsidP="00EA04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3E17D54" w14:textId="77777777" w:rsidR="00EA04E5" w:rsidRPr="00757283" w:rsidRDefault="00EA04E5" w:rsidP="00EA04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648B1C40" w14:textId="493F3985" w:rsidR="00583A4A" w:rsidRDefault="00EA04E5" w:rsidP="00EA04E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Pr>
          <w:rFonts w:ascii="Times New Roman" w:hAnsi="Times New Roman" w:cs="Times New Roman"/>
          <w:kern w:val="0"/>
          <w:sz w:val="24"/>
          <w:szCs w:val="24"/>
        </w:rPr>
        <w:t xml:space="preserve">Laboratory </w:t>
      </w:r>
      <w:r w:rsidR="00902851">
        <w:rPr>
          <w:rFonts w:ascii="Times New Roman" w:hAnsi="Times New Roman" w:cs="Times New Roman"/>
          <w:kern w:val="0"/>
          <w:sz w:val="24"/>
          <w:szCs w:val="24"/>
        </w:rPr>
        <w:t>reports,</w:t>
      </w:r>
      <w:r>
        <w:rPr>
          <w:rFonts w:ascii="Times New Roman" w:hAnsi="Times New Roman" w:cs="Times New Roman"/>
          <w:kern w:val="0"/>
          <w:sz w:val="24"/>
          <w:szCs w:val="24"/>
        </w:rPr>
        <w:t xml:space="preserve"> </w:t>
      </w:r>
      <w:r w:rsidR="00902851">
        <w:rPr>
          <w:rFonts w:ascii="Times New Roman" w:hAnsi="Times New Roman" w:cs="Times New Roman"/>
          <w:kern w:val="0"/>
          <w:sz w:val="24"/>
          <w:szCs w:val="24"/>
        </w:rPr>
        <w:t xml:space="preserve">field notes, </w:t>
      </w:r>
      <w:r>
        <w:rPr>
          <w:rFonts w:ascii="Times New Roman" w:hAnsi="Times New Roman" w:cs="Times New Roman"/>
          <w:kern w:val="0"/>
          <w:sz w:val="24"/>
          <w:szCs w:val="24"/>
        </w:rPr>
        <w:t>disposal documentation</w:t>
      </w:r>
      <w:r w:rsidR="00902851">
        <w:rPr>
          <w:rFonts w:ascii="Times New Roman" w:hAnsi="Times New Roman" w:cs="Times New Roman"/>
          <w:kern w:val="0"/>
          <w:sz w:val="24"/>
          <w:szCs w:val="24"/>
        </w:rPr>
        <w:t>, photographs, and permits</w:t>
      </w:r>
      <w:r>
        <w:rPr>
          <w:rFonts w:ascii="Times New Roman" w:hAnsi="Times New Roman" w:cs="Times New Roman"/>
          <w:kern w:val="0"/>
          <w:sz w:val="24"/>
          <w:szCs w:val="24"/>
        </w:rPr>
        <w:t xml:space="preserve"> should be maintained throughout the project</w:t>
      </w:r>
      <w:r w:rsidR="00902851">
        <w:rPr>
          <w:rFonts w:ascii="Times New Roman" w:hAnsi="Times New Roman" w:cs="Times New Roman"/>
          <w:kern w:val="0"/>
          <w:sz w:val="24"/>
          <w:szCs w:val="24"/>
        </w:rPr>
        <w:t xml:space="preserve"> for future reporting.  A narrative report summarizing the site activities including data tables and maps </w:t>
      </w:r>
      <w:r w:rsidR="009B20BB">
        <w:rPr>
          <w:rFonts w:ascii="Times New Roman" w:hAnsi="Times New Roman" w:cs="Times New Roman"/>
          <w:kern w:val="0"/>
          <w:sz w:val="24"/>
          <w:szCs w:val="24"/>
        </w:rPr>
        <w:t>must</w:t>
      </w:r>
      <w:r w:rsidR="00902851">
        <w:rPr>
          <w:rFonts w:ascii="Times New Roman" w:hAnsi="Times New Roman" w:cs="Times New Roman"/>
          <w:kern w:val="0"/>
          <w:sz w:val="24"/>
          <w:szCs w:val="24"/>
        </w:rPr>
        <w:t xml:space="preserve"> be prepared and submitted to Ecology.  The report </w:t>
      </w:r>
      <w:r w:rsidR="009B20BB">
        <w:rPr>
          <w:rFonts w:ascii="Times New Roman" w:hAnsi="Times New Roman" w:cs="Times New Roman"/>
          <w:kern w:val="0"/>
          <w:sz w:val="24"/>
          <w:szCs w:val="24"/>
        </w:rPr>
        <w:t>should</w:t>
      </w:r>
      <w:r w:rsidR="00902851">
        <w:rPr>
          <w:rFonts w:ascii="Times New Roman" w:hAnsi="Times New Roman" w:cs="Times New Roman"/>
          <w:kern w:val="0"/>
          <w:sz w:val="24"/>
          <w:szCs w:val="24"/>
        </w:rPr>
        <w:t xml:space="preserve"> </w:t>
      </w:r>
      <w:r w:rsidR="00690E9A">
        <w:rPr>
          <w:rFonts w:ascii="Times New Roman" w:hAnsi="Times New Roman" w:cs="Times New Roman"/>
          <w:kern w:val="0"/>
          <w:sz w:val="24"/>
          <w:szCs w:val="24"/>
        </w:rPr>
        <w:t>include</w:t>
      </w:r>
      <w:r w:rsidR="00902851">
        <w:rPr>
          <w:rFonts w:ascii="Times New Roman" w:hAnsi="Times New Roman" w:cs="Times New Roman"/>
          <w:kern w:val="0"/>
          <w:sz w:val="24"/>
          <w:szCs w:val="24"/>
        </w:rPr>
        <w:t xml:space="preserve"> recommendations for </w:t>
      </w:r>
      <w:r w:rsidR="00690E9A">
        <w:rPr>
          <w:rFonts w:ascii="Times New Roman" w:hAnsi="Times New Roman" w:cs="Times New Roman"/>
          <w:kern w:val="0"/>
          <w:sz w:val="24"/>
          <w:szCs w:val="24"/>
        </w:rPr>
        <w:t>additional sampling and/or remediation if warranted.  In accordance with the Voluntary Cleanup Program (VCP) requirements, a</w:t>
      </w:r>
      <w:r w:rsidR="003F1F41">
        <w:rPr>
          <w:rFonts w:ascii="Times New Roman" w:hAnsi="Times New Roman" w:cs="Times New Roman"/>
          <w:kern w:val="0"/>
          <w:sz w:val="24"/>
          <w:szCs w:val="24"/>
        </w:rPr>
        <w:t>ll</w:t>
      </w:r>
      <w:r w:rsidR="00690E9A">
        <w:rPr>
          <w:rFonts w:ascii="Times New Roman" w:hAnsi="Times New Roman" w:cs="Times New Roman"/>
          <w:kern w:val="0"/>
          <w:sz w:val="24"/>
          <w:szCs w:val="24"/>
        </w:rPr>
        <w:t xml:space="preserve"> sample data </w:t>
      </w:r>
      <w:r w:rsidR="009B20BB">
        <w:rPr>
          <w:rFonts w:ascii="Times New Roman" w:hAnsi="Times New Roman" w:cs="Times New Roman"/>
          <w:kern w:val="0"/>
          <w:sz w:val="24"/>
          <w:szCs w:val="24"/>
        </w:rPr>
        <w:t>must</w:t>
      </w:r>
      <w:r w:rsidR="00690E9A">
        <w:rPr>
          <w:rFonts w:ascii="Times New Roman" w:hAnsi="Times New Roman" w:cs="Times New Roman"/>
          <w:kern w:val="0"/>
          <w:sz w:val="24"/>
          <w:szCs w:val="24"/>
        </w:rPr>
        <w:t xml:space="preserve"> be entered into the Electronic Data Management (EIM) database. </w:t>
      </w:r>
    </w:p>
    <w:p w14:paraId="1C3AA4A8" w14:textId="09417FFB" w:rsidR="00252E17" w:rsidRPr="005809C4" w:rsidRDefault="00252E17" w:rsidP="005809C4">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bookmarkStart w:id="17" w:name="_Toc166498030"/>
    </w:p>
    <w:p w14:paraId="14DD0767" w14:textId="77777777" w:rsidR="00221203" w:rsidRDefault="00221203">
      <w:pPr>
        <w:rPr>
          <w:rFonts w:ascii="Times New Roman" w:hAnsi="Times New Roman" w:cs="Times New Roman"/>
          <w:b/>
          <w:bCs/>
          <w:kern w:val="0"/>
          <w:sz w:val="24"/>
          <w:szCs w:val="24"/>
        </w:rPr>
      </w:pPr>
      <w:r>
        <w:br w:type="page"/>
      </w:r>
    </w:p>
    <w:p w14:paraId="3D5D4055" w14:textId="0A34563D" w:rsidR="00D737D0" w:rsidRPr="00757283" w:rsidRDefault="00A16B56" w:rsidP="005809C4">
      <w:pPr>
        <w:pStyle w:val="Heading1RR"/>
      </w:pPr>
      <w:bookmarkStart w:id="18" w:name="_Toc183608685"/>
      <w:r w:rsidRPr="00757283">
        <w:lastRenderedPageBreak/>
        <w:t>6</w:t>
      </w:r>
      <w:r w:rsidR="00D737D0" w:rsidRPr="00757283">
        <w:t>.0   REMARKS AND SIGNATURES</w:t>
      </w:r>
      <w:bookmarkEnd w:id="17"/>
      <w:bookmarkEnd w:id="18"/>
    </w:p>
    <w:p w14:paraId="3D79D5D2" w14:textId="77777777"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kern w:val="0"/>
          <w:sz w:val="24"/>
          <w:szCs w:val="24"/>
        </w:rPr>
      </w:pPr>
    </w:p>
    <w:p w14:paraId="060CA412" w14:textId="77777777"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kern w:val="0"/>
          <w:sz w:val="24"/>
          <w:szCs w:val="24"/>
        </w:rPr>
      </w:pPr>
    </w:p>
    <w:p w14:paraId="2DFF04A8" w14:textId="77777777"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kern w:val="0"/>
          <w:sz w:val="24"/>
          <w:szCs w:val="24"/>
        </w:rPr>
      </w:pP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r w:rsidRPr="00757283">
        <w:rPr>
          <w:rFonts w:ascii="Times New Roman" w:hAnsi="Times New Roman" w:cs="Times New Roman"/>
          <w:kern w:val="0"/>
          <w:sz w:val="24"/>
          <w:szCs w:val="24"/>
        </w:rPr>
        <w:tab/>
      </w:r>
    </w:p>
    <w:p w14:paraId="2B626AC3" w14:textId="340BB9AE"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The information/conclusions contained in this </w:t>
      </w:r>
      <w:r w:rsidR="005809C4">
        <w:rPr>
          <w:rFonts w:ascii="Times New Roman" w:hAnsi="Times New Roman" w:cs="Times New Roman"/>
          <w:kern w:val="0"/>
          <w:sz w:val="24"/>
          <w:szCs w:val="24"/>
        </w:rPr>
        <w:t>plan</w:t>
      </w:r>
      <w:r w:rsidRPr="00757283">
        <w:rPr>
          <w:rFonts w:ascii="Times New Roman" w:hAnsi="Times New Roman" w:cs="Times New Roman"/>
          <w:kern w:val="0"/>
          <w:sz w:val="24"/>
          <w:szCs w:val="24"/>
        </w:rPr>
        <w:t xml:space="preserve"> were arrived at in accordance with currently accepted professional geologic and environmental practices at this time and location.  No warranties are intended or implied.  This </w:t>
      </w:r>
      <w:r w:rsidR="005809C4">
        <w:rPr>
          <w:rFonts w:ascii="Times New Roman" w:hAnsi="Times New Roman" w:cs="Times New Roman"/>
          <w:kern w:val="0"/>
          <w:sz w:val="24"/>
          <w:szCs w:val="24"/>
        </w:rPr>
        <w:t>plan</w:t>
      </w:r>
      <w:r w:rsidRPr="00757283">
        <w:rPr>
          <w:rFonts w:ascii="Times New Roman" w:hAnsi="Times New Roman" w:cs="Times New Roman"/>
          <w:kern w:val="0"/>
          <w:sz w:val="24"/>
          <w:szCs w:val="24"/>
        </w:rPr>
        <w:t xml:space="preserve"> was prepared solely for </w:t>
      </w:r>
      <w:r w:rsidR="003F1F41">
        <w:rPr>
          <w:rFonts w:ascii="Times New Roman" w:hAnsi="Times New Roman" w:cs="Times New Roman"/>
          <w:kern w:val="0"/>
          <w:sz w:val="24"/>
          <w:szCs w:val="24"/>
        </w:rPr>
        <w:t xml:space="preserve">the </w:t>
      </w:r>
      <w:proofErr w:type="gramStart"/>
      <w:r w:rsidR="00F556BD">
        <w:rPr>
          <w:rFonts w:ascii="Times New Roman" w:hAnsi="Times New Roman" w:cs="Times New Roman"/>
          <w:kern w:val="0"/>
          <w:sz w:val="24"/>
          <w:szCs w:val="24"/>
        </w:rPr>
        <w:t>E</w:t>
      </w:r>
      <w:r w:rsidR="003F1F41">
        <w:rPr>
          <w:rFonts w:ascii="Times New Roman" w:hAnsi="Times New Roman" w:cs="Times New Roman"/>
          <w:kern w:val="0"/>
          <w:sz w:val="24"/>
          <w:szCs w:val="24"/>
        </w:rPr>
        <w:t xml:space="preserve">state of </w:t>
      </w:r>
      <w:r w:rsidRPr="00757283">
        <w:rPr>
          <w:rFonts w:ascii="Times New Roman" w:hAnsi="Times New Roman" w:cs="Times New Roman"/>
          <w:kern w:val="0"/>
          <w:sz w:val="24"/>
          <w:szCs w:val="24"/>
        </w:rPr>
        <w:t>Edwin Levesque</w:t>
      </w:r>
      <w:proofErr w:type="gramEnd"/>
      <w:r w:rsidRPr="00757283">
        <w:rPr>
          <w:rFonts w:ascii="Times New Roman" w:hAnsi="Times New Roman" w:cs="Times New Roman"/>
          <w:kern w:val="0"/>
          <w:sz w:val="24"/>
          <w:szCs w:val="24"/>
        </w:rPr>
        <w:t xml:space="preserve">.  Martin S. Burck Associates, Inc. is not responsible for the independent interpretations, conclusions, or actions of others derived from or based on the information presented herein. </w:t>
      </w:r>
    </w:p>
    <w:p w14:paraId="79A68A7C" w14:textId="77777777"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jc w:val="both"/>
        <w:rPr>
          <w:rFonts w:ascii="Times New Roman" w:hAnsi="Times New Roman" w:cs="Times New Roman"/>
          <w:kern w:val="0"/>
          <w:sz w:val="24"/>
          <w:szCs w:val="24"/>
        </w:rPr>
      </w:pPr>
    </w:p>
    <w:p w14:paraId="051BBA7A" w14:textId="7870FA83"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roofErr w:type="gramStart"/>
      <w:r w:rsidRPr="00757283">
        <w:rPr>
          <w:rFonts w:ascii="Times New Roman" w:hAnsi="Times New Roman" w:cs="Times New Roman"/>
          <w:kern w:val="0"/>
          <w:sz w:val="24"/>
          <w:szCs w:val="24"/>
        </w:rPr>
        <w:t>Information</w:t>
      </w:r>
      <w:proofErr w:type="gramEnd"/>
      <w:r w:rsidRPr="00757283">
        <w:rPr>
          <w:rFonts w:ascii="Times New Roman" w:hAnsi="Times New Roman" w:cs="Times New Roman"/>
          <w:kern w:val="0"/>
          <w:sz w:val="24"/>
          <w:szCs w:val="24"/>
        </w:rPr>
        <w:t xml:space="preserve"> and opinions presented in this </w:t>
      </w:r>
      <w:r w:rsidR="005809C4">
        <w:rPr>
          <w:rFonts w:ascii="Times New Roman" w:hAnsi="Times New Roman" w:cs="Times New Roman"/>
          <w:kern w:val="0"/>
          <w:sz w:val="24"/>
          <w:szCs w:val="24"/>
        </w:rPr>
        <w:t>plan</w:t>
      </w:r>
      <w:r w:rsidRPr="00757283">
        <w:rPr>
          <w:rFonts w:ascii="Times New Roman" w:hAnsi="Times New Roman" w:cs="Times New Roman"/>
          <w:kern w:val="0"/>
          <w:sz w:val="24"/>
          <w:szCs w:val="24"/>
        </w:rPr>
        <w:t xml:space="preserve"> are based on the collection and review of data from limited portions of the </w:t>
      </w:r>
      <w:r w:rsidR="0036432B" w:rsidRPr="00757283">
        <w:rPr>
          <w:rFonts w:ascii="Times New Roman" w:hAnsi="Times New Roman" w:cs="Times New Roman"/>
          <w:kern w:val="0"/>
          <w:sz w:val="24"/>
          <w:szCs w:val="24"/>
        </w:rPr>
        <w:t>site</w:t>
      </w:r>
      <w:r w:rsidRPr="00757283">
        <w:rPr>
          <w:rFonts w:ascii="Times New Roman" w:hAnsi="Times New Roman" w:cs="Times New Roman"/>
          <w:kern w:val="0"/>
          <w:sz w:val="24"/>
          <w:szCs w:val="24"/>
        </w:rPr>
        <w:t xml:space="preserve">, </w:t>
      </w:r>
      <w:r w:rsidR="00B87B21" w:rsidRPr="00757283">
        <w:rPr>
          <w:rFonts w:ascii="Times New Roman" w:hAnsi="Times New Roman" w:cs="Times New Roman"/>
          <w:kern w:val="0"/>
          <w:sz w:val="24"/>
          <w:szCs w:val="24"/>
        </w:rPr>
        <w:t>subsurface, and</w:t>
      </w:r>
      <w:r w:rsidRPr="00757283">
        <w:rPr>
          <w:rFonts w:ascii="Times New Roman" w:hAnsi="Times New Roman" w:cs="Times New Roman"/>
          <w:kern w:val="0"/>
          <w:sz w:val="24"/>
          <w:szCs w:val="24"/>
        </w:rPr>
        <w:t xml:space="preserve"> surroundings.  Martin S. Burck Associates, Inc.</w:t>
      </w:r>
      <w:proofErr w:type="gramStart"/>
      <w:r w:rsidRPr="00757283">
        <w:rPr>
          <w:rFonts w:ascii="Times New Roman" w:hAnsi="Times New Roman" w:cs="Times New Roman"/>
          <w:kern w:val="0"/>
          <w:sz w:val="24"/>
          <w:szCs w:val="24"/>
        </w:rPr>
        <w:t xml:space="preserve"> is</w:t>
      </w:r>
      <w:proofErr w:type="gramEnd"/>
      <w:r w:rsidRPr="00757283">
        <w:rPr>
          <w:rFonts w:ascii="Times New Roman" w:hAnsi="Times New Roman" w:cs="Times New Roman"/>
          <w:kern w:val="0"/>
          <w:sz w:val="24"/>
          <w:szCs w:val="24"/>
        </w:rPr>
        <w:t xml:space="preserve"> not responsible for conditions or specific portions of the </w:t>
      </w:r>
      <w:r w:rsidR="0036432B" w:rsidRPr="00757283">
        <w:rPr>
          <w:rFonts w:ascii="Times New Roman" w:hAnsi="Times New Roman" w:cs="Times New Roman"/>
          <w:kern w:val="0"/>
          <w:sz w:val="24"/>
          <w:szCs w:val="24"/>
        </w:rPr>
        <w:t>site</w:t>
      </w:r>
      <w:r w:rsidRPr="00757283">
        <w:rPr>
          <w:rFonts w:ascii="Times New Roman" w:hAnsi="Times New Roman" w:cs="Times New Roman"/>
          <w:kern w:val="0"/>
          <w:sz w:val="24"/>
          <w:szCs w:val="24"/>
        </w:rPr>
        <w:t xml:space="preserve"> that are not investigated, for conditions that are not reported or properly presented, and for future activities or investigations that may alter the current condition or understanding of the </w:t>
      </w:r>
      <w:r w:rsidR="004E796D" w:rsidRPr="00757283">
        <w:rPr>
          <w:rFonts w:ascii="Times New Roman" w:hAnsi="Times New Roman" w:cs="Times New Roman"/>
          <w:kern w:val="0"/>
          <w:sz w:val="24"/>
          <w:szCs w:val="24"/>
        </w:rPr>
        <w:t>site</w:t>
      </w:r>
      <w:r w:rsidRPr="00757283">
        <w:rPr>
          <w:rFonts w:ascii="Times New Roman" w:hAnsi="Times New Roman" w:cs="Times New Roman"/>
          <w:kern w:val="0"/>
          <w:sz w:val="24"/>
          <w:szCs w:val="24"/>
        </w:rPr>
        <w:t>.</w:t>
      </w:r>
    </w:p>
    <w:p w14:paraId="13CD7E84" w14:textId="77777777"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p>
    <w:p w14:paraId="4D7B372A" w14:textId="77777777"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kern w:val="0"/>
          <w:sz w:val="24"/>
          <w:szCs w:val="24"/>
        </w:rPr>
      </w:pPr>
      <w:r w:rsidRPr="00757283">
        <w:rPr>
          <w:rFonts w:ascii="Times New Roman" w:hAnsi="Times New Roman" w:cs="Times New Roman"/>
          <w:kern w:val="0"/>
          <w:sz w:val="24"/>
          <w:szCs w:val="24"/>
        </w:rPr>
        <w:t xml:space="preserve">Please contact me </w:t>
      </w:r>
      <w:proofErr w:type="gramStart"/>
      <w:r w:rsidRPr="00757283">
        <w:rPr>
          <w:rFonts w:ascii="Times New Roman" w:hAnsi="Times New Roman" w:cs="Times New Roman"/>
          <w:kern w:val="0"/>
          <w:sz w:val="24"/>
          <w:szCs w:val="24"/>
        </w:rPr>
        <w:t>at</w:t>
      </w:r>
      <w:proofErr w:type="gramEnd"/>
      <w:r w:rsidRPr="00757283">
        <w:rPr>
          <w:rFonts w:ascii="Times New Roman" w:hAnsi="Times New Roman" w:cs="Times New Roman"/>
          <w:kern w:val="0"/>
          <w:sz w:val="24"/>
          <w:szCs w:val="24"/>
        </w:rPr>
        <w:t xml:space="preserve"> (541) 387-4422 if you have any questions regarding this report.</w:t>
      </w:r>
    </w:p>
    <w:p w14:paraId="0B001C5B" w14:textId="77777777" w:rsidR="00D737D0" w:rsidRPr="00757283"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kern w:val="0"/>
          <w:sz w:val="24"/>
          <w:szCs w:val="24"/>
        </w:rPr>
      </w:pPr>
    </w:p>
    <w:p w14:paraId="1E4C7739" w14:textId="77777777" w:rsidR="00D737D0" w:rsidRPr="00D737D0"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kern w:val="0"/>
          <w:sz w:val="24"/>
          <w:szCs w:val="24"/>
        </w:rPr>
      </w:pPr>
      <w:r w:rsidRPr="00D737D0">
        <w:rPr>
          <w:rFonts w:ascii="Times New Roman" w:hAnsi="Times New Roman" w:cs="Times New Roman"/>
          <w:kern w:val="0"/>
          <w:sz w:val="24"/>
          <w:szCs w:val="24"/>
        </w:rPr>
        <w:t>Sincerely,</w:t>
      </w:r>
    </w:p>
    <w:p w14:paraId="21F4B9F4" w14:textId="285D5B4B" w:rsidR="00D737D0" w:rsidRPr="00D737D0"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kern w:val="0"/>
          <w:sz w:val="24"/>
          <w:szCs w:val="24"/>
        </w:rPr>
      </w:pPr>
      <w:r w:rsidRPr="00D737D0">
        <w:rPr>
          <w:rFonts w:ascii="Times New Roman" w:hAnsi="Times New Roman" w:cs="Times New Roman"/>
          <w:b/>
          <w:bCs/>
          <w:kern w:val="0"/>
          <w:sz w:val="28"/>
          <w:szCs w:val="28"/>
        </w:rPr>
        <w:t>Martin S. Burck Associates, Inc.</w:t>
      </w:r>
    </w:p>
    <w:p w14:paraId="448E81CF" w14:textId="77777777" w:rsidR="00D737D0" w:rsidRPr="00D737D0"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kern w:val="0"/>
          <w:sz w:val="24"/>
          <w:szCs w:val="24"/>
        </w:rPr>
      </w:pPr>
    </w:p>
    <w:p w14:paraId="2A16B692" w14:textId="77777777" w:rsidR="00D737D0" w:rsidRPr="00D737D0" w:rsidRDefault="00D737D0" w:rsidP="00D737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hAnsi="Times New Roman" w:cs="Times New Roman"/>
          <w:kern w:val="0"/>
          <w:sz w:val="24"/>
          <w:szCs w:val="24"/>
        </w:rPr>
      </w:pP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p>
    <w:p w14:paraId="4466C6BF" w14:textId="76077F74"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ind w:left="5400"/>
        <w:rPr>
          <w:rFonts w:ascii="Times New Roman" w:hAnsi="Times New Roman" w:cs="Times New Roman"/>
          <w:kern w:val="0"/>
          <w:sz w:val="24"/>
          <w:szCs w:val="24"/>
        </w:rPr>
      </w:pPr>
      <w:r w:rsidRPr="00D737D0">
        <w:rPr>
          <w:rFonts w:ascii="Times New Roman" w:hAnsi="Times New Roman" w:cs="Times New Roman"/>
          <w:kern w:val="0"/>
          <w:sz w:val="24"/>
          <w:szCs w:val="24"/>
        </w:rPr>
        <w:t xml:space="preserve">  </w:t>
      </w:r>
      <w:r w:rsidR="006679C6">
        <w:rPr>
          <w:rFonts w:ascii="Times New Roman" w:hAnsi="Times New Roman" w:cs="Times New Roman"/>
          <w:kern w:val="0"/>
          <w:sz w:val="24"/>
          <w:szCs w:val="24"/>
        </w:rPr>
        <w:t xml:space="preserve">                           </w:t>
      </w:r>
    </w:p>
    <w:p w14:paraId="35E360B5" w14:textId="65803E45" w:rsidR="00D737D0" w:rsidRPr="00D737D0" w:rsidRDefault="00666538"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 w:lineRule="exact"/>
        <w:rPr>
          <w:rFonts w:ascii="Times New Roman" w:hAnsi="Times New Roman" w:cs="Times New Roman"/>
          <w:kern w:val="0"/>
          <w:sz w:val="24"/>
          <w:szCs w:val="24"/>
        </w:rPr>
      </w:pPr>
      <w:r w:rsidRPr="00D737D0">
        <w:rPr>
          <w:rFonts w:ascii="Times New Roman" w:hAnsi="Times New Roman" w:cs="Times New Roman"/>
          <w:noProof/>
          <w:kern w:val="0"/>
          <w:sz w:val="20"/>
          <w:szCs w:val="20"/>
        </w:rPr>
        <mc:AlternateContent>
          <mc:Choice Requires="wps">
            <w:drawing>
              <wp:anchor distT="0" distB="0" distL="114300" distR="114300" simplePos="0" relativeHeight="251658241" behindDoc="0" locked="0" layoutInCell="0" allowOverlap="1" wp14:anchorId="0139918B" wp14:editId="2B016A6D">
                <wp:simplePos x="0" y="0"/>
                <wp:positionH relativeFrom="margin">
                  <wp:posOffset>0</wp:posOffset>
                </wp:positionH>
                <wp:positionV relativeFrom="paragraph">
                  <wp:posOffset>-19050</wp:posOffset>
                </wp:positionV>
                <wp:extent cx="5943600" cy="0"/>
                <wp:effectExtent l="9525" t="15240" r="9525" b="13335"/>
                <wp:wrapNone/>
                <wp:docPr id="146651945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11BDF"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pt" to="46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" o:allowincell="f" strokecolor="#020000" strokeweight=".96pt">
                <w10:wrap anchorx="margin"/>
              </v:line>
            </w:pict>
          </mc:Fallback>
        </mc:AlternateContent>
      </w:r>
      <w:r w:rsidR="00D737D0" w:rsidRPr="00D737D0">
        <w:rPr>
          <w:rFonts w:ascii="Times New Roman" w:hAnsi="Times New Roman" w:cs="Times New Roman"/>
          <w:noProof/>
          <w:kern w:val="0"/>
          <w:sz w:val="20"/>
          <w:szCs w:val="20"/>
        </w:rPr>
        <mc:AlternateContent>
          <mc:Choice Requires="wps">
            <w:drawing>
              <wp:anchor distT="0" distB="0" distL="114300" distR="114300" simplePos="0" relativeHeight="251658240" behindDoc="0" locked="0" layoutInCell="0" allowOverlap="1" wp14:anchorId="4A498329" wp14:editId="7350B3A0">
                <wp:simplePos x="0" y="0"/>
                <wp:positionH relativeFrom="margin">
                  <wp:posOffset>0</wp:posOffset>
                </wp:positionH>
                <wp:positionV relativeFrom="paragraph">
                  <wp:posOffset>0</wp:posOffset>
                </wp:positionV>
                <wp:extent cx="0" cy="0"/>
                <wp:effectExtent l="9525" t="9525" r="9525" b="9525"/>
                <wp:wrapNone/>
                <wp:docPr id="28438446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6C4B6"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" o:allowincell="f" strokecolor="#020000" strokeweight=".96pt">
                <w10:wrap anchorx="margin"/>
              </v:line>
            </w:pict>
          </mc:Fallback>
        </mc:AlternateContent>
      </w:r>
    </w:p>
    <w:p w14:paraId="6F01D8FE" w14:textId="61284000"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ind w:left="7560" w:hanging="7560"/>
        <w:rPr>
          <w:rFonts w:ascii="Times New Roman" w:hAnsi="Times New Roman" w:cs="Times New Roman"/>
          <w:kern w:val="0"/>
          <w:sz w:val="24"/>
          <w:szCs w:val="24"/>
        </w:rPr>
      </w:pPr>
      <w:r w:rsidRPr="00D737D0">
        <w:rPr>
          <w:rFonts w:ascii="Times New Roman" w:hAnsi="Times New Roman" w:cs="Times New Roman"/>
          <w:kern w:val="0"/>
          <w:sz w:val="24"/>
          <w:szCs w:val="24"/>
        </w:rPr>
        <w:t>Josh Owen</w:t>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proofErr w:type="gramStart"/>
      <w:r w:rsidRPr="00D737D0">
        <w:rPr>
          <w:rFonts w:ascii="Times New Roman" w:hAnsi="Times New Roman" w:cs="Times New Roman"/>
          <w:kern w:val="0"/>
          <w:sz w:val="24"/>
          <w:szCs w:val="24"/>
        </w:rPr>
        <w:tab/>
        <w:t xml:space="preserve">  </w:t>
      </w:r>
      <w:r w:rsidRPr="00D737D0">
        <w:rPr>
          <w:rFonts w:ascii="Times New Roman" w:hAnsi="Times New Roman" w:cs="Times New Roman"/>
          <w:kern w:val="0"/>
          <w:sz w:val="24"/>
          <w:szCs w:val="24"/>
        </w:rPr>
        <w:tab/>
      </w:r>
      <w:proofErr w:type="gramEnd"/>
      <w:r w:rsidR="00277981">
        <w:rPr>
          <w:rFonts w:ascii="Times New Roman" w:hAnsi="Times New Roman" w:cs="Times New Roman"/>
          <w:kern w:val="0"/>
          <w:sz w:val="24"/>
          <w:szCs w:val="24"/>
        </w:rPr>
        <w:tab/>
      </w:r>
      <w:r w:rsidRPr="00D737D0">
        <w:rPr>
          <w:rFonts w:ascii="Times New Roman" w:hAnsi="Times New Roman" w:cs="Times New Roman"/>
          <w:kern w:val="0"/>
          <w:sz w:val="24"/>
          <w:szCs w:val="24"/>
        </w:rPr>
        <w:t xml:space="preserve"> Date</w:t>
      </w:r>
    </w:p>
    <w:p w14:paraId="34EE6EED" w14:textId="1FB039B6" w:rsidR="00D737D0" w:rsidRPr="00D737D0" w:rsidRDefault="007364CB"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kern w:val="0"/>
          <w:sz w:val="24"/>
          <w:szCs w:val="24"/>
        </w:rPr>
        <w:t xml:space="preserve">Senior </w:t>
      </w:r>
      <w:r w:rsidR="00D737D0" w:rsidRPr="00D737D0">
        <w:rPr>
          <w:rFonts w:ascii="Times New Roman" w:hAnsi="Times New Roman" w:cs="Times New Roman"/>
          <w:kern w:val="0"/>
          <w:sz w:val="24"/>
          <w:szCs w:val="24"/>
        </w:rPr>
        <w:t>Project Manager</w:t>
      </w:r>
    </w:p>
    <w:p w14:paraId="3A224E3E" w14:textId="77777777"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696E9935" w14:textId="77777777" w:rsidR="004E796D" w:rsidRPr="00D737D0" w:rsidRDefault="004E796D"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65E9349E" w14:textId="77777777"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r w:rsidRPr="00D737D0">
        <w:rPr>
          <w:rFonts w:ascii="Times New Roman" w:hAnsi="Times New Roman" w:cs="Times New Roman"/>
          <w:kern w:val="0"/>
          <w:sz w:val="24"/>
          <w:szCs w:val="24"/>
        </w:rPr>
        <w:t>Reviewed by:</w:t>
      </w:r>
    </w:p>
    <w:p w14:paraId="3E948FE1" w14:textId="77777777"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ind w:left="720"/>
        <w:rPr>
          <w:rFonts w:ascii="Times New Roman" w:hAnsi="Times New Roman" w:cs="Times New Roman"/>
          <w:kern w:val="0"/>
          <w:sz w:val="24"/>
          <w:szCs w:val="24"/>
        </w:rPr>
      </w:pPr>
    </w:p>
    <w:p w14:paraId="64607597" w14:textId="64E3E90A"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638C0D4D" w14:textId="18B17888"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ind w:left="5400"/>
        <w:rPr>
          <w:rFonts w:ascii="Times New Roman" w:hAnsi="Times New Roman" w:cs="Times New Roman"/>
          <w:kern w:val="0"/>
          <w:sz w:val="24"/>
          <w:szCs w:val="24"/>
        </w:rPr>
      </w:pPr>
      <w:r w:rsidRPr="00D737D0">
        <w:rPr>
          <w:rFonts w:ascii="Times New Roman" w:hAnsi="Times New Roman" w:cs="Times New Roman"/>
          <w:kern w:val="0"/>
          <w:sz w:val="24"/>
          <w:szCs w:val="24"/>
        </w:rPr>
        <w:t xml:space="preserve">  </w:t>
      </w:r>
      <w:r w:rsidR="006679C6">
        <w:rPr>
          <w:rFonts w:ascii="Times New Roman" w:hAnsi="Times New Roman" w:cs="Times New Roman"/>
          <w:kern w:val="0"/>
          <w:sz w:val="24"/>
          <w:szCs w:val="24"/>
        </w:rPr>
        <w:tab/>
        <w:t xml:space="preserve">           </w:t>
      </w:r>
    </w:p>
    <w:p w14:paraId="0EE72EF3" w14:textId="2DBD22F9"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 w:lineRule="exact"/>
        <w:rPr>
          <w:rFonts w:ascii="Times New Roman" w:hAnsi="Times New Roman" w:cs="Times New Roman"/>
          <w:kern w:val="0"/>
          <w:sz w:val="24"/>
          <w:szCs w:val="24"/>
        </w:rPr>
      </w:pPr>
      <w:r w:rsidRPr="00D737D0">
        <w:rPr>
          <w:rFonts w:ascii="Times New Roman" w:hAnsi="Times New Roman" w:cs="Times New Roman"/>
          <w:noProof/>
          <w:kern w:val="0"/>
          <w:sz w:val="20"/>
          <w:szCs w:val="20"/>
        </w:rPr>
        <mc:AlternateContent>
          <mc:Choice Requires="wps">
            <w:drawing>
              <wp:anchor distT="0" distB="0" distL="114300" distR="114300" simplePos="0" relativeHeight="251658242" behindDoc="0" locked="0" layoutInCell="0" allowOverlap="1" wp14:anchorId="18912637" wp14:editId="34763439">
                <wp:simplePos x="0" y="0"/>
                <wp:positionH relativeFrom="margin">
                  <wp:posOffset>0</wp:posOffset>
                </wp:positionH>
                <wp:positionV relativeFrom="paragraph">
                  <wp:posOffset>0</wp:posOffset>
                </wp:positionV>
                <wp:extent cx="0" cy="0"/>
                <wp:effectExtent l="9525" t="9525" r="9525" b="9525"/>
                <wp:wrapNone/>
                <wp:docPr id="5024275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F4F36"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" o:allowincell="f" strokecolor="#020000" strokeweight=".96pt">
                <w10:wrap anchorx="margin"/>
              </v:line>
            </w:pict>
          </mc:Fallback>
        </mc:AlternateContent>
      </w:r>
      <w:r w:rsidRPr="00D737D0">
        <w:rPr>
          <w:rFonts w:ascii="Times New Roman" w:hAnsi="Times New Roman" w:cs="Times New Roman"/>
          <w:noProof/>
          <w:kern w:val="0"/>
          <w:sz w:val="20"/>
          <w:szCs w:val="20"/>
        </w:rPr>
        <mc:AlternateContent>
          <mc:Choice Requires="wps">
            <w:drawing>
              <wp:anchor distT="0" distB="0" distL="114300" distR="114300" simplePos="0" relativeHeight="251658243" behindDoc="0" locked="0" layoutInCell="0" allowOverlap="1" wp14:anchorId="1373BF9C" wp14:editId="5E071C08">
                <wp:simplePos x="0" y="0"/>
                <wp:positionH relativeFrom="margin">
                  <wp:posOffset>0</wp:posOffset>
                </wp:positionH>
                <wp:positionV relativeFrom="paragraph">
                  <wp:posOffset>5715</wp:posOffset>
                </wp:positionV>
                <wp:extent cx="5943600" cy="0"/>
                <wp:effectExtent l="9525" t="15240" r="9525" b="13335"/>
                <wp:wrapNone/>
                <wp:docPr id="159169735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A3896" id="Straight Connector 1" o:spid="_x0000_s1026" style="position:absolute;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" o:allowincell="f" strokecolor="#020000" strokeweight=".96pt">
                <w10:wrap anchorx="margin"/>
              </v:line>
            </w:pict>
          </mc:Fallback>
        </mc:AlternateContent>
      </w:r>
    </w:p>
    <w:p w14:paraId="5600C9F0" w14:textId="493E9784"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ind w:left="7560" w:hanging="7560"/>
        <w:rPr>
          <w:rFonts w:ascii="Times New Roman" w:hAnsi="Times New Roman" w:cs="Times New Roman"/>
          <w:kern w:val="0"/>
          <w:sz w:val="24"/>
          <w:szCs w:val="24"/>
        </w:rPr>
      </w:pPr>
      <w:r w:rsidRPr="00D737D0">
        <w:rPr>
          <w:rFonts w:ascii="Times New Roman" w:hAnsi="Times New Roman" w:cs="Times New Roman"/>
          <w:kern w:val="0"/>
          <w:sz w:val="24"/>
          <w:szCs w:val="24"/>
        </w:rPr>
        <w:t>Martin S. Burck, LG/RG</w:t>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proofErr w:type="gramStart"/>
      <w:r w:rsidRPr="00D737D0">
        <w:rPr>
          <w:rFonts w:ascii="Times New Roman" w:hAnsi="Times New Roman" w:cs="Times New Roman"/>
          <w:kern w:val="0"/>
          <w:sz w:val="24"/>
          <w:szCs w:val="24"/>
        </w:rPr>
        <w:tab/>
        <w:t xml:space="preserve">  Date</w:t>
      </w:r>
      <w:proofErr w:type="gramEnd"/>
    </w:p>
    <w:p w14:paraId="774FD5B9" w14:textId="77777777"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r w:rsidRPr="00D737D0">
        <w:rPr>
          <w:rFonts w:ascii="Times New Roman" w:hAnsi="Times New Roman" w:cs="Times New Roman"/>
          <w:kern w:val="0"/>
          <w:sz w:val="24"/>
          <w:szCs w:val="24"/>
        </w:rPr>
        <w:t>Licensed/Registered Geologist OR, WA, CA</w:t>
      </w:r>
    </w:p>
    <w:p w14:paraId="4CC71CBB" w14:textId="77777777"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12F87C5D" w14:textId="77777777" w:rsidR="00247565" w:rsidRDefault="00D737D0" w:rsidP="0060527A">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r w:rsidRPr="00D737D0">
        <w:rPr>
          <w:rFonts w:ascii="Times New Roman" w:hAnsi="Times New Roman" w:cs="Times New Roman"/>
          <w:kern w:val="0"/>
          <w:sz w:val="24"/>
          <w:szCs w:val="24"/>
        </w:rPr>
        <w:tab/>
      </w:r>
    </w:p>
    <w:p w14:paraId="440E9559" w14:textId="77777777" w:rsidR="00247565" w:rsidRDefault="00247565" w:rsidP="0060527A">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369DA5F9" w14:textId="77777777" w:rsidR="00247565" w:rsidRDefault="00247565" w:rsidP="0060527A">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4EE87B7D" w14:textId="77777777" w:rsidR="00247565" w:rsidRDefault="00247565" w:rsidP="0060527A">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003371E0" w14:textId="77777777" w:rsidR="00247565" w:rsidRDefault="00247565" w:rsidP="0060527A">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p>
    <w:p w14:paraId="7F74740E" w14:textId="0E1BCE1E" w:rsidR="00D737D0" w:rsidRPr="0049010F" w:rsidRDefault="00D737D0" w:rsidP="0060527A">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rPr>
          <w:rFonts w:ascii="Times New Roman" w:hAnsi="Times New Roman" w:cs="Times New Roman"/>
          <w:kern w:val="0"/>
          <w:sz w:val="24"/>
          <w:szCs w:val="24"/>
        </w:rPr>
      </w:pP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r w:rsidRPr="00D737D0">
        <w:rPr>
          <w:rFonts w:ascii="Times New Roman" w:hAnsi="Times New Roman" w:cs="Times New Roman"/>
          <w:kern w:val="0"/>
          <w:sz w:val="24"/>
          <w:szCs w:val="24"/>
        </w:rPr>
        <w:tab/>
      </w:r>
    </w:p>
    <w:p w14:paraId="31954502" w14:textId="77777777" w:rsidR="00D737D0" w:rsidRPr="00D737D0" w:rsidRDefault="00D737D0" w:rsidP="00D737D0">
      <w:pPr>
        <w:tabs>
          <w:tab w:val="left" w:pos="0"/>
          <w:tab w:val="left" w:pos="720"/>
          <w:tab w:val="left" w:pos="1080"/>
          <w:tab w:val="left" w:pos="1440"/>
          <w:tab w:val="left" w:pos="2160"/>
          <w:tab w:val="left" w:pos="3240"/>
          <w:tab w:val="left" w:pos="4320"/>
          <w:tab w:val="left" w:pos="5400"/>
          <w:tab w:val="left" w:pos="6480"/>
          <w:tab w:val="left" w:pos="7560"/>
          <w:tab w:val="left" w:pos="8640"/>
          <w:tab w:val="left" w:pos="9358"/>
        </w:tabs>
        <w:autoSpaceDE w:val="0"/>
        <w:autoSpaceDN w:val="0"/>
        <w:adjustRightInd w:val="0"/>
        <w:spacing w:after="0" w:line="240" w:lineRule="auto"/>
        <w:jc w:val="right"/>
        <w:rPr>
          <w:rFonts w:ascii="Times New Roman" w:hAnsi="Times New Roman" w:cs="Times New Roman"/>
          <w:kern w:val="0"/>
          <w:sz w:val="12"/>
          <w:szCs w:val="12"/>
        </w:rPr>
      </w:pPr>
    </w:p>
    <w:p w14:paraId="76FB68DB" w14:textId="592B81AE" w:rsidR="00491048" w:rsidRPr="00B93274" w:rsidRDefault="00B93274" w:rsidP="00D737D0">
      <w:pPr>
        <w:rPr>
          <w:sz w:val="12"/>
          <w:szCs w:val="12"/>
        </w:rPr>
      </w:pPr>
      <w:r w:rsidRPr="00B93274">
        <w:rPr>
          <w:sz w:val="12"/>
          <w:szCs w:val="12"/>
        </w:rPr>
        <w:fldChar w:fldCharType="begin"/>
      </w:r>
      <w:r w:rsidRPr="00B93274">
        <w:rPr>
          <w:sz w:val="12"/>
          <w:szCs w:val="12"/>
        </w:rPr>
        <w:instrText xml:space="preserve"> FILENAME \p \* MERGEFORMAT </w:instrText>
      </w:r>
      <w:r w:rsidRPr="00B93274">
        <w:rPr>
          <w:sz w:val="12"/>
          <w:szCs w:val="12"/>
        </w:rPr>
        <w:fldChar w:fldCharType="separate"/>
      </w:r>
      <w:r w:rsidRPr="00B93274">
        <w:rPr>
          <w:noProof/>
          <w:sz w:val="12"/>
          <w:szCs w:val="12"/>
        </w:rPr>
        <w:t>S:\Project Files\Farmers - Midland\MSBA Docs\(2024 05 15) Mar-Apr 2024 GWMR\Text.docx</w:t>
      </w:r>
      <w:r w:rsidRPr="00B93274">
        <w:rPr>
          <w:sz w:val="12"/>
          <w:szCs w:val="12"/>
        </w:rPr>
        <w:fldChar w:fldCharType="end"/>
      </w:r>
    </w:p>
    <w:sectPr w:rsidR="00491048" w:rsidRPr="00B93274" w:rsidSect="00221203">
      <w:footerReference w:type="default" r:id="rId24"/>
      <w:pgSz w:w="12240" w:h="15840"/>
      <w:pgMar w:top="1440" w:right="1440" w:bottom="1440" w:left="1440" w:header="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A3897" w14:textId="77777777" w:rsidR="00696B7C" w:rsidRDefault="00696B7C" w:rsidP="00D737D0">
      <w:pPr>
        <w:spacing w:after="0" w:line="240" w:lineRule="auto"/>
      </w:pPr>
      <w:r>
        <w:separator/>
      </w:r>
    </w:p>
  </w:endnote>
  <w:endnote w:type="continuationSeparator" w:id="0">
    <w:p w14:paraId="0CF50ECE" w14:textId="77777777" w:rsidR="00696B7C" w:rsidRDefault="00696B7C" w:rsidP="00D737D0">
      <w:pPr>
        <w:spacing w:after="0" w:line="240" w:lineRule="auto"/>
      </w:pPr>
      <w:r>
        <w:continuationSeparator/>
      </w:r>
    </w:p>
  </w:endnote>
  <w:endnote w:type="continuationNotice" w:id="1">
    <w:p w14:paraId="7D67BEEF" w14:textId="77777777" w:rsidR="00696B7C" w:rsidRDefault="00696B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063EC" w14:textId="77777777" w:rsidR="008A448D" w:rsidRDefault="008A4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D8B7B" w14:textId="6D4E43BF" w:rsidR="007A2A62" w:rsidRDefault="007A2A62">
    <w:pPr>
      <w:pStyle w:val="Footer"/>
    </w:pPr>
  </w:p>
  <w:p w14:paraId="1FCAE73E" w14:textId="1369C4B3" w:rsidR="008A448D" w:rsidRDefault="007A2A62">
    <w:pPr>
      <w:pStyle w:val="Footer"/>
    </w:pPr>
    <w:r>
      <w:rPr>
        <w:noProof/>
      </w:rPr>
      <w:drawing>
        <wp:inline distT="0" distB="0" distL="0" distR="0" wp14:anchorId="53B20B63" wp14:editId="12C8987F">
          <wp:extent cx="6126480" cy="1381076"/>
          <wp:effectExtent l="0" t="0" r="0" b="0"/>
          <wp:docPr id="1825430035" name="Picture 5"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1677" name="Picture 5" descr="A close-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26480" cy="138107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B8647" w14:textId="77777777" w:rsidR="008A448D" w:rsidRDefault="008A44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FBE6" w14:textId="3ABB7E3F" w:rsidR="0028618E" w:rsidRDefault="0028618E">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ptab w:relativeTo="margin" w:alignment="center" w:leader="none"/>
    </w:r>
    <w:r w:rsidRPr="0028618E">
      <w:rPr>
        <w:sz w:val="24"/>
        <w:szCs w:val="24"/>
      </w:rPr>
      <w:fldChar w:fldCharType="begin"/>
    </w:r>
    <w:r w:rsidRPr="0028618E">
      <w:rPr>
        <w:sz w:val="24"/>
        <w:szCs w:val="24"/>
      </w:rPr>
      <w:instrText xml:space="preserve"> PAGE   \* MERGEFORMAT </w:instrText>
    </w:r>
    <w:r w:rsidRPr="0028618E">
      <w:rPr>
        <w:sz w:val="24"/>
        <w:szCs w:val="24"/>
      </w:rPr>
      <w:fldChar w:fldCharType="separate"/>
    </w:r>
    <w:r w:rsidRPr="0028618E">
      <w:rPr>
        <w:noProof/>
        <w:sz w:val="24"/>
        <w:szCs w:val="24"/>
      </w:rPr>
      <w:t>1</w:t>
    </w:r>
    <w:r w:rsidRPr="0028618E">
      <w:rPr>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847B" w14:textId="77777777" w:rsidR="00C93E9E" w:rsidRDefault="00C93E9E">
    <w:pPr>
      <w:framePr w:wrap="notBeside" w:hAnchor="text" w:xAlign="center"/>
    </w:pPr>
    <w:r>
      <w:fldChar w:fldCharType="begin"/>
    </w:r>
    <w:r>
      <w:instrText xml:space="preserve"> PAGE  </w:instrText>
    </w:r>
    <w:r>
      <w:fldChar w:fldCharType="end"/>
    </w:r>
  </w:p>
  <w:p w14:paraId="19106416" w14:textId="77777777" w:rsidR="00C93E9E" w:rsidRDefault="00C93E9E">
    <w:pPr>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7" w:rightFromText="187" w:vertAnchor="text" w:horzAnchor="margin" w:tblpY="1"/>
      <w:tblOverlap w:val="never"/>
      <w:tblW w:w="9450" w:type="dxa"/>
      <w:tblBorders>
        <w:top w:val="thinThickMediumGap" w:sz="18" w:space="0" w:color="385623" w:themeColor="accent6" w:themeShade="80"/>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61"/>
      <w:gridCol w:w="2689"/>
    </w:tblGrid>
    <w:tr w:rsidR="008E5A32" w14:paraId="631CCA1E" w14:textId="77777777" w:rsidTr="00F90F6B">
      <w:trPr>
        <w:trHeight w:val="987"/>
      </w:trPr>
      <w:tc>
        <w:tcPr>
          <w:tcW w:w="6761" w:type="dxa"/>
        </w:tcPr>
        <w:p w14:paraId="041DCC81" w14:textId="6F074D3E" w:rsidR="008E5A32" w:rsidRPr="003807FA" w:rsidRDefault="00053CF0" w:rsidP="00F90F6B">
          <w:pPr>
            <w:pStyle w:val="Footer"/>
            <w:ind w:left="180" w:hanging="180"/>
            <w:jc w:val="both"/>
            <w:rPr>
              <w:rFonts w:cs="Times New Roman"/>
              <w:b/>
              <w:bCs/>
              <w:color w:val="404040" w:themeColor="text1" w:themeTint="BF"/>
              <w:sz w:val="20"/>
              <w:szCs w:val="20"/>
            </w:rPr>
          </w:pPr>
          <w:r>
            <w:rPr>
              <w:rFonts w:cs="Times New Roman"/>
              <w:b/>
              <w:bCs/>
              <w:color w:val="404040" w:themeColor="text1" w:themeTint="BF"/>
              <w:sz w:val="20"/>
              <w:szCs w:val="20"/>
            </w:rPr>
            <w:t>Former Midland Auto Wrecking</w:t>
          </w:r>
        </w:p>
        <w:p w14:paraId="063B2744" w14:textId="1D63AC38" w:rsidR="008E5A32" w:rsidRPr="003807FA" w:rsidRDefault="00053CF0" w:rsidP="00F90F6B">
          <w:pPr>
            <w:pStyle w:val="Footer"/>
            <w:ind w:left="180" w:hanging="180"/>
            <w:jc w:val="both"/>
            <w:rPr>
              <w:rFonts w:cs="Times New Roman"/>
              <w:b/>
              <w:bCs/>
              <w:color w:val="404040" w:themeColor="text1" w:themeTint="BF"/>
              <w:sz w:val="20"/>
              <w:szCs w:val="20"/>
            </w:rPr>
          </w:pPr>
          <w:r>
            <w:rPr>
              <w:rFonts w:cs="Times New Roman"/>
              <w:b/>
              <w:bCs/>
              <w:color w:val="404040" w:themeColor="text1" w:themeTint="BF"/>
              <w:sz w:val="20"/>
              <w:szCs w:val="20"/>
            </w:rPr>
            <w:t>Soil and Groundwater Management Plan</w:t>
          </w:r>
        </w:p>
        <w:p w14:paraId="265E0A3C" w14:textId="18F40DE5" w:rsidR="008E5A32" w:rsidRDefault="00053CF0" w:rsidP="00F90F6B">
          <w:pPr>
            <w:pStyle w:val="Footer"/>
            <w:tabs>
              <w:tab w:val="clear" w:pos="4680"/>
              <w:tab w:val="clear" w:pos="9360"/>
              <w:tab w:val="left" w:pos="2443"/>
            </w:tabs>
            <w:ind w:left="180" w:hanging="180"/>
            <w:jc w:val="both"/>
            <w:rPr>
              <w:rFonts w:cs="Times New Roman"/>
              <w:b/>
              <w:bCs/>
              <w:color w:val="404040" w:themeColor="text1" w:themeTint="BF"/>
              <w:sz w:val="20"/>
              <w:szCs w:val="20"/>
            </w:rPr>
          </w:pPr>
          <w:r>
            <w:rPr>
              <w:rFonts w:cs="Times New Roman"/>
              <w:b/>
              <w:bCs/>
              <w:color w:val="404040" w:themeColor="text1" w:themeTint="BF"/>
              <w:sz w:val="20"/>
              <w:szCs w:val="20"/>
            </w:rPr>
            <w:t>September 27</w:t>
          </w:r>
          <w:r w:rsidR="008E5A32" w:rsidRPr="003807FA">
            <w:rPr>
              <w:rFonts w:cs="Times New Roman"/>
              <w:b/>
              <w:bCs/>
              <w:color w:val="404040" w:themeColor="text1" w:themeTint="BF"/>
              <w:sz w:val="20"/>
              <w:szCs w:val="20"/>
            </w:rPr>
            <w:t>, 2024</w:t>
          </w:r>
        </w:p>
        <w:p w14:paraId="00BB71EC" w14:textId="77777777" w:rsidR="008E5A32" w:rsidRPr="00F90F6B" w:rsidRDefault="008E5A32" w:rsidP="006E3B4E">
          <w:pPr>
            <w:pStyle w:val="Footer"/>
            <w:tabs>
              <w:tab w:val="clear" w:pos="4680"/>
              <w:tab w:val="clear" w:pos="9360"/>
              <w:tab w:val="left" w:pos="2443"/>
            </w:tabs>
            <w:ind w:left="180" w:hanging="180"/>
            <w:jc w:val="center"/>
            <w:rPr>
              <w:rFonts w:cs="Times New Roman"/>
              <w:b/>
              <w:bCs/>
              <w:sz w:val="20"/>
              <w:szCs w:val="20"/>
            </w:rPr>
          </w:pPr>
        </w:p>
      </w:tc>
      <w:tc>
        <w:tcPr>
          <w:tcW w:w="2689" w:type="dxa"/>
        </w:tcPr>
        <w:p w14:paraId="320E2135" w14:textId="77777777" w:rsidR="008E5A32" w:rsidRDefault="008E5A32" w:rsidP="00F90F6B">
          <w:pPr>
            <w:pStyle w:val="Footer"/>
            <w:ind w:left="180" w:hanging="180"/>
            <w:jc w:val="right"/>
            <w:rPr>
              <w:rFonts w:cs="Times New Roman"/>
              <w:b/>
              <w:bCs/>
              <w:sz w:val="20"/>
              <w:szCs w:val="20"/>
            </w:rPr>
          </w:pPr>
          <w:r>
            <w:rPr>
              <w:noProof/>
            </w:rPr>
            <w:drawing>
              <wp:inline distT="0" distB="0" distL="0" distR="0" wp14:anchorId="6282BA66" wp14:editId="4C35C6F3">
                <wp:extent cx="1538904" cy="521144"/>
                <wp:effectExtent l="0" t="0" r="4445" b="0"/>
                <wp:docPr id="760576025" name="Picture 2" descr="A green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76025" name="Picture 2" descr="A green triang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4175" cy="573726"/>
                        </a:xfrm>
                        <a:prstGeom prst="rect">
                          <a:avLst/>
                        </a:prstGeom>
                      </pic:spPr>
                    </pic:pic>
                  </a:graphicData>
                </a:graphic>
              </wp:inline>
            </w:drawing>
          </w:r>
        </w:p>
      </w:tc>
    </w:tr>
  </w:tbl>
  <w:p w14:paraId="3C341DA5" w14:textId="2F71746D" w:rsidR="00BA2908" w:rsidRPr="00053CF0" w:rsidRDefault="008E5A32" w:rsidP="008E5A32">
    <w:pPr>
      <w:pStyle w:val="Footer"/>
      <w:jc w:val="center"/>
      <w:rPr>
        <w:rFonts w:ascii="Times New Roman" w:hAnsi="Times New Roman" w:cs="Times New Roman"/>
        <w:b/>
        <w:bCs/>
        <w:sz w:val="20"/>
        <w:szCs w:val="20"/>
      </w:rPr>
    </w:pPr>
    <w:r w:rsidRPr="00053CF0">
      <w:rPr>
        <w:rFonts w:ascii="Times New Roman" w:hAnsi="Times New Roman" w:cs="Times New Roman"/>
        <w:b/>
        <w:bCs/>
        <w:sz w:val="20"/>
        <w:szCs w:val="20"/>
      </w:rPr>
      <w:t xml:space="preserve">Page </w:t>
    </w:r>
    <w:r w:rsidRPr="00053CF0">
      <w:rPr>
        <w:rFonts w:ascii="Times New Roman" w:hAnsi="Times New Roman" w:cs="Times New Roman"/>
        <w:b/>
        <w:bCs/>
        <w:sz w:val="20"/>
        <w:szCs w:val="20"/>
      </w:rPr>
      <w:fldChar w:fldCharType="begin"/>
    </w:r>
    <w:r w:rsidRPr="00053CF0">
      <w:rPr>
        <w:rFonts w:ascii="Times New Roman" w:hAnsi="Times New Roman" w:cs="Times New Roman"/>
        <w:b/>
        <w:bCs/>
        <w:sz w:val="20"/>
        <w:szCs w:val="20"/>
      </w:rPr>
      <w:instrText xml:space="preserve"> PAGE   \* MERGEFORMAT </w:instrText>
    </w:r>
    <w:r w:rsidRPr="00053CF0">
      <w:rPr>
        <w:rFonts w:ascii="Times New Roman" w:hAnsi="Times New Roman" w:cs="Times New Roman"/>
        <w:b/>
        <w:bCs/>
        <w:sz w:val="20"/>
        <w:szCs w:val="20"/>
      </w:rPr>
      <w:fldChar w:fldCharType="separate"/>
    </w:r>
    <w:r w:rsidRPr="00053CF0">
      <w:rPr>
        <w:rFonts w:ascii="Times New Roman" w:hAnsi="Times New Roman" w:cs="Times New Roman"/>
        <w:b/>
        <w:bCs/>
        <w:noProof/>
        <w:sz w:val="20"/>
        <w:szCs w:val="20"/>
      </w:rPr>
      <w:t>1</w:t>
    </w:r>
    <w:r w:rsidRPr="00053CF0">
      <w:rPr>
        <w:rFonts w:ascii="Times New Roman" w:hAnsi="Times New Roman" w:cs="Times New Roman"/>
        <w:b/>
        <w:bCs/>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7" w:rightFromText="187" w:vertAnchor="text" w:horzAnchor="margin" w:tblpY="1"/>
      <w:tblOverlap w:val="never"/>
      <w:tblW w:w="9450" w:type="dxa"/>
      <w:tblBorders>
        <w:top w:val="thinThickMediumGap" w:sz="18" w:space="0" w:color="385623" w:themeColor="accent6" w:themeShade="80"/>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61"/>
      <w:gridCol w:w="2689"/>
    </w:tblGrid>
    <w:tr w:rsidR="00221203" w14:paraId="71B00912" w14:textId="77777777" w:rsidTr="00901CD6">
      <w:trPr>
        <w:trHeight w:val="987"/>
      </w:trPr>
      <w:tc>
        <w:tcPr>
          <w:tcW w:w="6761" w:type="dxa"/>
        </w:tcPr>
        <w:p w14:paraId="3473E354" w14:textId="77777777" w:rsidR="00221203" w:rsidRPr="000173A6" w:rsidRDefault="00221203" w:rsidP="00221203">
          <w:pPr>
            <w:pStyle w:val="Footer"/>
            <w:ind w:left="180" w:hanging="180"/>
            <w:jc w:val="both"/>
            <w:rPr>
              <w:rFonts w:ascii="Times New Roman" w:hAnsi="Times New Roman" w:cs="Times New Roman"/>
              <w:b/>
              <w:bCs/>
              <w:color w:val="404040" w:themeColor="text1" w:themeTint="BF"/>
              <w:sz w:val="20"/>
              <w:szCs w:val="20"/>
            </w:rPr>
          </w:pPr>
          <w:r w:rsidRPr="000173A6">
            <w:rPr>
              <w:rFonts w:ascii="Times New Roman" w:hAnsi="Times New Roman" w:cs="Times New Roman"/>
              <w:b/>
              <w:bCs/>
              <w:color w:val="404040" w:themeColor="text1" w:themeTint="BF"/>
              <w:sz w:val="20"/>
              <w:szCs w:val="20"/>
            </w:rPr>
            <w:t>Former Midland Auto Wrecking</w:t>
          </w:r>
        </w:p>
        <w:p w14:paraId="5CE4D6B8" w14:textId="4CC988FE" w:rsidR="00221203" w:rsidRPr="000173A6" w:rsidRDefault="00221203" w:rsidP="00221203">
          <w:pPr>
            <w:pStyle w:val="Footer"/>
            <w:ind w:left="180" w:hanging="180"/>
            <w:jc w:val="both"/>
            <w:rPr>
              <w:rFonts w:ascii="Times New Roman" w:hAnsi="Times New Roman" w:cs="Times New Roman"/>
              <w:b/>
              <w:bCs/>
              <w:color w:val="404040" w:themeColor="text1" w:themeTint="BF"/>
              <w:sz w:val="20"/>
              <w:szCs w:val="20"/>
            </w:rPr>
          </w:pPr>
          <w:r w:rsidRPr="000173A6">
            <w:rPr>
              <w:rFonts w:ascii="Times New Roman" w:hAnsi="Times New Roman" w:cs="Times New Roman"/>
              <w:b/>
              <w:bCs/>
              <w:color w:val="404040" w:themeColor="text1" w:themeTint="BF"/>
              <w:sz w:val="20"/>
              <w:szCs w:val="20"/>
            </w:rPr>
            <w:t>Contaminated Media Management Plan</w:t>
          </w:r>
        </w:p>
        <w:p w14:paraId="520E3C71" w14:textId="3A74E8FB" w:rsidR="00221203" w:rsidRPr="000173A6" w:rsidRDefault="00375393" w:rsidP="00221203">
          <w:pPr>
            <w:pStyle w:val="Footer"/>
            <w:tabs>
              <w:tab w:val="clear" w:pos="4680"/>
              <w:tab w:val="clear" w:pos="9360"/>
              <w:tab w:val="left" w:pos="2443"/>
            </w:tabs>
            <w:ind w:left="180" w:hanging="180"/>
            <w:jc w:val="both"/>
            <w:rPr>
              <w:rFonts w:ascii="Times New Roman" w:hAnsi="Times New Roman" w:cs="Times New Roman"/>
              <w:b/>
              <w:bCs/>
              <w:color w:val="404040" w:themeColor="text1" w:themeTint="BF"/>
              <w:sz w:val="20"/>
              <w:szCs w:val="20"/>
            </w:rPr>
          </w:pPr>
          <w:r>
            <w:rPr>
              <w:rFonts w:ascii="Times New Roman" w:hAnsi="Times New Roman" w:cs="Times New Roman"/>
              <w:b/>
              <w:bCs/>
              <w:color w:val="404040" w:themeColor="text1" w:themeTint="BF"/>
              <w:sz w:val="20"/>
              <w:szCs w:val="20"/>
            </w:rPr>
            <w:t>January 7</w:t>
          </w:r>
          <w:r w:rsidR="00221203" w:rsidRPr="000173A6">
            <w:rPr>
              <w:rFonts w:ascii="Times New Roman" w:hAnsi="Times New Roman" w:cs="Times New Roman"/>
              <w:b/>
              <w:bCs/>
              <w:color w:val="404040" w:themeColor="text1" w:themeTint="BF"/>
              <w:sz w:val="20"/>
              <w:szCs w:val="20"/>
            </w:rPr>
            <w:t>, 202</w:t>
          </w:r>
          <w:r>
            <w:rPr>
              <w:rFonts w:ascii="Times New Roman" w:hAnsi="Times New Roman" w:cs="Times New Roman"/>
              <w:b/>
              <w:bCs/>
              <w:color w:val="404040" w:themeColor="text1" w:themeTint="BF"/>
              <w:sz w:val="20"/>
              <w:szCs w:val="20"/>
            </w:rPr>
            <w:t>5</w:t>
          </w:r>
        </w:p>
        <w:p w14:paraId="07318E9A" w14:textId="77777777" w:rsidR="00221203" w:rsidRPr="00F90F6B" w:rsidRDefault="00221203" w:rsidP="00221203">
          <w:pPr>
            <w:pStyle w:val="Footer"/>
            <w:tabs>
              <w:tab w:val="clear" w:pos="4680"/>
              <w:tab w:val="clear" w:pos="9360"/>
              <w:tab w:val="left" w:pos="2443"/>
            </w:tabs>
            <w:ind w:left="180" w:hanging="180"/>
            <w:jc w:val="center"/>
            <w:rPr>
              <w:rFonts w:cs="Times New Roman"/>
              <w:b/>
              <w:bCs/>
              <w:sz w:val="20"/>
              <w:szCs w:val="20"/>
            </w:rPr>
          </w:pPr>
        </w:p>
      </w:tc>
      <w:tc>
        <w:tcPr>
          <w:tcW w:w="2689" w:type="dxa"/>
        </w:tcPr>
        <w:p w14:paraId="13384B5E" w14:textId="77777777" w:rsidR="00221203" w:rsidRDefault="00221203" w:rsidP="00221203">
          <w:pPr>
            <w:pStyle w:val="Footer"/>
            <w:ind w:left="180" w:hanging="180"/>
            <w:jc w:val="right"/>
            <w:rPr>
              <w:rFonts w:cs="Times New Roman"/>
              <w:b/>
              <w:bCs/>
              <w:sz w:val="20"/>
              <w:szCs w:val="20"/>
            </w:rPr>
          </w:pPr>
          <w:r>
            <w:rPr>
              <w:noProof/>
            </w:rPr>
            <w:drawing>
              <wp:inline distT="0" distB="0" distL="0" distR="0" wp14:anchorId="346FEDD8" wp14:editId="450447F1">
                <wp:extent cx="1538904" cy="521144"/>
                <wp:effectExtent l="0" t="0" r="4445" b="0"/>
                <wp:docPr id="786123781" name="Picture 2" descr="A green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76025" name="Picture 2" descr="A green triangl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4175" cy="573726"/>
                        </a:xfrm>
                        <a:prstGeom prst="rect">
                          <a:avLst/>
                        </a:prstGeom>
                      </pic:spPr>
                    </pic:pic>
                  </a:graphicData>
                </a:graphic>
              </wp:inline>
            </w:drawing>
          </w:r>
        </w:p>
      </w:tc>
    </w:tr>
  </w:tbl>
  <w:p w14:paraId="0958F306" w14:textId="77777777" w:rsidR="00221203" w:rsidRPr="000173A6" w:rsidRDefault="00221203" w:rsidP="00221203">
    <w:pPr>
      <w:pStyle w:val="Footer"/>
      <w:jc w:val="center"/>
      <w:rPr>
        <w:rFonts w:ascii="Times New Roman" w:hAnsi="Times New Roman" w:cs="Times New Roman"/>
        <w:b/>
        <w:bCs/>
        <w:sz w:val="20"/>
        <w:szCs w:val="20"/>
      </w:rPr>
    </w:pPr>
    <w:r w:rsidRPr="000173A6">
      <w:rPr>
        <w:rFonts w:ascii="Times New Roman" w:eastAsiaTheme="majorEastAsia" w:hAnsi="Times New Roman" w:cs="Times New Roman"/>
        <w:b/>
        <w:bCs/>
        <w:sz w:val="20"/>
        <w:szCs w:val="20"/>
      </w:rPr>
      <w:t xml:space="preserve">Page </w:t>
    </w:r>
    <w:r w:rsidRPr="000173A6">
      <w:rPr>
        <w:rFonts w:ascii="Times New Roman" w:eastAsiaTheme="minorEastAsia" w:hAnsi="Times New Roman" w:cs="Times New Roman"/>
        <w:b/>
        <w:bCs/>
        <w:sz w:val="20"/>
        <w:szCs w:val="20"/>
      </w:rPr>
      <w:fldChar w:fldCharType="begin"/>
    </w:r>
    <w:r w:rsidRPr="000173A6">
      <w:rPr>
        <w:rFonts w:ascii="Times New Roman" w:hAnsi="Times New Roman" w:cs="Times New Roman"/>
        <w:b/>
        <w:bCs/>
        <w:sz w:val="20"/>
        <w:szCs w:val="20"/>
      </w:rPr>
      <w:instrText xml:space="preserve"> PAGE    \* MERGEFORMAT </w:instrText>
    </w:r>
    <w:r w:rsidRPr="000173A6">
      <w:rPr>
        <w:rFonts w:ascii="Times New Roman" w:eastAsiaTheme="minorEastAsia" w:hAnsi="Times New Roman" w:cs="Times New Roman"/>
        <w:b/>
        <w:bCs/>
        <w:sz w:val="20"/>
        <w:szCs w:val="20"/>
      </w:rPr>
      <w:fldChar w:fldCharType="separate"/>
    </w:r>
    <w:r w:rsidRPr="000173A6">
      <w:rPr>
        <w:rFonts w:ascii="Times New Roman" w:eastAsiaTheme="minorEastAsia" w:hAnsi="Times New Roman" w:cs="Times New Roman"/>
        <w:b/>
        <w:bCs/>
        <w:sz w:val="20"/>
        <w:szCs w:val="20"/>
      </w:rPr>
      <w:t>2</w:t>
    </w:r>
    <w:r w:rsidRPr="000173A6">
      <w:rPr>
        <w:rFonts w:ascii="Times New Roman" w:eastAsiaTheme="majorEastAsia" w:hAnsi="Times New Roman" w:cs="Times New Roman"/>
        <w:b/>
        <w:bCs/>
        <w:noProof/>
        <w:sz w:val="20"/>
        <w:szCs w:val="20"/>
      </w:rPr>
      <w:fldChar w:fldCharType="end"/>
    </w:r>
  </w:p>
  <w:p w14:paraId="0AAE493A" w14:textId="44F3418A" w:rsidR="001B6475" w:rsidRPr="00BB0F74" w:rsidRDefault="001B6475" w:rsidP="00BB0F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07DD7" w14:textId="77777777" w:rsidR="00696B7C" w:rsidRDefault="00696B7C" w:rsidP="00D737D0">
      <w:pPr>
        <w:spacing w:after="0" w:line="240" w:lineRule="auto"/>
      </w:pPr>
      <w:r>
        <w:separator/>
      </w:r>
    </w:p>
  </w:footnote>
  <w:footnote w:type="continuationSeparator" w:id="0">
    <w:p w14:paraId="4943488C" w14:textId="77777777" w:rsidR="00696B7C" w:rsidRDefault="00696B7C" w:rsidP="00D737D0">
      <w:pPr>
        <w:spacing w:after="0" w:line="240" w:lineRule="auto"/>
      </w:pPr>
      <w:r>
        <w:continuationSeparator/>
      </w:r>
    </w:p>
  </w:footnote>
  <w:footnote w:type="continuationNotice" w:id="1">
    <w:p w14:paraId="6715E2FD" w14:textId="77777777" w:rsidR="00696B7C" w:rsidRDefault="00696B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000D" w14:textId="77777777" w:rsidR="008A448D" w:rsidRDefault="008A44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323D" w14:textId="77777777" w:rsidR="007A2A62" w:rsidRPr="006C0680" w:rsidRDefault="007A2A62" w:rsidP="006C06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87AEC" w14:textId="77777777" w:rsidR="008A448D" w:rsidRDefault="008A44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D3C1B18"/>
    <w:lvl w:ilvl="0">
      <w:numFmt w:val="bullet"/>
      <w:lvlText w:val="*"/>
      <w:lvlJc w:val="left"/>
    </w:lvl>
  </w:abstractNum>
  <w:abstractNum w:abstractNumId="1" w15:restartNumberingAfterBreak="0">
    <w:nsid w:val="11B170DF"/>
    <w:multiLevelType w:val="hybridMultilevel"/>
    <w:tmpl w:val="CCF09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FF2E17"/>
    <w:multiLevelType w:val="hybridMultilevel"/>
    <w:tmpl w:val="6458D82E"/>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3" w15:restartNumberingAfterBreak="0">
    <w:nsid w:val="5AC73C5A"/>
    <w:multiLevelType w:val="hybridMultilevel"/>
    <w:tmpl w:val="6A14E02A"/>
    <w:lvl w:ilvl="0" w:tplc="99B648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834909432">
    <w:abstractNumId w:val="2"/>
  </w:num>
  <w:num w:numId="2" w16cid:durableId="1602684147">
    <w:abstractNumId w:val="0"/>
    <w:lvlOverride w:ilvl="0">
      <w:lvl w:ilvl="0">
        <w:start w:val="1"/>
        <w:numFmt w:val="bullet"/>
        <w:lvlText w:val=" "/>
        <w:legacy w:legacy="1" w:legacySpace="0" w:legacyIndent="1"/>
        <w:lvlJc w:val="left"/>
        <w:pPr>
          <w:ind w:left="1" w:hanging="1"/>
        </w:pPr>
        <w:rPr>
          <w:rFonts w:ascii="Times New Roman" w:hAnsi="Times New Roman" w:cs="Times New Roman" w:hint="default"/>
        </w:rPr>
      </w:lvl>
    </w:lvlOverride>
  </w:num>
  <w:num w:numId="3" w16cid:durableId="2119566112">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4" w16cid:durableId="904923433">
    <w:abstractNumId w:val="1"/>
  </w:num>
  <w:num w:numId="5" w16cid:durableId="7097684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ztzQwMTQyM7S0MLFQ0lEKTi0uzszPAykwMqwFABkmt3gtAAAA"/>
  </w:docVars>
  <w:rsids>
    <w:rsidRoot w:val="00D737D0"/>
    <w:rsid w:val="00000B07"/>
    <w:rsid w:val="000173A6"/>
    <w:rsid w:val="00021EF1"/>
    <w:rsid w:val="00040337"/>
    <w:rsid w:val="00053CF0"/>
    <w:rsid w:val="00054392"/>
    <w:rsid w:val="00065F10"/>
    <w:rsid w:val="00087205"/>
    <w:rsid w:val="0009059F"/>
    <w:rsid w:val="000931E8"/>
    <w:rsid w:val="000A13B0"/>
    <w:rsid w:val="000B63A7"/>
    <w:rsid w:val="000C0AB5"/>
    <w:rsid w:val="000C1B68"/>
    <w:rsid w:val="000C3F8A"/>
    <w:rsid w:val="000D2332"/>
    <w:rsid w:val="000D38D8"/>
    <w:rsid w:val="000E0781"/>
    <w:rsid w:val="000E3F5A"/>
    <w:rsid w:val="000F038B"/>
    <w:rsid w:val="000F5DE3"/>
    <w:rsid w:val="00103599"/>
    <w:rsid w:val="001036F1"/>
    <w:rsid w:val="001051D7"/>
    <w:rsid w:val="00112D7A"/>
    <w:rsid w:val="0011484E"/>
    <w:rsid w:val="001151BE"/>
    <w:rsid w:val="00116ED3"/>
    <w:rsid w:val="00134554"/>
    <w:rsid w:val="001356FF"/>
    <w:rsid w:val="00136103"/>
    <w:rsid w:val="00137960"/>
    <w:rsid w:val="00157960"/>
    <w:rsid w:val="001600B7"/>
    <w:rsid w:val="0017137B"/>
    <w:rsid w:val="001865DC"/>
    <w:rsid w:val="00187E36"/>
    <w:rsid w:val="001920EE"/>
    <w:rsid w:val="00193387"/>
    <w:rsid w:val="001A1356"/>
    <w:rsid w:val="001A2DA6"/>
    <w:rsid w:val="001A3A43"/>
    <w:rsid w:val="001A7F18"/>
    <w:rsid w:val="001B6475"/>
    <w:rsid w:val="001B7B57"/>
    <w:rsid w:val="001C37E3"/>
    <w:rsid w:val="001C429E"/>
    <w:rsid w:val="001C4344"/>
    <w:rsid w:val="001D10DD"/>
    <w:rsid w:val="001D3C9D"/>
    <w:rsid w:val="001D62E5"/>
    <w:rsid w:val="001E5582"/>
    <w:rsid w:val="001E59DE"/>
    <w:rsid w:val="001E7493"/>
    <w:rsid w:val="001F4439"/>
    <w:rsid w:val="00203211"/>
    <w:rsid w:val="00203331"/>
    <w:rsid w:val="00203C80"/>
    <w:rsid w:val="00205D67"/>
    <w:rsid w:val="00206200"/>
    <w:rsid w:val="00206DF6"/>
    <w:rsid w:val="002175FB"/>
    <w:rsid w:val="00217C99"/>
    <w:rsid w:val="00221203"/>
    <w:rsid w:val="002225AD"/>
    <w:rsid w:val="002328C4"/>
    <w:rsid w:val="00233500"/>
    <w:rsid w:val="0024466F"/>
    <w:rsid w:val="0024573E"/>
    <w:rsid w:val="00247565"/>
    <w:rsid w:val="00250930"/>
    <w:rsid w:val="00252E17"/>
    <w:rsid w:val="00272840"/>
    <w:rsid w:val="002737A0"/>
    <w:rsid w:val="00277981"/>
    <w:rsid w:val="00285083"/>
    <w:rsid w:val="002854E4"/>
    <w:rsid w:val="002859AC"/>
    <w:rsid w:val="0028618E"/>
    <w:rsid w:val="00287761"/>
    <w:rsid w:val="002A5BE7"/>
    <w:rsid w:val="002B1FE9"/>
    <w:rsid w:val="002B30FF"/>
    <w:rsid w:val="002C35FF"/>
    <w:rsid w:val="002E0456"/>
    <w:rsid w:val="00311739"/>
    <w:rsid w:val="003165D4"/>
    <w:rsid w:val="00322A84"/>
    <w:rsid w:val="003234A1"/>
    <w:rsid w:val="00326399"/>
    <w:rsid w:val="00332178"/>
    <w:rsid w:val="00332B14"/>
    <w:rsid w:val="00333F22"/>
    <w:rsid w:val="0033672F"/>
    <w:rsid w:val="003422AB"/>
    <w:rsid w:val="00342B70"/>
    <w:rsid w:val="003447D0"/>
    <w:rsid w:val="00346211"/>
    <w:rsid w:val="0036432B"/>
    <w:rsid w:val="00365186"/>
    <w:rsid w:val="0037441F"/>
    <w:rsid w:val="00375393"/>
    <w:rsid w:val="003758EB"/>
    <w:rsid w:val="0037665F"/>
    <w:rsid w:val="00380412"/>
    <w:rsid w:val="003856A0"/>
    <w:rsid w:val="00390EFB"/>
    <w:rsid w:val="003940A9"/>
    <w:rsid w:val="003A0473"/>
    <w:rsid w:val="003B1593"/>
    <w:rsid w:val="003B17F1"/>
    <w:rsid w:val="003B443B"/>
    <w:rsid w:val="003C4D89"/>
    <w:rsid w:val="003E57AE"/>
    <w:rsid w:val="003E6974"/>
    <w:rsid w:val="003F1F41"/>
    <w:rsid w:val="00403097"/>
    <w:rsid w:val="00404132"/>
    <w:rsid w:val="0041454E"/>
    <w:rsid w:val="00417498"/>
    <w:rsid w:val="0042221A"/>
    <w:rsid w:val="00425367"/>
    <w:rsid w:val="00427E70"/>
    <w:rsid w:val="0043088D"/>
    <w:rsid w:val="0045143C"/>
    <w:rsid w:val="00453D14"/>
    <w:rsid w:val="004558EF"/>
    <w:rsid w:val="00475EAF"/>
    <w:rsid w:val="0047626E"/>
    <w:rsid w:val="00481B13"/>
    <w:rsid w:val="0049010F"/>
    <w:rsid w:val="00491048"/>
    <w:rsid w:val="004923C4"/>
    <w:rsid w:val="004A1B8D"/>
    <w:rsid w:val="004A43FD"/>
    <w:rsid w:val="004A68CE"/>
    <w:rsid w:val="004B3D49"/>
    <w:rsid w:val="004B6A93"/>
    <w:rsid w:val="004D1832"/>
    <w:rsid w:val="004E48CA"/>
    <w:rsid w:val="004E796D"/>
    <w:rsid w:val="004E7BCA"/>
    <w:rsid w:val="00500DD9"/>
    <w:rsid w:val="005053EF"/>
    <w:rsid w:val="005135FF"/>
    <w:rsid w:val="00520E60"/>
    <w:rsid w:val="0052195D"/>
    <w:rsid w:val="00537B8D"/>
    <w:rsid w:val="005435CC"/>
    <w:rsid w:val="00550035"/>
    <w:rsid w:val="00552CE2"/>
    <w:rsid w:val="005541E2"/>
    <w:rsid w:val="00557AD7"/>
    <w:rsid w:val="005603F3"/>
    <w:rsid w:val="00575E58"/>
    <w:rsid w:val="00577DBD"/>
    <w:rsid w:val="005809C4"/>
    <w:rsid w:val="00581767"/>
    <w:rsid w:val="00583A4A"/>
    <w:rsid w:val="005A0BA4"/>
    <w:rsid w:val="005A78A9"/>
    <w:rsid w:val="005C7BC6"/>
    <w:rsid w:val="005D3C09"/>
    <w:rsid w:val="00602AE1"/>
    <w:rsid w:val="0060527A"/>
    <w:rsid w:val="0061428C"/>
    <w:rsid w:val="00666538"/>
    <w:rsid w:val="006679C6"/>
    <w:rsid w:val="006802C7"/>
    <w:rsid w:val="0068242D"/>
    <w:rsid w:val="00682F26"/>
    <w:rsid w:val="00690E9A"/>
    <w:rsid w:val="006934F6"/>
    <w:rsid w:val="00695EAC"/>
    <w:rsid w:val="00696761"/>
    <w:rsid w:val="00696B7C"/>
    <w:rsid w:val="006B0738"/>
    <w:rsid w:val="006B111D"/>
    <w:rsid w:val="006C0680"/>
    <w:rsid w:val="006C6DCA"/>
    <w:rsid w:val="006C7946"/>
    <w:rsid w:val="006E6409"/>
    <w:rsid w:val="006F5224"/>
    <w:rsid w:val="0070369B"/>
    <w:rsid w:val="00725E69"/>
    <w:rsid w:val="00732200"/>
    <w:rsid w:val="007364CB"/>
    <w:rsid w:val="00740E34"/>
    <w:rsid w:val="00750414"/>
    <w:rsid w:val="00757283"/>
    <w:rsid w:val="0076428A"/>
    <w:rsid w:val="00771A5B"/>
    <w:rsid w:val="007728FA"/>
    <w:rsid w:val="00780AEB"/>
    <w:rsid w:val="00781C9E"/>
    <w:rsid w:val="00783569"/>
    <w:rsid w:val="007A0D29"/>
    <w:rsid w:val="007A1D44"/>
    <w:rsid w:val="007A2A62"/>
    <w:rsid w:val="007A7FC9"/>
    <w:rsid w:val="007B6F94"/>
    <w:rsid w:val="007B7C9F"/>
    <w:rsid w:val="007C1836"/>
    <w:rsid w:val="007C420C"/>
    <w:rsid w:val="007D00D8"/>
    <w:rsid w:val="007D5F3C"/>
    <w:rsid w:val="007F6092"/>
    <w:rsid w:val="007F7D33"/>
    <w:rsid w:val="00800900"/>
    <w:rsid w:val="00815243"/>
    <w:rsid w:val="00815A3E"/>
    <w:rsid w:val="00831367"/>
    <w:rsid w:val="00836622"/>
    <w:rsid w:val="008524CF"/>
    <w:rsid w:val="00854364"/>
    <w:rsid w:val="008567EB"/>
    <w:rsid w:val="008A448D"/>
    <w:rsid w:val="008A688D"/>
    <w:rsid w:val="008B0D1C"/>
    <w:rsid w:val="008B796B"/>
    <w:rsid w:val="008C6D8B"/>
    <w:rsid w:val="008E04CC"/>
    <w:rsid w:val="008E5A32"/>
    <w:rsid w:val="008E6777"/>
    <w:rsid w:val="008F2148"/>
    <w:rsid w:val="00900F6C"/>
    <w:rsid w:val="00902851"/>
    <w:rsid w:val="00905C2F"/>
    <w:rsid w:val="00924832"/>
    <w:rsid w:val="009251C8"/>
    <w:rsid w:val="00926E12"/>
    <w:rsid w:val="00946CE1"/>
    <w:rsid w:val="00955B05"/>
    <w:rsid w:val="0095611B"/>
    <w:rsid w:val="009606E3"/>
    <w:rsid w:val="009657DE"/>
    <w:rsid w:val="0097170A"/>
    <w:rsid w:val="00972DCF"/>
    <w:rsid w:val="0098746D"/>
    <w:rsid w:val="009A00D0"/>
    <w:rsid w:val="009A17BE"/>
    <w:rsid w:val="009A2189"/>
    <w:rsid w:val="009B20BB"/>
    <w:rsid w:val="009C5260"/>
    <w:rsid w:val="009C5451"/>
    <w:rsid w:val="009D77CC"/>
    <w:rsid w:val="009E2695"/>
    <w:rsid w:val="009E5B05"/>
    <w:rsid w:val="009E5E07"/>
    <w:rsid w:val="009E6EA8"/>
    <w:rsid w:val="009F728A"/>
    <w:rsid w:val="00A02BC8"/>
    <w:rsid w:val="00A12E32"/>
    <w:rsid w:val="00A16B56"/>
    <w:rsid w:val="00A23D36"/>
    <w:rsid w:val="00A23E6D"/>
    <w:rsid w:val="00A350CE"/>
    <w:rsid w:val="00A43A0A"/>
    <w:rsid w:val="00A515BC"/>
    <w:rsid w:val="00A64FD2"/>
    <w:rsid w:val="00A705F2"/>
    <w:rsid w:val="00A706B0"/>
    <w:rsid w:val="00A71E06"/>
    <w:rsid w:val="00A74FB5"/>
    <w:rsid w:val="00A90ED9"/>
    <w:rsid w:val="00A96ECD"/>
    <w:rsid w:val="00AA3769"/>
    <w:rsid w:val="00AA7BD1"/>
    <w:rsid w:val="00AB1DE6"/>
    <w:rsid w:val="00AC004F"/>
    <w:rsid w:val="00AD170D"/>
    <w:rsid w:val="00B00A95"/>
    <w:rsid w:val="00B03969"/>
    <w:rsid w:val="00B3339B"/>
    <w:rsid w:val="00B40FDE"/>
    <w:rsid w:val="00B529DB"/>
    <w:rsid w:val="00B56CFC"/>
    <w:rsid w:val="00B615A9"/>
    <w:rsid w:val="00B77C62"/>
    <w:rsid w:val="00B801A7"/>
    <w:rsid w:val="00B813AD"/>
    <w:rsid w:val="00B87B21"/>
    <w:rsid w:val="00B93274"/>
    <w:rsid w:val="00BA2908"/>
    <w:rsid w:val="00BB0F74"/>
    <w:rsid w:val="00BB79EF"/>
    <w:rsid w:val="00BC13B0"/>
    <w:rsid w:val="00BC32D5"/>
    <w:rsid w:val="00BC5D48"/>
    <w:rsid w:val="00BF1256"/>
    <w:rsid w:val="00C151CE"/>
    <w:rsid w:val="00C27B1A"/>
    <w:rsid w:val="00C338C0"/>
    <w:rsid w:val="00C34C00"/>
    <w:rsid w:val="00C468D2"/>
    <w:rsid w:val="00C663A6"/>
    <w:rsid w:val="00C7055D"/>
    <w:rsid w:val="00C72CBB"/>
    <w:rsid w:val="00C742BC"/>
    <w:rsid w:val="00C75607"/>
    <w:rsid w:val="00C76DAA"/>
    <w:rsid w:val="00C86635"/>
    <w:rsid w:val="00C87E87"/>
    <w:rsid w:val="00C93E9E"/>
    <w:rsid w:val="00C971E3"/>
    <w:rsid w:val="00CA0BCF"/>
    <w:rsid w:val="00CB6E84"/>
    <w:rsid w:val="00CC318A"/>
    <w:rsid w:val="00CE165B"/>
    <w:rsid w:val="00CE5208"/>
    <w:rsid w:val="00CF2D8E"/>
    <w:rsid w:val="00CF4A06"/>
    <w:rsid w:val="00D00DEE"/>
    <w:rsid w:val="00D02D60"/>
    <w:rsid w:val="00D05DC2"/>
    <w:rsid w:val="00D12044"/>
    <w:rsid w:val="00D176FF"/>
    <w:rsid w:val="00D25412"/>
    <w:rsid w:val="00D42A18"/>
    <w:rsid w:val="00D50766"/>
    <w:rsid w:val="00D52ED2"/>
    <w:rsid w:val="00D564D8"/>
    <w:rsid w:val="00D66993"/>
    <w:rsid w:val="00D72D24"/>
    <w:rsid w:val="00D737D0"/>
    <w:rsid w:val="00D873B4"/>
    <w:rsid w:val="00D94B66"/>
    <w:rsid w:val="00DB6863"/>
    <w:rsid w:val="00DD2A2A"/>
    <w:rsid w:val="00DD5648"/>
    <w:rsid w:val="00DE3CC6"/>
    <w:rsid w:val="00DF053E"/>
    <w:rsid w:val="00DF1625"/>
    <w:rsid w:val="00E07241"/>
    <w:rsid w:val="00E14CB4"/>
    <w:rsid w:val="00E402E4"/>
    <w:rsid w:val="00E47EE6"/>
    <w:rsid w:val="00E60676"/>
    <w:rsid w:val="00E65E87"/>
    <w:rsid w:val="00E72FB7"/>
    <w:rsid w:val="00E75E58"/>
    <w:rsid w:val="00E7730D"/>
    <w:rsid w:val="00EA02BE"/>
    <w:rsid w:val="00EA04E5"/>
    <w:rsid w:val="00EB5E24"/>
    <w:rsid w:val="00EC3204"/>
    <w:rsid w:val="00ED416C"/>
    <w:rsid w:val="00EE2B0D"/>
    <w:rsid w:val="00EF273B"/>
    <w:rsid w:val="00F26670"/>
    <w:rsid w:val="00F26CE0"/>
    <w:rsid w:val="00F30B3A"/>
    <w:rsid w:val="00F363EC"/>
    <w:rsid w:val="00F41D22"/>
    <w:rsid w:val="00F44358"/>
    <w:rsid w:val="00F45EC6"/>
    <w:rsid w:val="00F46D05"/>
    <w:rsid w:val="00F50285"/>
    <w:rsid w:val="00F51998"/>
    <w:rsid w:val="00F538BF"/>
    <w:rsid w:val="00F556BD"/>
    <w:rsid w:val="00F574E6"/>
    <w:rsid w:val="00F6451E"/>
    <w:rsid w:val="00F71677"/>
    <w:rsid w:val="00F95C54"/>
    <w:rsid w:val="00FA1450"/>
    <w:rsid w:val="00FC7317"/>
    <w:rsid w:val="00FD04C4"/>
    <w:rsid w:val="00FE3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13772"/>
  <w15:chartTrackingRefBased/>
  <w15:docId w15:val="{821E5E72-1EC9-4D5E-B933-FFDD6673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0D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72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45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7D0"/>
  </w:style>
  <w:style w:type="paragraph" w:styleId="Footer">
    <w:name w:val="footer"/>
    <w:basedOn w:val="Normal"/>
    <w:link w:val="FooterChar"/>
    <w:uiPriority w:val="99"/>
    <w:unhideWhenUsed/>
    <w:rsid w:val="00D73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7D0"/>
  </w:style>
  <w:style w:type="paragraph" w:styleId="Revision">
    <w:name w:val="Revision"/>
    <w:hidden/>
    <w:uiPriority w:val="99"/>
    <w:semiHidden/>
    <w:rsid w:val="0017137B"/>
    <w:pPr>
      <w:spacing w:after="0" w:line="240" w:lineRule="auto"/>
    </w:pPr>
  </w:style>
  <w:style w:type="table" w:styleId="TableGrid">
    <w:name w:val="Table Grid"/>
    <w:basedOn w:val="TableNormal"/>
    <w:uiPriority w:val="39"/>
    <w:rsid w:val="00203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00DE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0DEE"/>
    <w:pPr>
      <w:outlineLvl w:val="9"/>
    </w:pPr>
    <w:rPr>
      <w:kern w:val="0"/>
      <w14:ligatures w14:val="none"/>
    </w:rPr>
  </w:style>
  <w:style w:type="paragraph" w:styleId="NoSpacing">
    <w:name w:val="No Spacing"/>
    <w:basedOn w:val="Normal"/>
    <w:uiPriority w:val="1"/>
    <w:qFormat/>
    <w:rsid w:val="00D00DEE"/>
    <w:pPr>
      <w:autoSpaceDE w:val="0"/>
      <w:autoSpaceDN w:val="0"/>
      <w:adjustRightInd w:val="0"/>
      <w:spacing w:after="0" w:line="240" w:lineRule="auto"/>
      <w:jc w:val="both"/>
    </w:pPr>
    <w:rPr>
      <w:rFonts w:ascii="Times New Roman" w:hAnsi="Times New Roman" w:cs="Times New Roman"/>
      <w:kern w:val="0"/>
      <w:sz w:val="24"/>
      <w:szCs w:val="24"/>
    </w:rPr>
  </w:style>
  <w:style w:type="paragraph" w:customStyle="1" w:styleId="Heading1RR">
    <w:name w:val="Heading 1 RR"/>
    <w:basedOn w:val="Normal"/>
    <w:link w:val="Heading1RRChar"/>
    <w:qFormat/>
    <w:rsid w:val="00087205"/>
    <w:pPr>
      <w:tabs>
        <w:tab w:val="left" w:pos="-1080"/>
        <w:tab w:val="left" w:pos="-720"/>
        <w:tab w:val="left" w:pos="0"/>
        <w:tab w:val="left" w:pos="360"/>
        <w:tab w:val="left" w:pos="720"/>
        <w:tab w:val="left" w:pos="1440"/>
        <w:tab w:val="left" w:pos="1620"/>
        <w:tab w:val="left" w:pos="216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after="0" w:line="240" w:lineRule="auto"/>
      <w:jc w:val="center"/>
    </w:pPr>
    <w:rPr>
      <w:rFonts w:ascii="Times New Roman" w:hAnsi="Times New Roman" w:cs="Times New Roman"/>
      <w:b/>
      <w:bCs/>
      <w:kern w:val="0"/>
      <w:sz w:val="24"/>
      <w:szCs w:val="24"/>
    </w:rPr>
  </w:style>
  <w:style w:type="character" w:customStyle="1" w:styleId="Heading1RRChar">
    <w:name w:val="Heading 1 RR Char"/>
    <w:basedOn w:val="DefaultParagraphFont"/>
    <w:link w:val="Heading1RR"/>
    <w:rsid w:val="00087205"/>
    <w:rPr>
      <w:rFonts w:ascii="Times New Roman" w:hAnsi="Times New Roman" w:cs="Times New Roman"/>
      <w:b/>
      <w:bCs/>
      <w:kern w:val="0"/>
      <w:sz w:val="24"/>
      <w:szCs w:val="24"/>
    </w:rPr>
  </w:style>
  <w:style w:type="paragraph" w:customStyle="1" w:styleId="Heading2RR">
    <w:name w:val="Heading 2 RR"/>
    <w:basedOn w:val="Normal"/>
    <w:link w:val="Heading2RRChar"/>
    <w:qFormat/>
    <w:rsid w:val="000872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cs="Times New Roman"/>
      <w:b/>
      <w:bCs/>
      <w:kern w:val="0"/>
      <w:sz w:val="24"/>
      <w:szCs w:val="24"/>
    </w:rPr>
  </w:style>
  <w:style w:type="character" w:customStyle="1" w:styleId="Heading2RRChar">
    <w:name w:val="Heading 2 RR Char"/>
    <w:basedOn w:val="DefaultParagraphFont"/>
    <w:link w:val="Heading2RR"/>
    <w:rsid w:val="00087205"/>
    <w:rPr>
      <w:rFonts w:ascii="Times New Roman" w:hAnsi="Times New Roman" w:cs="Times New Roman"/>
      <w:b/>
      <w:bCs/>
      <w:kern w:val="0"/>
      <w:sz w:val="24"/>
      <w:szCs w:val="24"/>
    </w:rPr>
  </w:style>
  <w:style w:type="paragraph" w:styleId="TOC1">
    <w:name w:val="toc 1"/>
    <w:basedOn w:val="Normal"/>
    <w:next w:val="Normal"/>
    <w:autoRedefine/>
    <w:uiPriority w:val="39"/>
    <w:unhideWhenUsed/>
    <w:rsid w:val="00F6451E"/>
    <w:pPr>
      <w:tabs>
        <w:tab w:val="right" w:leader="dot" w:pos="9350"/>
      </w:tabs>
      <w:spacing w:after="100"/>
    </w:pPr>
    <w:rPr>
      <w:rFonts w:ascii="Times New Roman" w:hAnsi="Times New Roman"/>
      <w:b/>
      <w:bCs/>
      <w:noProof/>
      <w:sz w:val="24"/>
    </w:rPr>
  </w:style>
  <w:style w:type="character" w:customStyle="1" w:styleId="Heading2Char">
    <w:name w:val="Heading 2 Char"/>
    <w:basedOn w:val="DefaultParagraphFont"/>
    <w:link w:val="Heading2"/>
    <w:uiPriority w:val="9"/>
    <w:semiHidden/>
    <w:rsid w:val="00087205"/>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87205"/>
    <w:pPr>
      <w:spacing w:after="100"/>
      <w:ind w:left="220"/>
    </w:pPr>
  </w:style>
  <w:style w:type="character" w:styleId="Hyperlink">
    <w:name w:val="Hyperlink"/>
    <w:basedOn w:val="DefaultParagraphFont"/>
    <w:uiPriority w:val="99"/>
    <w:unhideWhenUsed/>
    <w:rsid w:val="00087205"/>
    <w:rPr>
      <w:color w:val="0563C1" w:themeColor="hyperlink"/>
      <w:u w:val="single"/>
    </w:rPr>
  </w:style>
  <w:style w:type="paragraph" w:styleId="ListParagraph">
    <w:name w:val="List Paragraph"/>
    <w:basedOn w:val="Normal"/>
    <w:uiPriority w:val="34"/>
    <w:qFormat/>
    <w:rsid w:val="00A16B56"/>
    <w:pPr>
      <w:ind w:left="720"/>
      <w:contextualSpacing/>
    </w:pPr>
  </w:style>
  <w:style w:type="character" w:styleId="UnresolvedMention">
    <w:name w:val="Unresolved Mention"/>
    <w:basedOn w:val="DefaultParagraphFont"/>
    <w:uiPriority w:val="99"/>
    <w:semiHidden/>
    <w:unhideWhenUsed/>
    <w:rsid w:val="00771A5B"/>
    <w:rPr>
      <w:color w:val="605E5C"/>
      <w:shd w:val="clear" w:color="auto" w:fill="E1DFDD"/>
    </w:rPr>
  </w:style>
  <w:style w:type="paragraph" w:customStyle="1" w:styleId="Heading3RR">
    <w:name w:val="Heading 3 RR"/>
    <w:basedOn w:val="Heading3"/>
    <w:link w:val="Heading3RRChar"/>
    <w:autoRedefine/>
    <w:qFormat/>
    <w:rsid w:val="00F645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1"/>
      <w:jc w:val="both"/>
    </w:pPr>
    <w:rPr>
      <w:rFonts w:ascii="Times New Roman" w:hAnsi="Times New Roman" w:cs="Times New Roman"/>
      <w:b/>
      <w:bCs/>
      <w:color w:val="000000" w:themeColor="text1"/>
      <w:kern w:val="0"/>
    </w:rPr>
  </w:style>
  <w:style w:type="character" w:customStyle="1" w:styleId="Heading3Char">
    <w:name w:val="Heading 3 Char"/>
    <w:basedOn w:val="DefaultParagraphFont"/>
    <w:link w:val="Heading3"/>
    <w:uiPriority w:val="9"/>
    <w:semiHidden/>
    <w:rsid w:val="00F6451E"/>
    <w:rPr>
      <w:rFonts w:asciiTheme="majorHAnsi" w:eastAsiaTheme="majorEastAsia" w:hAnsiTheme="majorHAnsi" w:cstheme="majorBidi"/>
      <w:color w:val="1F3763" w:themeColor="accent1" w:themeShade="7F"/>
      <w:sz w:val="24"/>
      <w:szCs w:val="24"/>
    </w:rPr>
  </w:style>
  <w:style w:type="character" w:customStyle="1" w:styleId="Heading3RRChar">
    <w:name w:val="Heading 3 RR Char"/>
    <w:basedOn w:val="Heading3Char"/>
    <w:link w:val="Heading3RR"/>
    <w:rsid w:val="00F6451E"/>
    <w:rPr>
      <w:rFonts w:ascii="Times New Roman" w:eastAsiaTheme="majorEastAsia" w:hAnsi="Times New Roman" w:cs="Times New Roman"/>
      <w:b/>
      <w:bCs/>
      <w:color w:val="000000" w:themeColor="text1"/>
      <w:kern w:val="0"/>
      <w:sz w:val="24"/>
      <w:szCs w:val="24"/>
    </w:rPr>
  </w:style>
  <w:style w:type="paragraph" w:styleId="TOC3">
    <w:name w:val="toc 3"/>
    <w:basedOn w:val="Normal"/>
    <w:next w:val="Normal"/>
    <w:autoRedefine/>
    <w:uiPriority w:val="39"/>
    <w:unhideWhenUsed/>
    <w:rsid w:val="00F6451E"/>
    <w:pPr>
      <w:spacing w:after="100"/>
      <w:ind w:left="440"/>
    </w:pPr>
  </w:style>
  <w:style w:type="character" w:styleId="FollowedHyperlink">
    <w:name w:val="FollowedHyperlink"/>
    <w:basedOn w:val="DefaultParagraphFont"/>
    <w:uiPriority w:val="99"/>
    <w:semiHidden/>
    <w:unhideWhenUsed/>
    <w:rsid w:val="004D18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75123">
      <w:bodyDiv w:val="1"/>
      <w:marLeft w:val="0"/>
      <w:marRight w:val="0"/>
      <w:marTop w:val="0"/>
      <w:marBottom w:val="0"/>
      <w:divBdr>
        <w:top w:val="none" w:sz="0" w:space="0" w:color="auto"/>
        <w:left w:val="none" w:sz="0" w:space="0" w:color="auto"/>
        <w:bottom w:val="none" w:sz="0" w:space="0" w:color="auto"/>
        <w:right w:val="none" w:sz="0" w:space="0" w:color="auto"/>
      </w:divBdr>
    </w:div>
    <w:div w:id="678581071">
      <w:bodyDiv w:val="1"/>
      <w:marLeft w:val="0"/>
      <w:marRight w:val="0"/>
      <w:marTop w:val="0"/>
      <w:marBottom w:val="0"/>
      <w:divBdr>
        <w:top w:val="none" w:sz="0" w:space="0" w:color="auto"/>
        <w:left w:val="none" w:sz="0" w:space="0" w:color="auto"/>
        <w:bottom w:val="none" w:sz="0" w:space="0" w:color="auto"/>
        <w:right w:val="none" w:sz="0" w:space="0" w:color="auto"/>
      </w:divBdr>
    </w:div>
    <w:div w:id="874732879">
      <w:bodyDiv w:val="1"/>
      <w:marLeft w:val="0"/>
      <w:marRight w:val="0"/>
      <w:marTop w:val="0"/>
      <w:marBottom w:val="0"/>
      <w:divBdr>
        <w:top w:val="none" w:sz="0" w:space="0" w:color="auto"/>
        <w:left w:val="none" w:sz="0" w:space="0" w:color="auto"/>
        <w:bottom w:val="none" w:sz="0" w:space="0" w:color="auto"/>
        <w:right w:val="none" w:sz="0" w:space="0" w:color="auto"/>
      </w:divBdr>
    </w:div>
    <w:div w:id="909146925">
      <w:bodyDiv w:val="1"/>
      <w:marLeft w:val="0"/>
      <w:marRight w:val="0"/>
      <w:marTop w:val="0"/>
      <w:marBottom w:val="0"/>
      <w:divBdr>
        <w:top w:val="none" w:sz="0" w:space="0" w:color="auto"/>
        <w:left w:val="none" w:sz="0" w:space="0" w:color="auto"/>
        <w:bottom w:val="none" w:sz="0" w:space="0" w:color="auto"/>
        <w:right w:val="none" w:sz="0" w:space="0" w:color="auto"/>
      </w:divBdr>
    </w:div>
    <w:div w:id="1100836066">
      <w:bodyDiv w:val="1"/>
      <w:marLeft w:val="0"/>
      <w:marRight w:val="0"/>
      <w:marTop w:val="0"/>
      <w:marBottom w:val="0"/>
      <w:divBdr>
        <w:top w:val="none" w:sz="0" w:space="0" w:color="auto"/>
        <w:left w:val="none" w:sz="0" w:space="0" w:color="auto"/>
        <w:bottom w:val="none" w:sz="0" w:space="0" w:color="auto"/>
        <w:right w:val="none" w:sz="0" w:space="0" w:color="auto"/>
      </w:divBdr>
    </w:div>
    <w:div w:id="1155486306">
      <w:bodyDiv w:val="1"/>
      <w:marLeft w:val="0"/>
      <w:marRight w:val="0"/>
      <w:marTop w:val="0"/>
      <w:marBottom w:val="0"/>
      <w:divBdr>
        <w:top w:val="none" w:sz="0" w:space="0" w:color="auto"/>
        <w:left w:val="none" w:sz="0" w:space="0" w:color="auto"/>
        <w:bottom w:val="none" w:sz="0" w:space="0" w:color="auto"/>
        <w:right w:val="none" w:sz="0" w:space="0" w:color="auto"/>
      </w:divBdr>
    </w:div>
    <w:div w:id="1177816610">
      <w:bodyDiv w:val="1"/>
      <w:marLeft w:val="0"/>
      <w:marRight w:val="0"/>
      <w:marTop w:val="0"/>
      <w:marBottom w:val="0"/>
      <w:divBdr>
        <w:top w:val="none" w:sz="0" w:space="0" w:color="auto"/>
        <w:left w:val="none" w:sz="0" w:space="0" w:color="auto"/>
        <w:bottom w:val="none" w:sz="0" w:space="0" w:color="auto"/>
        <w:right w:val="none" w:sz="0" w:space="0" w:color="auto"/>
      </w:divBdr>
    </w:div>
    <w:div w:id="1482581776">
      <w:bodyDiv w:val="1"/>
      <w:marLeft w:val="0"/>
      <w:marRight w:val="0"/>
      <w:marTop w:val="0"/>
      <w:marBottom w:val="0"/>
      <w:divBdr>
        <w:top w:val="none" w:sz="0" w:space="0" w:color="auto"/>
        <w:left w:val="none" w:sz="0" w:space="0" w:color="auto"/>
        <w:bottom w:val="none" w:sz="0" w:space="0" w:color="auto"/>
        <w:right w:val="none" w:sz="0" w:space="0" w:color="auto"/>
      </w:divBdr>
    </w:div>
    <w:div w:id="1577012279">
      <w:bodyDiv w:val="1"/>
      <w:marLeft w:val="0"/>
      <w:marRight w:val="0"/>
      <w:marTop w:val="0"/>
      <w:marBottom w:val="0"/>
      <w:divBdr>
        <w:top w:val="none" w:sz="0" w:space="0" w:color="auto"/>
        <w:left w:val="none" w:sz="0" w:space="0" w:color="auto"/>
        <w:bottom w:val="none" w:sz="0" w:space="0" w:color="auto"/>
        <w:right w:val="none" w:sz="0" w:space="0" w:color="auto"/>
      </w:divBdr>
    </w:div>
    <w:div w:id="1879127787">
      <w:bodyDiv w:val="1"/>
      <w:marLeft w:val="0"/>
      <w:marRight w:val="0"/>
      <w:marTop w:val="0"/>
      <w:marBottom w:val="0"/>
      <w:divBdr>
        <w:top w:val="none" w:sz="0" w:space="0" w:color="auto"/>
        <w:left w:val="none" w:sz="0" w:space="0" w:color="auto"/>
        <w:bottom w:val="none" w:sz="0" w:space="0" w:color="auto"/>
        <w:right w:val="none" w:sz="0" w:space="0" w:color="auto"/>
      </w:divBdr>
    </w:div>
    <w:div w:id="1921791920">
      <w:bodyDiv w:val="1"/>
      <w:marLeft w:val="0"/>
      <w:marRight w:val="0"/>
      <w:marTop w:val="0"/>
      <w:marBottom w:val="0"/>
      <w:divBdr>
        <w:top w:val="none" w:sz="0" w:space="0" w:color="auto"/>
        <w:left w:val="none" w:sz="0" w:space="0" w:color="auto"/>
        <w:bottom w:val="none" w:sz="0" w:space="0" w:color="auto"/>
        <w:right w:val="none" w:sz="0" w:space="0" w:color="auto"/>
      </w:divBdr>
    </w:div>
    <w:div w:id="205137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apps.ecology.wa.gov/cleanupsearch/site/1188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cy.wa.gov/programs/hwtr/index.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mailto:JOwen@MSBAenvironment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apps.ecology.wa.gov/publications/documents/96433.pdf" TargetMode="External"/><Relationship Id="rId10" Type="http://schemas.openxmlformats.org/officeDocument/2006/relationships/header" Target="header2.xml"/><Relationship Id="rId19" Type="http://schemas.openxmlformats.org/officeDocument/2006/relationships/hyperlink" Target="mailto:av.equitycapitalfunding@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pscleanair.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DD0B8-3251-48F3-9C62-AE9480B3179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3762</Words>
  <Characters>21801</Characters>
  <Application>Microsoft Office Word</Application>
  <DocSecurity>0</DocSecurity>
  <Lines>528</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Owen</dc:creator>
  <cp:keywords/>
  <dc:description/>
  <cp:lastModifiedBy>Josh Owen</cp:lastModifiedBy>
  <cp:revision>3</cp:revision>
  <cp:lastPrinted>2024-05-16T16:33:00Z</cp:lastPrinted>
  <dcterms:created xsi:type="dcterms:W3CDTF">2025-01-07T00:24:00Z</dcterms:created>
  <dcterms:modified xsi:type="dcterms:W3CDTF">2025-01-07T00:38:00Z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2a3b1b1ac0d4b9596f2b62063b0886af90bbd6ffadc7d1668c698b82c9c33d16</vt:lpwstr>
  </property>
</Properties>
</file>