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34CE" w:rsidRDefault="009834CE" w:rsidP="008D16F2">
      <w:bookmarkStart w:id="0" w:name="_GoBack"/>
      <w:bookmarkEnd w:id="0"/>
    </w:p>
    <w:p w:rsidR="00E352B8" w:rsidRDefault="00E352B8" w:rsidP="008D16F2">
      <w:pPr>
        <w:sectPr w:rsidR="00E352B8" w:rsidSect="004107D6">
          <w:headerReference w:type="default" r:id="rId8"/>
          <w:footerReference w:type="default" r:id="rId9"/>
          <w:pgSz w:w="12240" w:h="15840"/>
          <w:pgMar w:top="720" w:right="720" w:bottom="1440" w:left="720" w:header="720" w:footer="720" w:gutter="0"/>
          <w:cols w:space="720"/>
          <w:docGrid w:linePitch="360"/>
        </w:sectPr>
      </w:pPr>
    </w:p>
    <w:p w:rsidR="00892340" w:rsidRDefault="00892340" w:rsidP="006C3E84">
      <w:pPr>
        <w:pStyle w:val="Heading1"/>
        <w:ind w:left="-90"/>
        <w:rPr>
          <w:lang w:val="en-US"/>
        </w:rPr>
      </w:pPr>
    </w:p>
    <w:p w:rsidR="00396ECC" w:rsidRDefault="00800487" w:rsidP="00800487">
      <w:pPr>
        <w:pStyle w:val="Heading1"/>
        <w:tabs>
          <w:tab w:val="center" w:pos="1618"/>
        </w:tabs>
        <w:ind w:left="-90"/>
        <w:rPr>
          <w:lang w:val="en-US"/>
        </w:rPr>
      </w:pPr>
      <w:r>
        <w:rPr>
          <w:lang w:val="ru-RU" w:bidi="ru-RU"/>
        </w:rPr>
        <w:tab/>
      </w:r>
      <w:r>
        <w:rPr>
          <w:lang w:val="ru-RU" w:bidi="ru-RU"/>
        </w:rPr>
        <w:tab/>
      </w:r>
    </w:p>
    <w:p w:rsidR="004107D6" w:rsidRPr="003662CB" w:rsidRDefault="00095379" w:rsidP="006C3E84">
      <w:pPr>
        <w:pStyle w:val="Heading1"/>
        <w:ind w:left="-90"/>
        <w:rPr>
          <w:sz w:val="27"/>
          <w:szCs w:val="27"/>
          <w:lang w:val="en-US"/>
        </w:rPr>
      </w:pPr>
      <w:r w:rsidRPr="003662CB">
        <w:rPr>
          <w:noProof/>
          <w:sz w:val="27"/>
          <w:szCs w:val="27"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1" locked="1" layoutInCell="1" allowOverlap="1">
                <wp:simplePos x="0" y="0"/>
                <wp:positionH relativeFrom="margin">
                  <wp:posOffset>4599940</wp:posOffset>
                </wp:positionH>
                <wp:positionV relativeFrom="margin">
                  <wp:posOffset>615315</wp:posOffset>
                </wp:positionV>
                <wp:extent cx="2562225" cy="8067675"/>
                <wp:effectExtent l="0" t="0" r="47625" b="66675"/>
                <wp:wrapTight wrapText="bothSides">
                  <wp:wrapPolygon edited="0">
                    <wp:start x="2409" y="0"/>
                    <wp:lineTo x="1445" y="153"/>
                    <wp:lineTo x="0" y="612"/>
                    <wp:lineTo x="0" y="20809"/>
                    <wp:lineTo x="321" y="21268"/>
                    <wp:lineTo x="2409" y="21728"/>
                    <wp:lineTo x="2730" y="21728"/>
                    <wp:lineTo x="19111" y="21728"/>
                    <wp:lineTo x="19593" y="21728"/>
                    <wp:lineTo x="21520" y="21319"/>
                    <wp:lineTo x="21841" y="20911"/>
                    <wp:lineTo x="21841" y="663"/>
                    <wp:lineTo x="20396" y="153"/>
                    <wp:lineTo x="19271" y="0"/>
                    <wp:lineTo x="2409" y="0"/>
                  </wp:wrapPolygon>
                </wp:wrapTight>
                <wp:docPr id="19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562225" cy="80676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gradFill rotWithShape="0">
                          <a:gsLst>
                            <a:gs pos="0">
                              <a:srgbClr val="95B3D7"/>
                            </a:gs>
                            <a:gs pos="50000">
                              <a:srgbClr val="DBE5F1"/>
                            </a:gs>
                            <a:gs pos="100000">
                              <a:srgbClr val="95B3D7"/>
                            </a:gs>
                          </a:gsLst>
                          <a:lin ang="18900000" scaled="1"/>
                        </a:gradFill>
                        <a:ln w="12700">
                          <a:solidFill>
                            <a:srgbClr val="95B3D7"/>
                          </a:solidFill>
                          <a:round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243F6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437EEE" w:rsidRDefault="00437EEE" w:rsidP="003662CB">
                            <w:pPr>
                              <w:rPr>
                                <w:rFonts w:ascii="Franklin Gothic Medium" w:hAnsi="Franklin Gothic Medium" w:cs="Arial"/>
                                <w:b/>
                                <w:sz w:val="22"/>
                                <w:szCs w:val="22"/>
                                <w:lang w:bidi="ru-RU"/>
                              </w:rPr>
                            </w:pPr>
                          </w:p>
                          <w:p w:rsidR="00396ECC" w:rsidRPr="003662CB" w:rsidRDefault="00396ECC" w:rsidP="003662CB">
                            <w:pPr>
                              <w:rPr>
                                <w:rFonts w:ascii="Franklin Gothic Medium" w:hAnsi="Franklin Gothic Medium" w:cs="Arial"/>
                                <w:b/>
                                <w:sz w:val="22"/>
                                <w:szCs w:val="22"/>
                                <w:lang w:bidi="ru-RU"/>
                              </w:rPr>
                            </w:pPr>
                            <w:r w:rsidRPr="003662CB">
                              <w:rPr>
                                <w:rFonts w:ascii="Franklin Gothic Medium" w:hAnsi="Franklin Gothic Medium" w:cs="Arial"/>
                                <w:b/>
                                <w:sz w:val="22"/>
                                <w:szCs w:val="22"/>
                                <w:lang w:bidi="ru-RU"/>
                              </w:rPr>
                              <w:t>Комментарии принимаются</w:t>
                            </w:r>
                          </w:p>
                          <w:p w:rsidR="003662CB" w:rsidRDefault="003662CB" w:rsidP="003662CB">
                            <w:pPr>
                              <w:rPr>
                                <w:sz w:val="21"/>
                                <w:szCs w:val="21"/>
                                <w:lang w:bidi="ru-RU"/>
                              </w:rPr>
                            </w:pPr>
                          </w:p>
                          <w:p w:rsidR="00396ECC" w:rsidRPr="004E4ECC" w:rsidRDefault="00800487" w:rsidP="003662CB">
                            <w:pPr>
                              <w:rPr>
                                <w:b/>
                                <w:bCs/>
                                <w:sz w:val="21"/>
                                <w:szCs w:val="21"/>
                                <w:lang w:bidi="ru-RU"/>
                              </w:rPr>
                            </w:pPr>
                            <w:r w:rsidRPr="004E4ECC">
                              <w:rPr>
                                <w:b/>
                                <w:bCs/>
                                <w:sz w:val="21"/>
                                <w:szCs w:val="21"/>
                                <w:lang w:bidi="ru-RU"/>
                              </w:rPr>
                              <w:t>С 3 сентября 2015 года по 19 октября 2015 года</w:t>
                            </w:r>
                          </w:p>
                          <w:p w:rsidR="003662CB" w:rsidRPr="003662CB" w:rsidRDefault="003662CB" w:rsidP="003662CB">
                            <w:pPr>
                              <w:rPr>
                                <w:sz w:val="21"/>
                                <w:szCs w:val="21"/>
                              </w:rPr>
                            </w:pPr>
                          </w:p>
                          <w:p w:rsidR="00396ECC" w:rsidRPr="00096C5E" w:rsidRDefault="00396ECC" w:rsidP="006A79C6">
                            <w:pPr>
                              <w:widowControl w:val="0"/>
                              <w:rPr>
                                <w:sz w:val="20"/>
                                <w:szCs w:val="20"/>
                              </w:rPr>
                            </w:pPr>
                            <w:r w:rsidRPr="00096C5E">
                              <w:rPr>
                                <w:sz w:val="20"/>
                                <w:szCs w:val="20"/>
                                <w:lang w:bidi="ru-RU"/>
                              </w:rPr>
                              <w:t>С вопросами о предоставлении удобств, предусмотренных Законом об американцах с инвалидностью (</w:t>
                            </w:r>
                            <w:r w:rsidRPr="00096C5E">
                              <w:rPr>
                                <w:b/>
                                <w:sz w:val="20"/>
                                <w:szCs w:val="20"/>
                                <w:lang w:bidi="ru-RU"/>
                              </w:rPr>
                              <w:t>ADA</w:t>
                            </w:r>
                            <w:r w:rsidRPr="00096C5E">
                              <w:rPr>
                                <w:sz w:val="20"/>
                                <w:szCs w:val="20"/>
                                <w:lang w:bidi="ru-RU"/>
                              </w:rPr>
                              <w:t>), а также документов в других форматах обращайтесь к Джереми Шмидту (Jeremy Schmidt) по телефону 509/329-3484, 711 (коммутатор) или 877-833-6341 (TTY).</w:t>
                            </w:r>
                          </w:p>
                          <w:p w:rsidR="00396ECC" w:rsidRPr="003662CB" w:rsidRDefault="00396ECC" w:rsidP="006A79C6">
                            <w:pPr>
                              <w:pStyle w:val="Sidebartext"/>
                              <w:spacing w:before="0" w:after="0"/>
                              <w:rPr>
                                <w:rFonts w:ascii="Times New Roman" w:hAnsi="Times New Roman" w:cs="Times New Roman"/>
                                <w:sz w:val="14"/>
                                <w:szCs w:val="14"/>
                              </w:rPr>
                            </w:pPr>
                          </w:p>
                          <w:p w:rsidR="00396ECC" w:rsidRPr="003662CB" w:rsidRDefault="00396ECC" w:rsidP="006A79C6">
                            <w:pPr>
                              <w:rPr>
                                <w:rFonts w:ascii="Franklin Gothic Medium" w:hAnsi="Franklin Gothic Medium" w:cs="Arial"/>
                                <w:b/>
                                <w:sz w:val="21"/>
                                <w:szCs w:val="21"/>
                                <w:lang w:val="sv-SE"/>
                              </w:rPr>
                            </w:pPr>
                            <w:r w:rsidRPr="003662CB">
                              <w:rPr>
                                <w:rFonts w:ascii="Franklin Gothic Medium" w:hAnsi="Franklin Gothic Medium" w:cs="Arial"/>
                                <w:b/>
                                <w:sz w:val="21"/>
                                <w:szCs w:val="21"/>
                                <w:lang w:bidi="ru-RU"/>
                              </w:rPr>
                              <w:t xml:space="preserve">Para asistencia en Español </w:t>
                            </w:r>
                          </w:p>
                          <w:p w:rsidR="00396ECC" w:rsidRPr="00096C5E" w:rsidRDefault="00396ECC" w:rsidP="006A79C6">
                            <w:pPr>
                              <w:pStyle w:val="Sidebartext"/>
                              <w:spacing w:before="0" w:after="0"/>
                              <w:rPr>
                                <w:rFonts w:ascii="Times New Roman" w:hAnsi="Times New Roman" w:cs="Times New Roman"/>
                                <w:color w:val="auto"/>
                                <w:lang w:val="es-US"/>
                              </w:rPr>
                            </w:pPr>
                            <w:r w:rsidRPr="00096C5E">
                              <w:rPr>
                                <w:rFonts w:ascii="Times New Roman" w:hAnsi="Times New Roman" w:cs="Times New Roman"/>
                                <w:color w:val="auto"/>
                                <w:lang w:bidi="ru-RU"/>
                              </w:rPr>
                              <w:t>Gregory Bohn 509/454-4174</w:t>
                            </w:r>
                          </w:p>
                          <w:p w:rsidR="00396ECC" w:rsidRPr="003662CB" w:rsidRDefault="00396ECC" w:rsidP="006A79C6">
                            <w:pPr>
                              <w:rPr>
                                <w:rFonts w:ascii="Franklin Gothic Medium" w:hAnsi="Franklin Gothic Medium"/>
                                <w:b/>
                                <w:sz w:val="16"/>
                                <w:szCs w:val="16"/>
                                <w:lang w:val="es-US"/>
                              </w:rPr>
                            </w:pPr>
                          </w:p>
                          <w:p w:rsidR="00096C5E" w:rsidRPr="00096C5E" w:rsidRDefault="00396ECC" w:rsidP="006A79C6">
                            <w:pPr>
                              <w:rPr>
                                <w:rFonts w:ascii="Franklin Gothic Medium" w:hAnsi="Franklin Gothic Medium"/>
                                <w:b/>
                                <w:sz w:val="20"/>
                                <w:szCs w:val="20"/>
                                <w:lang w:bidi="ru-RU"/>
                              </w:rPr>
                            </w:pPr>
                            <w:r w:rsidRPr="003662CB">
                              <w:rPr>
                                <w:rFonts w:ascii="Franklin Gothic Medium" w:hAnsi="Franklin Gothic Medium"/>
                                <w:b/>
                                <w:sz w:val="21"/>
                                <w:szCs w:val="21"/>
                                <w:lang w:bidi="ru-RU"/>
                              </w:rPr>
                              <w:t>Если вам нужна помощь на русском</w:t>
                            </w:r>
                            <w:r w:rsidRPr="00096C5E">
                              <w:rPr>
                                <w:rFonts w:ascii="Franklin Gothic Medium" w:hAnsi="Franklin Gothic Medium"/>
                                <w:b/>
                                <w:sz w:val="20"/>
                                <w:szCs w:val="20"/>
                                <w:lang w:bidi="ru-RU"/>
                              </w:rPr>
                              <w:t xml:space="preserve"> </w:t>
                            </w:r>
                            <w:r w:rsidRPr="003662CB">
                              <w:rPr>
                                <w:rFonts w:ascii="Franklin Gothic Medium" w:hAnsi="Franklin Gothic Medium"/>
                                <w:b/>
                                <w:sz w:val="21"/>
                                <w:szCs w:val="21"/>
                                <w:lang w:bidi="ru-RU"/>
                              </w:rPr>
                              <w:t>языке, звоните</w:t>
                            </w:r>
                            <w:r w:rsidRPr="00096C5E">
                              <w:rPr>
                                <w:rFonts w:ascii="Franklin Gothic Medium" w:hAnsi="Franklin Gothic Medium"/>
                                <w:b/>
                                <w:sz w:val="20"/>
                                <w:szCs w:val="20"/>
                                <w:lang w:bidi="ru-RU"/>
                              </w:rPr>
                              <w:t xml:space="preserve">  </w:t>
                            </w:r>
                          </w:p>
                          <w:p w:rsidR="00096C5E" w:rsidRPr="00096C5E" w:rsidRDefault="00396ECC" w:rsidP="006A79C6">
                            <w:pPr>
                              <w:rPr>
                                <w:sz w:val="20"/>
                                <w:szCs w:val="20"/>
                                <w:lang w:bidi="ru-RU"/>
                              </w:rPr>
                            </w:pPr>
                            <w:r w:rsidRPr="00096C5E">
                              <w:rPr>
                                <w:sz w:val="20"/>
                                <w:szCs w:val="20"/>
                                <w:lang w:bidi="ru-RU"/>
                              </w:rPr>
                              <w:t xml:space="preserve">Ларисе Браатен (Larissa Braaten) </w:t>
                            </w:r>
                          </w:p>
                          <w:p w:rsidR="00396ECC" w:rsidRPr="00096C5E" w:rsidRDefault="00396ECC" w:rsidP="006A79C6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  <w:r w:rsidRPr="00096C5E">
                              <w:rPr>
                                <w:sz w:val="20"/>
                                <w:szCs w:val="20"/>
                                <w:lang w:bidi="ru-RU"/>
                              </w:rPr>
                              <w:t>по телефону 509/710-7552</w:t>
                            </w:r>
                          </w:p>
                          <w:p w:rsidR="00396ECC" w:rsidRPr="003662CB" w:rsidRDefault="00396ECC" w:rsidP="003151D6">
                            <w:pPr>
                              <w:pStyle w:val="Sidebartext"/>
                              <w:spacing w:before="0" w:after="0"/>
                              <w:rPr>
                                <w:rFonts w:ascii="Franklin Gothic Medium" w:hAnsi="Franklin Gothic Medium" w:cs="Times New Roman"/>
                                <w:b/>
                                <w:sz w:val="21"/>
                                <w:szCs w:val="21"/>
                              </w:rPr>
                            </w:pPr>
                            <w:r w:rsidRPr="00096C5E">
                              <w:rPr>
                                <w:rFonts w:ascii="Franklin Gothic Medium" w:hAnsi="Franklin Gothic Medium" w:cs="Times New Roman"/>
                                <w:lang w:bidi="ru-RU"/>
                              </w:rPr>
                              <w:t>-------------------------------------------------------------</w:t>
                            </w:r>
                            <w:r w:rsidRPr="003662CB">
                              <w:rPr>
                                <w:rFonts w:ascii="Franklin Gothic Medium" w:hAnsi="Franklin Gothic Medium" w:cs="Times New Roman"/>
                                <w:b/>
                                <w:sz w:val="21"/>
                                <w:szCs w:val="21"/>
                                <w:lang w:bidi="ru-RU"/>
                              </w:rPr>
                              <w:t xml:space="preserve">Комментарии предоставляйте </w:t>
                            </w:r>
                          </w:p>
                          <w:p w:rsidR="00396ECC" w:rsidRPr="003662CB" w:rsidRDefault="00396ECC" w:rsidP="003151D6">
                            <w:pPr>
                              <w:pStyle w:val="Sidebartext"/>
                              <w:spacing w:before="0" w:after="0"/>
                              <w:rPr>
                                <w:rFonts w:ascii="Franklin Gothic Medium" w:hAnsi="Franklin Gothic Medium" w:cs="Times New Roman"/>
                                <w:b/>
                                <w:sz w:val="21"/>
                                <w:szCs w:val="21"/>
                              </w:rPr>
                            </w:pPr>
                            <w:r w:rsidRPr="003662CB">
                              <w:rPr>
                                <w:rFonts w:ascii="Franklin Gothic Medium" w:hAnsi="Franklin Gothic Medium" w:cs="Times New Roman"/>
                                <w:b/>
                                <w:sz w:val="21"/>
                                <w:szCs w:val="21"/>
                                <w:lang w:bidi="ru-RU"/>
                              </w:rPr>
                              <w:t>Руководителю объекта</w:t>
                            </w:r>
                          </w:p>
                          <w:p w:rsidR="00396ECC" w:rsidRPr="00096C5E" w:rsidRDefault="00396ECC" w:rsidP="005802CF">
                            <w:pPr>
                              <w:pStyle w:val="Heading3"/>
                              <w:spacing w:before="0"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96C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bidi="ru-RU"/>
                              </w:rPr>
                              <w:t>Jeremy Schmidt, P.E.</w:t>
                            </w:r>
                          </w:p>
                          <w:p w:rsidR="00396ECC" w:rsidRPr="00096C5E" w:rsidRDefault="00396ECC" w:rsidP="005802CF">
                            <w:pPr>
                              <w:pStyle w:val="Heading3"/>
                              <w:spacing w:before="0" w:after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096C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bidi="ru-RU"/>
                              </w:rPr>
                              <w:t xml:space="preserve">WA Department of Ecology </w:t>
                            </w:r>
                          </w:p>
                          <w:p w:rsidR="00396ECC" w:rsidRPr="00096C5E" w:rsidRDefault="00396ECC" w:rsidP="005802CF">
                            <w:pPr>
                              <w:pStyle w:val="Sidebartext"/>
                              <w:spacing w:before="0"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96C5E">
                              <w:rPr>
                                <w:rFonts w:ascii="Times New Roman" w:hAnsi="Times New Roman" w:cs="Times New Roman"/>
                                <w:lang w:bidi="ru-RU"/>
                              </w:rPr>
                              <w:t>Toxics Cleanup Program</w:t>
                            </w:r>
                          </w:p>
                          <w:p w:rsidR="00396ECC" w:rsidRPr="00096C5E" w:rsidRDefault="00396ECC" w:rsidP="005802CF">
                            <w:pPr>
                              <w:pStyle w:val="Sidebartext"/>
                              <w:spacing w:before="0"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96C5E">
                              <w:rPr>
                                <w:rFonts w:ascii="Times New Roman" w:hAnsi="Times New Roman" w:cs="Times New Roman"/>
                                <w:lang w:bidi="ru-RU"/>
                              </w:rPr>
                              <w:t>4601 N. Monroe, Spokane WA 99205</w:t>
                            </w:r>
                          </w:p>
                          <w:p w:rsidR="00396ECC" w:rsidRPr="00096C5E" w:rsidRDefault="00396ECC" w:rsidP="005802CF">
                            <w:pPr>
                              <w:pStyle w:val="Sidebartext"/>
                              <w:spacing w:before="0"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96C5E">
                              <w:rPr>
                                <w:rFonts w:ascii="Times New Roman" w:hAnsi="Times New Roman" w:cs="Times New Roman"/>
                                <w:lang w:bidi="ru-RU"/>
                              </w:rPr>
                              <w:t>509/329-3484  jeremy.schmidt@ecy.wa.gov</w:t>
                            </w:r>
                          </w:p>
                          <w:p w:rsidR="00396ECC" w:rsidRPr="003662CB" w:rsidRDefault="00396ECC" w:rsidP="00332DBA">
                            <w:pPr>
                              <w:pStyle w:val="Sidebartext"/>
                              <w:rPr>
                                <w:sz w:val="18"/>
                                <w:szCs w:val="18"/>
                              </w:rPr>
                            </w:pPr>
                          </w:p>
                          <w:p w:rsidR="00396ECC" w:rsidRPr="003662CB" w:rsidRDefault="00396ECC" w:rsidP="00322E8B">
                            <w:pPr>
                              <w:pStyle w:val="SideBarHeading2"/>
                              <w:spacing w:after="0"/>
                              <w:jc w:val="left"/>
                              <w:rPr>
                                <w:rFonts w:ascii="Franklin Gothic Medium" w:hAnsi="Franklin Gothic Medium"/>
                                <w:b/>
                                <w:sz w:val="21"/>
                                <w:szCs w:val="21"/>
                              </w:rPr>
                            </w:pPr>
                            <w:r w:rsidRPr="003662CB">
                              <w:rPr>
                                <w:rFonts w:ascii="Franklin Gothic Medium" w:hAnsi="Franklin Gothic Medium"/>
                                <w:b/>
                                <w:sz w:val="21"/>
                                <w:szCs w:val="21"/>
                                <w:lang w:val="ru-RU" w:bidi="ru-RU"/>
                              </w:rPr>
                              <w:t>Местонахождение документов для ознакомления</w:t>
                            </w:r>
                          </w:p>
                          <w:p w:rsidR="00396ECC" w:rsidRPr="00BD76D9" w:rsidRDefault="00396ECC" w:rsidP="00BD76D9">
                            <w:pPr>
                              <w:pStyle w:val="SideBarHeading2"/>
                              <w:spacing w:after="0"/>
                              <w:jc w:val="left"/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ru-RU" w:bidi="ru-RU"/>
                              </w:rPr>
                            </w:pPr>
                            <w:r w:rsidRPr="00096C5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ru-RU" w:bidi="ru-RU"/>
                              </w:rPr>
                              <w:t xml:space="preserve">Argonne Branch Spokane County Library </w:t>
                            </w:r>
                            <w:r w:rsidRPr="00096C5E">
                              <w:rPr>
                                <w:rFonts w:ascii="Times New Roman" w:hAnsi="Times New Roman"/>
                                <w:sz w:val="20"/>
                                <w:szCs w:val="20"/>
                                <w:lang w:val="ru-RU" w:bidi="ru-RU"/>
                              </w:rPr>
                              <w:t>(</w:t>
                            </w:r>
                            <w:r w:rsidRPr="00096C5E">
                              <w:rPr>
                                <w:rFonts w:ascii="Times New Roman" w:hAnsi="Times New Roman"/>
                                <w:b/>
                                <w:sz w:val="20"/>
                                <w:szCs w:val="20"/>
                                <w:lang w:val="ru-RU" w:bidi="ru-RU"/>
                              </w:rPr>
                              <w:t xml:space="preserve">Библиотека округа Спокан, Аргоннский филиал) </w:t>
                            </w:r>
                          </w:p>
                          <w:p w:rsidR="00396ECC" w:rsidRPr="00096C5E" w:rsidRDefault="00396ECC" w:rsidP="00322E8B">
                            <w:pPr>
                              <w:pStyle w:val="Sidebartext"/>
                              <w:spacing w:before="0"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96C5E">
                              <w:rPr>
                                <w:rFonts w:ascii="Times New Roman" w:hAnsi="Times New Roman" w:cs="Times New Roman"/>
                                <w:lang w:bidi="ru-RU"/>
                              </w:rPr>
                              <w:t>4322 N. Argonne Road</w:t>
                            </w:r>
                          </w:p>
                          <w:p w:rsidR="00396ECC" w:rsidRPr="00096C5E" w:rsidRDefault="00396ECC" w:rsidP="00322E8B">
                            <w:pPr>
                              <w:pStyle w:val="Sidebartext"/>
                              <w:spacing w:before="0"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96C5E">
                              <w:rPr>
                                <w:rFonts w:ascii="Times New Roman" w:hAnsi="Times New Roman" w:cs="Times New Roman"/>
                                <w:lang w:bidi="ru-RU"/>
                              </w:rPr>
                              <w:t xml:space="preserve">Spokane, WA 99212 или  </w:t>
                            </w:r>
                          </w:p>
                          <w:p w:rsidR="00396ECC" w:rsidRPr="00096C5E" w:rsidRDefault="00396ECC" w:rsidP="00322E8B">
                            <w:pPr>
                              <w:pStyle w:val="Sidebartext"/>
                              <w:spacing w:before="0"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96C5E">
                              <w:rPr>
                                <w:rFonts w:ascii="Times New Roman" w:hAnsi="Times New Roman" w:cs="Times New Roman"/>
                                <w:lang w:bidi="ru-RU"/>
                              </w:rPr>
                              <w:t>509/893-8260</w:t>
                            </w:r>
                          </w:p>
                          <w:p w:rsidR="00396ECC" w:rsidRPr="003662CB" w:rsidRDefault="00396ECC" w:rsidP="00332DBA">
                            <w:pPr>
                              <w:pStyle w:val="Sidebartext"/>
                              <w:spacing w:before="0" w:after="0"/>
                              <w:rPr>
                                <w:rFonts w:ascii="Times New Roman" w:hAnsi="Times New Roman" w:cs="Times New Roman"/>
                                <w:b/>
                                <w:sz w:val="8"/>
                                <w:szCs w:val="8"/>
                              </w:rPr>
                            </w:pPr>
                          </w:p>
                          <w:p w:rsidR="00396ECC" w:rsidRPr="00096C5E" w:rsidRDefault="00396ECC" w:rsidP="00332DBA">
                            <w:pPr>
                              <w:pStyle w:val="Sidebartext"/>
                              <w:spacing w:before="0" w:after="0"/>
                              <w:rPr>
                                <w:rFonts w:ascii="Times New Roman" w:hAnsi="Times New Roman" w:cs="Times New Roman"/>
                                <w:b/>
                              </w:rPr>
                            </w:pPr>
                            <w:r w:rsidRPr="00096C5E">
                              <w:rPr>
                                <w:rFonts w:ascii="Times New Roman" w:hAnsi="Times New Roman" w:cs="Times New Roman"/>
                                <w:b/>
                                <w:lang w:bidi="ru-RU"/>
                              </w:rPr>
                              <w:t>WA Department of Ecology</w:t>
                            </w:r>
                          </w:p>
                          <w:p w:rsidR="00396ECC" w:rsidRPr="00096C5E" w:rsidRDefault="00396ECC" w:rsidP="00332DBA">
                            <w:pPr>
                              <w:pStyle w:val="Sidebartext"/>
                              <w:spacing w:before="0"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96C5E">
                              <w:rPr>
                                <w:rFonts w:ascii="Times New Roman" w:hAnsi="Times New Roman" w:cs="Times New Roman"/>
                                <w:lang w:bidi="ru-RU"/>
                              </w:rPr>
                              <w:t>Kari Johnson, информирование общественности</w:t>
                            </w:r>
                          </w:p>
                          <w:p w:rsidR="00396ECC" w:rsidRPr="00096C5E" w:rsidRDefault="00396ECC" w:rsidP="00332DBA">
                            <w:pPr>
                              <w:pStyle w:val="Sidebartext"/>
                              <w:spacing w:before="0"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96C5E">
                              <w:rPr>
                                <w:rFonts w:ascii="Times New Roman" w:hAnsi="Times New Roman" w:cs="Times New Roman"/>
                                <w:lang w:bidi="ru-RU"/>
                              </w:rPr>
                              <w:t>4601 N. Monroe</w:t>
                            </w:r>
                          </w:p>
                          <w:p w:rsidR="00396ECC" w:rsidRPr="00096C5E" w:rsidRDefault="00396ECC" w:rsidP="00332DBA">
                            <w:pPr>
                              <w:pStyle w:val="Sidebartext"/>
                              <w:spacing w:before="0" w:after="0"/>
                              <w:rPr>
                                <w:rFonts w:ascii="Times New Roman" w:hAnsi="Times New Roman" w:cs="Times New Roman"/>
                              </w:rPr>
                            </w:pPr>
                            <w:r w:rsidRPr="00096C5E">
                              <w:rPr>
                                <w:rFonts w:ascii="Times New Roman" w:hAnsi="Times New Roman" w:cs="Times New Roman"/>
                                <w:lang w:bidi="ru-RU"/>
                              </w:rPr>
                              <w:t>Spokane, WA 99205</w:t>
                            </w:r>
                          </w:p>
                          <w:p w:rsidR="00396ECC" w:rsidRPr="00096C5E" w:rsidRDefault="00396ECC" w:rsidP="00332DBA">
                            <w:pPr>
                              <w:pStyle w:val="Sidebartext"/>
                              <w:spacing w:before="0" w:after="0"/>
                              <w:rPr>
                                <w:rFonts w:ascii="Times New Roman" w:hAnsi="Times New Roman" w:cs="Times New Roman"/>
                                <w:color w:val="auto"/>
                              </w:rPr>
                            </w:pPr>
                            <w:r w:rsidRPr="00096C5E">
                              <w:rPr>
                                <w:rFonts w:ascii="Times New Roman" w:hAnsi="Times New Roman" w:cs="Times New Roman"/>
                                <w:lang w:bidi="ru-RU"/>
                              </w:rPr>
                              <w:t>Договориться о встрече можно по телефону 509/329-3415</w:t>
                            </w:r>
                          </w:p>
                          <w:p w:rsidR="00396ECC" w:rsidRPr="003662CB" w:rsidRDefault="00396ECC" w:rsidP="00267A58">
                            <w:pPr>
                              <w:autoSpaceDE w:val="0"/>
                              <w:autoSpaceDN w:val="0"/>
                              <w:adjustRightInd w:val="0"/>
                              <w:rPr>
                                <w:rFonts w:ascii="Franklin Gothic Heavy" w:hAnsi="Franklin Gothic Heavy" w:cs="Franklin Gothic Heavy"/>
                                <w:sz w:val="16"/>
                                <w:szCs w:val="16"/>
                              </w:rPr>
                            </w:pPr>
                          </w:p>
                          <w:p w:rsidR="00396ECC" w:rsidRPr="00096C5E" w:rsidRDefault="00396ECC" w:rsidP="00313C67">
                            <w:pPr>
                              <w:pStyle w:val="Heading3"/>
                              <w:spacing w:before="0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3662CB">
                              <w:rPr>
                                <w:rFonts w:ascii="Times New Roman" w:hAnsi="Times New Roman" w:cs="Times New Roman"/>
                                <w:b/>
                                <w:sz w:val="20"/>
                                <w:szCs w:val="20"/>
                                <w:lang w:bidi="ru-RU"/>
                              </w:rPr>
                              <w:t>Идентификационный номер объекта предприятия:</w:t>
                            </w:r>
                            <w:r w:rsidRPr="003662CB">
                              <w:rPr>
                                <w:rFonts w:ascii="Times New Roman" w:hAnsi="Times New Roman" w:cs="Times New Roman"/>
                                <w:sz w:val="18"/>
                                <w:szCs w:val="18"/>
                                <w:lang w:bidi="ru-RU"/>
                              </w:rPr>
                              <w:t xml:space="preserve">   </w:t>
                            </w:r>
                            <w:r w:rsidRPr="00096C5E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  <w:lang w:bidi="ru-RU"/>
                              </w:rPr>
                              <w:t xml:space="preserve">52126416 </w:t>
                            </w:r>
                          </w:p>
                          <w:p w:rsidR="00396ECC" w:rsidRPr="00096C5E" w:rsidRDefault="00396ECC" w:rsidP="00870F6C">
                            <w:pPr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3662CB">
                              <w:rPr>
                                <w:b/>
                                <w:sz w:val="20"/>
                                <w:szCs w:val="20"/>
                                <w:lang w:bidi="ru-RU"/>
                              </w:rPr>
                              <w:t>Идентификационный номер объекта ликвидации последствий загрязнения:</w:t>
                            </w:r>
                            <w:r w:rsidR="00870F6C">
                              <w:rPr>
                                <w:b/>
                                <w:sz w:val="18"/>
                                <w:szCs w:val="18"/>
                                <w:lang w:val="en-US" w:bidi="ru-RU"/>
                              </w:rPr>
                              <w:t> </w:t>
                            </w:r>
                            <w:r w:rsidRPr="00096C5E">
                              <w:rPr>
                                <w:sz w:val="20"/>
                                <w:szCs w:val="20"/>
                                <w:lang w:bidi="ru-RU"/>
                              </w:rPr>
                              <w:t>4580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2" o:spid="_x0000_s1026" style="position:absolute;left:0;text-align:left;margin-left:362.2pt;margin-top:48.45pt;width:201.75pt;height:635.25pt;z-index:-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" fillcolor="#95b3d7" strokecolor="#95b3d7" strokeweight="1pt">
                <v:fill color2="#dbe5f1" angle="135" focus="50%" type="gradient"/>
                <v:shadow on="t" color="#243f60" opacity=".5" offset="1pt"/>
                <v:textbox inset="0,0,0,0">
                  <w:txbxContent>
                    <w:p w:rsidR="00437EEE" w:rsidRDefault="00437EEE" w:rsidP="003662CB">
                      <w:pPr>
                        <w:rPr>
                          <w:rFonts w:ascii="Franklin Gothic Medium" w:hAnsi="Franklin Gothic Medium" w:cs="Arial"/>
                          <w:b/>
                          <w:sz w:val="22"/>
                          <w:szCs w:val="22"/>
                          <w:lang w:bidi="ru-RU"/>
                        </w:rPr>
                      </w:pPr>
                    </w:p>
                    <w:p w:rsidR="00396ECC" w:rsidRPr="003662CB" w:rsidRDefault="00396ECC" w:rsidP="003662CB">
                      <w:pPr>
                        <w:rPr>
                          <w:rFonts w:ascii="Franklin Gothic Medium" w:hAnsi="Franklin Gothic Medium" w:cs="Arial"/>
                          <w:b/>
                          <w:sz w:val="22"/>
                          <w:szCs w:val="22"/>
                          <w:lang w:bidi="ru-RU"/>
                        </w:rPr>
                      </w:pPr>
                      <w:r w:rsidRPr="003662CB">
                        <w:rPr>
                          <w:rFonts w:ascii="Franklin Gothic Medium" w:hAnsi="Franklin Gothic Medium" w:cs="Arial"/>
                          <w:b/>
                          <w:sz w:val="22"/>
                          <w:szCs w:val="22"/>
                          <w:lang w:bidi="ru-RU"/>
                        </w:rPr>
                        <w:t>Комментарии принимаются</w:t>
                      </w:r>
                    </w:p>
                    <w:p w:rsidR="003662CB" w:rsidRDefault="003662CB" w:rsidP="003662CB">
                      <w:pPr>
                        <w:rPr>
                          <w:sz w:val="21"/>
                          <w:szCs w:val="21"/>
                          <w:lang w:bidi="ru-RU"/>
                        </w:rPr>
                      </w:pPr>
                    </w:p>
                    <w:p w:rsidR="00396ECC" w:rsidRPr="004E4ECC" w:rsidRDefault="00800487" w:rsidP="003662CB">
                      <w:pPr>
                        <w:rPr>
                          <w:b/>
                          <w:bCs/>
                          <w:sz w:val="21"/>
                          <w:szCs w:val="21"/>
                          <w:lang w:bidi="ru-RU"/>
                        </w:rPr>
                      </w:pPr>
                      <w:r w:rsidRPr="004E4ECC">
                        <w:rPr>
                          <w:b/>
                          <w:bCs/>
                          <w:sz w:val="21"/>
                          <w:szCs w:val="21"/>
                          <w:lang w:bidi="ru-RU"/>
                        </w:rPr>
                        <w:t>С 3 сентября 2015 года по 19 октября 2015 года</w:t>
                      </w:r>
                    </w:p>
                    <w:p w:rsidR="003662CB" w:rsidRPr="003662CB" w:rsidRDefault="003662CB" w:rsidP="003662CB">
                      <w:pPr>
                        <w:rPr>
                          <w:sz w:val="21"/>
                          <w:szCs w:val="21"/>
                        </w:rPr>
                      </w:pPr>
                    </w:p>
                    <w:p w:rsidR="00396ECC" w:rsidRPr="00096C5E" w:rsidRDefault="00396ECC" w:rsidP="006A79C6">
                      <w:pPr>
                        <w:widowControl w:val="0"/>
                        <w:rPr>
                          <w:sz w:val="20"/>
                          <w:szCs w:val="20"/>
                        </w:rPr>
                      </w:pPr>
                      <w:r w:rsidRPr="00096C5E">
                        <w:rPr>
                          <w:sz w:val="20"/>
                          <w:szCs w:val="20"/>
                          <w:lang w:bidi="ru-RU"/>
                        </w:rPr>
                        <w:t>С вопросами о предоставлении удобств, предусмотренных Законом об американцах с инвалидностью (</w:t>
                      </w:r>
                      <w:r w:rsidRPr="00096C5E">
                        <w:rPr>
                          <w:b/>
                          <w:sz w:val="20"/>
                          <w:szCs w:val="20"/>
                          <w:lang w:bidi="ru-RU"/>
                        </w:rPr>
                        <w:t>ADA</w:t>
                      </w:r>
                      <w:r w:rsidRPr="00096C5E">
                        <w:rPr>
                          <w:sz w:val="20"/>
                          <w:szCs w:val="20"/>
                          <w:lang w:bidi="ru-RU"/>
                        </w:rPr>
                        <w:t>), а также документов в других форматах обращайтесь к Джереми Шмидту (Jeremy Schmidt) по телефону 509/329-3484, 711 (коммутатор) или 877-833-6341 (TTY).</w:t>
                      </w:r>
                    </w:p>
                    <w:p w:rsidR="00396ECC" w:rsidRPr="003662CB" w:rsidRDefault="00396ECC" w:rsidP="006A79C6">
                      <w:pPr>
                        <w:pStyle w:val="Sidebartext"/>
                        <w:spacing w:before="0" w:after="0"/>
                        <w:rPr>
                          <w:rFonts w:ascii="Times New Roman" w:hAnsi="Times New Roman" w:cs="Times New Roman"/>
                          <w:sz w:val="14"/>
                          <w:szCs w:val="14"/>
                        </w:rPr>
                      </w:pPr>
                    </w:p>
                    <w:p w:rsidR="00396ECC" w:rsidRPr="003662CB" w:rsidRDefault="00396ECC" w:rsidP="006A79C6">
                      <w:pPr>
                        <w:rPr>
                          <w:rFonts w:ascii="Franklin Gothic Medium" w:hAnsi="Franklin Gothic Medium" w:cs="Arial"/>
                          <w:b/>
                          <w:sz w:val="21"/>
                          <w:szCs w:val="21"/>
                          <w:lang w:val="sv-SE"/>
                        </w:rPr>
                      </w:pPr>
                      <w:r w:rsidRPr="003662CB">
                        <w:rPr>
                          <w:rFonts w:ascii="Franklin Gothic Medium" w:hAnsi="Franklin Gothic Medium" w:cs="Arial"/>
                          <w:b/>
                          <w:sz w:val="21"/>
                          <w:szCs w:val="21"/>
                          <w:lang w:bidi="ru-RU"/>
                        </w:rPr>
                        <w:t xml:space="preserve">Para asistencia en Español </w:t>
                      </w:r>
                    </w:p>
                    <w:p w:rsidR="00396ECC" w:rsidRPr="00096C5E" w:rsidRDefault="00396ECC" w:rsidP="006A79C6">
                      <w:pPr>
                        <w:pStyle w:val="Sidebartext"/>
                        <w:spacing w:before="0" w:after="0"/>
                        <w:rPr>
                          <w:rFonts w:ascii="Times New Roman" w:hAnsi="Times New Roman" w:cs="Times New Roman"/>
                          <w:color w:val="auto"/>
                          <w:lang w:val="es-US"/>
                        </w:rPr>
                      </w:pPr>
                      <w:r w:rsidRPr="00096C5E">
                        <w:rPr>
                          <w:rFonts w:ascii="Times New Roman" w:hAnsi="Times New Roman" w:cs="Times New Roman"/>
                          <w:color w:val="auto"/>
                          <w:lang w:bidi="ru-RU"/>
                        </w:rPr>
                        <w:t>Gregory Bohn 509/454-4174</w:t>
                      </w:r>
                    </w:p>
                    <w:p w:rsidR="00396ECC" w:rsidRPr="003662CB" w:rsidRDefault="00396ECC" w:rsidP="006A79C6">
                      <w:pPr>
                        <w:rPr>
                          <w:rFonts w:ascii="Franklin Gothic Medium" w:hAnsi="Franklin Gothic Medium"/>
                          <w:b/>
                          <w:sz w:val="16"/>
                          <w:szCs w:val="16"/>
                          <w:lang w:val="es-US"/>
                        </w:rPr>
                      </w:pPr>
                    </w:p>
                    <w:p w:rsidR="00096C5E" w:rsidRPr="00096C5E" w:rsidRDefault="00396ECC" w:rsidP="006A79C6">
                      <w:pPr>
                        <w:rPr>
                          <w:rFonts w:ascii="Franklin Gothic Medium" w:hAnsi="Franklin Gothic Medium"/>
                          <w:b/>
                          <w:sz w:val="20"/>
                          <w:szCs w:val="20"/>
                          <w:lang w:bidi="ru-RU"/>
                        </w:rPr>
                      </w:pPr>
                      <w:r w:rsidRPr="003662CB">
                        <w:rPr>
                          <w:rFonts w:ascii="Franklin Gothic Medium" w:hAnsi="Franklin Gothic Medium"/>
                          <w:b/>
                          <w:sz w:val="21"/>
                          <w:szCs w:val="21"/>
                          <w:lang w:bidi="ru-RU"/>
                        </w:rPr>
                        <w:t>Если вам нужна помощь на русском</w:t>
                      </w:r>
                      <w:r w:rsidRPr="00096C5E">
                        <w:rPr>
                          <w:rFonts w:ascii="Franklin Gothic Medium" w:hAnsi="Franklin Gothic Medium"/>
                          <w:b/>
                          <w:sz w:val="20"/>
                          <w:szCs w:val="20"/>
                          <w:lang w:bidi="ru-RU"/>
                        </w:rPr>
                        <w:t xml:space="preserve"> </w:t>
                      </w:r>
                      <w:r w:rsidRPr="003662CB">
                        <w:rPr>
                          <w:rFonts w:ascii="Franklin Gothic Medium" w:hAnsi="Franklin Gothic Medium"/>
                          <w:b/>
                          <w:sz w:val="21"/>
                          <w:szCs w:val="21"/>
                          <w:lang w:bidi="ru-RU"/>
                        </w:rPr>
                        <w:t>языке, звоните</w:t>
                      </w:r>
                      <w:r w:rsidRPr="00096C5E">
                        <w:rPr>
                          <w:rFonts w:ascii="Franklin Gothic Medium" w:hAnsi="Franklin Gothic Medium"/>
                          <w:b/>
                          <w:sz w:val="20"/>
                          <w:szCs w:val="20"/>
                          <w:lang w:bidi="ru-RU"/>
                        </w:rPr>
                        <w:t xml:space="preserve">  </w:t>
                      </w:r>
                    </w:p>
                    <w:p w:rsidR="00096C5E" w:rsidRPr="00096C5E" w:rsidRDefault="00396ECC" w:rsidP="006A79C6">
                      <w:pPr>
                        <w:rPr>
                          <w:sz w:val="20"/>
                          <w:szCs w:val="20"/>
                          <w:lang w:bidi="ru-RU"/>
                        </w:rPr>
                      </w:pPr>
                      <w:r w:rsidRPr="00096C5E">
                        <w:rPr>
                          <w:sz w:val="20"/>
                          <w:szCs w:val="20"/>
                          <w:lang w:bidi="ru-RU"/>
                        </w:rPr>
                        <w:t xml:space="preserve">Ларисе Браатен (Larissa Braaten) </w:t>
                      </w:r>
                    </w:p>
                    <w:p w:rsidR="00396ECC" w:rsidRPr="00096C5E" w:rsidRDefault="00396ECC" w:rsidP="006A79C6">
                      <w:pPr>
                        <w:rPr>
                          <w:sz w:val="20"/>
                          <w:szCs w:val="20"/>
                        </w:rPr>
                      </w:pPr>
                      <w:r w:rsidRPr="00096C5E">
                        <w:rPr>
                          <w:sz w:val="20"/>
                          <w:szCs w:val="20"/>
                          <w:lang w:bidi="ru-RU"/>
                        </w:rPr>
                        <w:t>по телефону 509/710-7552</w:t>
                      </w:r>
                    </w:p>
                    <w:p w:rsidR="00396ECC" w:rsidRPr="003662CB" w:rsidRDefault="00396ECC" w:rsidP="003151D6">
                      <w:pPr>
                        <w:pStyle w:val="Sidebartext"/>
                        <w:spacing w:before="0" w:after="0"/>
                        <w:rPr>
                          <w:rFonts w:ascii="Franklin Gothic Medium" w:hAnsi="Franklin Gothic Medium" w:cs="Times New Roman"/>
                          <w:b/>
                          <w:sz w:val="21"/>
                          <w:szCs w:val="21"/>
                        </w:rPr>
                      </w:pPr>
                      <w:r w:rsidRPr="00096C5E">
                        <w:rPr>
                          <w:rFonts w:ascii="Franklin Gothic Medium" w:hAnsi="Franklin Gothic Medium" w:cs="Times New Roman"/>
                          <w:lang w:bidi="ru-RU"/>
                        </w:rPr>
                        <w:t>-------------------------------------------------------------</w:t>
                      </w:r>
                      <w:r w:rsidRPr="003662CB">
                        <w:rPr>
                          <w:rFonts w:ascii="Franklin Gothic Medium" w:hAnsi="Franklin Gothic Medium" w:cs="Times New Roman"/>
                          <w:b/>
                          <w:sz w:val="21"/>
                          <w:szCs w:val="21"/>
                          <w:lang w:bidi="ru-RU"/>
                        </w:rPr>
                        <w:t xml:space="preserve">Комментарии предоставляйте </w:t>
                      </w:r>
                    </w:p>
                    <w:p w:rsidR="00396ECC" w:rsidRPr="003662CB" w:rsidRDefault="00396ECC" w:rsidP="003151D6">
                      <w:pPr>
                        <w:pStyle w:val="Sidebartext"/>
                        <w:spacing w:before="0" w:after="0"/>
                        <w:rPr>
                          <w:rFonts w:ascii="Franklin Gothic Medium" w:hAnsi="Franklin Gothic Medium" w:cs="Times New Roman"/>
                          <w:b/>
                          <w:sz w:val="21"/>
                          <w:szCs w:val="21"/>
                        </w:rPr>
                      </w:pPr>
                      <w:r w:rsidRPr="003662CB">
                        <w:rPr>
                          <w:rFonts w:ascii="Franklin Gothic Medium" w:hAnsi="Franklin Gothic Medium" w:cs="Times New Roman"/>
                          <w:b/>
                          <w:sz w:val="21"/>
                          <w:szCs w:val="21"/>
                          <w:lang w:bidi="ru-RU"/>
                        </w:rPr>
                        <w:t>Руководителю объекта</w:t>
                      </w:r>
                    </w:p>
                    <w:p w:rsidR="00396ECC" w:rsidRPr="00096C5E" w:rsidRDefault="00396ECC" w:rsidP="005802CF">
                      <w:pPr>
                        <w:pStyle w:val="Heading3"/>
                        <w:spacing w:before="0"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96C5E">
                        <w:rPr>
                          <w:rFonts w:ascii="Times New Roman" w:hAnsi="Times New Roman" w:cs="Times New Roman"/>
                          <w:sz w:val="20"/>
                          <w:szCs w:val="20"/>
                          <w:lang w:bidi="ru-RU"/>
                        </w:rPr>
                        <w:t>Jeremy Schmidt, P.E.</w:t>
                      </w:r>
                    </w:p>
                    <w:p w:rsidR="00396ECC" w:rsidRPr="00096C5E" w:rsidRDefault="00396ECC" w:rsidP="005802CF">
                      <w:pPr>
                        <w:pStyle w:val="Heading3"/>
                        <w:spacing w:before="0" w:after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096C5E">
                        <w:rPr>
                          <w:rFonts w:ascii="Times New Roman" w:hAnsi="Times New Roman" w:cs="Times New Roman"/>
                          <w:sz w:val="20"/>
                          <w:szCs w:val="20"/>
                          <w:lang w:bidi="ru-RU"/>
                        </w:rPr>
                        <w:t xml:space="preserve">WA Department of Ecology </w:t>
                      </w:r>
                    </w:p>
                    <w:p w:rsidR="00396ECC" w:rsidRPr="00096C5E" w:rsidRDefault="00396ECC" w:rsidP="005802CF">
                      <w:pPr>
                        <w:pStyle w:val="Sidebartext"/>
                        <w:spacing w:before="0" w:after="0"/>
                        <w:rPr>
                          <w:rFonts w:ascii="Times New Roman" w:hAnsi="Times New Roman" w:cs="Times New Roman"/>
                        </w:rPr>
                      </w:pPr>
                      <w:r w:rsidRPr="00096C5E">
                        <w:rPr>
                          <w:rFonts w:ascii="Times New Roman" w:hAnsi="Times New Roman" w:cs="Times New Roman"/>
                          <w:lang w:bidi="ru-RU"/>
                        </w:rPr>
                        <w:t>Toxics Cleanup Program</w:t>
                      </w:r>
                    </w:p>
                    <w:p w:rsidR="00396ECC" w:rsidRPr="00096C5E" w:rsidRDefault="00396ECC" w:rsidP="005802CF">
                      <w:pPr>
                        <w:pStyle w:val="Sidebartext"/>
                        <w:spacing w:before="0" w:after="0"/>
                        <w:rPr>
                          <w:rFonts w:ascii="Times New Roman" w:hAnsi="Times New Roman" w:cs="Times New Roman"/>
                        </w:rPr>
                      </w:pPr>
                      <w:r w:rsidRPr="00096C5E">
                        <w:rPr>
                          <w:rFonts w:ascii="Times New Roman" w:hAnsi="Times New Roman" w:cs="Times New Roman"/>
                          <w:lang w:bidi="ru-RU"/>
                        </w:rPr>
                        <w:t>4601 N. Monroe, Spokane WA 99205</w:t>
                      </w:r>
                    </w:p>
                    <w:p w:rsidR="00396ECC" w:rsidRPr="00096C5E" w:rsidRDefault="00396ECC" w:rsidP="005802CF">
                      <w:pPr>
                        <w:pStyle w:val="Sidebartext"/>
                        <w:spacing w:before="0" w:after="0"/>
                        <w:rPr>
                          <w:rFonts w:ascii="Times New Roman" w:hAnsi="Times New Roman" w:cs="Times New Roman"/>
                        </w:rPr>
                      </w:pPr>
                      <w:r w:rsidRPr="00096C5E">
                        <w:rPr>
                          <w:rFonts w:ascii="Times New Roman" w:hAnsi="Times New Roman" w:cs="Times New Roman"/>
                          <w:lang w:bidi="ru-RU"/>
                        </w:rPr>
                        <w:t>509/329-3484  jeremy.schmidt@ecy.wa.gov</w:t>
                      </w:r>
                    </w:p>
                    <w:p w:rsidR="00396ECC" w:rsidRPr="003662CB" w:rsidRDefault="00396ECC" w:rsidP="00332DBA">
                      <w:pPr>
                        <w:pStyle w:val="Sidebartext"/>
                        <w:rPr>
                          <w:sz w:val="18"/>
                          <w:szCs w:val="18"/>
                        </w:rPr>
                      </w:pPr>
                    </w:p>
                    <w:p w:rsidR="00396ECC" w:rsidRPr="003662CB" w:rsidRDefault="00396ECC" w:rsidP="00322E8B">
                      <w:pPr>
                        <w:pStyle w:val="SideBarHeading2"/>
                        <w:spacing w:after="0"/>
                        <w:jc w:val="left"/>
                        <w:rPr>
                          <w:rFonts w:ascii="Franklin Gothic Medium" w:hAnsi="Franklin Gothic Medium"/>
                          <w:b/>
                          <w:sz w:val="21"/>
                          <w:szCs w:val="21"/>
                        </w:rPr>
                      </w:pPr>
                      <w:r w:rsidRPr="003662CB">
                        <w:rPr>
                          <w:rFonts w:ascii="Franklin Gothic Medium" w:hAnsi="Franklin Gothic Medium"/>
                          <w:b/>
                          <w:sz w:val="21"/>
                          <w:szCs w:val="21"/>
                          <w:lang w:val="ru-RU" w:bidi="ru-RU"/>
                        </w:rPr>
                        <w:t>Местонахождение документов для ознакомления</w:t>
                      </w:r>
                    </w:p>
                    <w:p w:rsidR="00396ECC" w:rsidRPr="00BD76D9" w:rsidRDefault="00396ECC" w:rsidP="00BD76D9">
                      <w:pPr>
                        <w:pStyle w:val="SideBarHeading2"/>
                        <w:spacing w:after="0"/>
                        <w:jc w:val="left"/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ru-RU" w:bidi="ru-RU"/>
                        </w:rPr>
                      </w:pPr>
                      <w:r w:rsidRPr="00096C5E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ru-RU" w:bidi="ru-RU"/>
                        </w:rPr>
                        <w:t xml:space="preserve">Argonne Branch Spokane County Library </w:t>
                      </w:r>
                      <w:bookmarkStart w:id="1" w:name="_GoBack"/>
                      <w:bookmarkEnd w:id="1"/>
                      <w:r w:rsidRPr="00096C5E">
                        <w:rPr>
                          <w:rFonts w:ascii="Times New Roman" w:hAnsi="Times New Roman"/>
                          <w:sz w:val="20"/>
                          <w:szCs w:val="20"/>
                          <w:lang w:val="ru-RU" w:bidi="ru-RU"/>
                        </w:rPr>
                        <w:t>(</w:t>
                      </w:r>
                      <w:r w:rsidRPr="00096C5E">
                        <w:rPr>
                          <w:rFonts w:ascii="Times New Roman" w:hAnsi="Times New Roman"/>
                          <w:b/>
                          <w:sz w:val="20"/>
                          <w:szCs w:val="20"/>
                          <w:lang w:val="ru-RU" w:bidi="ru-RU"/>
                        </w:rPr>
                        <w:t xml:space="preserve">Библиотека округа Спокан, Аргоннский филиал) </w:t>
                      </w:r>
                    </w:p>
                    <w:p w:rsidR="00396ECC" w:rsidRPr="00096C5E" w:rsidRDefault="00396ECC" w:rsidP="00322E8B">
                      <w:pPr>
                        <w:pStyle w:val="Sidebartext"/>
                        <w:spacing w:before="0" w:after="0"/>
                        <w:rPr>
                          <w:rFonts w:ascii="Times New Roman" w:hAnsi="Times New Roman" w:cs="Times New Roman"/>
                        </w:rPr>
                      </w:pPr>
                      <w:r w:rsidRPr="00096C5E">
                        <w:rPr>
                          <w:rFonts w:ascii="Times New Roman" w:hAnsi="Times New Roman" w:cs="Times New Roman"/>
                          <w:lang w:bidi="ru-RU"/>
                        </w:rPr>
                        <w:t>4322 N. Argonne Road</w:t>
                      </w:r>
                    </w:p>
                    <w:p w:rsidR="00396ECC" w:rsidRPr="00096C5E" w:rsidRDefault="00396ECC" w:rsidP="00322E8B">
                      <w:pPr>
                        <w:pStyle w:val="Sidebartext"/>
                        <w:spacing w:before="0" w:after="0"/>
                        <w:rPr>
                          <w:rFonts w:ascii="Times New Roman" w:hAnsi="Times New Roman" w:cs="Times New Roman"/>
                        </w:rPr>
                      </w:pPr>
                      <w:r w:rsidRPr="00096C5E">
                        <w:rPr>
                          <w:rFonts w:ascii="Times New Roman" w:hAnsi="Times New Roman" w:cs="Times New Roman"/>
                          <w:lang w:bidi="ru-RU"/>
                        </w:rPr>
                        <w:t xml:space="preserve">Spokane, WA 99212 или  </w:t>
                      </w:r>
                    </w:p>
                    <w:p w:rsidR="00396ECC" w:rsidRPr="00096C5E" w:rsidRDefault="00396ECC" w:rsidP="00322E8B">
                      <w:pPr>
                        <w:pStyle w:val="Sidebartext"/>
                        <w:spacing w:before="0"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96C5E">
                        <w:rPr>
                          <w:rFonts w:ascii="Times New Roman" w:hAnsi="Times New Roman" w:cs="Times New Roman"/>
                          <w:lang w:bidi="ru-RU"/>
                        </w:rPr>
                        <w:t>509/893-8260</w:t>
                      </w:r>
                    </w:p>
                    <w:p w:rsidR="00396ECC" w:rsidRPr="003662CB" w:rsidRDefault="00396ECC" w:rsidP="00332DBA">
                      <w:pPr>
                        <w:pStyle w:val="Sidebartext"/>
                        <w:spacing w:before="0" w:after="0"/>
                        <w:rPr>
                          <w:rFonts w:ascii="Times New Roman" w:hAnsi="Times New Roman" w:cs="Times New Roman"/>
                          <w:b/>
                          <w:sz w:val="8"/>
                          <w:szCs w:val="8"/>
                        </w:rPr>
                      </w:pPr>
                    </w:p>
                    <w:p w:rsidR="00396ECC" w:rsidRPr="00096C5E" w:rsidRDefault="00396ECC" w:rsidP="00332DBA">
                      <w:pPr>
                        <w:pStyle w:val="Sidebartext"/>
                        <w:spacing w:before="0" w:after="0"/>
                        <w:rPr>
                          <w:rFonts w:ascii="Times New Roman" w:hAnsi="Times New Roman" w:cs="Times New Roman"/>
                          <w:b/>
                        </w:rPr>
                      </w:pPr>
                      <w:r w:rsidRPr="00096C5E">
                        <w:rPr>
                          <w:rFonts w:ascii="Times New Roman" w:hAnsi="Times New Roman" w:cs="Times New Roman"/>
                          <w:b/>
                          <w:lang w:bidi="ru-RU"/>
                        </w:rPr>
                        <w:t>WA Department of Ecology</w:t>
                      </w:r>
                    </w:p>
                    <w:p w:rsidR="00396ECC" w:rsidRPr="00096C5E" w:rsidRDefault="00396ECC" w:rsidP="00332DBA">
                      <w:pPr>
                        <w:pStyle w:val="Sidebartext"/>
                        <w:spacing w:before="0" w:after="0"/>
                        <w:rPr>
                          <w:rFonts w:ascii="Times New Roman" w:hAnsi="Times New Roman" w:cs="Times New Roman"/>
                        </w:rPr>
                      </w:pPr>
                      <w:r w:rsidRPr="00096C5E">
                        <w:rPr>
                          <w:rFonts w:ascii="Times New Roman" w:hAnsi="Times New Roman" w:cs="Times New Roman"/>
                          <w:lang w:bidi="ru-RU"/>
                        </w:rPr>
                        <w:t>Kari Johnson, информирование общественности</w:t>
                      </w:r>
                    </w:p>
                    <w:p w:rsidR="00396ECC" w:rsidRPr="00096C5E" w:rsidRDefault="00396ECC" w:rsidP="00332DBA">
                      <w:pPr>
                        <w:pStyle w:val="Sidebartext"/>
                        <w:spacing w:before="0" w:after="0"/>
                        <w:rPr>
                          <w:rFonts w:ascii="Times New Roman" w:hAnsi="Times New Roman" w:cs="Times New Roman"/>
                        </w:rPr>
                      </w:pPr>
                      <w:r w:rsidRPr="00096C5E">
                        <w:rPr>
                          <w:rFonts w:ascii="Times New Roman" w:hAnsi="Times New Roman" w:cs="Times New Roman"/>
                          <w:lang w:bidi="ru-RU"/>
                        </w:rPr>
                        <w:t>4601 N. Monroe</w:t>
                      </w:r>
                    </w:p>
                    <w:p w:rsidR="00396ECC" w:rsidRPr="00096C5E" w:rsidRDefault="00396ECC" w:rsidP="00332DBA">
                      <w:pPr>
                        <w:pStyle w:val="Sidebartext"/>
                        <w:spacing w:before="0" w:after="0"/>
                        <w:rPr>
                          <w:rFonts w:ascii="Times New Roman" w:hAnsi="Times New Roman" w:cs="Times New Roman"/>
                        </w:rPr>
                      </w:pPr>
                      <w:r w:rsidRPr="00096C5E">
                        <w:rPr>
                          <w:rFonts w:ascii="Times New Roman" w:hAnsi="Times New Roman" w:cs="Times New Roman"/>
                          <w:lang w:bidi="ru-RU"/>
                        </w:rPr>
                        <w:t>Spokane, WA 99205</w:t>
                      </w:r>
                    </w:p>
                    <w:p w:rsidR="00396ECC" w:rsidRPr="00096C5E" w:rsidRDefault="00396ECC" w:rsidP="00332DBA">
                      <w:pPr>
                        <w:pStyle w:val="Sidebartext"/>
                        <w:spacing w:before="0" w:after="0"/>
                        <w:rPr>
                          <w:rFonts w:ascii="Times New Roman" w:hAnsi="Times New Roman" w:cs="Times New Roman"/>
                          <w:color w:val="auto"/>
                        </w:rPr>
                      </w:pPr>
                      <w:r w:rsidRPr="00096C5E">
                        <w:rPr>
                          <w:rFonts w:ascii="Times New Roman" w:hAnsi="Times New Roman" w:cs="Times New Roman"/>
                          <w:lang w:bidi="ru-RU"/>
                        </w:rPr>
                        <w:t>Договориться о встрече можно по телефону 509/329-3415</w:t>
                      </w:r>
                    </w:p>
                    <w:p w:rsidR="00396ECC" w:rsidRPr="003662CB" w:rsidRDefault="00396ECC" w:rsidP="00267A58">
                      <w:pPr>
                        <w:autoSpaceDE w:val="0"/>
                        <w:autoSpaceDN w:val="0"/>
                        <w:adjustRightInd w:val="0"/>
                        <w:rPr>
                          <w:rFonts w:ascii="Franklin Gothic Heavy" w:hAnsi="Franklin Gothic Heavy" w:cs="Franklin Gothic Heavy"/>
                          <w:sz w:val="16"/>
                          <w:szCs w:val="16"/>
                        </w:rPr>
                      </w:pPr>
                    </w:p>
                    <w:p w:rsidR="00396ECC" w:rsidRPr="00096C5E" w:rsidRDefault="00396ECC" w:rsidP="00313C67">
                      <w:pPr>
                        <w:pStyle w:val="Heading3"/>
                        <w:spacing w:before="0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3662CB">
                        <w:rPr>
                          <w:rFonts w:ascii="Times New Roman" w:hAnsi="Times New Roman" w:cs="Times New Roman"/>
                          <w:b/>
                          <w:sz w:val="20"/>
                          <w:szCs w:val="20"/>
                          <w:lang w:bidi="ru-RU"/>
                        </w:rPr>
                        <w:t>Идентификационный номер объекта предприятия:</w:t>
                      </w:r>
                      <w:r w:rsidRPr="003662CB">
                        <w:rPr>
                          <w:rFonts w:ascii="Times New Roman" w:hAnsi="Times New Roman" w:cs="Times New Roman"/>
                          <w:sz w:val="18"/>
                          <w:szCs w:val="18"/>
                          <w:lang w:bidi="ru-RU"/>
                        </w:rPr>
                        <w:t xml:space="preserve">   </w:t>
                      </w:r>
                      <w:r w:rsidRPr="00096C5E">
                        <w:rPr>
                          <w:rFonts w:ascii="Times New Roman" w:hAnsi="Times New Roman" w:cs="Times New Roman"/>
                          <w:sz w:val="20"/>
                          <w:szCs w:val="20"/>
                          <w:lang w:bidi="ru-RU"/>
                        </w:rPr>
                        <w:t xml:space="preserve">52126416 </w:t>
                      </w:r>
                    </w:p>
                    <w:p w:rsidR="00396ECC" w:rsidRPr="00096C5E" w:rsidRDefault="00396ECC" w:rsidP="00870F6C">
                      <w:pPr>
                        <w:rPr>
                          <w:b/>
                          <w:sz w:val="20"/>
                          <w:szCs w:val="20"/>
                        </w:rPr>
                      </w:pPr>
                      <w:r w:rsidRPr="003662CB">
                        <w:rPr>
                          <w:b/>
                          <w:sz w:val="20"/>
                          <w:szCs w:val="20"/>
                          <w:lang w:bidi="ru-RU"/>
                        </w:rPr>
                        <w:t>Идентификационный номер объекта ликвидации последствий загрязнения:</w:t>
                      </w:r>
                      <w:r w:rsidR="00870F6C">
                        <w:rPr>
                          <w:b/>
                          <w:sz w:val="18"/>
                          <w:szCs w:val="18"/>
                          <w:lang w:val="en-US" w:bidi="ru-RU"/>
                        </w:rPr>
                        <w:t> </w:t>
                      </w:r>
                      <w:r w:rsidRPr="00096C5E">
                        <w:rPr>
                          <w:sz w:val="20"/>
                          <w:szCs w:val="20"/>
                          <w:lang w:bidi="ru-RU"/>
                        </w:rPr>
                        <w:t>4580</w:t>
                      </w:r>
                    </w:p>
                  </w:txbxContent>
                </v:textbox>
                <w10:wrap type="tight" anchorx="margin" anchory="margin"/>
                <w10:anchorlock/>
              </v:roundrect>
            </w:pict>
          </mc:Fallback>
        </mc:AlternateContent>
      </w:r>
      <w:r w:rsidR="00892340" w:rsidRPr="003662CB">
        <w:rPr>
          <w:sz w:val="27"/>
          <w:szCs w:val="27"/>
          <w:lang w:val="ru-RU" w:bidi="ru-RU"/>
        </w:rPr>
        <w:t>На встрече с общественностью будут даны разъяснения по вопросам предлагаемого Плана ликвидации последствий загрязнения, Согласительного судебного постановления и документов SEPA и DNS, которые будут регулировать ликвидацию последствий загрязнения на объекте</w:t>
      </w:r>
    </w:p>
    <w:p w:rsidR="00892340" w:rsidRPr="00892340" w:rsidRDefault="00180860" w:rsidP="00007FB0">
      <w:pPr>
        <w:pStyle w:val="Pa4"/>
        <w:ind w:left="-90"/>
      </w:pPr>
      <w:r w:rsidRPr="00984BDD">
        <w:rPr>
          <w:rFonts w:ascii="Times New Roman" w:hAnsi="Times New Roman" w:cs="Times New Roman"/>
          <w:lang w:bidi="ru-RU"/>
        </w:rPr>
        <w:t xml:space="preserve">Департамент экологии штата Вашингтон приглашает вас на встречу с общественностью, на котором вы сможете подробнее узнать о предлагаемой ликвидации последствий загрязнения на объекте Holcim, Inc.  </w:t>
      </w:r>
      <w:r w:rsidR="00892340" w:rsidRPr="00892340">
        <w:rPr>
          <w:rFonts w:ascii="Times New Roman" w:hAnsi="Times New Roman" w:cs="Times New Roman"/>
          <w:spacing w:val="-3"/>
          <w:lang w:bidi="ru-RU"/>
        </w:rPr>
        <w:t xml:space="preserve">В проекте Плана ликвидации последствий загрязнения указаны подробные сведения о выбранных Департаментом вариантах ликвидации последствий загрязнения и о том, как будет осуществляться ликвидация.  Согласительное судебное постановление - это юридический документ, используемый для осуществления плана ликвидации последствий загрязнения после рассмотрения комментариев общественности.  В контрольном списке Закона штата о политике в области окружающей среды (SEPA) </w:t>
      </w:r>
      <w:r w:rsidRPr="00984BDD">
        <w:rPr>
          <w:rFonts w:ascii="Times New Roman" w:hAnsi="Times New Roman" w:cs="Times New Roman"/>
          <w:lang w:bidi="ru-RU"/>
        </w:rPr>
        <w:t xml:space="preserve">рассматриваются потенциальные воздействия на окружающую среду до начала ликвидации последствий загрязнения.  В Решении о незначительности (DNS) указывается, что предлагаемые действия, вероятно, не окажут значительного неблагоприятного воздействия на окружающую среду.  </w:t>
      </w:r>
    </w:p>
    <w:p w:rsidR="00621594" w:rsidRDefault="00095379" w:rsidP="00621594">
      <w:pPr>
        <w:pStyle w:val="Pa4"/>
        <w:ind w:left="-90"/>
        <w:jc w:val="center"/>
        <w:rPr>
          <w:rFonts w:ascii="Times New Roman" w:hAnsi="Times New Roman" w:cs="Times New Roman"/>
          <w:color w:val="221E1F"/>
        </w:rPr>
      </w:pPr>
      <w:r>
        <w:rPr>
          <w:rFonts w:ascii="Times New Roman" w:hAnsi="Times New Roman" w:cs="Times New Roman"/>
          <w:noProof/>
          <w:color w:val="221E1F"/>
          <w:lang w:val="en-US"/>
        </w:rPr>
        <w:drawing>
          <wp:inline distT="0" distB="0" distL="0" distR="0">
            <wp:extent cx="2343150" cy="1632825"/>
            <wp:effectExtent l="0" t="0" r="0" b="5715"/>
            <wp:docPr id="17" name="Picture 1" descr="IMGP08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GP084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lum brigh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8285" cy="1636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6C5E" w:rsidRDefault="00621594" w:rsidP="00621594">
      <w:pPr>
        <w:pStyle w:val="Pa4"/>
        <w:ind w:left="-90"/>
        <w:jc w:val="center"/>
        <w:rPr>
          <w:rFonts w:ascii="Times New Roman" w:hAnsi="Times New Roman" w:cs="Times New Roman"/>
          <w:color w:val="000000"/>
          <w:sz w:val="20"/>
          <w:szCs w:val="20"/>
          <w:lang w:bidi="ru-RU"/>
        </w:rPr>
      </w:pPr>
      <w:r w:rsidRPr="00621594">
        <w:rPr>
          <w:rFonts w:ascii="Times New Roman" w:hAnsi="Times New Roman" w:cs="Times New Roman"/>
          <w:color w:val="000000"/>
          <w:sz w:val="20"/>
          <w:szCs w:val="20"/>
          <w:lang w:bidi="ru-RU"/>
        </w:rPr>
        <w:t xml:space="preserve">Вид на залежи цементной пыли на территории, </w:t>
      </w:r>
    </w:p>
    <w:p w:rsidR="006D6B2D" w:rsidRPr="00621594" w:rsidRDefault="00621594" w:rsidP="00621594">
      <w:pPr>
        <w:pStyle w:val="Pa4"/>
        <w:ind w:left="-90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621594">
        <w:rPr>
          <w:rFonts w:ascii="Times New Roman" w:hAnsi="Times New Roman" w:cs="Times New Roman"/>
          <w:color w:val="000000"/>
          <w:sz w:val="20"/>
          <w:szCs w:val="20"/>
          <w:lang w:bidi="ru-RU"/>
        </w:rPr>
        <w:t>принадлежащей городу Spokane Valley</w:t>
      </w:r>
    </w:p>
    <w:p w:rsidR="00621594" w:rsidRPr="00621594" w:rsidRDefault="00621594" w:rsidP="00621594"/>
    <w:p w:rsidR="00984BDD" w:rsidRPr="002914E3" w:rsidRDefault="00984BDD" w:rsidP="00870F6C">
      <w:pPr>
        <w:pStyle w:val="Pa4"/>
        <w:ind w:left="-90"/>
        <w:rPr>
          <w:rFonts w:ascii="Times New Roman" w:hAnsi="Times New Roman" w:cs="Times New Roman"/>
          <w:color w:val="221E1F"/>
          <w:sz w:val="23"/>
          <w:szCs w:val="23"/>
        </w:rPr>
      </w:pPr>
      <w:r w:rsidRPr="003662CB">
        <w:rPr>
          <w:rFonts w:ascii="Times New Roman" w:hAnsi="Times New Roman" w:cs="Times New Roman"/>
          <w:color w:val="221E1F"/>
          <w:sz w:val="23"/>
          <w:szCs w:val="23"/>
          <w:lang w:bidi="ru-RU"/>
        </w:rPr>
        <w:t>Площадь объекта составляет приблизительно 24 акра.  Самый крупный участок объекта принадлежит компании Holcim (US), Inc.  Остальными участками владеют город Spokane Valley и компания Neighborhood, Inc. Компания Coyote Rock Development.  Рядом с частью объекта на территории, принадлежащей городу, проходит Столетняя тропа (Centennial Trail).  Кроме того, объект расположен рядом с рекой Spokane и над водоносным слоем Rathdrum Prairie-Spokane Valley.  Объект находится по адресу 12207 East Empire Avenue в городе Spokane Valley, округ Spokane, штат Вашингтон (см. карту на рис. 1).</w:t>
      </w:r>
    </w:p>
    <w:p w:rsidR="00007FB0" w:rsidRDefault="0015503A" w:rsidP="006C3E84">
      <w:pPr>
        <w:ind w:left="-90"/>
        <w:rPr>
          <w:rFonts w:ascii="Franklin Gothic Medium" w:hAnsi="Franklin Gothic Medium"/>
          <w:b/>
        </w:rPr>
      </w:pPr>
      <w:r w:rsidRPr="00255C80">
        <w:rPr>
          <w:rFonts w:ascii="Franklin Gothic Medium" w:hAnsi="Franklin Gothic Medium"/>
          <w:b/>
          <w:lang w:bidi="ru-RU"/>
        </w:rPr>
        <w:lastRenderedPageBreak/>
        <w:t>Вас приглашают:</w:t>
      </w:r>
    </w:p>
    <w:p w:rsidR="00007FB0" w:rsidRPr="00870F6C" w:rsidRDefault="00007FB0" w:rsidP="000470D6">
      <w:pPr>
        <w:numPr>
          <w:ilvl w:val="0"/>
          <w:numId w:val="29"/>
        </w:numPr>
        <w:rPr>
          <w:rFonts w:ascii="Franklin Gothic Heavy" w:hAnsi="Franklin Gothic Heavy"/>
          <w:sz w:val="23"/>
          <w:szCs w:val="23"/>
        </w:rPr>
      </w:pPr>
      <w:r w:rsidRPr="00870F6C">
        <w:rPr>
          <w:b/>
          <w:sz w:val="23"/>
          <w:szCs w:val="23"/>
          <w:lang w:bidi="ru-RU"/>
        </w:rPr>
        <w:t>Посетить</w:t>
      </w:r>
      <w:r w:rsidRPr="00870F6C">
        <w:rPr>
          <w:sz w:val="23"/>
          <w:szCs w:val="23"/>
          <w:lang w:bidi="ru-RU"/>
        </w:rPr>
        <w:t xml:space="preserve"> встречу с общественностью в Региональном общественном центре CenterPlace (CenterPlace Regional Event Center) по адресу 2426 N. Discovery Place, Suite 109, Spokane Valley, Washington.  </w:t>
      </w:r>
      <w:r w:rsidRPr="00870F6C">
        <w:rPr>
          <w:b/>
          <w:sz w:val="23"/>
          <w:szCs w:val="23"/>
          <w:lang w:bidi="ru-RU"/>
        </w:rPr>
        <w:t>Встреча состоится 23 сентября 2015 года, начало в 19:00.</w:t>
      </w:r>
    </w:p>
    <w:p w:rsidR="009530B5" w:rsidRPr="00870F6C" w:rsidRDefault="0015503A" w:rsidP="000470D6">
      <w:pPr>
        <w:numPr>
          <w:ilvl w:val="0"/>
          <w:numId w:val="29"/>
        </w:numPr>
        <w:rPr>
          <w:rFonts w:ascii="Franklin Gothic Heavy" w:hAnsi="Franklin Gothic Heavy"/>
          <w:sz w:val="23"/>
          <w:szCs w:val="23"/>
        </w:rPr>
      </w:pPr>
      <w:r w:rsidRPr="00870F6C">
        <w:rPr>
          <w:b/>
          <w:sz w:val="23"/>
          <w:szCs w:val="23"/>
          <w:lang w:bidi="ru-RU"/>
        </w:rPr>
        <w:t>Ознакомиться</w:t>
      </w:r>
      <w:r w:rsidRPr="00870F6C">
        <w:rPr>
          <w:sz w:val="23"/>
          <w:szCs w:val="23"/>
          <w:lang w:bidi="ru-RU"/>
        </w:rPr>
        <w:t xml:space="preserve"> с проектом Плана ликвидации последствий загрязнения (DCAP), Согласительным судебным постановлением и документами SEPA и DNS можно в местах, указанных в рамке справа.  </w:t>
      </w:r>
    </w:p>
    <w:p w:rsidR="00347B92" w:rsidRPr="00870F6C" w:rsidRDefault="0015503A" w:rsidP="00870F6C">
      <w:pPr>
        <w:numPr>
          <w:ilvl w:val="0"/>
          <w:numId w:val="29"/>
        </w:numPr>
        <w:rPr>
          <w:sz w:val="23"/>
          <w:szCs w:val="23"/>
        </w:rPr>
      </w:pPr>
      <w:r w:rsidRPr="00870F6C">
        <w:rPr>
          <w:b/>
          <w:sz w:val="23"/>
          <w:szCs w:val="23"/>
          <w:lang w:bidi="ru-RU"/>
        </w:rPr>
        <w:t xml:space="preserve">Направьте </w:t>
      </w:r>
      <w:r w:rsidRPr="00870F6C">
        <w:rPr>
          <w:sz w:val="23"/>
          <w:szCs w:val="23"/>
          <w:lang w:bidi="ru-RU"/>
        </w:rPr>
        <w:t xml:space="preserve">свои комментарии в Департамент экологии для рассмотрения.  Комментарии принимаются </w:t>
      </w:r>
      <w:r w:rsidRPr="00870F6C">
        <w:rPr>
          <w:b/>
          <w:sz w:val="23"/>
          <w:szCs w:val="23"/>
          <w:lang w:bidi="ru-RU"/>
        </w:rPr>
        <w:t>с 3 сентября по 29 октября 2015 года</w:t>
      </w:r>
      <w:r w:rsidRPr="00870F6C">
        <w:rPr>
          <w:sz w:val="23"/>
          <w:szCs w:val="23"/>
          <w:lang w:bidi="ru-RU"/>
        </w:rPr>
        <w:t xml:space="preserve">.  Информация о том, где можно ознакомиться с документами и куда направлять комментарии, приведена в заштрихованной рамке справа.   </w:t>
      </w:r>
    </w:p>
    <w:p w:rsidR="00870F6C" w:rsidRPr="002914E3" w:rsidRDefault="002914E3" w:rsidP="002914E3">
      <w:pPr>
        <w:tabs>
          <w:tab w:val="left" w:pos="3645"/>
        </w:tabs>
        <w:rPr>
          <w:sz w:val="16"/>
          <w:szCs w:val="16"/>
        </w:rPr>
      </w:pPr>
      <w:r>
        <w:tab/>
      </w:r>
    </w:p>
    <w:p w:rsidR="00870F6C" w:rsidRPr="002914E3" w:rsidRDefault="002914E3" w:rsidP="002914E3">
      <w:pPr>
        <w:tabs>
          <w:tab w:val="left" w:pos="3645"/>
        </w:tabs>
        <w:rPr>
          <w:sz w:val="4"/>
          <w:szCs w:val="4"/>
        </w:rPr>
        <w:sectPr w:rsidR="00870F6C" w:rsidRPr="002914E3" w:rsidSect="00FC3F85">
          <w:headerReference w:type="default" r:id="rId11"/>
          <w:footerReference w:type="default" r:id="rId12"/>
          <w:type w:val="continuous"/>
          <w:pgSz w:w="12240" w:h="15840"/>
          <w:pgMar w:top="720" w:right="720" w:bottom="1296" w:left="720" w:header="720" w:footer="806" w:gutter="0"/>
          <w:cols w:space="360"/>
          <w:docGrid w:linePitch="360"/>
        </w:sectPr>
      </w:pPr>
      <w:r>
        <w:rPr>
          <w:sz w:val="8"/>
          <w:szCs w:val="8"/>
        </w:rPr>
        <w:tab/>
      </w:r>
    </w:p>
    <w:p w:rsidR="00050044" w:rsidRDefault="00050044" w:rsidP="00050044">
      <w:pPr>
        <w:ind w:left="-180"/>
        <w:rPr>
          <w:rFonts w:ascii="Franklin Gothic Heavy" w:hAnsi="Franklin Gothic Heavy"/>
          <w:sz w:val="28"/>
          <w:szCs w:val="28"/>
        </w:rPr>
      </w:pPr>
      <w:r>
        <w:rPr>
          <w:rFonts w:ascii="Franklin Gothic Heavy" w:hAnsi="Franklin Gothic Heavy"/>
          <w:sz w:val="28"/>
          <w:szCs w:val="28"/>
          <w:lang w:bidi="ru-RU"/>
        </w:rPr>
        <w:lastRenderedPageBreak/>
        <w:t>Почему необходима ликвидация последствий загрязнения</w:t>
      </w:r>
    </w:p>
    <w:p w:rsidR="00050044" w:rsidRPr="00870F6C" w:rsidRDefault="00050044" w:rsidP="00050044">
      <w:pPr>
        <w:ind w:left="-180"/>
        <w:rPr>
          <w:spacing w:val="-3"/>
          <w:sz w:val="23"/>
          <w:szCs w:val="23"/>
        </w:rPr>
      </w:pPr>
      <w:r w:rsidRPr="00870F6C">
        <w:rPr>
          <w:spacing w:val="-3"/>
          <w:sz w:val="23"/>
          <w:szCs w:val="23"/>
          <w:lang w:bidi="ru-RU"/>
        </w:rPr>
        <w:t xml:space="preserve">В период с 1910 по 1967 г. на этой территории работал цементный завод, принадлежавший компании Holcim и её предшественникам.  В процессе производства цемента вырабатывалась цементная пыль (CKD), которая осаждалась на объекте.  </w:t>
      </w:r>
    </w:p>
    <w:p w:rsidR="00050044" w:rsidRPr="00870F6C" w:rsidRDefault="00050044" w:rsidP="002914E3">
      <w:pPr>
        <w:bidi/>
        <w:ind w:left="-180"/>
        <w:rPr>
          <w:spacing w:val="-3"/>
          <w:sz w:val="12"/>
          <w:szCs w:val="12"/>
        </w:rPr>
      </w:pPr>
    </w:p>
    <w:p w:rsidR="00050044" w:rsidRPr="00870F6C" w:rsidRDefault="00050044" w:rsidP="00870F6C">
      <w:pPr>
        <w:numPr>
          <w:ilvl w:val="0"/>
          <w:numId w:val="31"/>
        </w:numPr>
        <w:ind w:left="90"/>
        <w:rPr>
          <w:b/>
          <w:spacing w:val="-3"/>
          <w:sz w:val="23"/>
          <w:szCs w:val="23"/>
        </w:rPr>
      </w:pPr>
      <w:r w:rsidRPr="00870F6C">
        <w:rPr>
          <w:spacing w:val="-3"/>
          <w:sz w:val="23"/>
          <w:szCs w:val="23"/>
          <w:lang w:bidi="ru-RU"/>
        </w:rPr>
        <w:t xml:space="preserve">Согласно действующим в штате Вашингтон правилам, касающимся опасных отходов, опасными отходами считаются отходы, уровень pH в которых превышает отметку 12.5.  </w:t>
      </w:r>
      <w:r w:rsidRPr="00870F6C">
        <w:rPr>
          <w:b/>
          <w:spacing w:val="-3"/>
          <w:sz w:val="23"/>
          <w:szCs w:val="23"/>
          <w:lang w:bidi="ru-RU"/>
        </w:rPr>
        <w:t>Уровни pH в цементной пыли на некоторых участках объекта превышают отметку 12.5, и эту проблему необходимо решать.</w:t>
      </w:r>
    </w:p>
    <w:p w:rsidR="00050044" w:rsidRPr="00870F6C" w:rsidRDefault="00050044" w:rsidP="00870F6C">
      <w:pPr>
        <w:ind w:left="90"/>
        <w:rPr>
          <w:spacing w:val="-3"/>
          <w:sz w:val="12"/>
          <w:szCs w:val="12"/>
        </w:rPr>
      </w:pPr>
    </w:p>
    <w:p w:rsidR="00050044" w:rsidRPr="00870F6C" w:rsidRDefault="00C8158D" w:rsidP="00870F6C">
      <w:pPr>
        <w:numPr>
          <w:ilvl w:val="0"/>
          <w:numId w:val="30"/>
        </w:numPr>
        <w:ind w:left="90"/>
        <w:rPr>
          <w:spacing w:val="-3"/>
          <w:sz w:val="23"/>
          <w:szCs w:val="23"/>
        </w:rPr>
      </w:pPr>
      <w:r w:rsidRPr="00870F6C">
        <w:rPr>
          <w:spacing w:val="-3"/>
          <w:sz w:val="23"/>
          <w:szCs w:val="23"/>
          <w:lang w:bidi="ru-RU"/>
        </w:rPr>
        <w:t>Проведённый на объекте анализ CKD показывает, что определённая часть цементной пыли имеет высокое содержание щёлочи, а содержание pH в ней находится на уровне выше 12.5 - что означает, что она является крайне едкой и вне состояния покоя классифицируется как опасные отходы.  Некоторая часть CKD на участке объекта, принадлежащем Holcim, также содержит мышьяк, кадмий и свинец на уровнях, не соответствующих принятым в штате стандартам безопасности.  Уровни обнаруженных в подземных водах мышьяка и свинца превышают стандарты штата.</w:t>
      </w:r>
    </w:p>
    <w:p w:rsidR="00050044" w:rsidRPr="00870F6C" w:rsidRDefault="00050044" w:rsidP="00050044">
      <w:pPr>
        <w:ind w:left="-180"/>
        <w:rPr>
          <w:spacing w:val="-3"/>
          <w:sz w:val="10"/>
          <w:szCs w:val="10"/>
        </w:rPr>
      </w:pPr>
    </w:p>
    <w:p w:rsidR="00050044" w:rsidRPr="00870F6C" w:rsidRDefault="00C8158D" w:rsidP="00870F6C">
      <w:pPr>
        <w:numPr>
          <w:ilvl w:val="0"/>
          <w:numId w:val="30"/>
        </w:numPr>
        <w:ind w:left="0"/>
        <w:rPr>
          <w:spacing w:val="-3"/>
          <w:sz w:val="23"/>
          <w:szCs w:val="23"/>
        </w:rPr>
      </w:pPr>
      <w:r w:rsidRPr="00870F6C">
        <w:rPr>
          <w:spacing w:val="-3"/>
          <w:sz w:val="23"/>
          <w:szCs w:val="23"/>
          <w:lang w:bidi="ru-RU"/>
        </w:rPr>
        <w:t xml:space="preserve">Департамент экологии провёл оценку объекта и присвоил ему рейтинг 1.  Рейтинг 1 отражает наибольшую опасность для здоровья людей и окружающей среды, рейтинг 5 - наименьшую опасность.  Присвоению объекту высокого рейтинга способствовало и близкое расположение объекта к реке и водоносному слою.  </w:t>
      </w:r>
    </w:p>
    <w:p w:rsidR="00050044" w:rsidRPr="00870F6C" w:rsidRDefault="00050044" w:rsidP="00870F6C">
      <w:pPr>
        <w:rPr>
          <w:spacing w:val="-3"/>
          <w:sz w:val="20"/>
          <w:szCs w:val="20"/>
        </w:rPr>
      </w:pPr>
    </w:p>
    <w:p w:rsidR="00050044" w:rsidRPr="00870F6C" w:rsidRDefault="00C8158D" w:rsidP="00870F6C">
      <w:pPr>
        <w:numPr>
          <w:ilvl w:val="0"/>
          <w:numId w:val="30"/>
        </w:numPr>
        <w:ind w:left="0"/>
        <w:rPr>
          <w:spacing w:val="-3"/>
          <w:sz w:val="23"/>
          <w:szCs w:val="23"/>
        </w:rPr>
      </w:pPr>
      <w:r w:rsidRPr="00870F6C">
        <w:rPr>
          <w:spacing w:val="-3"/>
          <w:sz w:val="23"/>
          <w:szCs w:val="23"/>
          <w:lang w:bidi="ru-RU"/>
        </w:rPr>
        <w:t>Ещё одной причиной присвоения объекту рейтинга 1 стало то, что к юго-западу от объекта находится колодец для забора питьевой воды, принадлежащий окружному водохозяйственному управлению Irvin.  Впрочем, текущий контроль подземных вод показывает отсутствие связанных с объектом воздействий на этот колодец.  Проходящие по территории объекта подземные воды вытекают из реки Spokane.</w:t>
      </w:r>
    </w:p>
    <w:p w:rsidR="00050044" w:rsidRDefault="00050044" w:rsidP="00DC584E">
      <w:pPr>
        <w:ind w:left="-270"/>
        <w:rPr>
          <w:rFonts w:ascii="Franklin Gothic Heavy" w:hAnsi="Franklin Gothic Heavy"/>
          <w:sz w:val="28"/>
          <w:szCs w:val="28"/>
        </w:rPr>
      </w:pPr>
    </w:p>
    <w:p w:rsidR="00DC584E" w:rsidRDefault="00DC584E" w:rsidP="00DC584E">
      <w:pPr>
        <w:ind w:left="-270"/>
        <w:rPr>
          <w:rFonts w:ascii="Franklin Gothic Heavy" w:hAnsi="Franklin Gothic Heavy"/>
          <w:sz w:val="28"/>
          <w:szCs w:val="28"/>
        </w:rPr>
      </w:pPr>
      <w:r>
        <w:rPr>
          <w:rFonts w:ascii="Franklin Gothic Heavy" w:hAnsi="Franklin Gothic Heavy"/>
          <w:sz w:val="28"/>
          <w:szCs w:val="28"/>
          <w:lang w:bidi="ru-RU"/>
        </w:rPr>
        <w:t>Проект плана действий по ликвидации последствий загрязнения</w:t>
      </w:r>
    </w:p>
    <w:p w:rsidR="00C8158D" w:rsidRPr="00870F6C" w:rsidRDefault="00DC584E" w:rsidP="00DC584E">
      <w:pPr>
        <w:ind w:left="-270"/>
        <w:rPr>
          <w:sz w:val="23"/>
          <w:szCs w:val="23"/>
        </w:rPr>
      </w:pPr>
      <w:r w:rsidRPr="00870F6C">
        <w:rPr>
          <w:sz w:val="23"/>
          <w:szCs w:val="23"/>
          <w:lang w:bidi="ru-RU"/>
        </w:rPr>
        <w:t xml:space="preserve">В 2013 году потенциально ответственные представители (PLP) компании Holcim (US), Inc. и города Spokane Valley подготовили «Корректировочное расследование» и «Отчёт о технико-экономическом обосновании».  В начале 2014 года «Корректировочное расследование» и «Отчёт о технико-экономическом обосновании» были опубликованы для ознакомления общественности, и в феврале 2014 года была проведена встреча с общественностью.  В «Отчёте о технико-экономическом обосновании» </w:t>
      </w:r>
    </w:p>
    <w:p w:rsidR="00DC584E" w:rsidRPr="00870F6C" w:rsidRDefault="00953CC9" w:rsidP="00DC584E">
      <w:pPr>
        <w:ind w:left="-270"/>
        <w:rPr>
          <w:sz w:val="23"/>
          <w:szCs w:val="23"/>
        </w:rPr>
      </w:pPr>
      <w:r w:rsidRPr="00870F6C">
        <w:rPr>
          <w:sz w:val="23"/>
          <w:szCs w:val="23"/>
          <w:lang w:bidi="ru-RU"/>
        </w:rPr>
        <w:t>была приведена оценка пяти вариантов ликвидации последствий загрязнения объекта.  PLP рекомендовали Вариант 5 для ликвидации последствий загрязнения объекта.  Ниже следует краткий обзор этих пяти вариантов, подвергнутых оценке.</w:t>
      </w:r>
    </w:p>
    <w:p w:rsidR="00953CC9" w:rsidRDefault="00953CC9" w:rsidP="00DC584E">
      <w:pPr>
        <w:ind w:left="-270"/>
      </w:pPr>
    </w:p>
    <w:p w:rsidR="00870F6C" w:rsidRDefault="00870F6C" w:rsidP="00953CC9">
      <w:pPr>
        <w:ind w:left="-270"/>
        <w:rPr>
          <w:rFonts w:ascii="Franklin Gothic Heavy" w:hAnsi="Franklin Gothic Heavy"/>
          <w:sz w:val="28"/>
          <w:szCs w:val="28"/>
          <w:lang w:bidi="ru-RU"/>
        </w:rPr>
      </w:pPr>
    </w:p>
    <w:p w:rsidR="002914E3" w:rsidRDefault="002914E3" w:rsidP="00953CC9">
      <w:pPr>
        <w:ind w:left="-270"/>
        <w:rPr>
          <w:rFonts w:ascii="Franklin Gothic Heavy" w:hAnsi="Franklin Gothic Heavy"/>
          <w:sz w:val="28"/>
          <w:szCs w:val="28"/>
          <w:lang w:bidi="ru-RU"/>
        </w:rPr>
      </w:pPr>
    </w:p>
    <w:p w:rsidR="002914E3" w:rsidRDefault="002914E3" w:rsidP="00953CC9">
      <w:pPr>
        <w:ind w:left="-270"/>
        <w:rPr>
          <w:rFonts w:ascii="Franklin Gothic Heavy" w:hAnsi="Franklin Gothic Heavy"/>
          <w:sz w:val="28"/>
          <w:szCs w:val="28"/>
          <w:lang w:bidi="ru-RU"/>
        </w:rPr>
      </w:pPr>
    </w:p>
    <w:p w:rsidR="00953CC9" w:rsidRPr="00DC584E" w:rsidRDefault="00953CC9" w:rsidP="00953CC9">
      <w:pPr>
        <w:ind w:left="-270"/>
        <w:rPr>
          <w:rFonts w:ascii="Franklin Gothic Heavy" w:hAnsi="Franklin Gothic Heavy"/>
          <w:sz w:val="28"/>
          <w:szCs w:val="28"/>
        </w:rPr>
      </w:pPr>
      <w:r w:rsidRPr="00DC584E">
        <w:rPr>
          <w:rFonts w:ascii="Franklin Gothic Heavy" w:hAnsi="Franklin Gothic Heavy"/>
          <w:sz w:val="28"/>
          <w:szCs w:val="28"/>
          <w:lang w:bidi="ru-RU"/>
        </w:rPr>
        <w:lastRenderedPageBreak/>
        <w:t>Варианты ликвидации последствий загрязнения, подвергнутые оценке</w:t>
      </w:r>
    </w:p>
    <w:p w:rsidR="00953CC9" w:rsidRPr="002914E3" w:rsidRDefault="00953CC9" w:rsidP="00953CC9">
      <w:pPr>
        <w:ind w:left="-270"/>
        <w:rPr>
          <w:sz w:val="23"/>
          <w:szCs w:val="23"/>
        </w:rPr>
      </w:pPr>
      <w:r w:rsidRPr="002914E3">
        <w:rPr>
          <w:b/>
          <w:sz w:val="23"/>
          <w:szCs w:val="23"/>
          <w:lang w:bidi="ru-RU"/>
        </w:rPr>
        <w:t>Вариант 1:</w:t>
      </w:r>
      <w:r w:rsidRPr="002914E3">
        <w:rPr>
          <w:sz w:val="23"/>
          <w:szCs w:val="23"/>
          <w:lang w:bidi="ru-RU"/>
        </w:rPr>
        <w:t xml:space="preserve">  CKD (опасные отходы) будет удалена с территории, принадлежащей Holcim и городу (участки A и B на рис. 2), и вывезена на утверждённое сооружение для ликвидации отходов.  Загрязнённая почва с территории, принадлежащей Holcim и Neighborhood, Inc. (участки С и D на рис. 2), будет изъята и отправлена на место захоронения отходов.  Участки, с которых изъята почва, будут засыпаны.  На принадлежащий городу участок, с которого будет изъята почва, будет нанесено 6 дюймов почвенного слоя и осуществлён гидропосев трав.  Участки, с которых будут удалена почва с содержанием CKD и без него, могут реконструироваться без ограничительного обязательства в контракте.  Сметная стоимость ненамного превысит 11 миллионов долларов.</w:t>
      </w:r>
    </w:p>
    <w:p w:rsidR="00953CC9" w:rsidRPr="002914E3" w:rsidRDefault="00953CC9" w:rsidP="00953CC9">
      <w:pPr>
        <w:ind w:left="-270"/>
        <w:rPr>
          <w:sz w:val="23"/>
          <w:szCs w:val="23"/>
        </w:rPr>
      </w:pPr>
    </w:p>
    <w:p w:rsidR="00953CC9" w:rsidRPr="002914E3" w:rsidRDefault="00953CC9" w:rsidP="00953CC9">
      <w:pPr>
        <w:ind w:left="-270"/>
        <w:rPr>
          <w:sz w:val="23"/>
          <w:szCs w:val="23"/>
        </w:rPr>
      </w:pPr>
      <w:r w:rsidRPr="002914E3">
        <w:rPr>
          <w:b/>
          <w:sz w:val="23"/>
          <w:szCs w:val="23"/>
          <w:lang w:bidi="ru-RU"/>
        </w:rPr>
        <w:t>Вариант 2:</w:t>
      </w:r>
      <w:r w:rsidRPr="002914E3">
        <w:rPr>
          <w:sz w:val="23"/>
          <w:szCs w:val="23"/>
          <w:lang w:bidi="ru-RU"/>
        </w:rPr>
        <w:t xml:space="preserve">  CKD (опасные отходы) будет удалена с территории, принадлежащей Holcim и городу </w:t>
      </w:r>
    </w:p>
    <w:p w:rsidR="00953CC9" w:rsidRPr="002914E3" w:rsidRDefault="00953CC9" w:rsidP="00953CC9">
      <w:pPr>
        <w:ind w:left="-270"/>
        <w:rPr>
          <w:sz w:val="23"/>
          <w:szCs w:val="23"/>
        </w:rPr>
      </w:pPr>
      <w:r w:rsidRPr="002914E3">
        <w:rPr>
          <w:sz w:val="23"/>
          <w:szCs w:val="23"/>
          <w:lang w:bidi="ru-RU"/>
        </w:rPr>
        <w:t xml:space="preserve">(участки A и B на рис. 2).  Перед удалением CKD будет стабилизирована химическим способом с понижением рН до уровня, при котором она более не будет считаться опасными отходами.  </w:t>
      </w:r>
    </w:p>
    <w:p w:rsidR="00953CC9" w:rsidRPr="002914E3" w:rsidRDefault="00953CC9" w:rsidP="00953CC9">
      <w:pPr>
        <w:ind w:left="-270"/>
        <w:rPr>
          <w:sz w:val="23"/>
          <w:szCs w:val="23"/>
        </w:rPr>
      </w:pPr>
    </w:p>
    <w:p w:rsidR="00953CC9" w:rsidRPr="002914E3" w:rsidRDefault="00953CC9" w:rsidP="00953CC9">
      <w:pPr>
        <w:ind w:left="-270"/>
        <w:rPr>
          <w:sz w:val="23"/>
          <w:szCs w:val="23"/>
        </w:rPr>
      </w:pPr>
      <w:r w:rsidRPr="002914E3">
        <w:rPr>
          <w:sz w:val="23"/>
          <w:szCs w:val="23"/>
          <w:lang w:bidi="ru-RU"/>
        </w:rPr>
        <w:t>Загрязнённая почва с территории, принадлежащей Holcim и Neighborhood, Inc. (участки С и D на рис. 2), будет изъята.  Стабилизированная CKD и изъятая почва будут вывезены на полигон для захоронения отходов.  Участки, с которых изъята почва, будут засыпаны.  На принадлежащий городу участок, с которого будет изъята почва, будет нанесено 6 дюймов почвенного слоя и осуществлён гидропосев трав.  Участки, с которых будут удалена почва с содержанием CKD и без него, могут реконструироваться без ограничительного обязательства в контракте.  Сметная стоимость данного варианта составляет чуть менее 10 миллионов долларов.</w:t>
      </w:r>
    </w:p>
    <w:p w:rsidR="00953CC9" w:rsidRPr="002914E3" w:rsidRDefault="00953CC9" w:rsidP="00953CC9">
      <w:pPr>
        <w:ind w:left="-270"/>
        <w:rPr>
          <w:sz w:val="23"/>
          <w:szCs w:val="23"/>
        </w:rPr>
      </w:pPr>
    </w:p>
    <w:p w:rsidR="00953CC9" w:rsidRPr="002914E3" w:rsidRDefault="00953CC9" w:rsidP="00953CC9">
      <w:pPr>
        <w:ind w:left="-270"/>
        <w:rPr>
          <w:sz w:val="23"/>
          <w:szCs w:val="23"/>
        </w:rPr>
      </w:pPr>
      <w:r w:rsidRPr="002914E3">
        <w:rPr>
          <w:b/>
          <w:sz w:val="23"/>
          <w:szCs w:val="23"/>
          <w:lang w:bidi="ru-RU"/>
        </w:rPr>
        <w:t>Вариант 3:</w:t>
      </w:r>
      <w:r w:rsidRPr="002914E3">
        <w:rPr>
          <w:sz w:val="23"/>
          <w:szCs w:val="23"/>
          <w:lang w:bidi="ru-RU"/>
        </w:rPr>
        <w:t xml:space="preserve">  Над CKD и участками загрязнения на территориях, принадлежащих Holcim и Neighborhood, Inc., будет </w:t>
      </w:r>
    </w:p>
    <w:p w:rsidR="00953CC9" w:rsidRPr="002914E3" w:rsidRDefault="00953CC9" w:rsidP="00F818DB">
      <w:pPr>
        <w:ind w:hanging="270"/>
        <w:rPr>
          <w:sz w:val="23"/>
          <w:szCs w:val="23"/>
        </w:rPr>
      </w:pPr>
      <w:r w:rsidRPr="002914E3">
        <w:rPr>
          <w:sz w:val="23"/>
          <w:szCs w:val="23"/>
          <w:lang w:bidi="ru-RU"/>
        </w:rPr>
        <w:t xml:space="preserve">сооружён специально сконструированный колпак или крышка.  В состав колпака будет входить чистый наполнитель толщиной 1 фут, </w:t>
      </w:r>
      <w:r w:rsidRPr="002914E3">
        <w:rPr>
          <w:sz w:val="23"/>
          <w:szCs w:val="23"/>
          <w:lang w:bidi="ru-RU"/>
        </w:rPr>
        <w:lastRenderedPageBreak/>
        <w:t>состоящий из 4 дюймов минусовых обломков каменных пород и 4 дюймов гравия.  После этого на него будет нанесён 6-дюймовый почвенный слой с гидропосевом.  В заключаемый контракт будет внесено ограничительное обязательство.  Сметная стоимость данного варианта составляет 1.6 миллионов долларов.</w:t>
      </w:r>
    </w:p>
    <w:p w:rsidR="00953CC9" w:rsidRPr="002914E3" w:rsidRDefault="00953CC9" w:rsidP="00953CC9">
      <w:pPr>
        <w:rPr>
          <w:sz w:val="23"/>
          <w:szCs w:val="23"/>
        </w:rPr>
      </w:pPr>
    </w:p>
    <w:p w:rsidR="00953CC9" w:rsidRPr="002914E3" w:rsidRDefault="00953CC9" w:rsidP="00953CC9">
      <w:pPr>
        <w:rPr>
          <w:sz w:val="23"/>
          <w:szCs w:val="23"/>
        </w:rPr>
      </w:pPr>
      <w:r w:rsidRPr="002914E3">
        <w:rPr>
          <w:b/>
          <w:sz w:val="23"/>
          <w:szCs w:val="23"/>
          <w:lang w:bidi="ru-RU"/>
        </w:rPr>
        <w:t>Вариант 4:</w:t>
      </w:r>
      <w:r w:rsidRPr="002914E3">
        <w:rPr>
          <w:sz w:val="23"/>
          <w:szCs w:val="23"/>
          <w:lang w:bidi="ru-RU"/>
        </w:rPr>
        <w:t xml:space="preserve">  CKD будет изъята с территории, принадлежащей городу, и вывезена в принадлежащие Holcim места, в которых находится CKD.  Над принадлежащими Holcim местами с CKD будет сооружён специально сконструированный колпак или крышка.  В состав колпака будет входить чистый наполнитель толщиной 1 фут, состоящий из 4 дюймов минусовых обломков каменных пород и 4 дюймов гравия.  После этого на него будет нанесён 6-дюймовый почвенный слой с гидропосевом.   Другая загрязнённая почва с территории, принадлежащей Holcim и Neighborhood, Inc., будет изъята и </w:t>
      </w:r>
    </w:p>
    <w:p w:rsidR="00953CC9" w:rsidRPr="002914E3" w:rsidRDefault="00953CC9" w:rsidP="00953CC9">
      <w:pPr>
        <w:rPr>
          <w:sz w:val="23"/>
          <w:szCs w:val="23"/>
        </w:rPr>
      </w:pPr>
      <w:r w:rsidRPr="002914E3">
        <w:rPr>
          <w:sz w:val="23"/>
          <w:szCs w:val="23"/>
          <w:lang w:bidi="ru-RU"/>
        </w:rPr>
        <w:t>перевезена на предприятие, перерабатывающее отходы согласно подпункту D.  В контракт, заключаемый в отношении территории Holcim, будет внесено ограничительное обязательство.  Сметная стоимость данного варианта ненамного превысит 2 миллиона долларов.</w:t>
      </w:r>
    </w:p>
    <w:p w:rsidR="00953CC9" w:rsidRPr="002914E3" w:rsidRDefault="00953CC9" w:rsidP="00953CC9">
      <w:pPr>
        <w:rPr>
          <w:sz w:val="23"/>
          <w:szCs w:val="23"/>
        </w:rPr>
      </w:pPr>
    </w:p>
    <w:p w:rsidR="00953CC9" w:rsidRPr="002914E3" w:rsidRDefault="00953CC9" w:rsidP="00953CC9">
      <w:pPr>
        <w:rPr>
          <w:sz w:val="23"/>
          <w:szCs w:val="23"/>
        </w:rPr>
      </w:pPr>
      <w:r w:rsidRPr="002914E3">
        <w:rPr>
          <w:b/>
          <w:sz w:val="23"/>
          <w:szCs w:val="23"/>
          <w:lang w:bidi="ru-RU"/>
        </w:rPr>
        <w:t>Вариант 5:</w:t>
      </w:r>
      <w:r w:rsidRPr="002914E3">
        <w:rPr>
          <w:sz w:val="23"/>
          <w:szCs w:val="23"/>
          <w:lang w:bidi="ru-RU"/>
        </w:rPr>
        <w:t xml:space="preserve">  CKD будет изъята с территории, принадлежащей городу, и вывезена в принадлежащие Holcim места, в которых находится CKD, произведённая Holcim.  Над принадлежащими Holcim участками с CKD будет сооружён специально сконструированный колпак или крышка.  В состав колпака будет входить чистый наполнитель толщиной 1 фут, состоящий из 4 дюймов минусовых обломков каменных пород </w:t>
      </w:r>
    </w:p>
    <w:p w:rsidR="00953CC9" w:rsidRPr="002914E3" w:rsidRDefault="00953CC9" w:rsidP="00953CC9">
      <w:pPr>
        <w:rPr>
          <w:sz w:val="23"/>
          <w:szCs w:val="23"/>
        </w:rPr>
      </w:pPr>
      <w:r w:rsidRPr="002914E3">
        <w:rPr>
          <w:sz w:val="23"/>
          <w:szCs w:val="23"/>
          <w:lang w:bidi="ru-RU"/>
        </w:rPr>
        <w:t xml:space="preserve">и 4 дюймов гравия.  После этого на него будет нанесён 6-дюймовый почвенный слой с гидропосевом.  В контракт, заключаемый в отношении территории Holcim, будет внесено </w:t>
      </w:r>
    </w:p>
    <w:p w:rsidR="00953CC9" w:rsidRPr="002914E3" w:rsidRDefault="00953CC9" w:rsidP="00953CC9">
      <w:pPr>
        <w:rPr>
          <w:sz w:val="23"/>
          <w:szCs w:val="23"/>
        </w:rPr>
      </w:pPr>
      <w:r w:rsidRPr="002914E3">
        <w:rPr>
          <w:sz w:val="23"/>
          <w:szCs w:val="23"/>
          <w:lang w:bidi="ru-RU"/>
        </w:rPr>
        <w:t>ограничительное обязательство.  Сметная стоимость данного варианта составляет около 2 миллионов долларов.</w:t>
      </w:r>
    </w:p>
    <w:p w:rsidR="00953CC9" w:rsidRDefault="00953CC9" w:rsidP="00953CC9"/>
    <w:p w:rsidR="00953CC9" w:rsidRPr="00953CC9" w:rsidRDefault="00953CC9" w:rsidP="00DE1DA8">
      <w:pPr>
        <w:rPr>
          <w:rFonts w:ascii="Franklin Gothic Heavy" w:hAnsi="Franklin Gothic Heavy"/>
          <w:sz w:val="28"/>
          <w:szCs w:val="28"/>
        </w:rPr>
      </w:pPr>
      <w:r w:rsidRPr="00953CC9">
        <w:rPr>
          <w:rFonts w:ascii="Franklin Gothic Heavy" w:hAnsi="Franklin Gothic Heavy"/>
          <w:sz w:val="28"/>
          <w:szCs w:val="28"/>
          <w:lang w:bidi="ru-RU"/>
        </w:rPr>
        <w:lastRenderedPageBreak/>
        <w:t>Департамент экологии выбирает вариант ликвидации последствий загрязнения для рассмотрения общественностью</w:t>
      </w:r>
    </w:p>
    <w:p w:rsidR="00CE4C9D" w:rsidRPr="002914E3" w:rsidRDefault="00DE1DA8" w:rsidP="00DE1DA8">
      <w:pPr>
        <w:pStyle w:val="BodyText1"/>
        <w:spacing w:after="0"/>
        <w:rPr>
          <w:rFonts w:ascii="Times New Roman" w:hAnsi="Times New Roman" w:cs="Times New Roman"/>
          <w:sz w:val="23"/>
          <w:szCs w:val="23"/>
        </w:rPr>
      </w:pPr>
      <w:r w:rsidRPr="002914E3">
        <w:rPr>
          <w:rFonts w:ascii="Times New Roman" w:hAnsi="Times New Roman" w:cs="Times New Roman"/>
          <w:sz w:val="23"/>
          <w:szCs w:val="23"/>
          <w:lang w:bidi="ru-RU"/>
        </w:rPr>
        <w:t xml:space="preserve">Департамент экологии рассмотрел варианты, представленные PLP в «Отчёте о технико-экономическом обосновании», и выбрал оптимальный вариант ликвидации последствий загрязнения данного объекта.  Выбор основан на критериях, изложенных в нормативах штата, известных как «Типовой закон о контроле за токсичными веществами» (MTCA), и других применимых правовых актах и законах. </w:t>
      </w:r>
    </w:p>
    <w:p w:rsidR="00CE4C9D" w:rsidRPr="002914E3" w:rsidRDefault="00CE4C9D" w:rsidP="00CE4C9D">
      <w:pPr>
        <w:pStyle w:val="BodyText1"/>
        <w:spacing w:after="0"/>
        <w:ind w:left="-270"/>
        <w:rPr>
          <w:rFonts w:ascii="Times New Roman" w:hAnsi="Times New Roman" w:cs="Times New Roman"/>
          <w:sz w:val="23"/>
          <w:szCs w:val="23"/>
        </w:rPr>
      </w:pPr>
    </w:p>
    <w:p w:rsidR="00DE1DA8" w:rsidRPr="002914E3" w:rsidRDefault="00DE1DA8" w:rsidP="00396ECC">
      <w:pPr>
        <w:pStyle w:val="BodyText1"/>
        <w:spacing w:after="0"/>
        <w:rPr>
          <w:rFonts w:ascii="Times New Roman" w:hAnsi="Times New Roman" w:cs="Times New Roman"/>
          <w:sz w:val="23"/>
          <w:szCs w:val="23"/>
        </w:rPr>
      </w:pPr>
      <w:r w:rsidRPr="002914E3">
        <w:rPr>
          <w:rFonts w:ascii="Times New Roman" w:hAnsi="Times New Roman" w:cs="Times New Roman"/>
          <w:sz w:val="23"/>
          <w:szCs w:val="23"/>
          <w:lang w:bidi="ru-RU"/>
        </w:rPr>
        <w:t>Согласно МТСА, если два или более вариантов предлагают равные преимущества, то Департамент экологии обязан выбрать менее дорогостоящий вариант при условии, что будут соблюдены все минимальные требования в отношении действий по ликвидации последствий загрязнения.</w:t>
      </w:r>
    </w:p>
    <w:p w:rsidR="009A58FC" w:rsidRPr="002914E3" w:rsidRDefault="009A58FC" w:rsidP="009A58FC">
      <w:pPr>
        <w:ind w:left="-270"/>
        <w:rPr>
          <w:sz w:val="23"/>
          <w:szCs w:val="23"/>
        </w:rPr>
      </w:pPr>
    </w:p>
    <w:p w:rsidR="00044EF4" w:rsidRPr="002914E3" w:rsidRDefault="00CE4C9D" w:rsidP="00396ECC">
      <w:pPr>
        <w:rPr>
          <w:sz w:val="23"/>
          <w:szCs w:val="23"/>
        </w:rPr>
      </w:pPr>
      <w:r w:rsidRPr="002914E3">
        <w:rPr>
          <w:sz w:val="23"/>
          <w:szCs w:val="23"/>
          <w:lang w:bidi="ru-RU"/>
        </w:rPr>
        <w:t xml:space="preserve">Оценив применимые критерии, Департамент экологии выбрал Вариант 4, с некоторыми изменениями, в качестве оптимального варианта ликвидации последствий загрязнения данного объекта.  Этот вариант обеспечивает надёжную и долгосрочную защиту здоровья людей и окружающей среды. </w:t>
      </w:r>
    </w:p>
    <w:p w:rsidR="00044EF4" w:rsidRPr="002914E3" w:rsidRDefault="00044EF4" w:rsidP="00396ECC">
      <w:pPr>
        <w:rPr>
          <w:sz w:val="23"/>
          <w:szCs w:val="23"/>
        </w:rPr>
      </w:pPr>
    </w:p>
    <w:p w:rsidR="009A58FC" w:rsidRPr="002914E3" w:rsidRDefault="00D1749D" w:rsidP="00396ECC">
      <w:pPr>
        <w:rPr>
          <w:sz w:val="23"/>
          <w:szCs w:val="23"/>
        </w:rPr>
      </w:pPr>
      <w:r w:rsidRPr="002914E3">
        <w:rPr>
          <w:sz w:val="23"/>
          <w:szCs w:val="23"/>
          <w:lang w:bidi="ru-RU"/>
        </w:rPr>
        <w:t>Решение Департамента относительно ликвидации последствий загрязнения станет окончательным только после того, как Департамент рассмотрит комментарии общественности, что является частью процесса принятия окончательного решения. Просим вас представить в Департамент свои комментарии относительно данного варианта ликвидации последствий загрязнения, а также соответствующие документы.  Ваши комментарии имеют большое значение.  Если в результате полученных комментариев общественности потребуются значительные изменения, будет назначен дополнительный период предоставления комментариев.</w:t>
      </w:r>
    </w:p>
    <w:p w:rsidR="00DE1DA8" w:rsidRPr="002914E3" w:rsidRDefault="00DE1DA8" w:rsidP="00953CC9">
      <w:pPr>
        <w:ind w:left="-270"/>
        <w:rPr>
          <w:sz w:val="23"/>
          <w:szCs w:val="23"/>
        </w:rPr>
      </w:pPr>
    </w:p>
    <w:p w:rsidR="00044EF4" w:rsidRPr="002914E3" w:rsidRDefault="00D1749D" w:rsidP="00CE4C9D">
      <w:pPr>
        <w:rPr>
          <w:sz w:val="23"/>
          <w:szCs w:val="23"/>
        </w:rPr>
      </w:pPr>
      <w:r w:rsidRPr="002914E3">
        <w:rPr>
          <w:b/>
          <w:sz w:val="23"/>
          <w:szCs w:val="23"/>
          <w:lang w:bidi="ru-RU"/>
        </w:rPr>
        <w:lastRenderedPageBreak/>
        <w:t>Выбранный вариант ликвидации последствий загрязнения: Изменённый Вариант 4:</w:t>
      </w:r>
      <w:r w:rsidRPr="002914E3">
        <w:rPr>
          <w:sz w:val="23"/>
          <w:szCs w:val="23"/>
          <w:lang w:bidi="ru-RU"/>
        </w:rPr>
        <w:t xml:space="preserve">  CKD будет изъята с территории, принадлежащей городу, и вывезена в принадлежащие Holcim места, в которых находится CKD.  Загрязнённая, но не содержащая CKD почва будет изъята с территории, принадлежащей Holcim, и утилизирована за пределами объекта.  Загрязнённая почва с территории, принадлежащей Neighborhood, Inc., будет изъята и размещена вместе с CKD Holcim или утилизирована за пределами объекта.  Участки, из которых произведено изъятие, будут заполнены чистой почвой.</w:t>
      </w:r>
    </w:p>
    <w:p w:rsidR="00044EF4" w:rsidRPr="002914E3" w:rsidRDefault="00044EF4" w:rsidP="00CE4C9D">
      <w:pPr>
        <w:rPr>
          <w:sz w:val="23"/>
          <w:szCs w:val="23"/>
        </w:rPr>
      </w:pPr>
    </w:p>
    <w:p w:rsidR="00044EF4" w:rsidRPr="002914E3" w:rsidRDefault="00044EF4" w:rsidP="00CE4C9D">
      <w:pPr>
        <w:rPr>
          <w:sz w:val="23"/>
          <w:szCs w:val="23"/>
        </w:rPr>
      </w:pPr>
      <w:r w:rsidRPr="002914E3">
        <w:rPr>
          <w:sz w:val="23"/>
          <w:szCs w:val="23"/>
          <w:lang w:bidi="ru-RU"/>
        </w:rPr>
        <w:t>Связанные с CKD совместные материалы Holcim, города и, возможно, Neighborhood, Inc. будут перемещены так, чтобы находиться по меньшей мере в 10 футах от границ территории, 200 футах от столетней зоны затопления реки Spokane и 200 футах от колодца для забора питьевой воды, принадлежащего окружному водохозяйственному управлению Irvin.</w:t>
      </w:r>
    </w:p>
    <w:p w:rsidR="00044EF4" w:rsidRPr="002914E3" w:rsidRDefault="00044EF4" w:rsidP="00CE4C9D">
      <w:pPr>
        <w:rPr>
          <w:sz w:val="23"/>
          <w:szCs w:val="23"/>
        </w:rPr>
      </w:pPr>
    </w:p>
    <w:p w:rsidR="0016119A" w:rsidRPr="002914E3" w:rsidRDefault="00DC584E" w:rsidP="00CE4C9D">
      <w:pPr>
        <w:rPr>
          <w:sz w:val="23"/>
          <w:szCs w:val="23"/>
        </w:rPr>
      </w:pPr>
      <w:r w:rsidRPr="002914E3">
        <w:rPr>
          <w:sz w:val="23"/>
          <w:szCs w:val="23"/>
          <w:lang w:bidi="ru-RU"/>
        </w:rPr>
        <w:t xml:space="preserve">Над принадлежащими Holcim местами с CKD будет сооружён специально сконструированный колпак или крышка.  Колпак будет состоять из геомембраны толщиной по меньшей мере 30 мил, одного фута дренажного материала, геоткани и двух футов почвенного слоя.  На колпаке будут посеяны местные породы трав.  Потенциальные осадочные стоки будут собираться и обрабатываться на территории, принадлежащей Holcim.  Для защиты колпака и ограничения сфер использования данной территории будут введены ограничения или ведомственный контроль. </w:t>
      </w:r>
    </w:p>
    <w:p w:rsidR="00DC584E" w:rsidRPr="002914E3" w:rsidRDefault="00050044" w:rsidP="000D7F9C">
      <w:pPr>
        <w:ind w:left="-270"/>
        <w:rPr>
          <w:sz w:val="23"/>
          <w:szCs w:val="23"/>
        </w:rPr>
      </w:pPr>
      <w:r w:rsidRPr="002914E3">
        <w:rPr>
          <w:sz w:val="23"/>
          <w:szCs w:val="23"/>
          <w:lang w:bidi="ru-RU"/>
        </w:rPr>
        <w:t xml:space="preserve">  По завершении ликвидации последствий загрязнения на территории, принадлежащей городу Spokane Valley и компании Neighborhood, Inc., ведомственный контроль проводиться не будет.</w:t>
      </w:r>
    </w:p>
    <w:p w:rsidR="00293F88" w:rsidRPr="002914E3" w:rsidRDefault="00293F88" w:rsidP="000D7F9C">
      <w:pPr>
        <w:ind w:left="-270"/>
        <w:rPr>
          <w:sz w:val="23"/>
          <w:szCs w:val="23"/>
        </w:rPr>
      </w:pPr>
    </w:p>
    <w:p w:rsidR="002914E3" w:rsidRDefault="002914E3" w:rsidP="000D7F9C">
      <w:pPr>
        <w:ind w:left="-270"/>
        <w:rPr>
          <w:lang w:bidi="ru-RU"/>
        </w:rPr>
      </w:pPr>
    </w:p>
    <w:p w:rsidR="002914E3" w:rsidRDefault="002914E3" w:rsidP="000D7F9C">
      <w:pPr>
        <w:ind w:left="-270"/>
        <w:rPr>
          <w:lang w:bidi="ru-RU"/>
        </w:rPr>
      </w:pPr>
    </w:p>
    <w:p w:rsidR="00293F88" w:rsidRDefault="00293F88" w:rsidP="000D7F9C">
      <w:pPr>
        <w:ind w:left="-270"/>
      </w:pPr>
      <w:r>
        <w:rPr>
          <w:lang w:bidi="ru-RU"/>
        </w:rPr>
        <w:lastRenderedPageBreak/>
        <w:t>Для обеспечения защиты способа ликвидации последствий загрязнения будет осуществляться план долгосрочного мониторинга.  Он будет включать ежеквартальный мониторинг подземных вод в течение по меньшей мере 20 лет, за исключением случая, когда Департамент экологии обоснует и утвердит меньший объём мониторинга.  Каждые 5 лет будет проводиться периодический анализ с целью определения эффективности данного способа ликвидации последствий загрязнения.</w:t>
      </w:r>
    </w:p>
    <w:p w:rsidR="00DC584E" w:rsidRDefault="00DC584E" w:rsidP="00DC584E"/>
    <w:p w:rsidR="001B5636" w:rsidRPr="009C3F3F" w:rsidRDefault="001B5636" w:rsidP="001B5636">
      <w:pPr>
        <w:widowControl w:val="0"/>
        <w:ind w:left="-270"/>
        <w:rPr>
          <w:rFonts w:ascii="Franklin Gothic Heavy" w:hAnsi="Franklin Gothic Heavy" w:cs="Arial"/>
          <w:bCs/>
          <w:sz w:val="28"/>
          <w:szCs w:val="28"/>
        </w:rPr>
      </w:pPr>
      <w:r w:rsidRPr="009C3F3F">
        <w:rPr>
          <w:rFonts w:ascii="Franklin Gothic Heavy" w:hAnsi="Franklin Gothic Heavy" w:cs="Arial"/>
          <w:sz w:val="28"/>
          <w:szCs w:val="28"/>
          <w:lang w:bidi="ru-RU"/>
        </w:rPr>
        <w:t>Закон штата о политике в области окружающей среды (SEPA) и Решение о незначительности (DNS)</w:t>
      </w:r>
    </w:p>
    <w:p w:rsidR="001B5636" w:rsidRDefault="001B5636" w:rsidP="001B5636">
      <w:pPr>
        <w:widowControl w:val="0"/>
        <w:ind w:left="-270"/>
      </w:pPr>
      <w:r>
        <w:rPr>
          <w:lang w:bidi="ru-RU"/>
        </w:rPr>
        <w:t xml:space="preserve">Закон штата о политике в области окружающей среды, известный как SEPA, требует от органов государственной власти рассматривать потенциальные воздействия проекта на окружающую среду до начала ликвидации последствий загрязнения.  В Решении о незначительности указывается, что предлагаемые действия, вероятно, не окажут значительного неблагоприятного воздействия на окружающую среду.  </w:t>
      </w:r>
    </w:p>
    <w:p w:rsidR="001B5636" w:rsidRDefault="001B5636" w:rsidP="001B5636">
      <w:pPr>
        <w:widowControl w:val="0"/>
        <w:ind w:left="180"/>
      </w:pPr>
      <w:r>
        <w:rPr>
          <w:lang w:bidi="ru-RU"/>
        </w:rPr>
        <w:t>• Ознакомившись с экологическим контрольным списком и другими относящимися к объекту документами, Департамент пришёл к выводу о том, что действия по  ликвидации последствий загрязнений почвы и подземных вод, вероятно, не окажут значительного неблагоприятного воздействия на окружающую среду.</w:t>
      </w:r>
    </w:p>
    <w:p w:rsidR="001B5636" w:rsidRDefault="001B5636" w:rsidP="001B5636">
      <w:pPr>
        <w:widowControl w:val="0"/>
        <w:ind w:left="180"/>
      </w:pPr>
      <w:r>
        <w:rPr>
          <w:lang w:bidi="ru-RU"/>
        </w:rPr>
        <w:t>• Действия по ликвидации последствий загрязнения благотворно скажутся на окружающей среде, снизив содержание загрязняющих веществ в подземных водах и почве, а также уменьшив число способов воздействия этих веществ на людей и диких животных.</w:t>
      </w:r>
    </w:p>
    <w:p w:rsidR="001B5636" w:rsidRDefault="001B5636" w:rsidP="001B5636">
      <w:pPr>
        <w:widowControl w:val="0"/>
        <w:ind w:left="180"/>
      </w:pPr>
      <w:r>
        <w:rPr>
          <w:lang w:bidi="ru-RU"/>
        </w:rPr>
        <w:t>• Поэтому Департамент издал в отношении действия по ликвидации последствий загрязнения Решение о незначительности (DNS).</w:t>
      </w:r>
    </w:p>
    <w:p w:rsidR="001B5636" w:rsidRDefault="001B5636" w:rsidP="001B5636">
      <w:pPr>
        <w:widowControl w:val="0"/>
        <w:ind w:left="180"/>
      </w:pPr>
    </w:p>
    <w:p w:rsidR="005060EA" w:rsidRPr="00C122A8" w:rsidRDefault="00B61C05" w:rsidP="00EF67BA">
      <w:pPr>
        <w:rPr>
          <w:rFonts w:ascii="Franklin Gothic Heavy" w:hAnsi="Franklin Gothic Heavy"/>
          <w:bCs/>
          <w:sz w:val="28"/>
          <w:szCs w:val="28"/>
        </w:rPr>
      </w:pPr>
      <w:r w:rsidRPr="00C122A8">
        <w:rPr>
          <w:rFonts w:ascii="Franklin Gothic Heavy" w:hAnsi="Franklin Gothic Heavy"/>
          <w:sz w:val="28"/>
          <w:szCs w:val="28"/>
          <w:lang w:bidi="ru-RU"/>
        </w:rPr>
        <w:lastRenderedPageBreak/>
        <w:t>Что дальше?</w:t>
      </w:r>
    </w:p>
    <w:p w:rsidR="00C312ED" w:rsidRDefault="0040500B" w:rsidP="00766BCC">
      <w:pPr>
        <w:pStyle w:val="BodyText1"/>
        <w:sectPr w:rsidR="00C312ED" w:rsidSect="00263797">
          <w:headerReference w:type="default" r:id="rId13"/>
          <w:footerReference w:type="default" r:id="rId14"/>
          <w:type w:val="continuous"/>
          <w:pgSz w:w="12240" w:h="15840"/>
          <w:pgMar w:top="720" w:right="1008" w:bottom="1296" w:left="1008" w:header="720" w:footer="806" w:gutter="0"/>
          <w:cols w:num="2" w:space="720"/>
          <w:docGrid w:linePitch="360"/>
        </w:sectPr>
      </w:pPr>
      <w:r>
        <w:rPr>
          <w:rFonts w:ascii="Times New Roman" w:hAnsi="Times New Roman" w:cs="Times New Roman"/>
          <w:lang w:bidi="ru-RU"/>
        </w:rPr>
        <w:t xml:space="preserve">Департамент рассмотрит и ответит на все полученные комментарии не позднее </w:t>
      </w:r>
      <w:r w:rsidR="004A4307">
        <w:rPr>
          <w:rFonts w:ascii="Times New Roman" w:hAnsi="Times New Roman" w:cs="Times New Roman"/>
          <w:b/>
          <w:lang w:bidi="ru-RU"/>
        </w:rPr>
        <w:t>19 октября 2015 года</w:t>
      </w:r>
      <w:r>
        <w:rPr>
          <w:rFonts w:ascii="Times New Roman" w:hAnsi="Times New Roman" w:cs="Times New Roman"/>
          <w:lang w:bidi="ru-RU"/>
        </w:rPr>
        <w:t>.  При необходимости в План действий по ликвидации последствий загрязнения, Согласительное судебное постановление, Закон штата о политике в области окружающей среды (SEPA) и Решение о незначительности (DNS) могут быть внесены поправки, основанные на комментариях общественности.  Если никаких изменений внесено не будет, то эти документы примут окончательный характер.</w:t>
      </w:r>
      <w:r w:rsidR="00C312ED">
        <w:rPr>
          <w:lang w:bidi="ru-RU"/>
        </w:rPr>
        <w:br w:type="column"/>
      </w:r>
    </w:p>
    <w:p w:rsidR="00EF67BA" w:rsidRDefault="002914E3" w:rsidP="00C122A8">
      <w:pPr>
        <w:pStyle w:val="BodyText1"/>
        <w:tabs>
          <w:tab w:val="left" w:pos="990"/>
        </w:tabs>
        <w:jc w:val="center"/>
        <w:rPr>
          <w:rFonts w:ascii="Franklin Gothic Heavy" w:hAnsi="Franklin Gothic Heavy" w:cs="Times New Roman"/>
          <w:sz w:val="28"/>
          <w:szCs w:val="28"/>
        </w:rPr>
      </w:pPr>
      <w:r w:rsidRPr="00800C12">
        <w:rPr>
          <w:rFonts w:ascii="Franklin Gothic Heavy" w:hAnsi="Franklin Gothic Heavy" w:cs="Times New Roman"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2E3C365D" wp14:editId="56FE5D0F">
                <wp:simplePos x="0" y="0"/>
                <wp:positionH relativeFrom="column">
                  <wp:posOffset>350520</wp:posOffset>
                </wp:positionH>
                <wp:positionV relativeFrom="paragraph">
                  <wp:posOffset>2505075</wp:posOffset>
                </wp:positionV>
                <wp:extent cx="1428750" cy="488950"/>
                <wp:effectExtent l="0" t="0" r="19050" b="25400"/>
                <wp:wrapNone/>
                <wp:docPr id="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8750" cy="4889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C12" w:rsidRDefault="00800C12" w:rsidP="00800C12">
                            <w:r>
                              <w:rPr>
                                <w:lang w:bidi="ru-RU"/>
                              </w:rPr>
                              <w:t>Компания Neighborhood, Inc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3C365D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27.6pt;margin-top:197.25pt;width:112.5pt;height:38.5pt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">
                <v:textbox>
                  <w:txbxContent>
                    <w:p w:rsidR="00800C12" w:rsidRDefault="00800C12" w:rsidP="00800C12">
                      <w:r>
                        <w:rPr>
                          <w:lang w:bidi="ru-RU"/>
                        </w:rPr>
                        <w:t xml:space="preserve">Компания </w:t>
                      </w:r>
                      <w:r>
                        <w:rPr>
                          <w:lang w:bidi="ru-RU"/>
                        </w:rPr>
                        <w:t>Neighborhood, Inc</w:t>
                      </w:r>
                    </w:p>
                  </w:txbxContent>
                </v:textbox>
              </v:shape>
            </w:pict>
          </mc:Fallback>
        </mc:AlternateContent>
      </w:r>
      <w:r w:rsidRPr="00800C12">
        <w:rPr>
          <w:rFonts w:ascii="Franklin Gothic Heavy" w:hAnsi="Franklin Gothic Heavy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71D13975" wp14:editId="029640B5">
                <wp:simplePos x="0" y="0"/>
                <wp:positionH relativeFrom="column">
                  <wp:posOffset>3617595</wp:posOffset>
                </wp:positionH>
                <wp:positionV relativeFrom="paragraph">
                  <wp:posOffset>1066800</wp:posOffset>
                </wp:positionV>
                <wp:extent cx="1495425" cy="304800"/>
                <wp:effectExtent l="0" t="0" r="28575" b="1905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9542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C12" w:rsidRDefault="00800C12" w:rsidP="00800C12">
                            <w:r>
                              <w:rPr>
                                <w:lang w:bidi="ru-RU"/>
                              </w:rPr>
                              <w:t>Территория Holcim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13975" id="_x0000_s1028" type="#_x0000_t202" style="position:absolute;left:0;text-align:left;margin-left:284.85pt;margin-top:84pt;width:117.75pt;height:2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">
                <v:textbox>
                  <w:txbxContent>
                    <w:p w:rsidR="00800C12" w:rsidRDefault="00800C12" w:rsidP="00800C12">
                      <w:r>
                        <w:rPr>
                          <w:lang w:bidi="ru-RU"/>
                        </w:rPr>
                        <w:t xml:space="preserve">Территория </w:t>
                      </w:r>
                      <w:r>
                        <w:rPr>
                          <w:lang w:bidi="ru-RU"/>
                        </w:rPr>
                        <w:t>Holcim</w:t>
                      </w:r>
                    </w:p>
                  </w:txbxContent>
                </v:textbox>
              </v:shape>
            </w:pict>
          </mc:Fallback>
        </mc:AlternateContent>
      </w:r>
      <w:r w:rsidR="00800C12" w:rsidRPr="00800C12">
        <w:rPr>
          <w:rFonts w:ascii="Franklin Gothic Heavy" w:hAnsi="Franklin Gothic Heavy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593D1554" wp14:editId="17680C7D">
                <wp:simplePos x="0" y="0"/>
                <wp:positionH relativeFrom="column">
                  <wp:posOffset>179070</wp:posOffset>
                </wp:positionH>
                <wp:positionV relativeFrom="paragraph">
                  <wp:posOffset>1543049</wp:posOffset>
                </wp:positionV>
                <wp:extent cx="2360930" cy="314325"/>
                <wp:effectExtent l="0" t="0" r="12700" b="28575"/>
                <wp:wrapNone/>
                <wp:docPr id="2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31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0C12" w:rsidRDefault="00800C12" w:rsidP="00800C12">
                            <w:r>
                              <w:rPr>
                                <w:lang w:bidi="ru-RU"/>
                              </w:rPr>
                              <w:t>Территория города Spokane Valley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93D1554" id="_x0000_s1029" type="#_x0000_t202" style="position:absolute;left:0;text-align:left;margin-left:14.1pt;margin-top:121.5pt;width:185.9pt;height:24.75pt;z-index:251663360;visibility:visible;mso-wrap-style:square;mso-width-percent:40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">
                <v:textbox>
                  <w:txbxContent>
                    <w:p w:rsidR="00800C12" w:rsidRDefault="00800C12" w:rsidP="00800C12">
                      <w:r>
                        <w:rPr>
                          <w:lang w:bidi="ru-RU"/>
                        </w:rPr>
                        <w:t xml:space="preserve">Территория </w:t>
                      </w:r>
                      <w:r>
                        <w:rPr>
                          <w:lang w:bidi="ru-RU"/>
                        </w:rPr>
                        <w:t>города Spokane Valley</w:t>
                      </w:r>
                    </w:p>
                  </w:txbxContent>
                </v:textbox>
              </v:shape>
            </w:pict>
          </mc:Fallback>
        </mc:AlternateContent>
      </w:r>
      <w:r w:rsidR="00095379">
        <w:rPr>
          <w:rFonts w:ascii="Franklin Gothic Heavy" w:hAnsi="Franklin Gothic Heavy" w:cs="Times New Roman"/>
          <w:noProof/>
          <w:sz w:val="28"/>
          <w:szCs w:val="28"/>
          <w:lang w:val="en-US"/>
        </w:rPr>
        <w:drawing>
          <wp:inline distT="0" distB="0" distL="0" distR="0" wp14:anchorId="01E2FEA4" wp14:editId="7C4F7A65">
            <wp:extent cx="6391275" cy="7296150"/>
            <wp:effectExtent l="0" t="0" r="9525" b="0"/>
            <wp:docPr id="16" name="Picture 2" descr="Map Holcim RI FS Repor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p Holcim RI FS Reports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729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047C" w:rsidRPr="005D2DE8" w:rsidRDefault="00AC2E60" w:rsidP="00AC2E60">
      <w:pPr>
        <w:pStyle w:val="BodyText1"/>
        <w:tabs>
          <w:tab w:val="left" w:pos="990"/>
        </w:tabs>
        <w:jc w:val="center"/>
        <w:rPr>
          <w:rFonts w:ascii="Franklin Gothic Heavy" w:hAnsi="Franklin Gothic Heavy" w:cs="Times New Roman"/>
          <w:szCs w:val="24"/>
        </w:rPr>
      </w:pPr>
      <w:r w:rsidRPr="005D2DE8">
        <w:rPr>
          <w:rFonts w:ascii="Franklin Gothic Heavy" w:hAnsi="Franklin Gothic Heavy" w:cs="Times New Roman"/>
          <w:szCs w:val="24"/>
          <w:lang w:bidi="ru-RU"/>
        </w:rPr>
        <w:t>Рис.1 Карта основана на карте объекта GeoEngineers</w:t>
      </w:r>
    </w:p>
    <w:p w:rsidR="00615769" w:rsidRDefault="002914E3" w:rsidP="00C312ED">
      <w:pPr>
        <w:pStyle w:val="BodyText1"/>
        <w:tabs>
          <w:tab w:val="left" w:pos="990"/>
        </w:tabs>
        <w:jc w:val="center"/>
        <w:rPr>
          <w:rFonts w:ascii="Franklin Gothic Heavy" w:hAnsi="Franklin Gothic Heavy" w:cs="Times New Roman"/>
          <w:sz w:val="28"/>
          <w:szCs w:val="28"/>
        </w:rPr>
      </w:pPr>
      <w:r>
        <w:rPr>
          <w:rFonts w:ascii="Franklin Gothic Heavy" w:hAnsi="Franklin Gothic Heavy" w:cs="Times New Roman"/>
          <w:noProof/>
          <w:sz w:val="28"/>
          <w:szCs w:val="28"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9A05246" wp14:editId="46813DAB">
                <wp:simplePos x="0" y="0"/>
                <wp:positionH relativeFrom="column">
                  <wp:posOffset>4885215</wp:posOffset>
                </wp:positionH>
                <wp:positionV relativeFrom="paragraph">
                  <wp:posOffset>843121</wp:posOffset>
                </wp:positionV>
                <wp:extent cx="2030412" cy="371475"/>
                <wp:effectExtent l="0" t="8890" r="18415" b="18415"/>
                <wp:wrapNone/>
                <wp:docPr id="29" name="Text Box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030412" cy="3714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6714" w:rsidRPr="002914E3" w:rsidRDefault="00AE6714" w:rsidP="00AE6714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914E3">
                              <w:rPr>
                                <w:color w:val="000000" w:themeColor="text1"/>
                                <w:sz w:val="21"/>
                                <w:szCs w:val="21"/>
                                <w:lang w:bidi="ru-RU"/>
                              </w:rPr>
                              <w:t>Объект Holdim Inc</w:t>
                            </w:r>
                          </w:p>
                          <w:p w:rsidR="00AE6714" w:rsidRPr="002914E3" w:rsidRDefault="00AE6714" w:rsidP="00AE6714">
                            <w:pPr>
                              <w:rPr>
                                <w:color w:val="000000" w:themeColor="text1"/>
                                <w:sz w:val="21"/>
                                <w:szCs w:val="21"/>
                              </w:rPr>
                            </w:pPr>
                            <w:r w:rsidRPr="002914E3">
                              <w:rPr>
                                <w:color w:val="000000" w:themeColor="text1"/>
                                <w:sz w:val="21"/>
                                <w:szCs w:val="21"/>
                                <w:lang w:bidi="ru-RU"/>
                              </w:rPr>
                              <w:t>Spokane Valley, штат Вашингтон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A05246" id="Text Box 29" o:spid="_x0000_s1030" type="#_x0000_t202" style="position:absolute;left:0;text-align:left;margin-left:384.65pt;margin-top:66.4pt;width:159.85pt;height:29.25pt;rotation:-90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" fillcolor="white [3212]" strokeweight=".5pt">
                <v:textbox>
                  <w:txbxContent>
                    <w:p w:rsidR="00AE6714" w:rsidRPr="002914E3" w:rsidRDefault="00AE6714" w:rsidP="00AE6714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2914E3">
                        <w:rPr>
                          <w:color w:val="000000" w:themeColor="text1"/>
                          <w:sz w:val="21"/>
                          <w:szCs w:val="21"/>
                          <w:lang w:bidi="ru-RU"/>
                        </w:rPr>
                        <w:t xml:space="preserve">Объект </w:t>
                      </w:r>
                      <w:r w:rsidRPr="002914E3">
                        <w:rPr>
                          <w:color w:val="000000" w:themeColor="text1"/>
                          <w:sz w:val="21"/>
                          <w:szCs w:val="21"/>
                          <w:lang w:bidi="ru-RU"/>
                        </w:rPr>
                        <w:t>Holdim Inc</w:t>
                      </w:r>
                    </w:p>
                    <w:p w:rsidR="00AE6714" w:rsidRPr="002914E3" w:rsidRDefault="00AE6714" w:rsidP="00AE6714">
                      <w:pPr>
                        <w:rPr>
                          <w:color w:val="000000" w:themeColor="text1"/>
                          <w:sz w:val="21"/>
                          <w:szCs w:val="21"/>
                        </w:rPr>
                      </w:pPr>
                      <w:r w:rsidRPr="002914E3">
                        <w:rPr>
                          <w:color w:val="000000" w:themeColor="text1"/>
                          <w:sz w:val="21"/>
                          <w:szCs w:val="21"/>
                          <w:lang w:bidi="ru-RU"/>
                        </w:rPr>
                        <w:t>Spokane Valley, штат Вашингтон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Franklin Gothic Heavy" w:hAnsi="Franklin Gothic Heavy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7D5D795B" wp14:editId="060583E2">
                <wp:simplePos x="0" y="0"/>
                <wp:positionH relativeFrom="margin">
                  <wp:posOffset>5989321</wp:posOffset>
                </wp:positionH>
                <wp:positionV relativeFrom="paragraph">
                  <wp:posOffset>139063</wp:posOffset>
                </wp:positionV>
                <wp:extent cx="585787" cy="347665"/>
                <wp:effectExtent l="4762" t="0" r="9843" b="9842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585787" cy="34766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6714" w:rsidRPr="00AE6714" w:rsidRDefault="00AE6714" w:rsidP="00AE6714">
                            <w:pPr>
                              <w:rPr>
                                <w:color w:val="000000" w:themeColor="text1"/>
                              </w:rPr>
                            </w:pPr>
                            <w:r>
                              <w:rPr>
                                <w:color w:val="000000" w:themeColor="text1"/>
                                <w:lang w:bidi="ru-RU"/>
                              </w:rPr>
                              <w:t>Рис. 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5D795B" id="Text Box 30" o:spid="_x0000_s1031" type="#_x0000_t202" style="position:absolute;left:0;text-align:left;margin-left:471.6pt;margin-top:10.95pt;width:46.1pt;height:27.4pt;rotation:-90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" fillcolor="#f2f2f2 [3052]" strokeweight=".5pt">
                <v:textbox>
                  <w:txbxContent>
                    <w:p w:rsidR="00AE6714" w:rsidRPr="00AE6714" w:rsidRDefault="00AE6714" w:rsidP="00AE6714">
                      <w:pPr>
                        <w:rPr>
                          <w:color w:val="000000" w:themeColor="text1"/>
                        </w:rPr>
                      </w:pPr>
                      <w:r>
                        <w:rPr>
                          <w:color w:val="000000" w:themeColor="text1"/>
                          <w:lang w:bidi="ru-RU"/>
                        </w:rPr>
                        <w:t xml:space="preserve">Рис. </w:t>
                      </w:r>
                      <w:r>
                        <w:rPr>
                          <w:color w:val="000000" w:themeColor="text1"/>
                          <w:lang w:bidi="ru-RU"/>
                        </w:rPr>
                        <w:t>5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Franklin Gothic Heavy" w:hAnsi="Franklin Gothic Heavy" w:cs="Times New Roman"/>
          <w:noProof/>
          <w:sz w:val="28"/>
          <w:szCs w:val="28"/>
          <w:lang w:val="en-U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CA13744" wp14:editId="6FD1EE16">
                <wp:simplePos x="0" y="0"/>
                <wp:positionH relativeFrom="column">
                  <wp:posOffset>4459288</wp:posOffset>
                </wp:positionH>
                <wp:positionV relativeFrom="paragraph">
                  <wp:posOffset>761682</wp:posOffset>
                </wp:positionV>
                <wp:extent cx="2014221" cy="516255"/>
                <wp:effectExtent l="6032" t="0" r="11113" b="11112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6200000">
                          <a:off x="0" y="0"/>
                          <a:ext cx="2014221" cy="51625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AE6714" w:rsidRPr="002914E3" w:rsidRDefault="00AE6714" w:rsidP="00AE6714">
                            <w:pPr>
                              <w:rPr>
                                <w:color w:val="000000" w:themeColor="text1"/>
                                <w:sz w:val="19"/>
                                <w:szCs w:val="19"/>
                              </w:rPr>
                            </w:pPr>
                            <w:r w:rsidRPr="002914E3">
                              <w:rPr>
                                <w:color w:val="000000" w:themeColor="text1"/>
                                <w:sz w:val="19"/>
                                <w:szCs w:val="19"/>
                                <w:lang w:bidi="ru-RU"/>
                              </w:rPr>
                              <w:t>Участки, требующие действий по ликвидации последствий загрязнения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A13744" id="Text Box 27" o:spid="_x0000_s1032" type="#_x0000_t202" style="position:absolute;left:0;text-align:left;margin-left:351.15pt;margin-top:59.95pt;width:158.6pt;height:40.65pt;rotation:-90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" fillcolor="white [3212]" strokeweight=".5pt">
                <v:textbox>
                  <w:txbxContent>
                    <w:p w:rsidR="00AE6714" w:rsidRPr="002914E3" w:rsidRDefault="00AE6714" w:rsidP="00AE6714">
                      <w:pPr>
                        <w:rPr>
                          <w:color w:val="000000" w:themeColor="text1"/>
                          <w:sz w:val="19"/>
                          <w:szCs w:val="19"/>
                        </w:rPr>
                      </w:pPr>
                      <w:r w:rsidRPr="002914E3">
                        <w:rPr>
                          <w:color w:val="000000" w:themeColor="text1"/>
                          <w:sz w:val="19"/>
                          <w:szCs w:val="19"/>
                          <w:lang w:bidi="ru-RU"/>
                        </w:rPr>
                        <w:t xml:space="preserve">Участки, </w:t>
                      </w:r>
                      <w:r w:rsidRPr="002914E3">
                        <w:rPr>
                          <w:color w:val="000000" w:themeColor="text1"/>
                          <w:sz w:val="19"/>
                          <w:szCs w:val="19"/>
                          <w:lang w:bidi="ru-RU"/>
                        </w:rPr>
                        <w:t>требующие действий по ликвидации последствий загрязнения</w:t>
                      </w:r>
                    </w:p>
                  </w:txbxContent>
                </v:textbox>
              </v:shape>
            </w:pict>
          </mc:Fallback>
        </mc:AlternateContent>
      </w:r>
      <w:r w:rsidR="00095379">
        <w:rPr>
          <w:rFonts w:ascii="Franklin Gothic Heavy" w:hAnsi="Franklin Gothic Heavy" w:cs="Times New Roman"/>
          <w:noProof/>
          <w:sz w:val="28"/>
          <w:szCs w:val="28"/>
          <w:lang w:val="en-US"/>
        </w:rPr>
        <w:drawing>
          <wp:inline distT="0" distB="0" distL="0" distR="0" wp14:anchorId="56E3CF28" wp14:editId="7C8F0E4A">
            <wp:extent cx="6532880" cy="8311515"/>
            <wp:effectExtent l="0" t="0" r="1270" b="0"/>
            <wp:docPr id="18" name="Picture 3" descr="Holcim Cleanup Ma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olcim Cleanup Map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27" t="3084" r="5682" b="57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2880" cy="8311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848D3" w:rsidRPr="005D2DE8" w:rsidRDefault="003848D3" w:rsidP="00C312ED">
      <w:pPr>
        <w:pStyle w:val="BodyText1"/>
        <w:tabs>
          <w:tab w:val="left" w:pos="990"/>
        </w:tabs>
        <w:jc w:val="center"/>
        <w:rPr>
          <w:szCs w:val="24"/>
        </w:rPr>
      </w:pPr>
      <w:r w:rsidRPr="005D2DE8">
        <w:rPr>
          <w:rFonts w:ascii="Franklin Gothic Heavy" w:hAnsi="Franklin Gothic Heavy" w:cs="Times New Roman"/>
          <w:szCs w:val="24"/>
          <w:lang w:bidi="ru-RU"/>
        </w:rPr>
        <w:t>Рис. 2</w:t>
      </w:r>
    </w:p>
    <w:sectPr w:rsidR="003848D3" w:rsidRPr="005D2DE8" w:rsidSect="00C312ED">
      <w:headerReference w:type="default" r:id="rId17"/>
      <w:footerReference w:type="default" r:id="rId18"/>
      <w:type w:val="continuous"/>
      <w:pgSz w:w="12240" w:h="15840"/>
      <w:pgMar w:top="720" w:right="1008" w:bottom="1296" w:left="1008" w:header="720" w:footer="806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6776" w:rsidRDefault="00AF6776">
      <w:r>
        <w:separator/>
      </w:r>
    </w:p>
    <w:p w:rsidR="00AF6776" w:rsidRDefault="00AF6776"/>
  </w:endnote>
  <w:endnote w:type="continuationSeparator" w:id="0">
    <w:p w:rsidR="00AF6776" w:rsidRDefault="00AF6776">
      <w:r>
        <w:continuationSeparator/>
      </w:r>
    </w:p>
    <w:p w:rsidR="00AF6776" w:rsidRDefault="00AF677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Franklin Gothic Heavy">
    <w:panose1 w:val="020B0903020102020204"/>
    <w:charset w:val="00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ITC Franklin Gothic Book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TC Franklin Gothic Book 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ITC Franklin Gothic Heavy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Palatino">
    <w:altName w:val="Book Antiqua"/>
    <w:charset w:val="00"/>
    <w:family w:val="auto"/>
    <w:pitch w:val="default"/>
  </w:font>
  <w:font w:name="FranklinGothic-Demi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ECC" w:rsidRPr="00583CC4" w:rsidRDefault="00095379" w:rsidP="00BB6111">
    <w:pPr>
      <w:tabs>
        <w:tab w:val="center" w:pos="5400"/>
        <w:tab w:val="left" w:pos="9165"/>
      </w:tabs>
      <w:rPr>
        <w:rStyle w:val="PageNumber"/>
      </w:rPr>
    </w:pPr>
    <w:r w:rsidRPr="00583CC4">
      <w:rPr>
        <w:rStyle w:val="PageNumber"/>
        <w:noProof/>
        <w:lang w:val="en-US"/>
      </w:rPr>
      <mc:AlternateContent>
        <mc:Choice Requires="wps">
          <w:drawing>
            <wp:anchor distT="0" distB="0" distL="114300" distR="114300" simplePos="0" relativeHeight="251650560" behindDoc="0" locked="0" layoutInCell="1" allowOverlap="1">
              <wp:simplePos x="0" y="0"/>
              <wp:positionH relativeFrom="page">
                <wp:posOffset>457200</wp:posOffset>
              </wp:positionH>
              <wp:positionV relativeFrom="page">
                <wp:posOffset>9363075</wp:posOffset>
              </wp:positionV>
              <wp:extent cx="6887210" cy="0"/>
              <wp:effectExtent l="9525" t="9525" r="8890" b="9525"/>
              <wp:wrapSquare wrapText="bothSides"/>
              <wp:docPr id="9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88721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B8B6297" id="Line 1" o:spid="_x0000_s1026" style="position:absolute;flip:y;z-index:251650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37.25pt" to="578.3pt,7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" strokecolor="#003f7f" strokeweight="1pt">
              <w10:wrap type="square" anchorx="page" anchory="page"/>
            </v:line>
          </w:pict>
        </mc:Fallback>
      </mc:AlternateContent>
    </w:r>
    <w:r w:rsidR="00396ECC">
      <w:rPr>
        <w:rStyle w:val="PageNumber"/>
        <w:lang w:bidi="ru-RU"/>
      </w:rPr>
      <w:t>Номер публикации: 15-09-026</w:t>
    </w:r>
    <w:r w:rsidR="00396ECC">
      <w:rPr>
        <w:rStyle w:val="PageNumber"/>
        <w:lang w:bidi="ru-RU"/>
      </w:rPr>
      <w:tab/>
    </w:r>
    <w:r w:rsidR="00396ECC" w:rsidRPr="00583CC4">
      <w:rPr>
        <w:rStyle w:val="PageNumber"/>
        <w:lang w:bidi="ru-RU"/>
      </w:rPr>
      <w:fldChar w:fldCharType="begin"/>
    </w:r>
    <w:r w:rsidR="00396ECC" w:rsidRPr="00583CC4">
      <w:rPr>
        <w:rStyle w:val="PageNumber"/>
        <w:lang w:bidi="ru-RU"/>
      </w:rPr>
      <w:instrText xml:space="preserve"> PAGE </w:instrText>
    </w:r>
    <w:r w:rsidR="00396ECC" w:rsidRPr="00583CC4">
      <w:rPr>
        <w:rStyle w:val="PageNumber"/>
        <w:lang w:bidi="ru-RU"/>
      </w:rPr>
      <w:fldChar w:fldCharType="separate"/>
    </w:r>
    <w:r w:rsidR="003B2A4A">
      <w:rPr>
        <w:rStyle w:val="PageNumber"/>
        <w:noProof/>
        <w:lang w:bidi="ru-RU"/>
      </w:rPr>
      <w:t>1</w:t>
    </w:r>
    <w:r w:rsidR="00396ECC" w:rsidRPr="00583CC4">
      <w:rPr>
        <w:rStyle w:val="PageNumber"/>
        <w:lang w:bidi="ru-RU"/>
      </w:rPr>
      <w:fldChar w:fldCharType="end"/>
    </w:r>
    <w:r w:rsidR="00396ECC">
      <w:rPr>
        <w:rStyle w:val="PageNumber"/>
        <w:lang w:bidi="ru-RU"/>
      </w:rPr>
      <w:tab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ECC" w:rsidRPr="00BD51C3" w:rsidRDefault="00095379" w:rsidP="00BB6111">
    <w:pPr>
      <w:tabs>
        <w:tab w:val="center" w:pos="5400"/>
        <w:tab w:val="left" w:pos="8100"/>
      </w:tabs>
      <w:rPr>
        <w:rStyle w:val="PageNumber"/>
        <w:rFonts w:ascii="Franklin Gothic Book" w:hAnsi="Franklin Gothic Book"/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3872" behindDoc="0" locked="0" layoutInCell="1" allowOverlap="1">
              <wp:simplePos x="0" y="0"/>
              <wp:positionH relativeFrom="page">
                <wp:posOffset>407670</wp:posOffset>
              </wp:positionH>
              <wp:positionV relativeFrom="page">
                <wp:posOffset>9125585</wp:posOffset>
              </wp:positionV>
              <wp:extent cx="6974205" cy="0"/>
              <wp:effectExtent l="7620" t="10160" r="9525" b="8890"/>
              <wp:wrapSquare wrapText="bothSides"/>
              <wp:docPr id="5" name="Line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974205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E04580C" id="Line 14" o:spid="_x0000_s1026" style="position:absolute;z-index: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2.1pt,718.55pt" to="581.25pt,7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" strokecolor="#003f7f" strokeweight="1pt">
              <w10:wrap type="square" anchorx="page" anchory="page"/>
            </v:lin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2848" behindDoc="0" locked="0" layoutInCell="1" allowOverlap="1">
          <wp:simplePos x="0" y="0"/>
          <wp:positionH relativeFrom="column">
            <wp:posOffset>4868545</wp:posOffset>
          </wp:positionH>
          <wp:positionV relativeFrom="paragraph">
            <wp:posOffset>-10795</wp:posOffset>
          </wp:positionV>
          <wp:extent cx="191770" cy="170815"/>
          <wp:effectExtent l="0" t="0" r="0" b="635"/>
          <wp:wrapNone/>
          <wp:docPr id="13" name="Picture 13" descr="recycle_633-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ecycle_633-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7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6ECC">
      <w:rPr>
        <w:rStyle w:val="PageNumber"/>
        <w:lang w:bidi="ru-RU"/>
      </w:rPr>
      <w:t>Номер публикации:  15-09-026</w:t>
    </w:r>
    <w:r w:rsidR="00396ECC">
      <w:rPr>
        <w:rStyle w:val="PageNumber"/>
        <w:lang w:bidi="ru-RU"/>
      </w:rPr>
      <w:tab/>
    </w:r>
    <w:r w:rsidR="00396ECC" w:rsidRPr="00583CC4">
      <w:rPr>
        <w:rStyle w:val="PageNumber"/>
        <w:lang w:bidi="ru-RU"/>
      </w:rPr>
      <w:fldChar w:fldCharType="begin"/>
    </w:r>
    <w:r w:rsidR="00396ECC" w:rsidRPr="00583CC4">
      <w:rPr>
        <w:rStyle w:val="PageNumber"/>
        <w:lang w:bidi="ru-RU"/>
      </w:rPr>
      <w:instrText xml:space="preserve"> PAGE </w:instrText>
    </w:r>
    <w:r w:rsidR="00396ECC" w:rsidRPr="00583CC4">
      <w:rPr>
        <w:rStyle w:val="PageNumber"/>
        <w:lang w:bidi="ru-RU"/>
      </w:rPr>
      <w:fldChar w:fldCharType="separate"/>
    </w:r>
    <w:r w:rsidR="003B2A4A">
      <w:rPr>
        <w:rStyle w:val="PageNumber"/>
        <w:noProof/>
        <w:lang w:bidi="ru-RU"/>
      </w:rPr>
      <w:t>2</w:t>
    </w:r>
    <w:r w:rsidR="00396ECC" w:rsidRPr="00583CC4">
      <w:rPr>
        <w:rStyle w:val="PageNumber"/>
        <w:lang w:bidi="ru-RU"/>
      </w:rPr>
      <w:fldChar w:fldCharType="end"/>
    </w:r>
    <w:r w:rsidR="00396ECC">
      <w:rPr>
        <w:rStyle w:val="PageNumber"/>
        <w:lang w:bidi="ru-RU"/>
      </w:rPr>
      <w:tab/>
    </w:r>
    <w:r w:rsidR="00396ECC">
      <w:rPr>
        <w:rStyle w:val="PageNumber"/>
        <w:lang w:bidi="ru-RU"/>
      </w:rPr>
      <w:tab/>
    </w:r>
    <w:r w:rsidR="00396ECC" w:rsidRPr="00BD51C3">
      <w:rPr>
        <w:rStyle w:val="PageNumber"/>
        <w:rFonts w:ascii="Franklin Gothic Book" w:hAnsi="Franklin Gothic Book"/>
        <w:sz w:val="20"/>
        <w:szCs w:val="20"/>
        <w:lang w:bidi="ru-RU"/>
      </w:rPr>
      <w:t>Обеспечивайте повторное использование и переработку!</w:t>
    </w:r>
  </w:p>
  <w:p w:rsidR="00396ECC" w:rsidRPr="00BB6111" w:rsidRDefault="00396ECC" w:rsidP="00BB6111">
    <w:pPr>
      <w:pStyle w:val="Footer"/>
      <w:rPr>
        <w:rStyle w:val="PageNumber"/>
        <w:rFonts w:ascii="Times New Roman" w:hAnsi="Times New Roman"/>
        <w:szCs w:val="2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ECC" w:rsidRPr="00BD51C3" w:rsidRDefault="00095379" w:rsidP="003C17C6">
    <w:pPr>
      <w:tabs>
        <w:tab w:val="center" w:pos="5400"/>
        <w:tab w:val="left" w:pos="8100"/>
      </w:tabs>
      <w:rPr>
        <w:rStyle w:val="PageNumber"/>
        <w:rFonts w:ascii="Franklin Gothic Book" w:hAnsi="Franklin Gothic Book"/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32B77A02" wp14:editId="43D07BF0">
              <wp:simplePos x="0" y="0"/>
              <wp:positionH relativeFrom="page">
                <wp:posOffset>457200</wp:posOffset>
              </wp:positionH>
              <wp:positionV relativeFrom="page">
                <wp:posOffset>9244330</wp:posOffset>
              </wp:positionV>
              <wp:extent cx="6887210" cy="0"/>
              <wp:effectExtent l="9525" t="14605" r="8890" b="13970"/>
              <wp:wrapSquare wrapText="bothSides"/>
              <wp:docPr id="2" name="Lin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8721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78F46F3" id="Line 7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6pt,727.9pt" to="578.3pt,727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" strokecolor="#003f7f" strokeweight="1pt">
              <w10:wrap type="square" anchorx="page" anchory="page"/>
            </v:lin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302F7E87" wp14:editId="2915E0CE">
          <wp:simplePos x="0" y="0"/>
          <wp:positionH relativeFrom="column">
            <wp:posOffset>4868545</wp:posOffset>
          </wp:positionH>
          <wp:positionV relativeFrom="paragraph">
            <wp:posOffset>-10795</wp:posOffset>
          </wp:positionV>
          <wp:extent cx="191770" cy="170815"/>
          <wp:effectExtent l="0" t="0" r="0" b="635"/>
          <wp:wrapNone/>
          <wp:docPr id="24" name="Picture 24" descr="recycle_633-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recycle_633-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770" cy="170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6ECC">
      <w:rPr>
        <w:rStyle w:val="PageNumber"/>
        <w:lang w:bidi="ru-RU"/>
      </w:rPr>
      <w:t>Номер публикации:  15-09-026</w:t>
    </w:r>
    <w:r w:rsidR="00396ECC">
      <w:rPr>
        <w:rStyle w:val="PageNumber"/>
        <w:lang w:bidi="ru-RU"/>
      </w:rPr>
      <w:tab/>
    </w:r>
    <w:r w:rsidR="00396ECC" w:rsidRPr="00583CC4">
      <w:rPr>
        <w:rStyle w:val="PageNumber"/>
        <w:lang w:bidi="ru-RU"/>
      </w:rPr>
      <w:fldChar w:fldCharType="begin"/>
    </w:r>
    <w:r w:rsidR="00396ECC" w:rsidRPr="00583CC4">
      <w:rPr>
        <w:rStyle w:val="PageNumber"/>
        <w:lang w:bidi="ru-RU"/>
      </w:rPr>
      <w:instrText xml:space="preserve"> PAGE </w:instrText>
    </w:r>
    <w:r w:rsidR="00396ECC" w:rsidRPr="00583CC4">
      <w:rPr>
        <w:rStyle w:val="PageNumber"/>
        <w:lang w:bidi="ru-RU"/>
      </w:rPr>
      <w:fldChar w:fldCharType="separate"/>
    </w:r>
    <w:r w:rsidR="003B2A4A">
      <w:rPr>
        <w:rStyle w:val="PageNumber"/>
        <w:noProof/>
        <w:lang w:bidi="ru-RU"/>
      </w:rPr>
      <w:t>6</w:t>
    </w:r>
    <w:r w:rsidR="00396ECC" w:rsidRPr="00583CC4">
      <w:rPr>
        <w:rStyle w:val="PageNumber"/>
        <w:lang w:bidi="ru-RU"/>
      </w:rPr>
      <w:fldChar w:fldCharType="end"/>
    </w:r>
    <w:r w:rsidR="00396ECC">
      <w:rPr>
        <w:rStyle w:val="PageNumber"/>
        <w:lang w:bidi="ru-RU"/>
      </w:rPr>
      <w:tab/>
    </w:r>
    <w:r w:rsidR="00396ECC">
      <w:rPr>
        <w:rStyle w:val="PageNumber"/>
        <w:rFonts w:ascii="Franklin Gothic Book" w:hAnsi="Franklin Gothic Book"/>
        <w:sz w:val="20"/>
        <w:szCs w:val="20"/>
        <w:lang w:bidi="ru-RU"/>
      </w:rPr>
      <w:t>Обеспечивайте повторное использование и переработку!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ECC" w:rsidRPr="00BD51C3" w:rsidRDefault="00095379" w:rsidP="00964F45">
    <w:pPr>
      <w:tabs>
        <w:tab w:val="center" w:pos="2970"/>
        <w:tab w:val="left" w:pos="5040"/>
      </w:tabs>
      <w:spacing w:before="120"/>
      <w:ind w:firstLine="446"/>
      <w:rPr>
        <w:rStyle w:val="PageNumber"/>
        <w:rFonts w:ascii="Franklin Gothic Book" w:hAnsi="Franklin Gothic Book"/>
        <w:sz w:val="20"/>
        <w:szCs w:val="20"/>
      </w:rPr>
    </w:pPr>
    <w:r>
      <w:rPr>
        <w:rFonts w:ascii="Franklin Gothic Medium Cond" w:hAnsi="Franklin Gothic Medium Cond"/>
        <w:noProof/>
        <w:lang w:val="en-US"/>
      </w:rPr>
      <mc:AlternateContent>
        <mc:Choice Requires="wps">
          <w:drawing>
            <wp:anchor distT="0" distB="0" distL="114300" distR="114300" simplePos="0" relativeHeight="251664896" behindDoc="0" locked="0" layoutInCell="1" allowOverlap="1">
              <wp:simplePos x="0" y="0"/>
              <wp:positionH relativeFrom="page">
                <wp:posOffset>640080</wp:posOffset>
              </wp:positionH>
              <wp:positionV relativeFrom="page">
                <wp:posOffset>9275445</wp:posOffset>
              </wp:positionV>
              <wp:extent cx="6492240" cy="0"/>
              <wp:effectExtent l="11430" t="7620" r="11430" b="11430"/>
              <wp:wrapSquare wrapText="bothSides"/>
              <wp:docPr id="1" name="Lin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49224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3F7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B64145D" id="Line 15" o:spid="_x0000_s1026" style="position:absolute;z-index: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50.4pt,730.35pt" to="561.6pt,730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" strokecolor="#003f7f" strokeweight="1pt">
              <w10:wrap type="square" anchorx="page" anchory="page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6776" w:rsidRDefault="00AF6776">
      <w:r>
        <w:separator/>
      </w:r>
    </w:p>
    <w:p w:rsidR="00AF6776" w:rsidRDefault="00AF6776"/>
  </w:footnote>
  <w:footnote w:type="continuationSeparator" w:id="0">
    <w:p w:rsidR="00AF6776" w:rsidRDefault="00AF6776">
      <w:r>
        <w:continuationSeparator/>
      </w:r>
    </w:p>
    <w:p w:rsidR="00AF6776" w:rsidRDefault="00AF6776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ECC" w:rsidRDefault="00800487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8496369" wp14:editId="6277AA0E">
              <wp:simplePos x="0" y="0"/>
              <wp:positionH relativeFrom="column">
                <wp:posOffset>5324475</wp:posOffset>
              </wp:positionH>
              <wp:positionV relativeFrom="page">
                <wp:posOffset>962024</wp:posOffset>
              </wp:positionV>
              <wp:extent cx="1560195" cy="302895"/>
              <wp:effectExtent l="0" t="0" r="1905" b="1905"/>
              <wp:wrapNone/>
              <wp:docPr id="14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0195" cy="302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6ECC" w:rsidRPr="00096C5E" w:rsidRDefault="00800487" w:rsidP="009B7628">
                          <w:pPr>
                            <w:pStyle w:val="DatePubNumber"/>
                            <w:rPr>
                              <w:sz w:val="25"/>
                              <w:szCs w:val="25"/>
                            </w:rPr>
                          </w:pPr>
                          <w:r w:rsidRPr="00096C5E">
                            <w:rPr>
                              <w:sz w:val="25"/>
                              <w:szCs w:val="25"/>
                              <w:lang w:bidi="ru-RU"/>
                            </w:rPr>
                            <w:t xml:space="preserve">Сентябрь 2015 года  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496369" id="_x0000_t202" coordsize="21600,21600" o:spt="202" path="m,l,21600r21600,l21600,xe">
              <v:stroke joinstyle="miter"/>
              <v:path gradientshapeok="t" o:connecttype="rect"/>
            </v:shapetype>
            <v:shape id="Text Box 9" o:spid="_x0000_s1033" type="#_x0000_t202" style="position:absolute;margin-left:419.25pt;margin-top:75.75pt;width:122.85pt;height:23.8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" filled="f" stroked="f">
              <v:textbox inset="1.44pt,1.44pt,1.44pt,1.44pt">
                <w:txbxContent>
                  <w:p w:rsidR="00396ECC" w:rsidRPr="00096C5E" w:rsidRDefault="00800487" w:rsidP="009B7628">
                    <w:pPr>
                      <w:pStyle w:val="DatePubNumber"/>
                      <w:rPr>
                        <w:sz w:val="25"/>
                        <w:szCs w:val="25"/>
                      </w:rPr>
                    </w:pPr>
                    <w:r w:rsidRPr="00096C5E">
                      <w:rPr>
                        <w:sz w:val="25"/>
                        <w:szCs w:val="25"/>
                        <w:lang w:bidi="ru-RU"/>
                      </w:rPr>
                      <w:t xml:space="preserve">Сентябрь 2015 года  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095379">
      <w:rPr>
        <w:noProof/>
        <w:lang w:val="en-US"/>
      </w:rPr>
      <mc:AlternateContent>
        <mc:Choice Requires="wps">
          <w:drawing>
            <wp:anchor distT="0" distB="0" distL="114300" distR="114300" simplePos="0" relativeHeight="251652608" behindDoc="1" locked="0" layoutInCell="1" allowOverlap="1" wp14:anchorId="424BA59F" wp14:editId="6B1D90D0">
              <wp:simplePos x="0" y="0"/>
              <wp:positionH relativeFrom="column">
                <wp:posOffset>2571750</wp:posOffset>
              </wp:positionH>
              <wp:positionV relativeFrom="paragraph">
                <wp:posOffset>-257175</wp:posOffset>
              </wp:positionV>
              <wp:extent cx="4114800" cy="714375"/>
              <wp:effectExtent l="0" t="0" r="0" b="0"/>
              <wp:wrapNone/>
              <wp:docPr id="15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114800" cy="7143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6ECC" w:rsidRPr="00096C5E" w:rsidRDefault="00396ECC" w:rsidP="001B7EA7">
                          <w:pPr>
                            <w:rPr>
                              <w:rFonts w:ascii="Franklin Gothic Heavy" w:hAnsi="Franklin Gothic Heavy"/>
                              <w:i/>
                              <w:color w:val="003F7F"/>
                              <w:sz w:val="64"/>
                              <w:szCs w:val="64"/>
                            </w:rPr>
                          </w:pPr>
                          <w:r w:rsidRPr="00096C5E">
                            <w:rPr>
                              <w:rFonts w:ascii="Franklin Gothic Heavy" w:hAnsi="Franklin Gothic Heavy"/>
                              <w:i/>
                              <w:color w:val="003F7F"/>
                              <w:sz w:val="64"/>
                              <w:szCs w:val="64"/>
                              <w:lang w:bidi="ru-RU"/>
                            </w:rPr>
                            <w:t>Объект  Holcim, Inc.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24BA59F" id="Text Box 3" o:spid="_x0000_s1034" type="#_x0000_t202" style="position:absolute;margin-left:202.5pt;margin-top:-20.25pt;width:324pt;height:56.25pt;z-index:-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" filled="f" stroked="f">
              <v:textbox>
                <w:txbxContent>
                  <w:p w:rsidR="00396ECC" w:rsidRPr="00096C5E" w:rsidRDefault="00396ECC" w:rsidP="001B7EA7">
                    <w:pPr>
                      <w:rPr>
                        <w:rFonts w:ascii="Franklin Gothic Heavy" w:hAnsi="Franklin Gothic Heavy"/>
                        <w:i/>
                        <w:color w:val="003F7F"/>
                        <w:sz w:val="64"/>
                        <w:szCs w:val="64"/>
                      </w:rPr>
                    </w:pPr>
                    <w:r w:rsidRPr="00096C5E">
                      <w:rPr>
                        <w:rFonts w:ascii="Franklin Gothic Heavy" w:hAnsi="Franklin Gothic Heavy"/>
                        <w:i/>
                        <w:color w:val="003F7F"/>
                        <w:sz w:val="64"/>
                        <w:szCs w:val="64"/>
                        <w:lang w:bidi="ru-RU"/>
                      </w:rPr>
                      <w:t>Объект  Holcim, Inc.</w:t>
                    </w:r>
                  </w:p>
                </w:txbxContent>
              </v:textbox>
            </v:shape>
          </w:pict>
        </mc:Fallback>
      </mc:AlternateContent>
    </w:r>
    <w:r w:rsidR="00095379">
      <w:rPr>
        <w:noProof/>
        <w:lang w:val="en-US"/>
      </w:rPr>
      <mc:AlternateContent>
        <mc:Choice Requires="wps">
          <w:drawing>
            <wp:anchor distT="0" distB="0" distL="114300" distR="114300" simplePos="0" relativeHeight="251651584" behindDoc="1" locked="0" layoutInCell="1" allowOverlap="1" wp14:anchorId="4117163D" wp14:editId="2DBCECDD">
              <wp:simplePos x="0" y="0"/>
              <wp:positionH relativeFrom="page">
                <wp:posOffset>338455</wp:posOffset>
              </wp:positionH>
              <wp:positionV relativeFrom="page">
                <wp:posOffset>932180</wp:posOffset>
              </wp:positionV>
              <wp:extent cx="7124700" cy="274955"/>
              <wp:effectExtent l="5080" t="8255" r="4445" b="2540"/>
              <wp:wrapNone/>
              <wp:docPr id="12" name="AutoShap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124700" cy="27495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003F7B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2DF02576" id="AutoShape 2" o:spid="_x0000_s1026" style="position:absolute;margin-left:26.65pt;margin-top:73.4pt;width:561pt;height:21.65pt;z-index:-251664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" fillcolor="#003f7b" stroked="f">
              <w10:wrap anchorx="page" anchory="page"/>
            </v:roundrect>
          </w:pict>
        </mc:Fallback>
      </mc:AlternateContent>
    </w:r>
    <w:r w:rsidR="00095379">
      <w:rPr>
        <w:noProof/>
        <w:lang w:val="en-US"/>
      </w:rPr>
      <w:drawing>
        <wp:anchor distT="0" distB="0" distL="114300" distR="114300" simplePos="0" relativeHeight="251659776" behindDoc="0" locked="0" layoutInCell="1" allowOverlap="1" wp14:anchorId="43D7B7CC" wp14:editId="45B2DAF6">
          <wp:simplePos x="0" y="0"/>
          <wp:positionH relativeFrom="margin">
            <wp:posOffset>-118745</wp:posOffset>
          </wp:positionH>
          <wp:positionV relativeFrom="margin">
            <wp:posOffset>-294005</wp:posOffset>
          </wp:positionV>
          <wp:extent cx="1828800" cy="485775"/>
          <wp:effectExtent l="0" t="0" r="0" b="9525"/>
          <wp:wrapNone/>
          <wp:docPr id="8" name="Picture 10" descr="logo_wide_MCTA_bl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logo_wide_MCTA_bl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288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95379">
      <w:rPr>
        <w:noProof/>
        <w:lang w:val="en-US"/>
      </w:rPr>
      <mc:AlternateContent>
        <mc:Choice Requires="wps">
          <w:drawing>
            <wp:anchor distT="0" distB="0" distL="114300" distR="114300" simplePos="0" relativeHeight="251653632" behindDoc="0" locked="0" layoutInCell="1" allowOverlap="1" wp14:anchorId="7986DEA3" wp14:editId="46181A29">
              <wp:simplePos x="0" y="0"/>
              <wp:positionH relativeFrom="column">
                <wp:posOffset>-118745</wp:posOffset>
              </wp:positionH>
              <wp:positionV relativeFrom="page">
                <wp:posOffset>932180</wp:posOffset>
              </wp:positionV>
              <wp:extent cx="4749800" cy="279400"/>
              <wp:effectExtent l="0" t="0" r="0" b="0"/>
              <wp:wrapSquare wrapText="bothSides"/>
              <wp:docPr id="10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74980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6ECC" w:rsidRPr="00AA6F4C" w:rsidRDefault="00396ECC" w:rsidP="00720AA1">
                          <w:pPr>
                            <w:rPr>
                              <w:rFonts w:ascii="Franklin Gothic Heavy" w:hAnsi="Franklin Gothic Heavy" w:cs="Arial"/>
                              <w:bCs/>
                              <w:iCs/>
                              <w:noProof/>
                              <w:color w:val="FFFFFF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Franklin Gothic Heavy" w:hAnsi="Franklin Gothic Heavy" w:cs="Arial"/>
                              <w:noProof/>
                              <w:color w:val="FFFFFF"/>
                              <w:sz w:val="28"/>
                              <w:szCs w:val="28"/>
                              <w:lang w:bidi="ru-RU"/>
                            </w:rPr>
                            <w:t xml:space="preserve"> Программа ликвидации последствий загрязнения токсичными веществами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86DEA3" id="Text Box 4" o:spid="_x0000_s1035" type="#_x0000_t202" style="position:absolute;margin-left:-9.35pt;margin-top:73.4pt;width:374pt;height:22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" filled="f" stroked="f">
              <v:textbox inset="1.44pt,1.44pt,1.44pt,1.44pt">
                <w:txbxContent>
                  <w:p w:rsidR="00396ECC" w:rsidRPr="00AA6F4C" w:rsidRDefault="00396ECC" w:rsidP="00720AA1">
                    <w:pPr>
                      <w:rPr>
                        <w:rFonts w:ascii="Franklin Gothic Heavy" w:hAnsi="Franklin Gothic Heavy" w:cs="Arial"/>
                        <w:bCs/>
                        <w:iCs/>
                        <w:noProof/>
                        <w:color w:val="FFFFFF"/>
                        <w:sz w:val="28"/>
                        <w:szCs w:val="28"/>
                      </w:rPr>
                    </w:pPr>
                    <w:r>
                      <w:rPr>
                        <w:rFonts w:ascii="Franklin Gothic Heavy" w:hAnsi="Franklin Gothic Heavy" w:cs="Arial"/>
                        <w:noProof/>
                        <w:color w:val="FFFFFF"/>
                        <w:sz w:val="28"/>
                        <w:szCs w:val="28"/>
                        <w:lang w:bidi="ru-RU"/>
                      </w:rPr>
                      <w:t xml:space="preserve"> Программа ликвидации последствий загрязнения токсичными веществами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ECC" w:rsidRDefault="00095379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1824" behindDoc="0" locked="0" layoutInCell="1" allowOverlap="1">
              <wp:simplePos x="0" y="0"/>
              <wp:positionH relativeFrom="column">
                <wp:posOffset>-49530</wp:posOffset>
              </wp:positionH>
              <wp:positionV relativeFrom="page">
                <wp:posOffset>537210</wp:posOffset>
              </wp:positionV>
              <wp:extent cx="6812280" cy="279400"/>
              <wp:effectExtent l="0" t="3810" r="0" b="2540"/>
              <wp:wrapSquare wrapText="bothSides"/>
              <wp:docPr id="7" name="Text Box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812280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6ECC" w:rsidRPr="002914E3" w:rsidRDefault="00396ECC" w:rsidP="00870F6C">
                          <w:pPr>
                            <w:pStyle w:val="ProgramName-reverse"/>
                            <w:spacing w:before="0" w:after="0"/>
                          </w:pPr>
                          <w:r>
                            <w:rPr>
                              <w:lang w:bidi="ru-RU"/>
                            </w:rPr>
                            <w:t xml:space="preserve">  </w:t>
                          </w:r>
                          <w:r w:rsidR="002914E3">
                            <w:rPr>
                              <w:lang w:val="en-US" w:bidi="ru-RU"/>
                            </w:rPr>
                            <w:t xml:space="preserve">   </w:t>
                          </w:r>
                          <w:r w:rsidR="00870F6C" w:rsidRPr="00870F6C">
                            <w:rPr>
                              <w:lang w:bidi="ru-RU"/>
                            </w:rPr>
                            <w:t>Объект Holdim</w:t>
                          </w:r>
                          <w:r w:rsidR="002914E3">
                            <w:rPr>
                              <w:lang w:val="en-US" w:bidi="ru-RU"/>
                            </w:rPr>
                            <w:t>,</w:t>
                          </w:r>
                          <w:r w:rsidR="00870F6C" w:rsidRPr="00870F6C">
                            <w:rPr>
                              <w:lang w:bidi="ru-RU"/>
                            </w:rPr>
                            <w:t xml:space="preserve"> Inc</w:t>
                          </w:r>
                          <w:r w:rsidR="00870F6C">
                            <w:rPr>
                              <w:lang w:bidi="ru-RU"/>
                            </w:rPr>
                            <w:tab/>
                          </w:r>
                          <w:r w:rsidR="00870F6C">
                            <w:rPr>
                              <w:lang w:bidi="ru-RU"/>
                            </w:rPr>
                            <w:tab/>
                          </w:r>
                          <w:r w:rsidR="00870F6C">
                            <w:rPr>
                              <w:lang w:bidi="ru-RU"/>
                            </w:rPr>
                            <w:tab/>
                          </w:r>
                          <w:r w:rsidR="00870F6C">
                            <w:rPr>
                              <w:lang w:bidi="ru-RU"/>
                            </w:rPr>
                            <w:tab/>
                          </w:r>
                          <w:r w:rsidR="00870F6C">
                            <w:rPr>
                              <w:lang w:bidi="ru-RU"/>
                            </w:rPr>
                            <w:tab/>
                          </w:r>
                          <w:r w:rsidR="00870F6C">
                            <w:rPr>
                              <w:lang w:bidi="ru-RU"/>
                            </w:rPr>
                            <w:tab/>
                          </w:r>
                          <w:r w:rsidR="00870F6C">
                            <w:rPr>
                              <w:lang w:bidi="ru-RU"/>
                            </w:rPr>
                            <w:tab/>
                          </w:r>
                          <w:r w:rsidR="00870F6C">
                            <w:rPr>
                              <w:lang w:bidi="ru-RU"/>
                            </w:rPr>
                            <w:tab/>
                          </w:r>
                          <w:r w:rsidR="00870F6C" w:rsidRPr="00870F6C">
                            <w:rPr>
                              <w:lang w:bidi="ru-RU"/>
                            </w:rPr>
                            <w:t>Сентябрь 2015 года</w:t>
                          </w:r>
                          <w:r w:rsidR="00870F6C">
                            <w:rPr>
                              <w:lang w:bidi="ru-RU"/>
                            </w:rPr>
                            <w:tab/>
                          </w:r>
                        </w:p>
                        <w:p w:rsidR="00096C5E" w:rsidRDefault="00096C5E"/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2" o:spid="_x0000_s1036" type="#_x0000_t202" style="position:absolute;margin-left:-3.9pt;margin-top:42.3pt;width:536.4pt;height:22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" filled="f" stroked="f">
              <v:textbox inset="1.44pt,1.44pt,1.44pt,1.44pt">
                <w:txbxContent>
                  <w:p w:rsidR="00396ECC" w:rsidRPr="002914E3" w:rsidRDefault="00396ECC" w:rsidP="00870F6C">
                    <w:pPr>
                      <w:pStyle w:val="ProgramName-reverse"/>
                      <w:spacing w:before="0" w:after="0"/>
                    </w:pPr>
                    <w:r>
                      <w:rPr>
                        <w:lang w:bidi="ru-RU"/>
                      </w:rPr>
                      <w:t xml:space="preserve">  </w:t>
                    </w:r>
                    <w:r w:rsidR="002914E3">
                      <w:rPr>
                        <w:lang w:val="en-US" w:bidi="ru-RU"/>
                      </w:rPr>
                      <w:t xml:space="preserve">   </w:t>
                    </w:r>
                    <w:r w:rsidR="00870F6C" w:rsidRPr="00870F6C">
                      <w:rPr>
                        <w:lang w:bidi="ru-RU"/>
                      </w:rPr>
                      <w:t>Объект Holdim</w:t>
                    </w:r>
                    <w:r w:rsidR="002914E3">
                      <w:rPr>
                        <w:lang w:val="en-US" w:bidi="ru-RU"/>
                      </w:rPr>
                      <w:t>,</w:t>
                    </w:r>
                    <w:r w:rsidR="00870F6C" w:rsidRPr="00870F6C">
                      <w:rPr>
                        <w:lang w:bidi="ru-RU"/>
                      </w:rPr>
                      <w:t xml:space="preserve"> Inc</w:t>
                    </w:r>
                    <w:r w:rsidR="00870F6C">
                      <w:rPr>
                        <w:lang w:bidi="ru-RU"/>
                      </w:rPr>
                      <w:tab/>
                    </w:r>
                    <w:r w:rsidR="00870F6C">
                      <w:rPr>
                        <w:lang w:bidi="ru-RU"/>
                      </w:rPr>
                      <w:tab/>
                    </w:r>
                    <w:r w:rsidR="00870F6C">
                      <w:rPr>
                        <w:lang w:bidi="ru-RU"/>
                      </w:rPr>
                      <w:tab/>
                    </w:r>
                    <w:r w:rsidR="00870F6C">
                      <w:rPr>
                        <w:lang w:bidi="ru-RU"/>
                      </w:rPr>
                      <w:tab/>
                    </w:r>
                    <w:r w:rsidR="00870F6C">
                      <w:rPr>
                        <w:lang w:bidi="ru-RU"/>
                      </w:rPr>
                      <w:tab/>
                    </w:r>
                    <w:r w:rsidR="00870F6C">
                      <w:rPr>
                        <w:lang w:bidi="ru-RU"/>
                      </w:rPr>
                      <w:tab/>
                    </w:r>
                    <w:r w:rsidR="00870F6C">
                      <w:rPr>
                        <w:lang w:bidi="ru-RU"/>
                      </w:rPr>
                      <w:tab/>
                    </w:r>
                    <w:r w:rsidR="00870F6C">
                      <w:rPr>
                        <w:lang w:bidi="ru-RU"/>
                      </w:rPr>
                      <w:tab/>
                    </w:r>
                    <w:r w:rsidR="00870F6C" w:rsidRPr="00870F6C">
                      <w:rPr>
                        <w:lang w:bidi="ru-RU"/>
                      </w:rPr>
                      <w:t>Сентябрь 2015 года</w:t>
                    </w:r>
                    <w:r w:rsidR="00870F6C">
                      <w:rPr>
                        <w:lang w:bidi="ru-RU"/>
                      </w:rPr>
                      <w:tab/>
                    </w:r>
                  </w:p>
                  <w:p w:rsidR="00096C5E" w:rsidRDefault="00096C5E"/>
                </w:txbxContent>
              </v:textbox>
              <w10:wrap type="squar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800" behindDoc="1" locked="0" layoutInCell="1" allowOverlap="1">
              <wp:simplePos x="0" y="0"/>
              <wp:positionH relativeFrom="page">
                <wp:posOffset>407670</wp:posOffset>
              </wp:positionH>
              <wp:positionV relativeFrom="page">
                <wp:posOffset>523875</wp:posOffset>
              </wp:positionV>
              <wp:extent cx="6907530" cy="292735"/>
              <wp:effectExtent l="7620" t="0" r="0" b="2540"/>
              <wp:wrapNone/>
              <wp:docPr id="6" name="AutoShap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907530" cy="2927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003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327E1C7B" id="AutoShape 11" o:spid="_x0000_s1026" style="position:absolute;margin-left:32.1pt;margin-top:41.25pt;width:543.9pt;height:23.05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" fillcolor="#003f7f" stroked="f">
              <w10:wrap anchorx="page" anchory="page"/>
            </v:round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ECC" w:rsidRDefault="00095379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6BBCE4B9" wp14:editId="489F8757">
              <wp:simplePos x="0" y="0"/>
              <wp:positionH relativeFrom="column">
                <wp:posOffset>-182880</wp:posOffset>
              </wp:positionH>
              <wp:positionV relativeFrom="page">
                <wp:posOffset>537845</wp:posOffset>
              </wp:positionV>
              <wp:extent cx="6657975" cy="279400"/>
              <wp:effectExtent l="0" t="4445" r="0" b="1905"/>
              <wp:wrapSquare wrapText="bothSides"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657975" cy="279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6ECC" w:rsidRPr="002914E3" w:rsidRDefault="002914E3" w:rsidP="00FB183E">
                          <w:pPr>
                            <w:rPr>
                              <w:rFonts w:ascii="Franklin Gothic Heavy" w:hAnsi="Franklin Gothic Heavy" w:cs="Arial"/>
                              <w:bCs/>
                              <w:iCs/>
                              <w:noProof/>
                              <w:color w:val="FFFFFF"/>
                              <w:sz w:val="28"/>
                              <w:szCs w:val="28"/>
                              <w:lang w:bidi="ru-RU"/>
                            </w:rPr>
                          </w:pPr>
                          <w:r>
                            <w:rPr>
                              <w:rFonts w:ascii="Franklin Gothic Heavy" w:hAnsi="Franklin Gothic Heavy" w:cs="Arial"/>
                              <w:bCs/>
                              <w:iCs/>
                              <w:noProof/>
                              <w:color w:val="FFFFFF"/>
                              <w:sz w:val="28"/>
                              <w:szCs w:val="28"/>
                              <w:lang w:val="en-US" w:bidi="ru-RU"/>
                            </w:rPr>
                            <w:t xml:space="preserve">    </w:t>
                          </w:r>
                          <w:r w:rsidRPr="002914E3">
                            <w:rPr>
                              <w:rFonts w:ascii="Franklin Gothic Heavy" w:hAnsi="Franklin Gothic Heavy" w:cs="Arial"/>
                              <w:bCs/>
                              <w:iCs/>
                              <w:noProof/>
                              <w:color w:val="FFFFFF"/>
                              <w:sz w:val="28"/>
                              <w:szCs w:val="28"/>
                              <w:lang w:bidi="ru-RU"/>
                            </w:rPr>
                            <w:t>Объект Holdim</w:t>
                          </w:r>
                          <w:r>
                            <w:rPr>
                              <w:rFonts w:ascii="Franklin Gothic Heavy" w:hAnsi="Franklin Gothic Heavy" w:cs="Arial"/>
                              <w:bCs/>
                              <w:iCs/>
                              <w:noProof/>
                              <w:color w:val="FFFFFF"/>
                              <w:sz w:val="28"/>
                              <w:szCs w:val="28"/>
                              <w:lang w:val="en-US" w:bidi="ru-RU"/>
                            </w:rPr>
                            <w:t>,</w:t>
                          </w:r>
                          <w:r w:rsidRPr="002914E3">
                            <w:rPr>
                              <w:rFonts w:ascii="Franklin Gothic Heavy" w:hAnsi="Franklin Gothic Heavy" w:cs="Arial"/>
                              <w:bCs/>
                              <w:iCs/>
                              <w:noProof/>
                              <w:color w:val="FFFFFF"/>
                              <w:sz w:val="28"/>
                              <w:szCs w:val="28"/>
                              <w:lang w:bidi="ru-RU"/>
                            </w:rPr>
                            <w:t xml:space="preserve"> Inc</w:t>
                          </w:r>
                          <w:r>
                            <w:rPr>
                              <w:rFonts w:ascii="Franklin Gothic Heavy" w:hAnsi="Franklin Gothic Heavy" w:cs="Arial"/>
                              <w:bCs/>
                              <w:iCs/>
                              <w:noProof/>
                              <w:color w:val="FFFFFF"/>
                              <w:sz w:val="28"/>
                              <w:szCs w:val="28"/>
                              <w:lang w:bidi="ru-RU"/>
                            </w:rPr>
                            <w:tab/>
                          </w:r>
                          <w:r>
                            <w:rPr>
                              <w:rFonts w:ascii="Franklin Gothic Heavy" w:hAnsi="Franklin Gothic Heavy" w:cs="Arial"/>
                              <w:bCs/>
                              <w:iCs/>
                              <w:noProof/>
                              <w:color w:val="FFFFFF"/>
                              <w:sz w:val="28"/>
                              <w:szCs w:val="28"/>
                              <w:lang w:bidi="ru-RU"/>
                            </w:rPr>
                            <w:tab/>
                          </w:r>
                          <w:r>
                            <w:rPr>
                              <w:rFonts w:ascii="Franklin Gothic Heavy" w:hAnsi="Franklin Gothic Heavy" w:cs="Arial"/>
                              <w:bCs/>
                              <w:iCs/>
                              <w:noProof/>
                              <w:color w:val="FFFFFF"/>
                              <w:sz w:val="28"/>
                              <w:szCs w:val="28"/>
                              <w:lang w:bidi="ru-RU"/>
                            </w:rPr>
                            <w:tab/>
                          </w:r>
                          <w:r>
                            <w:rPr>
                              <w:rFonts w:ascii="Franklin Gothic Heavy" w:hAnsi="Franklin Gothic Heavy" w:cs="Arial"/>
                              <w:bCs/>
                              <w:iCs/>
                              <w:noProof/>
                              <w:color w:val="FFFFFF"/>
                              <w:sz w:val="28"/>
                              <w:szCs w:val="28"/>
                              <w:lang w:bidi="ru-RU"/>
                            </w:rPr>
                            <w:tab/>
                          </w:r>
                          <w:r>
                            <w:rPr>
                              <w:rFonts w:ascii="Franklin Gothic Heavy" w:hAnsi="Franklin Gothic Heavy" w:cs="Arial"/>
                              <w:bCs/>
                              <w:iCs/>
                              <w:noProof/>
                              <w:color w:val="FFFFFF"/>
                              <w:sz w:val="28"/>
                              <w:szCs w:val="28"/>
                              <w:lang w:bidi="ru-RU"/>
                            </w:rPr>
                            <w:tab/>
                          </w:r>
                          <w:r>
                            <w:rPr>
                              <w:rFonts w:ascii="Franklin Gothic Heavy" w:hAnsi="Franklin Gothic Heavy" w:cs="Arial"/>
                              <w:bCs/>
                              <w:iCs/>
                              <w:noProof/>
                              <w:color w:val="FFFFFF"/>
                              <w:sz w:val="28"/>
                              <w:szCs w:val="28"/>
                              <w:lang w:val="en-US" w:bidi="ru-RU"/>
                            </w:rPr>
                            <w:t xml:space="preserve">      </w:t>
                          </w:r>
                          <w:r w:rsidRPr="002914E3">
                            <w:rPr>
                              <w:rFonts w:ascii="Franklin Gothic Heavy" w:hAnsi="Franklin Gothic Heavy" w:cs="Arial"/>
                              <w:bCs/>
                              <w:iCs/>
                              <w:noProof/>
                              <w:color w:val="FFFFFF"/>
                              <w:sz w:val="28"/>
                              <w:szCs w:val="28"/>
                              <w:lang w:bidi="ru-RU"/>
                            </w:rPr>
                            <w:tab/>
                          </w:r>
                          <w:r w:rsidRPr="002914E3">
                            <w:rPr>
                              <w:rFonts w:ascii="Franklin Gothic Heavy" w:hAnsi="Franklin Gothic Heavy" w:cs="Arial"/>
                              <w:bCs/>
                              <w:iCs/>
                              <w:noProof/>
                              <w:color w:val="FFFFFF"/>
                              <w:sz w:val="28"/>
                              <w:szCs w:val="28"/>
                              <w:lang w:bidi="ru-RU"/>
                            </w:rPr>
                            <w:tab/>
                          </w:r>
                          <w:r>
                            <w:rPr>
                              <w:rFonts w:ascii="Franklin Gothic Heavy" w:hAnsi="Franklin Gothic Heavy" w:cs="Arial"/>
                              <w:bCs/>
                              <w:iCs/>
                              <w:noProof/>
                              <w:color w:val="FFFFFF"/>
                              <w:sz w:val="28"/>
                              <w:szCs w:val="28"/>
                              <w:lang w:val="en-US" w:bidi="ru-RU"/>
                            </w:rPr>
                            <w:t xml:space="preserve">       </w:t>
                          </w:r>
                          <w:r w:rsidRPr="002914E3">
                            <w:rPr>
                              <w:rFonts w:ascii="Franklin Gothic Heavy" w:hAnsi="Franklin Gothic Heavy" w:cs="Arial"/>
                              <w:bCs/>
                              <w:iCs/>
                              <w:noProof/>
                              <w:color w:val="FFFFFF"/>
                              <w:sz w:val="28"/>
                              <w:szCs w:val="28"/>
                              <w:lang w:bidi="ru-RU"/>
                            </w:rPr>
                            <w:t>Сентябрь 2015 года</w:t>
                          </w:r>
                        </w:p>
                      </w:txbxContent>
                    </wps:txbx>
                    <wps:bodyPr rot="0" vert="horz" wrap="square" lIns="18288" tIns="18288" rIns="18288" bIns="18288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BBCE4B9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37" type="#_x0000_t202" style="position:absolute;margin-left:-14.4pt;margin-top:42.35pt;width:524.25pt;height:22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" filled="f" stroked="f">
              <v:textbox inset="1.44pt,1.44pt,1.44pt,1.44pt">
                <w:txbxContent>
                  <w:p w:rsidR="00396ECC" w:rsidRPr="002914E3" w:rsidRDefault="002914E3" w:rsidP="00FB183E">
                    <w:pPr>
                      <w:rPr>
                        <w:rFonts w:ascii="Franklin Gothic Heavy" w:hAnsi="Franklin Gothic Heavy" w:cs="Arial"/>
                        <w:bCs/>
                        <w:iCs/>
                        <w:noProof/>
                        <w:color w:val="FFFFFF"/>
                        <w:sz w:val="28"/>
                        <w:szCs w:val="28"/>
                        <w:lang w:bidi="ru-RU"/>
                      </w:rPr>
                    </w:pPr>
                    <w:r>
                      <w:rPr>
                        <w:rFonts w:ascii="Franklin Gothic Heavy" w:hAnsi="Franklin Gothic Heavy" w:cs="Arial"/>
                        <w:bCs/>
                        <w:iCs/>
                        <w:noProof/>
                        <w:color w:val="FFFFFF"/>
                        <w:sz w:val="28"/>
                        <w:szCs w:val="28"/>
                        <w:lang w:val="en-US" w:bidi="ru-RU"/>
                      </w:rPr>
                      <w:t xml:space="preserve">    </w:t>
                    </w:r>
                    <w:r w:rsidRPr="002914E3">
                      <w:rPr>
                        <w:rFonts w:ascii="Franklin Gothic Heavy" w:hAnsi="Franklin Gothic Heavy" w:cs="Arial"/>
                        <w:bCs/>
                        <w:iCs/>
                        <w:noProof/>
                        <w:color w:val="FFFFFF"/>
                        <w:sz w:val="28"/>
                        <w:szCs w:val="28"/>
                        <w:lang w:bidi="ru-RU"/>
                      </w:rPr>
                      <w:t>Объект Holdim</w:t>
                    </w:r>
                    <w:r>
                      <w:rPr>
                        <w:rFonts w:ascii="Franklin Gothic Heavy" w:hAnsi="Franklin Gothic Heavy" w:cs="Arial"/>
                        <w:bCs/>
                        <w:iCs/>
                        <w:noProof/>
                        <w:color w:val="FFFFFF"/>
                        <w:sz w:val="28"/>
                        <w:szCs w:val="28"/>
                        <w:lang w:val="en-US" w:bidi="ru-RU"/>
                      </w:rPr>
                      <w:t>,</w:t>
                    </w:r>
                    <w:r w:rsidRPr="002914E3">
                      <w:rPr>
                        <w:rFonts w:ascii="Franklin Gothic Heavy" w:hAnsi="Franklin Gothic Heavy" w:cs="Arial"/>
                        <w:bCs/>
                        <w:iCs/>
                        <w:noProof/>
                        <w:color w:val="FFFFFF"/>
                        <w:sz w:val="28"/>
                        <w:szCs w:val="28"/>
                        <w:lang w:bidi="ru-RU"/>
                      </w:rPr>
                      <w:t xml:space="preserve"> Inc</w:t>
                    </w:r>
                    <w:r>
                      <w:rPr>
                        <w:rFonts w:ascii="Franklin Gothic Heavy" w:hAnsi="Franklin Gothic Heavy" w:cs="Arial"/>
                        <w:bCs/>
                        <w:iCs/>
                        <w:noProof/>
                        <w:color w:val="FFFFFF"/>
                        <w:sz w:val="28"/>
                        <w:szCs w:val="28"/>
                        <w:lang w:bidi="ru-RU"/>
                      </w:rPr>
                      <w:tab/>
                    </w:r>
                    <w:r>
                      <w:rPr>
                        <w:rFonts w:ascii="Franklin Gothic Heavy" w:hAnsi="Franklin Gothic Heavy" w:cs="Arial"/>
                        <w:bCs/>
                        <w:iCs/>
                        <w:noProof/>
                        <w:color w:val="FFFFFF"/>
                        <w:sz w:val="28"/>
                        <w:szCs w:val="28"/>
                        <w:lang w:bidi="ru-RU"/>
                      </w:rPr>
                      <w:tab/>
                    </w:r>
                    <w:r>
                      <w:rPr>
                        <w:rFonts w:ascii="Franklin Gothic Heavy" w:hAnsi="Franklin Gothic Heavy" w:cs="Arial"/>
                        <w:bCs/>
                        <w:iCs/>
                        <w:noProof/>
                        <w:color w:val="FFFFFF"/>
                        <w:sz w:val="28"/>
                        <w:szCs w:val="28"/>
                        <w:lang w:bidi="ru-RU"/>
                      </w:rPr>
                      <w:tab/>
                    </w:r>
                    <w:r>
                      <w:rPr>
                        <w:rFonts w:ascii="Franklin Gothic Heavy" w:hAnsi="Franklin Gothic Heavy" w:cs="Arial"/>
                        <w:bCs/>
                        <w:iCs/>
                        <w:noProof/>
                        <w:color w:val="FFFFFF"/>
                        <w:sz w:val="28"/>
                        <w:szCs w:val="28"/>
                        <w:lang w:bidi="ru-RU"/>
                      </w:rPr>
                      <w:tab/>
                    </w:r>
                    <w:r>
                      <w:rPr>
                        <w:rFonts w:ascii="Franklin Gothic Heavy" w:hAnsi="Franklin Gothic Heavy" w:cs="Arial"/>
                        <w:bCs/>
                        <w:iCs/>
                        <w:noProof/>
                        <w:color w:val="FFFFFF"/>
                        <w:sz w:val="28"/>
                        <w:szCs w:val="28"/>
                        <w:lang w:bidi="ru-RU"/>
                      </w:rPr>
                      <w:tab/>
                    </w:r>
                    <w:r>
                      <w:rPr>
                        <w:rFonts w:ascii="Franklin Gothic Heavy" w:hAnsi="Franklin Gothic Heavy" w:cs="Arial"/>
                        <w:bCs/>
                        <w:iCs/>
                        <w:noProof/>
                        <w:color w:val="FFFFFF"/>
                        <w:sz w:val="28"/>
                        <w:szCs w:val="28"/>
                        <w:lang w:val="en-US" w:bidi="ru-RU"/>
                      </w:rPr>
                      <w:t xml:space="preserve">      </w:t>
                    </w:r>
                    <w:r w:rsidRPr="002914E3">
                      <w:rPr>
                        <w:rFonts w:ascii="Franklin Gothic Heavy" w:hAnsi="Franklin Gothic Heavy" w:cs="Arial"/>
                        <w:bCs/>
                        <w:iCs/>
                        <w:noProof/>
                        <w:color w:val="FFFFFF"/>
                        <w:sz w:val="28"/>
                        <w:szCs w:val="28"/>
                        <w:lang w:bidi="ru-RU"/>
                      </w:rPr>
                      <w:tab/>
                    </w:r>
                    <w:r w:rsidRPr="002914E3">
                      <w:rPr>
                        <w:rFonts w:ascii="Franklin Gothic Heavy" w:hAnsi="Franklin Gothic Heavy" w:cs="Arial"/>
                        <w:bCs/>
                        <w:iCs/>
                        <w:noProof/>
                        <w:color w:val="FFFFFF"/>
                        <w:sz w:val="28"/>
                        <w:szCs w:val="28"/>
                        <w:lang w:bidi="ru-RU"/>
                      </w:rPr>
                      <w:tab/>
                    </w:r>
                    <w:r>
                      <w:rPr>
                        <w:rFonts w:ascii="Franklin Gothic Heavy" w:hAnsi="Franklin Gothic Heavy" w:cs="Arial"/>
                        <w:bCs/>
                        <w:iCs/>
                        <w:noProof/>
                        <w:color w:val="FFFFFF"/>
                        <w:sz w:val="28"/>
                        <w:szCs w:val="28"/>
                        <w:lang w:val="en-US" w:bidi="ru-RU"/>
                      </w:rPr>
                      <w:t xml:space="preserve">       </w:t>
                    </w:r>
                    <w:r w:rsidRPr="002914E3">
                      <w:rPr>
                        <w:rFonts w:ascii="Franklin Gothic Heavy" w:hAnsi="Franklin Gothic Heavy" w:cs="Arial"/>
                        <w:bCs/>
                        <w:iCs/>
                        <w:noProof/>
                        <w:color w:val="FFFFFF"/>
                        <w:sz w:val="28"/>
                        <w:szCs w:val="28"/>
                        <w:lang w:bidi="ru-RU"/>
                      </w:rPr>
                      <w:t>Сентябрь 2015 года</w:t>
                    </w:r>
                  </w:p>
                </w:txbxContent>
              </v:textbox>
              <w10:wrap type="square" anchory="page"/>
            </v:shape>
          </w:pict>
        </mc:Fallback>
      </mc:AlternateContent>
    </w: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4656" behindDoc="1" locked="0" layoutInCell="1" allowOverlap="1" wp14:anchorId="2B17F171" wp14:editId="509657EA">
              <wp:simplePos x="0" y="0"/>
              <wp:positionH relativeFrom="page">
                <wp:posOffset>457200</wp:posOffset>
              </wp:positionH>
              <wp:positionV relativeFrom="page">
                <wp:posOffset>523875</wp:posOffset>
              </wp:positionV>
              <wp:extent cx="6720840" cy="292735"/>
              <wp:effectExtent l="0" t="0" r="3810" b="2540"/>
              <wp:wrapNone/>
              <wp:docPr id="3" name="AutoShap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720840" cy="29273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003F7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5A18A107" id="AutoShape 5" o:spid="_x0000_s1026" style="position:absolute;margin-left:36pt;margin-top:41.25pt;width:529.2pt;height:23.05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" fillcolor="#003f7f" stroked="f">
              <w10:wrap anchorx="page" anchory="page"/>
            </v:round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ECC" w:rsidRPr="00823F87" w:rsidRDefault="00396ECC" w:rsidP="00823F8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C059D"/>
    <w:multiLevelType w:val="singleLevel"/>
    <w:tmpl w:val="04090001"/>
    <w:lvl w:ilvl="0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</w:abstractNum>
  <w:abstractNum w:abstractNumId="1" w15:restartNumberingAfterBreak="0">
    <w:nsid w:val="086956B3"/>
    <w:multiLevelType w:val="hybridMultilevel"/>
    <w:tmpl w:val="D3EA58BE"/>
    <w:lvl w:ilvl="0" w:tplc="30A6B956">
      <w:start w:val="1"/>
      <w:numFmt w:val="bullet"/>
      <w:lvlText w:val=""/>
      <w:lvlJc w:val="left"/>
      <w:pPr>
        <w:tabs>
          <w:tab w:val="num" w:pos="216"/>
        </w:tabs>
        <w:ind w:left="432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2" w15:restartNumberingAfterBreak="0">
    <w:nsid w:val="0D162909"/>
    <w:multiLevelType w:val="hybridMultilevel"/>
    <w:tmpl w:val="FFDAEE84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3D04F0B"/>
    <w:multiLevelType w:val="hybridMultilevel"/>
    <w:tmpl w:val="40BE4952"/>
    <w:lvl w:ilvl="0" w:tplc="0409000B">
      <w:start w:val="1"/>
      <w:numFmt w:val="bullet"/>
      <w:lvlText w:val="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360"/>
        </w:tabs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</w:abstractNum>
  <w:abstractNum w:abstractNumId="4" w15:restartNumberingAfterBreak="0">
    <w:nsid w:val="18801DE4"/>
    <w:multiLevelType w:val="hybridMultilevel"/>
    <w:tmpl w:val="CF5C8AD2"/>
    <w:lvl w:ilvl="0" w:tplc="FB964AE2">
      <w:start w:val="1"/>
      <w:numFmt w:val="bullet"/>
      <w:lvlText w:val=""/>
      <w:lvlJc w:val="left"/>
      <w:pPr>
        <w:ind w:left="63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5" w15:restartNumberingAfterBreak="0">
    <w:nsid w:val="19157279"/>
    <w:multiLevelType w:val="hybridMultilevel"/>
    <w:tmpl w:val="0248BC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003CA"/>
    <w:multiLevelType w:val="hybridMultilevel"/>
    <w:tmpl w:val="12FA6A12"/>
    <w:lvl w:ilvl="0" w:tplc="30A6B956">
      <w:start w:val="1"/>
      <w:numFmt w:val="bullet"/>
      <w:lvlText w:val=""/>
      <w:lvlJc w:val="left"/>
      <w:pPr>
        <w:tabs>
          <w:tab w:val="num" w:pos="648"/>
        </w:tabs>
        <w:ind w:left="864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88"/>
        </w:tabs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8"/>
        </w:tabs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8"/>
        </w:tabs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8"/>
        </w:tabs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8"/>
        </w:tabs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8"/>
        </w:tabs>
        <w:ind w:left="7128" w:hanging="360"/>
      </w:pPr>
      <w:rPr>
        <w:rFonts w:ascii="Wingdings" w:hAnsi="Wingdings" w:hint="default"/>
      </w:rPr>
    </w:lvl>
  </w:abstractNum>
  <w:abstractNum w:abstractNumId="7" w15:restartNumberingAfterBreak="0">
    <w:nsid w:val="217426D7"/>
    <w:multiLevelType w:val="hybridMultilevel"/>
    <w:tmpl w:val="78D88D34"/>
    <w:lvl w:ilvl="0" w:tplc="04090001">
      <w:start w:val="1"/>
      <w:numFmt w:val="bullet"/>
      <w:lvlText w:val=""/>
      <w:lvlJc w:val="left"/>
      <w:pPr>
        <w:ind w:left="52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8" w15:restartNumberingAfterBreak="0">
    <w:nsid w:val="240B7F4E"/>
    <w:multiLevelType w:val="hybridMultilevel"/>
    <w:tmpl w:val="1540961C"/>
    <w:lvl w:ilvl="0" w:tplc="1EC6F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8EC0AD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AD499F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DD485F6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4888FC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7247E0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A8EB3D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0AC30E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3923CC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8A07E7"/>
    <w:multiLevelType w:val="hybridMultilevel"/>
    <w:tmpl w:val="C966C99E"/>
    <w:lvl w:ilvl="0" w:tplc="AEA20EF0">
      <w:start w:val="1"/>
      <w:numFmt w:val="bullet"/>
      <w:lvlText w:val=""/>
      <w:lvlJc w:val="left"/>
      <w:pPr>
        <w:ind w:left="63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2B021D2E"/>
    <w:multiLevelType w:val="hybridMultilevel"/>
    <w:tmpl w:val="4EF44E70"/>
    <w:lvl w:ilvl="0" w:tplc="AEA20EF0">
      <w:start w:val="1"/>
      <w:numFmt w:val="bullet"/>
      <w:lvlText w:val=""/>
      <w:lvlJc w:val="left"/>
      <w:pPr>
        <w:ind w:left="5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1" w15:restartNumberingAfterBreak="0">
    <w:nsid w:val="2B384483"/>
    <w:multiLevelType w:val="hybridMultilevel"/>
    <w:tmpl w:val="3E1AD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51D62"/>
    <w:multiLevelType w:val="hybridMultilevel"/>
    <w:tmpl w:val="12C6AAD2"/>
    <w:lvl w:ilvl="0" w:tplc="04090001">
      <w:start w:val="1"/>
      <w:numFmt w:val="bullet"/>
      <w:lvlText w:val=""/>
      <w:lvlJc w:val="left"/>
      <w:pPr>
        <w:tabs>
          <w:tab w:val="num" w:pos="0"/>
        </w:tabs>
        <w:ind w:left="216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FB5966"/>
    <w:multiLevelType w:val="multilevel"/>
    <w:tmpl w:val="DAEC2F18"/>
    <w:styleLink w:val="Style1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4" w15:restartNumberingAfterBreak="0">
    <w:nsid w:val="34A71775"/>
    <w:multiLevelType w:val="hybridMultilevel"/>
    <w:tmpl w:val="090C879E"/>
    <w:lvl w:ilvl="0" w:tplc="0EC87B64">
      <w:start w:val="1"/>
      <w:numFmt w:val="decimal"/>
      <w:lvlText w:val="%1)"/>
      <w:lvlJc w:val="left"/>
      <w:pPr>
        <w:ind w:left="16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885" w:hanging="360"/>
      </w:pPr>
    </w:lvl>
    <w:lvl w:ilvl="2" w:tplc="0409001B" w:tentative="1">
      <w:start w:val="1"/>
      <w:numFmt w:val="lowerRoman"/>
      <w:lvlText w:val="%3."/>
      <w:lvlJc w:val="right"/>
      <w:pPr>
        <w:ind w:left="1605" w:hanging="180"/>
      </w:pPr>
    </w:lvl>
    <w:lvl w:ilvl="3" w:tplc="0409000F" w:tentative="1">
      <w:start w:val="1"/>
      <w:numFmt w:val="decimal"/>
      <w:lvlText w:val="%4."/>
      <w:lvlJc w:val="left"/>
      <w:pPr>
        <w:ind w:left="2325" w:hanging="360"/>
      </w:pPr>
    </w:lvl>
    <w:lvl w:ilvl="4" w:tplc="04090019" w:tentative="1">
      <w:start w:val="1"/>
      <w:numFmt w:val="lowerLetter"/>
      <w:lvlText w:val="%5."/>
      <w:lvlJc w:val="left"/>
      <w:pPr>
        <w:ind w:left="3045" w:hanging="360"/>
      </w:pPr>
    </w:lvl>
    <w:lvl w:ilvl="5" w:tplc="0409001B" w:tentative="1">
      <w:start w:val="1"/>
      <w:numFmt w:val="lowerRoman"/>
      <w:lvlText w:val="%6."/>
      <w:lvlJc w:val="right"/>
      <w:pPr>
        <w:ind w:left="3765" w:hanging="180"/>
      </w:pPr>
    </w:lvl>
    <w:lvl w:ilvl="6" w:tplc="0409000F" w:tentative="1">
      <w:start w:val="1"/>
      <w:numFmt w:val="decimal"/>
      <w:lvlText w:val="%7."/>
      <w:lvlJc w:val="left"/>
      <w:pPr>
        <w:ind w:left="4485" w:hanging="360"/>
      </w:pPr>
    </w:lvl>
    <w:lvl w:ilvl="7" w:tplc="04090019" w:tentative="1">
      <w:start w:val="1"/>
      <w:numFmt w:val="lowerLetter"/>
      <w:lvlText w:val="%8."/>
      <w:lvlJc w:val="left"/>
      <w:pPr>
        <w:ind w:left="5205" w:hanging="360"/>
      </w:pPr>
    </w:lvl>
    <w:lvl w:ilvl="8" w:tplc="0409001B" w:tentative="1">
      <w:start w:val="1"/>
      <w:numFmt w:val="lowerRoman"/>
      <w:lvlText w:val="%9."/>
      <w:lvlJc w:val="right"/>
      <w:pPr>
        <w:ind w:left="5925" w:hanging="180"/>
      </w:pPr>
    </w:lvl>
  </w:abstractNum>
  <w:abstractNum w:abstractNumId="15" w15:restartNumberingAfterBreak="0">
    <w:nsid w:val="34BD7E5E"/>
    <w:multiLevelType w:val="hybridMultilevel"/>
    <w:tmpl w:val="6122E7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404197"/>
    <w:multiLevelType w:val="multilevel"/>
    <w:tmpl w:val="2D80106C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 w15:restartNumberingAfterBreak="0">
    <w:nsid w:val="378D5FA4"/>
    <w:multiLevelType w:val="hybridMultilevel"/>
    <w:tmpl w:val="D1CC108C"/>
    <w:lvl w:ilvl="0" w:tplc="0409000B">
      <w:start w:val="1"/>
      <w:numFmt w:val="bullet"/>
      <w:lvlText w:val=""/>
      <w:lvlJc w:val="left"/>
      <w:pPr>
        <w:tabs>
          <w:tab w:val="num" w:pos="360"/>
        </w:tabs>
        <w:ind w:left="576" w:hanging="216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6B57F4"/>
    <w:multiLevelType w:val="hybridMultilevel"/>
    <w:tmpl w:val="E40C1CD0"/>
    <w:lvl w:ilvl="0" w:tplc="30A6B95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1527DD"/>
    <w:multiLevelType w:val="hybridMultilevel"/>
    <w:tmpl w:val="2F8C9EE0"/>
    <w:lvl w:ilvl="0" w:tplc="0409000B">
      <w:start w:val="1"/>
      <w:numFmt w:val="bullet"/>
      <w:lvlText w:val=""/>
      <w:lvlJc w:val="left"/>
      <w:pPr>
        <w:ind w:left="17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1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3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0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00" w:hanging="360"/>
      </w:pPr>
      <w:rPr>
        <w:rFonts w:ascii="Wingdings" w:hAnsi="Wingdings" w:hint="default"/>
      </w:rPr>
    </w:lvl>
  </w:abstractNum>
  <w:abstractNum w:abstractNumId="20" w15:restartNumberingAfterBreak="0">
    <w:nsid w:val="4F0F39EB"/>
    <w:multiLevelType w:val="hybridMultilevel"/>
    <w:tmpl w:val="6AB06510"/>
    <w:lvl w:ilvl="0" w:tplc="04090001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26401D0"/>
    <w:multiLevelType w:val="multilevel"/>
    <w:tmpl w:val="683C1CFA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58644FAC"/>
    <w:multiLevelType w:val="hybridMultilevel"/>
    <w:tmpl w:val="0CE4E052"/>
    <w:lvl w:ilvl="0" w:tplc="AEA20EF0">
      <w:start w:val="1"/>
      <w:numFmt w:val="bullet"/>
      <w:lvlText w:val=""/>
      <w:lvlJc w:val="left"/>
      <w:pPr>
        <w:ind w:left="54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23" w15:restartNumberingAfterBreak="0">
    <w:nsid w:val="5D1B1846"/>
    <w:multiLevelType w:val="hybridMultilevel"/>
    <w:tmpl w:val="C7A8021E"/>
    <w:lvl w:ilvl="0" w:tplc="36B87C36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14F6562"/>
    <w:multiLevelType w:val="hybridMultilevel"/>
    <w:tmpl w:val="590A28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CC476B7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6" w15:restartNumberingAfterBreak="0">
    <w:nsid w:val="710651FE"/>
    <w:multiLevelType w:val="hybridMultilevel"/>
    <w:tmpl w:val="89BC924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6672BB"/>
    <w:multiLevelType w:val="hybridMultilevel"/>
    <w:tmpl w:val="A46099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782E5C70"/>
    <w:multiLevelType w:val="hybridMultilevel"/>
    <w:tmpl w:val="021C6918"/>
    <w:lvl w:ilvl="0" w:tplc="B114E2BA">
      <w:start w:val="1"/>
      <w:numFmt w:val="bullet"/>
      <w:pStyle w:val="Bulletedlis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color w:val="auto"/>
        <w:sz w:val="20"/>
      </w:rPr>
    </w:lvl>
    <w:lvl w:ilvl="1" w:tplc="B6A0CCDC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9A507D46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78BC21C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BDE8F670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DD4ADC3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F1D2C0F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692AD92E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699E73C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29" w15:restartNumberingAfterBreak="0">
    <w:nsid w:val="79EC1D2C"/>
    <w:multiLevelType w:val="hybridMultilevel"/>
    <w:tmpl w:val="C05E8166"/>
    <w:lvl w:ilvl="0" w:tplc="335CA60C">
      <w:start w:val="1"/>
      <w:numFmt w:val="bullet"/>
      <w:lvlText w:val=""/>
      <w:lvlJc w:val="left"/>
      <w:pPr>
        <w:tabs>
          <w:tab w:val="num" w:pos="648"/>
        </w:tabs>
        <w:ind w:left="864" w:hanging="216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88"/>
        </w:tabs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08"/>
        </w:tabs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28"/>
        </w:tabs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48"/>
        </w:tabs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68"/>
        </w:tabs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88"/>
        </w:tabs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08"/>
        </w:tabs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28"/>
        </w:tabs>
        <w:ind w:left="7128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12"/>
  </w:num>
  <w:num w:numId="3">
    <w:abstractNumId w:val="6"/>
  </w:num>
  <w:num w:numId="4">
    <w:abstractNumId w:val="1"/>
  </w:num>
  <w:num w:numId="5">
    <w:abstractNumId w:val="29"/>
  </w:num>
  <w:num w:numId="6">
    <w:abstractNumId w:val="18"/>
  </w:num>
  <w:num w:numId="7">
    <w:abstractNumId w:val="28"/>
  </w:num>
  <w:num w:numId="8">
    <w:abstractNumId w:val="20"/>
  </w:num>
  <w:num w:numId="9">
    <w:abstractNumId w:val="25"/>
  </w:num>
  <w:num w:numId="10">
    <w:abstractNumId w:val="2"/>
  </w:num>
  <w:num w:numId="11">
    <w:abstractNumId w:val="23"/>
  </w:num>
  <w:num w:numId="12">
    <w:abstractNumId w:val="3"/>
  </w:num>
  <w:num w:numId="13">
    <w:abstractNumId w:val="16"/>
  </w:num>
  <w:num w:numId="14">
    <w:abstractNumId w:val="0"/>
  </w:num>
  <w:num w:numId="15">
    <w:abstractNumId w:val="13"/>
  </w:num>
  <w:num w:numId="16">
    <w:abstractNumId w:val="8"/>
  </w:num>
  <w:num w:numId="17">
    <w:abstractNumId w:val="16"/>
  </w:num>
  <w:num w:numId="18">
    <w:abstractNumId w:val="21"/>
  </w:num>
  <w:num w:numId="19">
    <w:abstractNumId w:val="7"/>
  </w:num>
  <w:num w:numId="20">
    <w:abstractNumId w:val="14"/>
  </w:num>
  <w:num w:numId="21">
    <w:abstractNumId w:val="24"/>
  </w:num>
  <w:num w:numId="22">
    <w:abstractNumId w:val="11"/>
  </w:num>
  <w:num w:numId="23">
    <w:abstractNumId w:val="15"/>
  </w:num>
  <w:num w:numId="24">
    <w:abstractNumId w:val="26"/>
  </w:num>
  <w:num w:numId="25">
    <w:abstractNumId w:val="19"/>
  </w:num>
  <w:num w:numId="26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9"/>
  </w:num>
  <w:num w:numId="30">
    <w:abstractNumId w:val="22"/>
  </w:num>
  <w:num w:numId="3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drawingGridHorizontalSpacing w:val="187"/>
  <w:drawingGridVerticalSpacing w:val="187"/>
  <w:characterSpacingControl w:val="doNotCompress"/>
  <w:hdrShapeDefaults>
    <o:shapedefaults v:ext="edit" spidmax="17409" style="mso-position-vertical-relative:page" fillcolor="#cceaee" stroke="f">
      <v:fill color="#cceaee"/>
      <v:stroke on="f"/>
      <o:colormru v:ext="edit" colors="#151515,#003f7f,#abd3ef,#650360,#4e024a,#008ab0,#cceaee,#00582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498F"/>
    <w:rsid w:val="000008BB"/>
    <w:rsid w:val="00000C84"/>
    <w:rsid w:val="00003243"/>
    <w:rsid w:val="000047CB"/>
    <w:rsid w:val="00007098"/>
    <w:rsid w:val="00007FB0"/>
    <w:rsid w:val="000103CF"/>
    <w:rsid w:val="00010922"/>
    <w:rsid w:val="00011CB6"/>
    <w:rsid w:val="00012A93"/>
    <w:rsid w:val="00012AF6"/>
    <w:rsid w:val="00013742"/>
    <w:rsid w:val="00013AF7"/>
    <w:rsid w:val="0001489A"/>
    <w:rsid w:val="00016EEE"/>
    <w:rsid w:val="000172E9"/>
    <w:rsid w:val="000200C9"/>
    <w:rsid w:val="000206CC"/>
    <w:rsid w:val="000217D9"/>
    <w:rsid w:val="00021859"/>
    <w:rsid w:val="0002489A"/>
    <w:rsid w:val="00026EF8"/>
    <w:rsid w:val="00034208"/>
    <w:rsid w:val="0003643D"/>
    <w:rsid w:val="000425E7"/>
    <w:rsid w:val="00044448"/>
    <w:rsid w:val="00044EF4"/>
    <w:rsid w:val="000470D6"/>
    <w:rsid w:val="00050044"/>
    <w:rsid w:val="00056721"/>
    <w:rsid w:val="0005680F"/>
    <w:rsid w:val="00071D43"/>
    <w:rsid w:val="000801D2"/>
    <w:rsid w:val="0008321C"/>
    <w:rsid w:val="0008366F"/>
    <w:rsid w:val="00083B42"/>
    <w:rsid w:val="0008519C"/>
    <w:rsid w:val="00085882"/>
    <w:rsid w:val="0008757D"/>
    <w:rsid w:val="0009121A"/>
    <w:rsid w:val="0009125D"/>
    <w:rsid w:val="000928F0"/>
    <w:rsid w:val="00095379"/>
    <w:rsid w:val="00096447"/>
    <w:rsid w:val="00096C5E"/>
    <w:rsid w:val="000A493D"/>
    <w:rsid w:val="000A4CA8"/>
    <w:rsid w:val="000A5600"/>
    <w:rsid w:val="000A57B5"/>
    <w:rsid w:val="000B0FE3"/>
    <w:rsid w:val="000B7AFA"/>
    <w:rsid w:val="000C20AF"/>
    <w:rsid w:val="000C73E1"/>
    <w:rsid w:val="000D475D"/>
    <w:rsid w:val="000D5B93"/>
    <w:rsid w:val="000D5C00"/>
    <w:rsid w:val="000D7E48"/>
    <w:rsid w:val="000D7F9C"/>
    <w:rsid w:val="000E61CC"/>
    <w:rsid w:val="000F2769"/>
    <w:rsid w:val="000F35D6"/>
    <w:rsid w:val="00100BEB"/>
    <w:rsid w:val="00102A6D"/>
    <w:rsid w:val="0010584A"/>
    <w:rsid w:val="0011004A"/>
    <w:rsid w:val="001112F4"/>
    <w:rsid w:val="00111338"/>
    <w:rsid w:val="001129AC"/>
    <w:rsid w:val="00120A24"/>
    <w:rsid w:val="0012104C"/>
    <w:rsid w:val="00121E0A"/>
    <w:rsid w:val="00123048"/>
    <w:rsid w:val="00131CF6"/>
    <w:rsid w:val="001413A0"/>
    <w:rsid w:val="001465BA"/>
    <w:rsid w:val="0014782A"/>
    <w:rsid w:val="00151A7B"/>
    <w:rsid w:val="0015503A"/>
    <w:rsid w:val="001605C5"/>
    <w:rsid w:val="0016119A"/>
    <w:rsid w:val="00167103"/>
    <w:rsid w:val="00167FB0"/>
    <w:rsid w:val="001704B0"/>
    <w:rsid w:val="0017495E"/>
    <w:rsid w:val="00177557"/>
    <w:rsid w:val="00180860"/>
    <w:rsid w:val="00182216"/>
    <w:rsid w:val="001827D9"/>
    <w:rsid w:val="001840CA"/>
    <w:rsid w:val="001934D6"/>
    <w:rsid w:val="00194C90"/>
    <w:rsid w:val="0019724E"/>
    <w:rsid w:val="001A437C"/>
    <w:rsid w:val="001A4F62"/>
    <w:rsid w:val="001B19DB"/>
    <w:rsid w:val="001B5636"/>
    <w:rsid w:val="001B7EA7"/>
    <w:rsid w:val="001C1080"/>
    <w:rsid w:val="001C15CB"/>
    <w:rsid w:val="001C57E6"/>
    <w:rsid w:val="001C697A"/>
    <w:rsid w:val="001C701D"/>
    <w:rsid w:val="001C7F66"/>
    <w:rsid w:val="001D0DDE"/>
    <w:rsid w:val="001D418E"/>
    <w:rsid w:val="001D555C"/>
    <w:rsid w:val="001D6AC7"/>
    <w:rsid w:val="001E0507"/>
    <w:rsid w:val="001E105F"/>
    <w:rsid w:val="001E45DD"/>
    <w:rsid w:val="001F0F13"/>
    <w:rsid w:val="001F5006"/>
    <w:rsid w:val="001F75CE"/>
    <w:rsid w:val="002016EF"/>
    <w:rsid w:val="00205C64"/>
    <w:rsid w:val="0020746B"/>
    <w:rsid w:val="002076EE"/>
    <w:rsid w:val="0021376A"/>
    <w:rsid w:val="0021455C"/>
    <w:rsid w:val="00215289"/>
    <w:rsid w:val="002161E2"/>
    <w:rsid w:val="00221FD3"/>
    <w:rsid w:val="00230D60"/>
    <w:rsid w:val="0023521E"/>
    <w:rsid w:val="00236E5A"/>
    <w:rsid w:val="00243177"/>
    <w:rsid w:val="00243EEE"/>
    <w:rsid w:val="00244D67"/>
    <w:rsid w:val="002453F3"/>
    <w:rsid w:val="00250619"/>
    <w:rsid w:val="0025155C"/>
    <w:rsid w:val="0025226D"/>
    <w:rsid w:val="002535CE"/>
    <w:rsid w:val="00255C80"/>
    <w:rsid w:val="002562BB"/>
    <w:rsid w:val="00260543"/>
    <w:rsid w:val="00261C6B"/>
    <w:rsid w:val="00263797"/>
    <w:rsid w:val="00263CEB"/>
    <w:rsid w:val="00266558"/>
    <w:rsid w:val="00267A58"/>
    <w:rsid w:val="0027110E"/>
    <w:rsid w:val="00276DBF"/>
    <w:rsid w:val="00280C4A"/>
    <w:rsid w:val="002818D7"/>
    <w:rsid w:val="0028236D"/>
    <w:rsid w:val="0028442D"/>
    <w:rsid w:val="002914E3"/>
    <w:rsid w:val="0029384B"/>
    <w:rsid w:val="00293F88"/>
    <w:rsid w:val="002945C1"/>
    <w:rsid w:val="00297334"/>
    <w:rsid w:val="002A1D0A"/>
    <w:rsid w:val="002A35F3"/>
    <w:rsid w:val="002A4EE6"/>
    <w:rsid w:val="002A7987"/>
    <w:rsid w:val="002B4842"/>
    <w:rsid w:val="002B49BA"/>
    <w:rsid w:val="002B5EF1"/>
    <w:rsid w:val="002C19A7"/>
    <w:rsid w:val="002C2A34"/>
    <w:rsid w:val="002C2F3A"/>
    <w:rsid w:val="002C4609"/>
    <w:rsid w:val="002C6C30"/>
    <w:rsid w:val="002D1C27"/>
    <w:rsid w:val="002E0858"/>
    <w:rsid w:val="002F124D"/>
    <w:rsid w:val="002F1D1A"/>
    <w:rsid w:val="002F3C94"/>
    <w:rsid w:val="002F60B6"/>
    <w:rsid w:val="00303B38"/>
    <w:rsid w:val="00304732"/>
    <w:rsid w:val="00304BE0"/>
    <w:rsid w:val="00304D4A"/>
    <w:rsid w:val="003065F7"/>
    <w:rsid w:val="00306930"/>
    <w:rsid w:val="00307E50"/>
    <w:rsid w:val="003103A7"/>
    <w:rsid w:val="00310D5C"/>
    <w:rsid w:val="00313C67"/>
    <w:rsid w:val="003151D6"/>
    <w:rsid w:val="00317B6C"/>
    <w:rsid w:val="00321139"/>
    <w:rsid w:val="00322E8B"/>
    <w:rsid w:val="0032515C"/>
    <w:rsid w:val="00332C1D"/>
    <w:rsid w:val="00332DBA"/>
    <w:rsid w:val="00335257"/>
    <w:rsid w:val="00340D16"/>
    <w:rsid w:val="00344547"/>
    <w:rsid w:val="00347B92"/>
    <w:rsid w:val="00351425"/>
    <w:rsid w:val="00352D41"/>
    <w:rsid w:val="00353BED"/>
    <w:rsid w:val="00355E9D"/>
    <w:rsid w:val="00360CC5"/>
    <w:rsid w:val="00361236"/>
    <w:rsid w:val="00363CCD"/>
    <w:rsid w:val="00365F73"/>
    <w:rsid w:val="003662CB"/>
    <w:rsid w:val="00367155"/>
    <w:rsid w:val="003724F1"/>
    <w:rsid w:val="00375E59"/>
    <w:rsid w:val="00377126"/>
    <w:rsid w:val="00377DD4"/>
    <w:rsid w:val="00380590"/>
    <w:rsid w:val="003818DB"/>
    <w:rsid w:val="003848D3"/>
    <w:rsid w:val="003876E0"/>
    <w:rsid w:val="00392351"/>
    <w:rsid w:val="00392FB5"/>
    <w:rsid w:val="003943E4"/>
    <w:rsid w:val="00394B34"/>
    <w:rsid w:val="003965E3"/>
    <w:rsid w:val="00396ECC"/>
    <w:rsid w:val="003A2665"/>
    <w:rsid w:val="003A4D93"/>
    <w:rsid w:val="003A5A7C"/>
    <w:rsid w:val="003B233F"/>
    <w:rsid w:val="003B2A4A"/>
    <w:rsid w:val="003B570A"/>
    <w:rsid w:val="003B7B2D"/>
    <w:rsid w:val="003C17C6"/>
    <w:rsid w:val="003C62C9"/>
    <w:rsid w:val="003C69C3"/>
    <w:rsid w:val="003D0E15"/>
    <w:rsid w:val="003D1BB6"/>
    <w:rsid w:val="003D328C"/>
    <w:rsid w:val="003D5CDE"/>
    <w:rsid w:val="003E0985"/>
    <w:rsid w:val="003E24D1"/>
    <w:rsid w:val="003E3638"/>
    <w:rsid w:val="003E3868"/>
    <w:rsid w:val="003E7D9A"/>
    <w:rsid w:val="003F0DB0"/>
    <w:rsid w:val="003F336D"/>
    <w:rsid w:val="003F398A"/>
    <w:rsid w:val="00401FB9"/>
    <w:rsid w:val="004030F6"/>
    <w:rsid w:val="00403B61"/>
    <w:rsid w:val="00404218"/>
    <w:rsid w:val="0040500B"/>
    <w:rsid w:val="00405F89"/>
    <w:rsid w:val="004107D6"/>
    <w:rsid w:val="0041174B"/>
    <w:rsid w:val="004120AA"/>
    <w:rsid w:val="00413371"/>
    <w:rsid w:val="00421FD9"/>
    <w:rsid w:val="00423509"/>
    <w:rsid w:val="00424180"/>
    <w:rsid w:val="004250EA"/>
    <w:rsid w:val="00430219"/>
    <w:rsid w:val="00430D8F"/>
    <w:rsid w:val="00430FF7"/>
    <w:rsid w:val="00437EEE"/>
    <w:rsid w:val="00442EF6"/>
    <w:rsid w:val="0044403B"/>
    <w:rsid w:val="00446865"/>
    <w:rsid w:val="00453AC7"/>
    <w:rsid w:val="00456E89"/>
    <w:rsid w:val="00463CE8"/>
    <w:rsid w:val="00465067"/>
    <w:rsid w:val="004651E4"/>
    <w:rsid w:val="00465DA3"/>
    <w:rsid w:val="0046614B"/>
    <w:rsid w:val="004807F3"/>
    <w:rsid w:val="00484D17"/>
    <w:rsid w:val="004865A8"/>
    <w:rsid w:val="00487614"/>
    <w:rsid w:val="00490815"/>
    <w:rsid w:val="004931F7"/>
    <w:rsid w:val="004A031D"/>
    <w:rsid w:val="004A118A"/>
    <w:rsid w:val="004A34A1"/>
    <w:rsid w:val="004A4307"/>
    <w:rsid w:val="004A6A40"/>
    <w:rsid w:val="004A7592"/>
    <w:rsid w:val="004A7F4C"/>
    <w:rsid w:val="004B0A9E"/>
    <w:rsid w:val="004B0F90"/>
    <w:rsid w:val="004B165B"/>
    <w:rsid w:val="004B3173"/>
    <w:rsid w:val="004C0F2B"/>
    <w:rsid w:val="004C1A54"/>
    <w:rsid w:val="004C372F"/>
    <w:rsid w:val="004C72DF"/>
    <w:rsid w:val="004C74EF"/>
    <w:rsid w:val="004D01BD"/>
    <w:rsid w:val="004D542B"/>
    <w:rsid w:val="004D63C5"/>
    <w:rsid w:val="004D71A9"/>
    <w:rsid w:val="004E37A2"/>
    <w:rsid w:val="004E45E5"/>
    <w:rsid w:val="004E485B"/>
    <w:rsid w:val="004E4ECC"/>
    <w:rsid w:val="004E600C"/>
    <w:rsid w:val="004F325E"/>
    <w:rsid w:val="004F3999"/>
    <w:rsid w:val="0050051C"/>
    <w:rsid w:val="0050110F"/>
    <w:rsid w:val="005060EA"/>
    <w:rsid w:val="00507A75"/>
    <w:rsid w:val="00507A79"/>
    <w:rsid w:val="005100F2"/>
    <w:rsid w:val="0051472C"/>
    <w:rsid w:val="0051476C"/>
    <w:rsid w:val="005156CF"/>
    <w:rsid w:val="00515870"/>
    <w:rsid w:val="005163A7"/>
    <w:rsid w:val="00520511"/>
    <w:rsid w:val="00521F31"/>
    <w:rsid w:val="0052265B"/>
    <w:rsid w:val="005266CA"/>
    <w:rsid w:val="00530F61"/>
    <w:rsid w:val="00535D88"/>
    <w:rsid w:val="00536F96"/>
    <w:rsid w:val="00536FF5"/>
    <w:rsid w:val="005451D7"/>
    <w:rsid w:val="00552535"/>
    <w:rsid w:val="0055455D"/>
    <w:rsid w:val="005551AF"/>
    <w:rsid w:val="00563BF0"/>
    <w:rsid w:val="00564571"/>
    <w:rsid w:val="0057529A"/>
    <w:rsid w:val="005802CF"/>
    <w:rsid w:val="0058329D"/>
    <w:rsid w:val="00583CC4"/>
    <w:rsid w:val="00584336"/>
    <w:rsid w:val="0058481B"/>
    <w:rsid w:val="005861AD"/>
    <w:rsid w:val="00587140"/>
    <w:rsid w:val="00592A9F"/>
    <w:rsid w:val="00593ABD"/>
    <w:rsid w:val="005940B7"/>
    <w:rsid w:val="0059422C"/>
    <w:rsid w:val="00595DD8"/>
    <w:rsid w:val="005A03B9"/>
    <w:rsid w:val="005A0718"/>
    <w:rsid w:val="005A33D1"/>
    <w:rsid w:val="005A3AB3"/>
    <w:rsid w:val="005A5C5C"/>
    <w:rsid w:val="005A710E"/>
    <w:rsid w:val="005A714F"/>
    <w:rsid w:val="005A789A"/>
    <w:rsid w:val="005B15A3"/>
    <w:rsid w:val="005B176A"/>
    <w:rsid w:val="005B5F8B"/>
    <w:rsid w:val="005C087A"/>
    <w:rsid w:val="005C1C24"/>
    <w:rsid w:val="005D00A6"/>
    <w:rsid w:val="005D2DE8"/>
    <w:rsid w:val="005D2E2B"/>
    <w:rsid w:val="005D4036"/>
    <w:rsid w:val="005D765D"/>
    <w:rsid w:val="005E1671"/>
    <w:rsid w:val="005E1962"/>
    <w:rsid w:val="005E1D19"/>
    <w:rsid w:val="005E4EB2"/>
    <w:rsid w:val="005E6F0B"/>
    <w:rsid w:val="005F095D"/>
    <w:rsid w:val="005F1E33"/>
    <w:rsid w:val="005F2200"/>
    <w:rsid w:val="006054EC"/>
    <w:rsid w:val="00610588"/>
    <w:rsid w:val="006131B7"/>
    <w:rsid w:val="00615769"/>
    <w:rsid w:val="006162FA"/>
    <w:rsid w:val="00617272"/>
    <w:rsid w:val="00621594"/>
    <w:rsid w:val="006225D1"/>
    <w:rsid w:val="00625DFD"/>
    <w:rsid w:val="00627FF9"/>
    <w:rsid w:val="00630045"/>
    <w:rsid w:val="00632B37"/>
    <w:rsid w:val="00637AD9"/>
    <w:rsid w:val="00640773"/>
    <w:rsid w:val="00641977"/>
    <w:rsid w:val="006431C2"/>
    <w:rsid w:val="00643DAB"/>
    <w:rsid w:val="00643FB1"/>
    <w:rsid w:val="006443A5"/>
    <w:rsid w:val="0064442B"/>
    <w:rsid w:val="00644645"/>
    <w:rsid w:val="00645C50"/>
    <w:rsid w:val="006474E4"/>
    <w:rsid w:val="00651DD3"/>
    <w:rsid w:val="006524EA"/>
    <w:rsid w:val="006558D9"/>
    <w:rsid w:val="0066007E"/>
    <w:rsid w:val="0066287B"/>
    <w:rsid w:val="0066321A"/>
    <w:rsid w:val="0066561F"/>
    <w:rsid w:val="00667ADB"/>
    <w:rsid w:val="006723F5"/>
    <w:rsid w:val="00673958"/>
    <w:rsid w:val="00676F1A"/>
    <w:rsid w:val="006813FF"/>
    <w:rsid w:val="00681E17"/>
    <w:rsid w:val="00682DC2"/>
    <w:rsid w:val="00683E71"/>
    <w:rsid w:val="0069466D"/>
    <w:rsid w:val="00695AC5"/>
    <w:rsid w:val="00696481"/>
    <w:rsid w:val="006A052F"/>
    <w:rsid w:val="006A3472"/>
    <w:rsid w:val="006A79C6"/>
    <w:rsid w:val="006B28D1"/>
    <w:rsid w:val="006B69A7"/>
    <w:rsid w:val="006C29DB"/>
    <w:rsid w:val="006C3E84"/>
    <w:rsid w:val="006C5918"/>
    <w:rsid w:val="006C692A"/>
    <w:rsid w:val="006C72BA"/>
    <w:rsid w:val="006C7BAB"/>
    <w:rsid w:val="006C7C35"/>
    <w:rsid w:val="006D6B2D"/>
    <w:rsid w:val="006D777E"/>
    <w:rsid w:val="006E4EA6"/>
    <w:rsid w:val="006E6022"/>
    <w:rsid w:val="006F09D2"/>
    <w:rsid w:val="006F1AF0"/>
    <w:rsid w:val="00705CD4"/>
    <w:rsid w:val="00706FDC"/>
    <w:rsid w:val="00707C4A"/>
    <w:rsid w:val="00710690"/>
    <w:rsid w:val="00710BBA"/>
    <w:rsid w:val="00715DC0"/>
    <w:rsid w:val="007206F7"/>
    <w:rsid w:val="00720AA1"/>
    <w:rsid w:val="007210AD"/>
    <w:rsid w:val="007223D9"/>
    <w:rsid w:val="00725AB8"/>
    <w:rsid w:val="00732EBA"/>
    <w:rsid w:val="00735FF0"/>
    <w:rsid w:val="007408E5"/>
    <w:rsid w:val="007445A5"/>
    <w:rsid w:val="007469A7"/>
    <w:rsid w:val="00751249"/>
    <w:rsid w:val="00751690"/>
    <w:rsid w:val="00754285"/>
    <w:rsid w:val="00754473"/>
    <w:rsid w:val="00755C75"/>
    <w:rsid w:val="007604CC"/>
    <w:rsid w:val="0076244D"/>
    <w:rsid w:val="007664B5"/>
    <w:rsid w:val="00766BCC"/>
    <w:rsid w:val="00767A0F"/>
    <w:rsid w:val="007743F6"/>
    <w:rsid w:val="0077516C"/>
    <w:rsid w:val="0077556B"/>
    <w:rsid w:val="007758C9"/>
    <w:rsid w:val="007823CE"/>
    <w:rsid w:val="00782B1B"/>
    <w:rsid w:val="007868EF"/>
    <w:rsid w:val="00787CC8"/>
    <w:rsid w:val="00787DA7"/>
    <w:rsid w:val="00792359"/>
    <w:rsid w:val="00794398"/>
    <w:rsid w:val="00794F3C"/>
    <w:rsid w:val="007950A0"/>
    <w:rsid w:val="00796897"/>
    <w:rsid w:val="007968F7"/>
    <w:rsid w:val="007A0EB6"/>
    <w:rsid w:val="007A155C"/>
    <w:rsid w:val="007A242C"/>
    <w:rsid w:val="007B19AE"/>
    <w:rsid w:val="007B2213"/>
    <w:rsid w:val="007B3FC3"/>
    <w:rsid w:val="007C1688"/>
    <w:rsid w:val="007C4C6B"/>
    <w:rsid w:val="007C6694"/>
    <w:rsid w:val="007D761E"/>
    <w:rsid w:val="007E1FA8"/>
    <w:rsid w:val="007E2BB9"/>
    <w:rsid w:val="007E5178"/>
    <w:rsid w:val="007E6E87"/>
    <w:rsid w:val="007F4BF2"/>
    <w:rsid w:val="00800487"/>
    <w:rsid w:val="00800C12"/>
    <w:rsid w:val="008014EE"/>
    <w:rsid w:val="008035D1"/>
    <w:rsid w:val="00803628"/>
    <w:rsid w:val="00803D89"/>
    <w:rsid w:val="0080583B"/>
    <w:rsid w:val="00805A0B"/>
    <w:rsid w:val="00807848"/>
    <w:rsid w:val="0081094A"/>
    <w:rsid w:val="0081143C"/>
    <w:rsid w:val="008125D1"/>
    <w:rsid w:val="008138BE"/>
    <w:rsid w:val="00814071"/>
    <w:rsid w:val="00821892"/>
    <w:rsid w:val="00823F87"/>
    <w:rsid w:val="00830F8C"/>
    <w:rsid w:val="00833461"/>
    <w:rsid w:val="008358DB"/>
    <w:rsid w:val="00837710"/>
    <w:rsid w:val="008433C6"/>
    <w:rsid w:val="00843822"/>
    <w:rsid w:val="00846094"/>
    <w:rsid w:val="00846FF9"/>
    <w:rsid w:val="0084774B"/>
    <w:rsid w:val="00853EB2"/>
    <w:rsid w:val="00854488"/>
    <w:rsid w:val="008550AF"/>
    <w:rsid w:val="00861866"/>
    <w:rsid w:val="008621B3"/>
    <w:rsid w:val="00862DCF"/>
    <w:rsid w:val="0086600D"/>
    <w:rsid w:val="00866200"/>
    <w:rsid w:val="00870F6C"/>
    <w:rsid w:val="00871872"/>
    <w:rsid w:val="0087218E"/>
    <w:rsid w:val="00872CE2"/>
    <w:rsid w:val="0087696B"/>
    <w:rsid w:val="00881785"/>
    <w:rsid w:val="008817F6"/>
    <w:rsid w:val="008818FE"/>
    <w:rsid w:val="00881D50"/>
    <w:rsid w:val="00882A22"/>
    <w:rsid w:val="00883972"/>
    <w:rsid w:val="00886DDA"/>
    <w:rsid w:val="00892340"/>
    <w:rsid w:val="0089358D"/>
    <w:rsid w:val="008A04A7"/>
    <w:rsid w:val="008A1C64"/>
    <w:rsid w:val="008A472D"/>
    <w:rsid w:val="008B2584"/>
    <w:rsid w:val="008B75D5"/>
    <w:rsid w:val="008C4B3E"/>
    <w:rsid w:val="008D16F2"/>
    <w:rsid w:val="008D2232"/>
    <w:rsid w:val="008D5679"/>
    <w:rsid w:val="008D717E"/>
    <w:rsid w:val="008E0314"/>
    <w:rsid w:val="008E2668"/>
    <w:rsid w:val="008E3133"/>
    <w:rsid w:val="00907B22"/>
    <w:rsid w:val="00907DB3"/>
    <w:rsid w:val="009177B4"/>
    <w:rsid w:val="00922F3C"/>
    <w:rsid w:val="009274E2"/>
    <w:rsid w:val="009304F9"/>
    <w:rsid w:val="00937C86"/>
    <w:rsid w:val="00940412"/>
    <w:rsid w:val="00941EA6"/>
    <w:rsid w:val="009433EA"/>
    <w:rsid w:val="009530B5"/>
    <w:rsid w:val="009537AC"/>
    <w:rsid w:val="00953930"/>
    <w:rsid w:val="00953CC9"/>
    <w:rsid w:val="00954CEC"/>
    <w:rsid w:val="0095512A"/>
    <w:rsid w:val="00956736"/>
    <w:rsid w:val="0095691C"/>
    <w:rsid w:val="00962721"/>
    <w:rsid w:val="00964F45"/>
    <w:rsid w:val="00967157"/>
    <w:rsid w:val="009748D5"/>
    <w:rsid w:val="009759F6"/>
    <w:rsid w:val="009816E0"/>
    <w:rsid w:val="009834CE"/>
    <w:rsid w:val="00984BDD"/>
    <w:rsid w:val="00984CAA"/>
    <w:rsid w:val="00986226"/>
    <w:rsid w:val="00990111"/>
    <w:rsid w:val="00990828"/>
    <w:rsid w:val="00991FFA"/>
    <w:rsid w:val="00992962"/>
    <w:rsid w:val="00996EFD"/>
    <w:rsid w:val="009A13E0"/>
    <w:rsid w:val="009A21A2"/>
    <w:rsid w:val="009A3850"/>
    <w:rsid w:val="009A53E3"/>
    <w:rsid w:val="009A58FC"/>
    <w:rsid w:val="009A7FFA"/>
    <w:rsid w:val="009B3FCD"/>
    <w:rsid w:val="009B4E16"/>
    <w:rsid w:val="009B5702"/>
    <w:rsid w:val="009B60A0"/>
    <w:rsid w:val="009B7628"/>
    <w:rsid w:val="009C62F2"/>
    <w:rsid w:val="009C7CE4"/>
    <w:rsid w:val="009D0B79"/>
    <w:rsid w:val="009D4B9D"/>
    <w:rsid w:val="009E0B9A"/>
    <w:rsid w:val="009E180E"/>
    <w:rsid w:val="009E2926"/>
    <w:rsid w:val="009E5AB7"/>
    <w:rsid w:val="009E6696"/>
    <w:rsid w:val="009F585B"/>
    <w:rsid w:val="00A01790"/>
    <w:rsid w:val="00A071C4"/>
    <w:rsid w:val="00A12CEF"/>
    <w:rsid w:val="00A148B9"/>
    <w:rsid w:val="00A34A02"/>
    <w:rsid w:val="00A35409"/>
    <w:rsid w:val="00A35A57"/>
    <w:rsid w:val="00A378A3"/>
    <w:rsid w:val="00A41739"/>
    <w:rsid w:val="00A41B8C"/>
    <w:rsid w:val="00A44439"/>
    <w:rsid w:val="00A52AEC"/>
    <w:rsid w:val="00A566C1"/>
    <w:rsid w:val="00A630DD"/>
    <w:rsid w:val="00A650F7"/>
    <w:rsid w:val="00A70313"/>
    <w:rsid w:val="00A754D5"/>
    <w:rsid w:val="00A77DA6"/>
    <w:rsid w:val="00A804F9"/>
    <w:rsid w:val="00A82319"/>
    <w:rsid w:val="00A84212"/>
    <w:rsid w:val="00A85F16"/>
    <w:rsid w:val="00A9209F"/>
    <w:rsid w:val="00A96CC6"/>
    <w:rsid w:val="00A9704A"/>
    <w:rsid w:val="00A979E3"/>
    <w:rsid w:val="00AA0FD7"/>
    <w:rsid w:val="00AA310E"/>
    <w:rsid w:val="00AA36ED"/>
    <w:rsid w:val="00AA4CC0"/>
    <w:rsid w:val="00AA5252"/>
    <w:rsid w:val="00AA6F4C"/>
    <w:rsid w:val="00AA7FA0"/>
    <w:rsid w:val="00AB0DB2"/>
    <w:rsid w:val="00AB3831"/>
    <w:rsid w:val="00AB5E69"/>
    <w:rsid w:val="00AC2E60"/>
    <w:rsid w:val="00AC33D1"/>
    <w:rsid w:val="00AC47AA"/>
    <w:rsid w:val="00AC77F6"/>
    <w:rsid w:val="00AD7D72"/>
    <w:rsid w:val="00AE6714"/>
    <w:rsid w:val="00AF0EFF"/>
    <w:rsid w:val="00AF1039"/>
    <w:rsid w:val="00AF21DD"/>
    <w:rsid w:val="00AF2F9A"/>
    <w:rsid w:val="00AF6776"/>
    <w:rsid w:val="00AF75B6"/>
    <w:rsid w:val="00AF7E0E"/>
    <w:rsid w:val="00B035F2"/>
    <w:rsid w:val="00B03B9F"/>
    <w:rsid w:val="00B04AD0"/>
    <w:rsid w:val="00B0601E"/>
    <w:rsid w:val="00B06B43"/>
    <w:rsid w:val="00B11276"/>
    <w:rsid w:val="00B11B8A"/>
    <w:rsid w:val="00B128EC"/>
    <w:rsid w:val="00B13F88"/>
    <w:rsid w:val="00B14AC9"/>
    <w:rsid w:val="00B14CED"/>
    <w:rsid w:val="00B23090"/>
    <w:rsid w:val="00B23E26"/>
    <w:rsid w:val="00B253E6"/>
    <w:rsid w:val="00B25526"/>
    <w:rsid w:val="00B25DD7"/>
    <w:rsid w:val="00B35AE3"/>
    <w:rsid w:val="00B44CED"/>
    <w:rsid w:val="00B51889"/>
    <w:rsid w:val="00B531F8"/>
    <w:rsid w:val="00B61C05"/>
    <w:rsid w:val="00B76F49"/>
    <w:rsid w:val="00B776C5"/>
    <w:rsid w:val="00B77C76"/>
    <w:rsid w:val="00B91734"/>
    <w:rsid w:val="00BA38A9"/>
    <w:rsid w:val="00BB082A"/>
    <w:rsid w:val="00BB08DF"/>
    <w:rsid w:val="00BB249E"/>
    <w:rsid w:val="00BB6111"/>
    <w:rsid w:val="00BB67D0"/>
    <w:rsid w:val="00BB6C02"/>
    <w:rsid w:val="00BC0E85"/>
    <w:rsid w:val="00BC189A"/>
    <w:rsid w:val="00BC1C78"/>
    <w:rsid w:val="00BC5C9A"/>
    <w:rsid w:val="00BD0135"/>
    <w:rsid w:val="00BD51C3"/>
    <w:rsid w:val="00BD6F8E"/>
    <w:rsid w:val="00BD76D9"/>
    <w:rsid w:val="00BE4518"/>
    <w:rsid w:val="00BE6D06"/>
    <w:rsid w:val="00BE6F93"/>
    <w:rsid w:val="00BF050A"/>
    <w:rsid w:val="00BF3439"/>
    <w:rsid w:val="00BF4106"/>
    <w:rsid w:val="00BF47E4"/>
    <w:rsid w:val="00C006E9"/>
    <w:rsid w:val="00C00726"/>
    <w:rsid w:val="00C00909"/>
    <w:rsid w:val="00C05135"/>
    <w:rsid w:val="00C066EE"/>
    <w:rsid w:val="00C074D3"/>
    <w:rsid w:val="00C07B85"/>
    <w:rsid w:val="00C122A8"/>
    <w:rsid w:val="00C15D42"/>
    <w:rsid w:val="00C208F1"/>
    <w:rsid w:val="00C20D6E"/>
    <w:rsid w:val="00C246F3"/>
    <w:rsid w:val="00C312ED"/>
    <w:rsid w:val="00C319FA"/>
    <w:rsid w:val="00C32088"/>
    <w:rsid w:val="00C346C2"/>
    <w:rsid w:val="00C378CF"/>
    <w:rsid w:val="00C471FA"/>
    <w:rsid w:val="00C51E76"/>
    <w:rsid w:val="00C53C0D"/>
    <w:rsid w:val="00C541FD"/>
    <w:rsid w:val="00C5498F"/>
    <w:rsid w:val="00C641E7"/>
    <w:rsid w:val="00C66B87"/>
    <w:rsid w:val="00C71376"/>
    <w:rsid w:val="00C760BF"/>
    <w:rsid w:val="00C807A6"/>
    <w:rsid w:val="00C8158D"/>
    <w:rsid w:val="00C827D5"/>
    <w:rsid w:val="00C8695F"/>
    <w:rsid w:val="00C94396"/>
    <w:rsid w:val="00CA6645"/>
    <w:rsid w:val="00CB2D1F"/>
    <w:rsid w:val="00CB4E26"/>
    <w:rsid w:val="00CB74D0"/>
    <w:rsid w:val="00CC00B7"/>
    <w:rsid w:val="00CC28F9"/>
    <w:rsid w:val="00CC31F6"/>
    <w:rsid w:val="00CC3F4A"/>
    <w:rsid w:val="00CC5F0C"/>
    <w:rsid w:val="00CC70BE"/>
    <w:rsid w:val="00CC7E3A"/>
    <w:rsid w:val="00CD2D8C"/>
    <w:rsid w:val="00CE0E07"/>
    <w:rsid w:val="00CE2052"/>
    <w:rsid w:val="00CE24D8"/>
    <w:rsid w:val="00CE421B"/>
    <w:rsid w:val="00CE4C9D"/>
    <w:rsid w:val="00CE7893"/>
    <w:rsid w:val="00CF0045"/>
    <w:rsid w:val="00CF0ADF"/>
    <w:rsid w:val="00CF7D31"/>
    <w:rsid w:val="00D014F4"/>
    <w:rsid w:val="00D0151F"/>
    <w:rsid w:val="00D1047C"/>
    <w:rsid w:val="00D1247E"/>
    <w:rsid w:val="00D131D4"/>
    <w:rsid w:val="00D1749D"/>
    <w:rsid w:val="00D21AB3"/>
    <w:rsid w:val="00D234EF"/>
    <w:rsid w:val="00D2581D"/>
    <w:rsid w:val="00D26C7A"/>
    <w:rsid w:val="00D329DC"/>
    <w:rsid w:val="00D33C9A"/>
    <w:rsid w:val="00D33D0E"/>
    <w:rsid w:val="00D34B1C"/>
    <w:rsid w:val="00D351CF"/>
    <w:rsid w:val="00D41888"/>
    <w:rsid w:val="00D4222D"/>
    <w:rsid w:val="00D4799C"/>
    <w:rsid w:val="00D5107D"/>
    <w:rsid w:val="00D527F6"/>
    <w:rsid w:val="00D52B56"/>
    <w:rsid w:val="00D536C8"/>
    <w:rsid w:val="00D56C40"/>
    <w:rsid w:val="00D605B3"/>
    <w:rsid w:val="00D64CBE"/>
    <w:rsid w:val="00D6637A"/>
    <w:rsid w:val="00D66386"/>
    <w:rsid w:val="00D67A9C"/>
    <w:rsid w:val="00D70B92"/>
    <w:rsid w:val="00D73AB0"/>
    <w:rsid w:val="00D75294"/>
    <w:rsid w:val="00D80496"/>
    <w:rsid w:val="00D81AF2"/>
    <w:rsid w:val="00D81F5B"/>
    <w:rsid w:val="00D962A4"/>
    <w:rsid w:val="00D96F93"/>
    <w:rsid w:val="00D977D2"/>
    <w:rsid w:val="00DA1077"/>
    <w:rsid w:val="00DA4AA8"/>
    <w:rsid w:val="00DA56A5"/>
    <w:rsid w:val="00DA7849"/>
    <w:rsid w:val="00DA7B25"/>
    <w:rsid w:val="00DB2FC0"/>
    <w:rsid w:val="00DB4772"/>
    <w:rsid w:val="00DB782D"/>
    <w:rsid w:val="00DC0972"/>
    <w:rsid w:val="00DC2AA2"/>
    <w:rsid w:val="00DC584E"/>
    <w:rsid w:val="00DC59F8"/>
    <w:rsid w:val="00DC6FF6"/>
    <w:rsid w:val="00DC7B6D"/>
    <w:rsid w:val="00DD0D47"/>
    <w:rsid w:val="00DD0E6D"/>
    <w:rsid w:val="00DD6838"/>
    <w:rsid w:val="00DD743E"/>
    <w:rsid w:val="00DE1196"/>
    <w:rsid w:val="00DE1DA8"/>
    <w:rsid w:val="00DE2557"/>
    <w:rsid w:val="00DE2E4C"/>
    <w:rsid w:val="00DF6D6D"/>
    <w:rsid w:val="00E01691"/>
    <w:rsid w:val="00E01740"/>
    <w:rsid w:val="00E04AAA"/>
    <w:rsid w:val="00E06ED3"/>
    <w:rsid w:val="00E10C37"/>
    <w:rsid w:val="00E12F77"/>
    <w:rsid w:val="00E148B9"/>
    <w:rsid w:val="00E15156"/>
    <w:rsid w:val="00E15E31"/>
    <w:rsid w:val="00E22E3B"/>
    <w:rsid w:val="00E2493D"/>
    <w:rsid w:val="00E27FFB"/>
    <w:rsid w:val="00E30B85"/>
    <w:rsid w:val="00E352B8"/>
    <w:rsid w:val="00E35896"/>
    <w:rsid w:val="00E44F6D"/>
    <w:rsid w:val="00E50700"/>
    <w:rsid w:val="00E5748D"/>
    <w:rsid w:val="00E60678"/>
    <w:rsid w:val="00E606A3"/>
    <w:rsid w:val="00E65A04"/>
    <w:rsid w:val="00E67098"/>
    <w:rsid w:val="00E74D95"/>
    <w:rsid w:val="00E805DA"/>
    <w:rsid w:val="00E858E7"/>
    <w:rsid w:val="00E85D69"/>
    <w:rsid w:val="00E902C2"/>
    <w:rsid w:val="00E92C48"/>
    <w:rsid w:val="00E92C63"/>
    <w:rsid w:val="00E93828"/>
    <w:rsid w:val="00EA11F0"/>
    <w:rsid w:val="00EA1A24"/>
    <w:rsid w:val="00EA4E5E"/>
    <w:rsid w:val="00EA57EF"/>
    <w:rsid w:val="00EA7282"/>
    <w:rsid w:val="00EA728D"/>
    <w:rsid w:val="00EB2349"/>
    <w:rsid w:val="00EB430B"/>
    <w:rsid w:val="00EB7884"/>
    <w:rsid w:val="00EC090A"/>
    <w:rsid w:val="00EC0DDA"/>
    <w:rsid w:val="00EC5F12"/>
    <w:rsid w:val="00EC68BB"/>
    <w:rsid w:val="00EC79A7"/>
    <w:rsid w:val="00ED0A22"/>
    <w:rsid w:val="00ED36D1"/>
    <w:rsid w:val="00ED497D"/>
    <w:rsid w:val="00ED765C"/>
    <w:rsid w:val="00EE217F"/>
    <w:rsid w:val="00EE246D"/>
    <w:rsid w:val="00EE3A45"/>
    <w:rsid w:val="00EF0FAA"/>
    <w:rsid w:val="00EF122A"/>
    <w:rsid w:val="00EF1FE1"/>
    <w:rsid w:val="00EF67BA"/>
    <w:rsid w:val="00F03E4E"/>
    <w:rsid w:val="00F0684C"/>
    <w:rsid w:val="00F11733"/>
    <w:rsid w:val="00F13456"/>
    <w:rsid w:val="00F13BDB"/>
    <w:rsid w:val="00F17D15"/>
    <w:rsid w:val="00F210A6"/>
    <w:rsid w:val="00F22699"/>
    <w:rsid w:val="00F30BC3"/>
    <w:rsid w:val="00F37CE8"/>
    <w:rsid w:val="00F40922"/>
    <w:rsid w:val="00F40C71"/>
    <w:rsid w:val="00F44E72"/>
    <w:rsid w:val="00F47F28"/>
    <w:rsid w:val="00F53D10"/>
    <w:rsid w:val="00F554D1"/>
    <w:rsid w:val="00F62FBD"/>
    <w:rsid w:val="00F64A51"/>
    <w:rsid w:val="00F64CE3"/>
    <w:rsid w:val="00F65D9E"/>
    <w:rsid w:val="00F6670F"/>
    <w:rsid w:val="00F715EA"/>
    <w:rsid w:val="00F72EC1"/>
    <w:rsid w:val="00F818DB"/>
    <w:rsid w:val="00F845F5"/>
    <w:rsid w:val="00F865D2"/>
    <w:rsid w:val="00F925FE"/>
    <w:rsid w:val="00F9335E"/>
    <w:rsid w:val="00F963A8"/>
    <w:rsid w:val="00FA0FAB"/>
    <w:rsid w:val="00FA3183"/>
    <w:rsid w:val="00FA3B67"/>
    <w:rsid w:val="00FA5F39"/>
    <w:rsid w:val="00FA63C4"/>
    <w:rsid w:val="00FB183E"/>
    <w:rsid w:val="00FB24B1"/>
    <w:rsid w:val="00FB3A05"/>
    <w:rsid w:val="00FB4D64"/>
    <w:rsid w:val="00FC06C1"/>
    <w:rsid w:val="00FC2075"/>
    <w:rsid w:val="00FC3F85"/>
    <w:rsid w:val="00FC4171"/>
    <w:rsid w:val="00FC4E12"/>
    <w:rsid w:val="00FC7AD0"/>
    <w:rsid w:val="00FD05BE"/>
    <w:rsid w:val="00FD1F2C"/>
    <w:rsid w:val="00FD2FCE"/>
    <w:rsid w:val="00FD4488"/>
    <w:rsid w:val="00FD4CFE"/>
    <w:rsid w:val="00FD649D"/>
    <w:rsid w:val="00FE064B"/>
    <w:rsid w:val="00FE27C0"/>
    <w:rsid w:val="00FF414A"/>
    <w:rsid w:val="00FF4F37"/>
    <w:rsid w:val="00FF6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 style="mso-position-vertical-relative:page" fillcolor="#cceaee" stroke="f">
      <v:fill color="#cceaee"/>
      <v:stroke on="f"/>
      <o:colormru v:ext="edit" colors="#151515,#003f7f,#abd3ef,#650360,#4e024a,#008ab0,#cceaee,#00582d"/>
    </o:shapedefaults>
    <o:shapelayout v:ext="edit">
      <o:idmap v:ext="edit" data="1"/>
    </o:shapelayout>
  </w:shapeDefaults>
  <w:decimalSymbol w:val="."/>
  <w:listSeparator w:val=","/>
  <w15:chartTrackingRefBased/>
  <w15:docId w15:val="{427C7510-AF76-4BC7-9859-94A902562C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CCD"/>
    <w:rPr>
      <w:color w:val="000000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qFormat/>
    <w:rsid w:val="0076244D"/>
    <w:pPr>
      <w:keepNext/>
      <w:outlineLvl w:val="0"/>
    </w:pPr>
    <w:rPr>
      <w:rFonts w:ascii="Franklin Gothic Heavy" w:hAnsi="Franklin Gothic Heavy"/>
      <w:bCs/>
      <w:color w:val="auto"/>
      <w:kern w:val="32"/>
      <w:sz w:val="28"/>
      <w:szCs w:val="28"/>
      <w:lang w:val="x-none" w:eastAsia="x-none"/>
    </w:rPr>
  </w:style>
  <w:style w:type="paragraph" w:styleId="Heading2">
    <w:name w:val="heading 2"/>
    <w:basedOn w:val="Normal"/>
    <w:next w:val="Normal"/>
    <w:link w:val="Heading2Char"/>
    <w:autoRedefine/>
    <w:qFormat/>
    <w:rsid w:val="00FC7AD0"/>
    <w:pPr>
      <w:keepNext/>
      <w:spacing w:before="240" w:after="120"/>
      <w:outlineLvl w:val="1"/>
    </w:pPr>
    <w:rPr>
      <w:rFonts w:ascii="Franklin Gothic Heavy" w:hAnsi="Franklin Gothic Heavy"/>
      <w:bCs/>
      <w:iCs/>
      <w:sz w:val="28"/>
      <w:szCs w:val="28"/>
      <w:lang w:val="x-none" w:eastAsia="x-none"/>
    </w:rPr>
  </w:style>
  <w:style w:type="paragraph" w:styleId="Heading3">
    <w:name w:val="heading 3"/>
    <w:basedOn w:val="Normal"/>
    <w:next w:val="Normal"/>
    <w:qFormat/>
    <w:rsid w:val="00363CCD"/>
    <w:pPr>
      <w:keepNext/>
      <w:spacing w:before="240" w:after="60"/>
      <w:outlineLvl w:val="2"/>
    </w:pPr>
    <w:rPr>
      <w:rFonts w:ascii="Franklin Gothic Medium Cond" w:hAnsi="Franklin Gothic Medium Cond" w:cs="Arial"/>
      <w:bCs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6244D"/>
    <w:rPr>
      <w:rFonts w:ascii="Franklin Gothic Heavy" w:hAnsi="Franklin Gothic Heavy" w:cs="Arial"/>
      <w:bCs/>
      <w:kern w:val="32"/>
      <w:sz w:val="28"/>
      <w:szCs w:val="28"/>
    </w:rPr>
  </w:style>
  <w:style w:type="character" w:customStyle="1" w:styleId="Heading2Char">
    <w:name w:val="Heading 2 Char"/>
    <w:link w:val="Heading2"/>
    <w:rsid w:val="00FC7AD0"/>
    <w:rPr>
      <w:rFonts w:ascii="Franklin Gothic Heavy" w:hAnsi="Franklin Gothic Heavy" w:cs="Arial"/>
      <w:bCs/>
      <w:iCs/>
      <w:color w:val="000000"/>
      <w:sz w:val="28"/>
      <w:szCs w:val="28"/>
    </w:rPr>
  </w:style>
  <w:style w:type="paragraph" w:customStyle="1" w:styleId="Sidebartext">
    <w:name w:val="Sidebar text"/>
    <w:basedOn w:val="Normal"/>
    <w:rsid w:val="00363CCD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</w:tabs>
      <w:autoSpaceDE w:val="0"/>
      <w:autoSpaceDN w:val="0"/>
      <w:adjustRightInd w:val="0"/>
      <w:spacing w:before="43" w:after="58" w:line="220" w:lineRule="atLeast"/>
      <w:textAlignment w:val="center"/>
    </w:pPr>
    <w:rPr>
      <w:rFonts w:ascii="ITC Franklin Gothic Book" w:hAnsi="ITC Franklin Gothic Book" w:cs="ITC Franklin Gothic Book"/>
      <w:sz w:val="20"/>
      <w:szCs w:val="20"/>
    </w:rPr>
  </w:style>
  <w:style w:type="paragraph" w:customStyle="1" w:styleId="Bodytextcontinueditalic">
    <w:name w:val="Body text continued italic"/>
    <w:basedOn w:val="Normal"/>
    <w:rsid w:val="008A472D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</w:tabs>
      <w:autoSpaceDE w:val="0"/>
      <w:autoSpaceDN w:val="0"/>
      <w:adjustRightInd w:val="0"/>
      <w:spacing w:after="101" w:line="270" w:lineRule="atLeast"/>
      <w:textAlignment w:val="center"/>
    </w:pPr>
    <w:rPr>
      <w:rFonts w:ascii="ITC Franklin Gothic Book Italic" w:hAnsi="ITC Franklin Gothic Book Italic" w:cs="ITC Franklin Gothic Book Italic"/>
      <w:i/>
      <w:iCs/>
      <w:sz w:val="22"/>
      <w:szCs w:val="22"/>
    </w:rPr>
  </w:style>
  <w:style w:type="paragraph" w:customStyle="1" w:styleId="Subhead2">
    <w:name w:val="Subhead 2"/>
    <w:basedOn w:val="Normal"/>
    <w:next w:val="BodyText1"/>
    <w:rsid w:val="008A472D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</w:tabs>
      <w:suppressAutoHyphens/>
      <w:autoSpaceDE w:val="0"/>
      <w:autoSpaceDN w:val="0"/>
      <w:adjustRightInd w:val="0"/>
      <w:spacing w:before="43" w:after="86" w:line="320" w:lineRule="atLeast"/>
      <w:textAlignment w:val="center"/>
    </w:pPr>
    <w:rPr>
      <w:rFonts w:ascii="ITC Franklin Gothic Heavy" w:hAnsi="ITC Franklin Gothic Heavy" w:cs="ITC Franklin Gothic Heavy"/>
      <w:sz w:val="28"/>
      <w:szCs w:val="28"/>
    </w:rPr>
  </w:style>
  <w:style w:type="character" w:styleId="PageNumber">
    <w:name w:val="page number"/>
    <w:rsid w:val="00583CC4"/>
    <w:rPr>
      <w:rFonts w:ascii="Franklin Gothic Medium Cond" w:hAnsi="Franklin Gothic Medium Cond"/>
      <w:sz w:val="24"/>
    </w:rPr>
  </w:style>
  <w:style w:type="paragraph" w:customStyle="1" w:styleId="DatePubNumber">
    <w:name w:val="Date &amp; Pub Number"/>
    <w:basedOn w:val="Normal"/>
    <w:rsid w:val="00B76F49"/>
    <w:rPr>
      <w:rFonts w:ascii="Franklin Gothic Heavy" w:hAnsi="Franklin Gothic Heavy"/>
      <w:noProof/>
      <w:color w:val="FFFFFF"/>
    </w:rPr>
  </w:style>
  <w:style w:type="paragraph" w:customStyle="1" w:styleId="ProgramName-reverse">
    <w:name w:val="Program Name - reverse"/>
    <w:basedOn w:val="Normal"/>
    <w:rsid w:val="004651E4"/>
    <w:pPr>
      <w:keepNext/>
      <w:spacing w:before="240" w:after="60"/>
      <w:outlineLvl w:val="1"/>
    </w:pPr>
    <w:rPr>
      <w:rFonts w:ascii="Franklin Gothic Heavy" w:hAnsi="Franklin Gothic Heavy" w:cs="Arial"/>
      <w:bCs/>
      <w:iCs/>
      <w:noProof/>
      <w:color w:val="FFFFFF"/>
      <w:sz w:val="28"/>
      <w:szCs w:val="28"/>
    </w:rPr>
  </w:style>
  <w:style w:type="paragraph" w:customStyle="1" w:styleId="PublicationType">
    <w:name w:val="Publication Type"/>
    <w:basedOn w:val="Normal"/>
    <w:rsid w:val="000172E9"/>
    <w:rPr>
      <w:rFonts w:ascii="Franklin Gothic Heavy" w:hAnsi="Franklin Gothic Heavy"/>
      <w:i/>
      <w:color w:val="008AB0"/>
      <w:sz w:val="40"/>
      <w:szCs w:val="40"/>
    </w:rPr>
  </w:style>
  <w:style w:type="paragraph" w:styleId="Header">
    <w:name w:val="header"/>
    <w:basedOn w:val="Normal"/>
    <w:rsid w:val="007968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796897"/>
    <w:pPr>
      <w:tabs>
        <w:tab w:val="center" w:pos="4320"/>
        <w:tab w:val="right" w:pos="8640"/>
      </w:tabs>
    </w:pPr>
  </w:style>
  <w:style w:type="paragraph" w:styleId="BalloonText">
    <w:name w:val="Balloon Text"/>
    <w:basedOn w:val="Normal"/>
    <w:semiHidden/>
    <w:rsid w:val="00766BCC"/>
    <w:rPr>
      <w:rFonts w:ascii="Tahoma" w:hAnsi="Tahoma" w:cs="Tahoma"/>
      <w:sz w:val="16"/>
      <w:szCs w:val="16"/>
    </w:rPr>
  </w:style>
  <w:style w:type="paragraph" w:customStyle="1" w:styleId="Bulletedlist">
    <w:name w:val="Bulleted list"/>
    <w:basedOn w:val="BodyText1"/>
    <w:rsid w:val="00377DD4"/>
    <w:pPr>
      <w:numPr>
        <w:numId w:val="7"/>
      </w:numPr>
    </w:pPr>
  </w:style>
  <w:style w:type="character" w:styleId="Hyperlink">
    <w:name w:val="Hyperlink"/>
    <w:rsid w:val="00725AB8"/>
    <w:rPr>
      <w:color w:val="0000FF"/>
      <w:u w:val="single"/>
    </w:rPr>
  </w:style>
  <w:style w:type="paragraph" w:customStyle="1" w:styleId="BodyText1">
    <w:name w:val="Body Text1"/>
    <w:basedOn w:val="Normal"/>
    <w:link w:val="BodytextChar"/>
    <w:rsid w:val="00710690"/>
    <w:pPr>
      <w:tabs>
        <w:tab w:val="left" w:pos="360"/>
        <w:tab w:val="left" w:pos="720"/>
        <w:tab w:val="left" w:pos="1080"/>
        <w:tab w:val="left" w:pos="1440"/>
        <w:tab w:val="left" w:pos="1800"/>
        <w:tab w:val="left" w:pos="2160"/>
        <w:tab w:val="left" w:pos="2520"/>
      </w:tabs>
      <w:autoSpaceDE w:val="0"/>
      <w:autoSpaceDN w:val="0"/>
      <w:adjustRightInd w:val="0"/>
      <w:spacing w:after="101" w:line="270" w:lineRule="atLeast"/>
      <w:textAlignment w:val="center"/>
    </w:pPr>
    <w:rPr>
      <w:rFonts w:ascii="Book Antiqua" w:hAnsi="Book Antiqua" w:cs="Palatino"/>
      <w:szCs w:val="22"/>
    </w:rPr>
  </w:style>
  <w:style w:type="character" w:customStyle="1" w:styleId="BodytextChar">
    <w:name w:val="Body text Char"/>
    <w:link w:val="BodyText1"/>
    <w:rsid w:val="008A472D"/>
    <w:rPr>
      <w:rFonts w:ascii="Book Antiqua" w:hAnsi="Book Antiqua" w:cs="Palatino"/>
      <w:color w:val="000000"/>
      <w:sz w:val="24"/>
      <w:szCs w:val="22"/>
      <w:lang w:val="en-US" w:eastAsia="en-US" w:bidi="ar-SA"/>
    </w:rPr>
  </w:style>
  <w:style w:type="paragraph" w:customStyle="1" w:styleId="SideBarHeading2">
    <w:name w:val="Side Bar Heading 2"/>
    <w:basedOn w:val="Heading2"/>
    <w:rsid w:val="00E01740"/>
    <w:pPr>
      <w:spacing w:before="0"/>
      <w:jc w:val="center"/>
    </w:pPr>
    <w:rPr>
      <w:sz w:val="22"/>
    </w:rPr>
  </w:style>
  <w:style w:type="paragraph" w:customStyle="1" w:styleId="SideBarHeading1">
    <w:name w:val="Side Bar Heading 1"/>
    <w:basedOn w:val="Heading2"/>
    <w:rsid w:val="009F585B"/>
    <w:pPr>
      <w:jc w:val="center"/>
    </w:pPr>
  </w:style>
  <w:style w:type="paragraph" w:customStyle="1" w:styleId="SideBarHeading3">
    <w:name w:val="Side Bar Heading 3"/>
    <w:basedOn w:val="Sidebartext"/>
    <w:rsid w:val="009F585B"/>
    <w:rPr>
      <w:rFonts w:ascii="FranklinGothic-Demi" w:hAnsi="FranklinGothic-Demi" w:cs="FranklinGothic-Demi"/>
      <w:b/>
      <w:color w:val="auto"/>
    </w:rPr>
  </w:style>
  <w:style w:type="paragraph" w:styleId="NormalWeb">
    <w:name w:val="Normal (Web)"/>
    <w:basedOn w:val="Normal"/>
    <w:rsid w:val="004120AA"/>
    <w:pPr>
      <w:spacing w:before="100" w:beforeAutospacing="1" w:after="100" w:afterAutospacing="1"/>
    </w:pPr>
    <w:rPr>
      <w:color w:val="auto"/>
    </w:rPr>
  </w:style>
  <w:style w:type="paragraph" w:customStyle="1" w:styleId="Default">
    <w:name w:val="Default"/>
    <w:rsid w:val="00BE451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elfmailerheading1">
    <w:name w:val="self mailer heading 1"/>
    <w:basedOn w:val="Heading2"/>
    <w:rsid w:val="001704B0"/>
    <w:rPr>
      <w:rFonts w:cs="Arial"/>
      <w:bCs w:val="0"/>
      <w:iCs w:val="0"/>
    </w:rPr>
  </w:style>
  <w:style w:type="paragraph" w:styleId="PlainText">
    <w:name w:val="Plain Text"/>
    <w:basedOn w:val="Normal"/>
    <w:rsid w:val="00D52B56"/>
    <w:pPr>
      <w:autoSpaceDE w:val="0"/>
      <w:autoSpaceDN w:val="0"/>
    </w:pPr>
    <w:rPr>
      <w:rFonts w:ascii="Courier New" w:hAnsi="Courier New" w:cs="Courier New"/>
      <w:color w:val="auto"/>
      <w:sz w:val="20"/>
      <w:szCs w:val="20"/>
    </w:rPr>
  </w:style>
  <w:style w:type="numbering" w:customStyle="1" w:styleId="Style1">
    <w:name w:val="Style1"/>
    <w:rsid w:val="00180860"/>
    <w:pPr>
      <w:numPr>
        <w:numId w:val="15"/>
      </w:numPr>
    </w:pPr>
  </w:style>
  <w:style w:type="character" w:styleId="FollowedHyperlink">
    <w:name w:val="FollowedHyperlink"/>
    <w:rsid w:val="00BB6C02"/>
    <w:rPr>
      <w:color w:val="800080"/>
      <w:u w:val="single"/>
    </w:rPr>
  </w:style>
  <w:style w:type="paragraph" w:customStyle="1" w:styleId="Pa4">
    <w:name w:val="Pa4"/>
    <w:basedOn w:val="Normal"/>
    <w:next w:val="Normal"/>
    <w:uiPriority w:val="99"/>
    <w:rsid w:val="002B49BA"/>
    <w:pPr>
      <w:autoSpaceDE w:val="0"/>
      <w:autoSpaceDN w:val="0"/>
      <w:adjustRightInd w:val="0"/>
      <w:spacing w:line="201" w:lineRule="atLeast"/>
    </w:pPr>
    <w:rPr>
      <w:rFonts w:ascii="Arial" w:hAnsi="Arial" w:cs="Arial"/>
      <w:color w:val="auto"/>
    </w:rPr>
  </w:style>
  <w:style w:type="paragraph" w:styleId="ListParagraph">
    <w:name w:val="List Paragraph"/>
    <w:basedOn w:val="Normal"/>
    <w:uiPriority w:val="34"/>
    <w:qFormat/>
    <w:rsid w:val="00F13456"/>
    <w:pPr>
      <w:ind w:left="720"/>
    </w:pPr>
    <w:rPr>
      <w:rFonts w:ascii="Calibri" w:eastAsia="Calibri" w:hAnsi="Calibri"/>
      <w:color w:val="auto"/>
      <w:sz w:val="22"/>
      <w:szCs w:val="22"/>
    </w:rPr>
  </w:style>
  <w:style w:type="character" w:styleId="CommentReference">
    <w:name w:val="annotation reference"/>
    <w:rsid w:val="00BE6D06"/>
    <w:rPr>
      <w:sz w:val="16"/>
      <w:szCs w:val="16"/>
    </w:rPr>
  </w:style>
  <w:style w:type="paragraph" w:styleId="CommentText">
    <w:name w:val="annotation text"/>
    <w:basedOn w:val="Normal"/>
    <w:link w:val="CommentTextChar"/>
    <w:rsid w:val="00BE6D06"/>
    <w:rPr>
      <w:sz w:val="20"/>
      <w:szCs w:val="20"/>
      <w:lang w:val="x-none" w:eastAsia="x-none"/>
    </w:rPr>
  </w:style>
  <w:style w:type="character" w:customStyle="1" w:styleId="CommentTextChar">
    <w:name w:val="Comment Text Char"/>
    <w:link w:val="CommentText"/>
    <w:rsid w:val="00BE6D06"/>
    <w:rPr>
      <w:color w:val="000000"/>
    </w:rPr>
  </w:style>
  <w:style w:type="paragraph" w:styleId="CommentSubject">
    <w:name w:val="annotation subject"/>
    <w:basedOn w:val="CommentText"/>
    <w:next w:val="CommentText"/>
    <w:link w:val="CommentSubjectChar"/>
    <w:rsid w:val="00BE6D06"/>
    <w:rPr>
      <w:b/>
      <w:bCs/>
    </w:rPr>
  </w:style>
  <w:style w:type="character" w:customStyle="1" w:styleId="CommentSubjectChar">
    <w:name w:val="Comment Subject Char"/>
    <w:link w:val="CommentSubject"/>
    <w:rsid w:val="00BE6D06"/>
    <w:rPr>
      <w:b/>
      <w:bCs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112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7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4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18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header" Target="header4.xml"/><Relationship Id="rId2" Type="http://schemas.openxmlformats.org/officeDocument/2006/relationships/numbering" Target="numbering.xml"/><Relationship Id="rId16" Type="http://schemas.openxmlformats.org/officeDocument/2006/relationships/image" Target="media/image5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image" Target="media/image4.jpeg"/><Relationship Id="rId10" Type="http://schemas.openxmlformats.org/officeDocument/2006/relationships/image" Target="media/image2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231884A-4490-45CD-8E80-19BC7A239F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1793</Words>
  <Characters>12291</Characters>
  <Application>Microsoft Office Word</Application>
  <DocSecurity>4</DocSecurity>
  <Lines>102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Leading sentence to explain to reader what your FAQ’s are about</vt:lpstr>
    </vt:vector>
  </TitlesOfParts>
  <Company>Department of Ecology</Company>
  <LinksUpToDate>false</LinksUpToDate>
  <CharactersWithSpaces>14056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Leading sentence to explain to reader what your FAQ’s are about</dc:title>
  <dc:subject/>
  <dc:creator>Erin Danzer</dc:creator>
  <cp:keywords/>
  <cp:lastModifiedBy>MIRR461</cp:lastModifiedBy>
  <cp:revision>2</cp:revision>
  <cp:lastPrinted>2013-12-17T15:11:00Z</cp:lastPrinted>
  <dcterms:created xsi:type="dcterms:W3CDTF">2015-09-02T16:15:00Z</dcterms:created>
  <dcterms:modified xsi:type="dcterms:W3CDTF">2015-09-02T16:15:00Z</dcterms:modified>
</cp:coreProperties>
</file>