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1BA1ED7" w14:textId="77777777" w:rsidR="00B408EF" w:rsidRPr="005B054B" w:rsidRDefault="00FC2312" w:rsidP="00205E7A">
      <w:pPr>
        <w:pStyle w:val="Heading4"/>
      </w:pPr>
      <w:r w:rsidRPr="005B054B">
        <w:rPr>
          <w:noProof/>
        </w:rPr>
        <mc:AlternateContent>
          <mc:Choice Requires="wps">
            <w:drawing>
              <wp:anchor distT="0" distB="0" distL="114300" distR="114300" simplePos="0" relativeHeight="251656192" behindDoc="1" locked="0" layoutInCell="1" allowOverlap="1" wp14:anchorId="5A7055B8" wp14:editId="22955C85">
                <wp:simplePos x="0" y="0"/>
                <wp:positionH relativeFrom="page">
                  <wp:posOffset>729615</wp:posOffset>
                </wp:positionH>
                <wp:positionV relativeFrom="page">
                  <wp:posOffset>809625</wp:posOffset>
                </wp:positionV>
                <wp:extent cx="6367780" cy="381000"/>
                <wp:effectExtent l="5715" t="0" r="8255"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780" cy="381000"/>
                        </a:xfrm>
                        <a:prstGeom prst="roundRect">
                          <a:avLst>
                            <a:gd name="adj" fmla="val 16667"/>
                          </a:avLst>
                        </a:prstGeom>
                        <a:solidFill>
                          <a:srgbClr val="008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4C186" id="AutoShape 2" o:spid="_x0000_s1026" style="position:absolute;margin-left:57.45pt;margin-top:63.75pt;width:501.4pt;height:3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" fillcolor="#008ab0" stroked="f">
                <w10:wrap anchorx="page" anchory="page"/>
              </v:roundrect>
            </w:pict>
          </mc:Fallback>
        </mc:AlternateContent>
      </w:r>
      <w:r w:rsidR="00744EC4" w:rsidRPr="005B054B">
        <w:rPr>
          <w:noProof/>
        </w:rPr>
        <w:drawing>
          <wp:anchor distT="0" distB="0" distL="114300" distR="114300" simplePos="0" relativeHeight="251657216" behindDoc="0" locked="0" layoutInCell="1" allowOverlap="1" wp14:anchorId="570B2AA3" wp14:editId="626FA4A0">
            <wp:simplePos x="0" y="0"/>
            <wp:positionH relativeFrom="margin">
              <wp:posOffset>-73025</wp:posOffset>
            </wp:positionH>
            <wp:positionV relativeFrom="margin">
              <wp:posOffset>481965</wp:posOffset>
            </wp:positionV>
            <wp:extent cx="833120" cy="965835"/>
            <wp:effectExtent l="19050" t="0" r="5080" b="0"/>
            <wp:wrapSquare wrapText="bothSides"/>
            <wp:docPr id="6" name="Picture 6" descr="ECO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LOGO-C"/>
                    <pic:cNvPicPr>
                      <a:picLocks noChangeAspect="1" noChangeArrowheads="1"/>
                    </pic:cNvPicPr>
                  </pic:nvPicPr>
                  <pic:blipFill>
                    <a:blip r:embed="rId8" cstate="print"/>
                    <a:srcRect/>
                    <a:stretch>
                      <a:fillRect/>
                    </a:stretch>
                  </pic:blipFill>
                  <pic:spPr bwMode="auto">
                    <a:xfrm>
                      <a:off x="0" y="0"/>
                      <a:ext cx="833120" cy="965835"/>
                    </a:xfrm>
                    <a:prstGeom prst="rect">
                      <a:avLst/>
                    </a:prstGeom>
                    <a:noFill/>
                    <a:ln w="9525">
                      <a:noFill/>
                      <a:miter lim="800000"/>
                      <a:headEnd/>
                      <a:tailEnd/>
                    </a:ln>
                  </pic:spPr>
                </pic:pic>
              </a:graphicData>
            </a:graphic>
          </wp:anchor>
        </w:drawing>
      </w:r>
      <w:r w:rsidR="00575C15" w:rsidRPr="005B054B">
        <w:t>A Department of Ecology</w:t>
      </w:r>
      <w:r w:rsidR="00B408EF" w:rsidRPr="005B054B">
        <w:t xml:space="preserve"> Report</w:t>
      </w:r>
    </w:p>
    <w:p w14:paraId="5C3DE25D" w14:textId="77777777" w:rsidR="00B408EF" w:rsidRPr="005B054B" w:rsidRDefault="00B408EF" w:rsidP="00205E7A">
      <w:pPr>
        <w:pStyle w:val="Heading2"/>
      </w:pPr>
    </w:p>
    <w:p w14:paraId="4D21F5D5" w14:textId="77777777" w:rsidR="00B408EF" w:rsidRPr="005B054B" w:rsidRDefault="00B408EF" w:rsidP="00205E7A">
      <w:pPr>
        <w:pStyle w:val="Heading2"/>
      </w:pPr>
    </w:p>
    <w:p w14:paraId="2AE0DA60" w14:textId="77777777" w:rsidR="00575C15" w:rsidRPr="005B054B" w:rsidRDefault="00462DE2" w:rsidP="00205E7A">
      <w:pPr>
        <w:pStyle w:val="Heading2"/>
      </w:pPr>
      <w:r w:rsidRPr="005B054B">
        <w:rPr>
          <w:noProof/>
        </w:rPr>
        <mc:AlternateContent>
          <mc:Choice Requires="wps">
            <w:drawing>
              <wp:anchor distT="0" distB="0" distL="114300" distR="114300" simplePos="0" relativeHeight="251658240" behindDoc="0" locked="0" layoutInCell="0" allowOverlap="1" wp14:anchorId="700B802A" wp14:editId="0440B6A2">
                <wp:simplePos x="0" y="0"/>
                <wp:positionH relativeFrom="margin">
                  <wp:posOffset>946785</wp:posOffset>
                </wp:positionH>
                <wp:positionV relativeFrom="paragraph">
                  <wp:posOffset>7621</wp:posOffset>
                </wp:positionV>
                <wp:extent cx="4869815" cy="933450"/>
                <wp:effectExtent l="0" t="0" r="698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4D72E" w14:textId="77777777" w:rsidR="00A9720A" w:rsidRDefault="00A9720A" w:rsidP="00CC136C">
                            <w:pPr>
                              <w:pStyle w:val="Heading5"/>
                              <w:ind w:left="288"/>
                              <w:rPr>
                                <w:rFonts w:ascii="Arial" w:hAnsi="Arial" w:cs="Arial"/>
                                <w:sz w:val="36"/>
                                <w:szCs w:val="36"/>
                              </w:rPr>
                            </w:pPr>
                            <w:r>
                              <w:rPr>
                                <w:rFonts w:ascii="Arial" w:hAnsi="Arial" w:cs="Arial"/>
                                <w:sz w:val="36"/>
                                <w:szCs w:val="36"/>
                              </w:rPr>
                              <w:t>Black Lake Grocery</w:t>
                            </w:r>
                            <w:r w:rsidRPr="00151298">
                              <w:rPr>
                                <w:rFonts w:ascii="Arial" w:hAnsi="Arial" w:cs="Arial"/>
                                <w:sz w:val="36"/>
                                <w:szCs w:val="36"/>
                              </w:rPr>
                              <w:t xml:space="preserve"> </w:t>
                            </w:r>
                          </w:p>
                          <w:p w14:paraId="513FC8D7" w14:textId="77777777" w:rsidR="00A9720A" w:rsidRDefault="00A9720A" w:rsidP="00CC136C">
                            <w:pPr>
                              <w:pStyle w:val="Heading5"/>
                              <w:ind w:left="288"/>
                              <w:rPr>
                                <w:rFonts w:ascii="Arial" w:hAnsi="Arial" w:cs="Arial"/>
                                <w:sz w:val="36"/>
                                <w:szCs w:val="36"/>
                              </w:rPr>
                            </w:pPr>
                            <w:r>
                              <w:rPr>
                                <w:rFonts w:ascii="Arial" w:hAnsi="Arial" w:cs="Arial"/>
                                <w:sz w:val="36"/>
                                <w:szCs w:val="36"/>
                              </w:rPr>
                              <w:t xml:space="preserve">Groundwater Monitoring Results, </w:t>
                            </w:r>
                          </w:p>
                          <w:p w14:paraId="1708C4BD" w14:textId="77777777" w:rsidR="00A9720A" w:rsidRPr="00E6749F" w:rsidRDefault="00A9720A" w:rsidP="00CC136C">
                            <w:pPr>
                              <w:pStyle w:val="Heading5"/>
                              <w:ind w:left="288"/>
                            </w:pPr>
                            <w:r>
                              <w:rPr>
                                <w:rFonts w:ascii="Arial" w:hAnsi="Arial" w:cs="Arial"/>
                                <w:sz w:val="36"/>
                                <w:szCs w:val="36"/>
                              </w:rPr>
                              <w:t>June 2017: Data Summary Report</w:t>
                            </w:r>
                          </w:p>
                          <w:p w14:paraId="467037F7" w14:textId="77777777" w:rsidR="00A9720A" w:rsidRPr="00445368" w:rsidRDefault="00A9720A" w:rsidP="00205E7A">
                            <w:pPr>
                              <w:pStyle w:val="Heading5"/>
                              <w:ind w:left="288"/>
                              <w:rPr>
                                <w:rFonts w:ascii="Arial" w:hAnsi="Arial" w:cs="Arial"/>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B802A" id="_x0000_t202" coordsize="21600,21600" o:spt="202" path="m,l,21600r21600,l21600,xe">
                <v:stroke joinstyle="miter"/>
                <v:path gradientshapeok="t" o:connecttype="rect"/>
              </v:shapetype>
              <v:shape id="Text Box 3" o:spid="_x0000_s1026" type="#_x0000_t202" style="position:absolute;margin-left:74.55pt;margin-top:.6pt;width:383.45pt;height: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DEgwIAAA8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" o:allowincell="f" stroked="f">
                <v:textbox>
                  <w:txbxContent>
                    <w:p w14:paraId="2684D72E" w14:textId="77777777" w:rsidR="00A9720A" w:rsidRDefault="00A9720A" w:rsidP="00CC136C">
                      <w:pPr>
                        <w:pStyle w:val="Heading5"/>
                        <w:ind w:left="288"/>
                        <w:rPr>
                          <w:rFonts w:ascii="Arial" w:hAnsi="Arial" w:cs="Arial"/>
                          <w:sz w:val="36"/>
                          <w:szCs w:val="36"/>
                        </w:rPr>
                      </w:pPr>
                      <w:r>
                        <w:rPr>
                          <w:rFonts w:ascii="Arial" w:hAnsi="Arial" w:cs="Arial"/>
                          <w:sz w:val="36"/>
                          <w:szCs w:val="36"/>
                        </w:rPr>
                        <w:t>Black Lake Grocery</w:t>
                      </w:r>
                      <w:r w:rsidRPr="00151298">
                        <w:rPr>
                          <w:rFonts w:ascii="Arial" w:hAnsi="Arial" w:cs="Arial"/>
                          <w:sz w:val="36"/>
                          <w:szCs w:val="36"/>
                        </w:rPr>
                        <w:t xml:space="preserve"> </w:t>
                      </w:r>
                    </w:p>
                    <w:p w14:paraId="513FC8D7" w14:textId="77777777" w:rsidR="00A9720A" w:rsidRDefault="00A9720A" w:rsidP="00CC136C">
                      <w:pPr>
                        <w:pStyle w:val="Heading5"/>
                        <w:ind w:left="288"/>
                        <w:rPr>
                          <w:rFonts w:ascii="Arial" w:hAnsi="Arial" w:cs="Arial"/>
                          <w:sz w:val="36"/>
                          <w:szCs w:val="36"/>
                        </w:rPr>
                      </w:pPr>
                      <w:r>
                        <w:rPr>
                          <w:rFonts w:ascii="Arial" w:hAnsi="Arial" w:cs="Arial"/>
                          <w:sz w:val="36"/>
                          <w:szCs w:val="36"/>
                        </w:rPr>
                        <w:t xml:space="preserve">Groundwater Monitoring Results, </w:t>
                      </w:r>
                    </w:p>
                    <w:p w14:paraId="1708C4BD" w14:textId="77777777" w:rsidR="00A9720A" w:rsidRPr="00E6749F" w:rsidRDefault="00A9720A" w:rsidP="00CC136C">
                      <w:pPr>
                        <w:pStyle w:val="Heading5"/>
                        <w:ind w:left="288"/>
                      </w:pPr>
                      <w:r>
                        <w:rPr>
                          <w:rFonts w:ascii="Arial" w:hAnsi="Arial" w:cs="Arial"/>
                          <w:sz w:val="36"/>
                          <w:szCs w:val="36"/>
                        </w:rPr>
                        <w:t>June 2017: Data Summary Report</w:t>
                      </w:r>
                    </w:p>
                    <w:p w14:paraId="467037F7" w14:textId="77777777" w:rsidR="00A9720A" w:rsidRPr="00445368" w:rsidRDefault="00A9720A" w:rsidP="00205E7A">
                      <w:pPr>
                        <w:pStyle w:val="Heading5"/>
                        <w:ind w:left="288"/>
                        <w:rPr>
                          <w:rFonts w:ascii="Arial" w:hAnsi="Arial" w:cs="Arial"/>
                          <w:sz w:val="44"/>
                          <w:szCs w:val="44"/>
                        </w:rPr>
                      </w:pPr>
                    </w:p>
                  </w:txbxContent>
                </v:textbox>
                <w10:wrap anchorx="margin"/>
              </v:shape>
            </w:pict>
          </mc:Fallback>
        </mc:AlternateContent>
      </w:r>
    </w:p>
    <w:p w14:paraId="0F26613B" w14:textId="77777777" w:rsidR="00ED7C14" w:rsidRPr="005B054B" w:rsidRDefault="00ED7C14" w:rsidP="00205E7A">
      <w:pPr>
        <w:pStyle w:val="Heading2"/>
      </w:pPr>
    </w:p>
    <w:p w14:paraId="4E6CCB6E" w14:textId="77777777" w:rsidR="00575C15" w:rsidRPr="005B054B" w:rsidRDefault="00575C15" w:rsidP="00205E7A">
      <w:pPr>
        <w:pStyle w:val="Heading2"/>
      </w:pPr>
    </w:p>
    <w:p w14:paraId="3EC5213D" w14:textId="77777777" w:rsidR="00575C15" w:rsidRPr="005B054B" w:rsidRDefault="00575C15" w:rsidP="00205E7A">
      <w:pPr>
        <w:pStyle w:val="Heading2"/>
      </w:pPr>
    </w:p>
    <w:p w14:paraId="2B98F8AE" w14:textId="77777777" w:rsidR="00575C15" w:rsidRPr="005B054B" w:rsidRDefault="00575C15" w:rsidP="00205E7A">
      <w:pPr>
        <w:pStyle w:val="Heading2"/>
      </w:pPr>
    </w:p>
    <w:p w14:paraId="2688E4AF" w14:textId="77777777" w:rsidR="00575C15" w:rsidRPr="005B054B" w:rsidRDefault="00575C15" w:rsidP="00205E7A"/>
    <w:p w14:paraId="6CB9CD43" w14:textId="77777777" w:rsidR="00ED7C14" w:rsidRPr="005B054B" w:rsidRDefault="00FC2312" w:rsidP="00205E7A">
      <w:r w:rsidRPr="005B054B">
        <w:rPr>
          <w:noProof/>
        </w:rPr>
        <mc:AlternateContent>
          <mc:Choice Requires="wps">
            <w:drawing>
              <wp:anchor distT="0" distB="0" distL="114300" distR="114300" simplePos="0" relativeHeight="251659264" behindDoc="0" locked="0" layoutInCell="1" allowOverlap="1" wp14:anchorId="41AB2391" wp14:editId="5D804CC9">
                <wp:simplePos x="0" y="0"/>
                <wp:positionH relativeFrom="column">
                  <wp:posOffset>20320</wp:posOffset>
                </wp:positionH>
                <wp:positionV relativeFrom="paragraph">
                  <wp:posOffset>48260</wp:posOffset>
                </wp:positionV>
                <wp:extent cx="5852160" cy="635"/>
                <wp:effectExtent l="16510" t="15875" r="17780" b="215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49ECC" id="_x0000_t32" coordsize="21600,21600" o:spt="32" o:oned="t" path="m,l21600,21600e" filled="f">
                <v:path arrowok="t" fillok="f" o:connecttype="none"/>
                <o:lock v:ext="edit" shapetype="t"/>
              </v:shapetype>
              <v:shape id="AutoShape 4" o:spid="_x0000_s1026" type="#_x0000_t32" style="position:absolute;margin-left:1.6pt;margin-top:3.8pt;width:460.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" strokecolor="#00b050" strokeweight="2pt"/>
            </w:pict>
          </mc:Fallback>
        </mc:AlternateContent>
      </w:r>
    </w:p>
    <w:p w14:paraId="2F046C51" w14:textId="77777777" w:rsidR="00845AF9" w:rsidRPr="005B054B" w:rsidRDefault="00845AF9" w:rsidP="00496904">
      <w:pPr>
        <w:pStyle w:val="Title"/>
        <w:jc w:val="left"/>
        <w:rPr>
          <w:color w:val="800000"/>
          <w:sz w:val="36"/>
          <w:szCs w:val="36"/>
        </w:rPr>
      </w:pPr>
    </w:p>
    <w:p w14:paraId="57BC2555" w14:textId="77777777" w:rsidR="00664C0E" w:rsidRPr="005B054B" w:rsidRDefault="00D970CC" w:rsidP="002F40B5">
      <w:pPr>
        <w:pStyle w:val="Heading1"/>
        <w:rPr>
          <w:noProof w:val="0"/>
        </w:rPr>
      </w:pPr>
      <w:r w:rsidRPr="005B054B">
        <w:rPr>
          <w:noProof w:val="0"/>
        </w:rPr>
        <w:t xml:space="preserve">Abstract </w:t>
      </w:r>
    </w:p>
    <w:p w14:paraId="67F119C6" w14:textId="77777777" w:rsidR="00664C0E" w:rsidRPr="005B054B" w:rsidRDefault="00664C0E" w:rsidP="00205E7A"/>
    <w:p w14:paraId="2776B05A" w14:textId="77777777" w:rsidR="0019760B" w:rsidRPr="005B054B" w:rsidRDefault="0019760B" w:rsidP="00F169DB">
      <w:pPr>
        <w:pStyle w:val="Default"/>
      </w:pPr>
      <w:r w:rsidRPr="005B054B">
        <w:t>Black Lake Grocery is an active gas station and convenience store located on the northwest shore of Black Lake</w:t>
      </w:r>
      <w:r w:rsidR="00E54A45" w:rsidRPr="005B054B">
        <w:t xml:space="preserve"> in </w:t>
      </w:r>
      <w:r w:rsidRPr="005B054B">
        <w:t xml:space="preserve">Thurston County, </w:t>
      </w:r>
      <w:r w:rsidR="005840C6" w:rsidRPr="005B054B">
        <w:t>Washington</w:t>
      </w:r>
      <w:r w:rsidRPr="005B054B">
        <w:t>.  In 1989, soil and groundwater beneath the site were found to be contaminated with gasoline-range petroleum hydrocarbons</w:t>
      </w:r>
      <w:r w:rsidR="006F68FE">
        <w:t xml:space="preserve"> that leaked from the grocer</w:t>
      </w:r>
      <w:r w:rsidR="00097F8D">
        <w:t>y’s</w:t>
      </w:r>
      <w:r w:rsidRPr="005B054B">
        <w:t xml:space="preserve"> underground storage tanks</w:t>
      </w:r>
      <w:r w:rsidR="00E54A45" w:rsidRPr="005B054B">
        <w:t xml:space="preserve">.  </w:t>
      </w:r>
      <w:r w:rsidR="00097F8D">
        <w:t>I</w:t>
      </w:r>
      <w:r w:rsidR="00097F8D" w:rsidRPr="005B054B">
        <w:t>n June 1995</w:t>
      </w:r>
      <w:r w:rsidR="00097F8D">
        <w:t>, t</w:t>
      </w:r>
      <w:r w:rsidR="00E54A45" w:rsidRPr="005B054B">
        <w:t>hese tanks</w:t>
      </w:r>
      <w:r w:rsidRPr="005B054B">
        <w:t xml:space="preserve"> were removed</w:t>
      </w:r>
      <w:r w:rsidR="00E54A45" w:rsidRPr="005B054B">
        <w:t>,</w:t>
      </w:r>
      <w:r w:rsidRPr="005B054B">
        <w:t xml:space="preserve"> along with a large amount of contaminated soil.  In 2004</w:t>
      </w:r>
      <w:r w:rsidR="00E54A45" w:rsidRPr="005B054B">
        <w:t>,</w:t>
      </w:r>
      <w:r w:rsidRPr="005B054B">
        <w:t xml:space="preserve"> a treatment wall was installed along Black Lake’s shoreline to passively remediate contaminated groundwater flowing toward the lake.</w:t>
      </w:r>
    </w:p>
    <w:p w14:paraId="0F5823FF" w14:textId="77777777" w:rsidR="0019760B" w:rsidRPr="005B054B" w:rsidRDefault="0019760B" w:rsidP="00F169DB">
      <w:pPr>
        <w:pStyle w:val="Default"/>
      </w:pPr>
    </w:p>
    <w:p w14:paraId="4369A310" w14:textId="77777777" w:rsidR="00A9720A" w:rsidRDefault="0019760B" w:rsidP="00F169DB">
      <w:pPr>
        <w:pStyle w:val="Default"/>
      </w:pPr>
      <w:r w:rsidRPr="005B054B">
        <w:t xml:space="preserve">Groundwater from on-site monitoring wells </w:t>
      </w:r>
      <w:r w:rsidR="008438B1" w:rsidRPr="005B054B">
        <w:t xml:space="preserve">was </w:t>
      </w:r>
      <w:r w:rsidRPr="005B054B">
        <w:t>sampled and analyzed for petroleum constituents from November 1993 to June 2009</w:t>
      </w:r>
      <w:r w:rsidR="006318EC">
        <w:t xml:space="preserve"> (Summit, 2004)</w:t>
      </w:r>
      <w:r w:rsidRPr="005B054B">
        <w:t xml:space="preserve">.  </w:t>
      </w:r>
      <w:r w:rsidR="00D843BE" w:rsidRPr="005B054B">
        <w:t xml:space="preserve">The Washington State Department of Ecology (Ecology) resumed sampling in 2011 to characterize the groundwater contaminant concentrations.  </w:t>
      </w:r>
      <w:r w:rsidR="00462DE2" w:rsidRPr="005B054B">
        <w:t xml:space="preserve">This report describes the water quality results for groundwater samples collected in </w:t>
      </w:r>
      <w:r w:rsidR="003157C7">
        <w:t>June</w:t>
      </w:r>
      <w:r w:rsidR="00462DE2" w:rsidRPr="005B054B">
        <w:t xml:space="preserve"> 201</w:t>
      </w:r>
      <w:r w:rsidR="003157C7">
        <w:t>7</w:t>
      </w:r>
      <w:r w:rsidR="00462DE2" w:rsidRPr="005B054B">
        <w:t xml:space="preserve"> from </w:t>
      </w:r>
      <w:r w:rsidR="006B3053" w:rsidRPr="005B054B">
        <w:t>5</w:t>
      </w:r>
      <w:r w:rsidR="00462DE2" w:rsidRPr="005B054B">
        <w:t xml:space="preserve"> monitoring wells that were analyzed for </w:t>
      </w:r>
      <w:r w:rsidR="00D843BE" w:rsidRPr="005B054B">
        <w:rPr>
          <w:rStyle w:val="a"/>
        </w:rPr>
        <w:t xml:space="preserve">benzene, toluene, </w:t>
      </w:r>
      <w:r w:rsidR="00E54A45" w:rsidRPr="005B054B">
        <w:rPr>
          <w:rStyle w:val="a"/>
        </w:rPr>
        <w:t>ethylbenzene, and xylene (BTEX)</w:t>
      </w:r>
      <w:r w:rsidR="00D843BE" w:rsidRPr="005B054B">
        <w:rPr>
          <w:rStyle w:val="a"/>
        </w:rPr>
        <w:t xml:space="preserve"> and total petroleum hydrocarbons as gasoline</w:t>
      </w:r>
      <w:r w:rsidR="00D843BE" w:rsidRPr="005B054B">
        <w:t xml:space="preserve"> </w:t>
      </w:r>
    </w:p>
    <w:p w14:paraId="46A163D8" w14:textId="77777777" w:rsidR="00D843BE" w:rsidRPr="005B054B" w:rsidRDefault="00D843BE" w:rsidP="00F169DB">
      <w:pPr>
        <w:pStyle w:val="Default"/>
      </w:pPr>
      <w:r w:rsidRPr="005B054B">
        <w:t>(TPH-G).</w:t>
      </w:r>
    </w:p>
    <w:p w14:paraId="388036CD" w14:textId="77777777" w:rsidR="0019760B" w:rsidRPr="005B054B" w:rsidRDefault="0019760B" w:rsidP="00F169DB">
      <w:pPr>
        <w:pStyle w:val="Default"/>
      </w:pPr>
    </w:p>
    <w:p w14:paraId="29C32E71" w14:textId="77777777" w:rsidR="00A9720A" w:rsidRDefault="0019760B" w:rsidP="00D80A4A">
      <w:r w:rsidRPr="005B054B">
        <w:t>Water quality results for 201</w:t>
      </w:r>
      <w:r w:rsidR="00406174">
        <w:t>7</w:t>
      </w:r>
      <w:r w:rsidRPr="005B054B">
        <w:t xml:space="preserve"> </w:t>
      </w:r>
      <w:r w:rsidR="00E6436A" w:rsidRPr="00F664C7">
        <w:t>continue</w:t>
      </w:r>
      <w:r w:rsidR="00D843BE" w:rsidRPr="00F664C7">
        <w:t xml:space="preserve"> to </w:t>
      </w:r>
      <w:r w:rsidRPr="00F664C7">
        <w:t>confirm that the near</w:t>
      </w:r>
      <w:r w:rsidR="00097F8D">
        <w:t>-</w:t>
      </w:r>
      <w:r w:rsidRPr="00F664C7">
        <w:t xml:space="preserve">surface aquifer </w:t>
      </w:r>
      <w:r w:rsidR="00D843BE" w:rsidRPr="00F664C7">
        <w:t xml:space="preserve">at Black Lake Grocery </w:t>
      </w:r>
      <w:r w:rsidR="00E6436A" w:rsidRPr="00F664C7">
        <w:t>is</w:t>
      </w:r>
      <w:r w:rsidRPr="00F664C7">
        <w:t xml:space="preserve"> contaminated </w:t>
      </w:r>
      <w:r w:rsidR="006318EC">
        <w:t>across the site</w:t>
      </w:r>
      <w:r w:rsidRPr="00F664C7">
        <w:t xml:space="preserve">.  Concentrations have decreased since 1995 but continue to exceed </w:t>
      </w:r>
      <w:r w:rsidR="00E54A45" w:rsidRPr="00F664C7">
        <w:t xml:space="preserve">(not meet) </w:t>
      </w:r>
      <w:r w:rsidRPr="00F664C7">
        <w:t xml:space="preserve">established cleanup levels in </w:t>
      </w:r>
      <w:r w:rsidR="00F664C7" w:rsidRPr="00F664C7">
        <w:t>5</w:t>
      </w:r>
      <w:r w:rsidR="007A1C00" w:rsidRPr="00F664C7">
        <w:t xml:space="preserve"> of the </w:t>
      </w:r>
      <w:r w:rsidR="00651A04" w:rsidRPr="00F664C7">
        <w:t xml:space="preserve">site </w:t>
      </w:r>
      <w:r w:rsidRPr="00F664C7">
        <w:t>wells</w:t>
      </w:r>
      <w:r w:rsidR="00E6436A" w:rsidRPr="00F664C7">
        <w:t xml:space="preserve">.  </w:t>
      </w:r>
      <w:r w:rsidR="00D93423" w:rsidRPr="00F664C7">
        <w:t xml:space="preserve">BTEX and </w:t>
      </w:r>
    </w:p>
    <w:p w14:paraId="3FD961F8" w14:textId="77777777" w:rsidR="00D80A4A" w:rsidRPr="005B054B" w:rsidRDefault="00D93423" w:rsidP="00D80A4A">
      <w:r w:rsidRPr="00F664C7">
        <w:t xml:space="preserve">TPH-G </w:t>
      </w:r>
      <w:r w:rsidRPr="00F664C7">
        <w:rPr>
          <w:snapToGrid w:val="0"/>
        </w:rPr>
        <w:t>concentrations decreased significantly after passing through the</w:t>
      </w:r>
      <w:r w:rsidR="006318EC">
        <w:rPr>
          <w:snapToGrid w:val="0"/>
        </w:rPr>
        <w:t xml:space="preserve"> </w:t>
      </w:r>
      <w:r w:rsidRPr="00F664C7">
        <w:rPr>
          <w:snapToGrid w:val="0"/>
        </w:rPr>
        <w:t xml:space="preserve">treatment wall, </w:t>
      </w:r>
      <w:r w:rsidR="005C0FE5" w:rsidRPr="00F664C7">
        <w:rPr>
          <w:snapToGrid w:val="0"/>
        </w:rPr>
        <w:t xml:space="preserve">but </w:t>
      </w:r>
      <w:r w:rsidRPr="00F664C7">
        <w:t>t</w:t>
      </w:r>
      <w:r w:rsidR="00D80A4A" w:rsidRPr="00F664C7">
        <w:t>he</w:t>
      </w:r>
      <w:r w:rsidR="005C0FE5" w:rsidRPr="00F664C7">
        <w:t xml:space="preserve"> continued</w:t>
      </w:r>
      <w:r w:rsidR="00D80A4A" w:rsidRPr="00F664C7">
        <w:t xml:space="preserve"> presence of </w:t>
      </w:r>
      <w:r w:rsidR="003171B2" w:rsidRPr="00F664C7">
        <w:t xml:space="preserve">high contaminant concentrations in wells </w:t>
      </w:r>
      <w:r w:rsidRPr="00F664C7">
        <w:t xml:space="preserve">on the </w:t>
      </w:r>
      <w:r w:rsidR="003171B2" w:rsidRPr="00F664C7">
        <w:t xml:space="preserve">downgradient </w:t>
      </w:r>
      <w:r w:rsidRPr="00F664C7">
        <w:t xml:space="preserve">side </w:t>
      </w:r>
      <w:r w:rsidR="007972A5">
        <w:t xml:space="preserve">of the wall </w:t>
      </w:r>
      <w:r w:rsidR="00502B96" w:rsidRPr="00F664C7">
        <w:t xml:space="preserve">and </w:t>
      </w:r>
      <w:r w:rsidR="00D80A4A" w:rsidRPr="00F664C7">
        <w:t>near the shore</w:t>
      </w:r>
      <w:r w:rsidR="00B833ED" w:rsidRPr="00F664C7">
        <w:t>line</w:t>
      </w:r>
      <w:r w:rsidR="00D80A4A" w:rsidRPr="00F664C7">
        <w:t xml:space="preserve"> suggests that petroleum constituents from the site </w:t>
      </w:r>
      <w:r w:rsidR="00190D47" w:rsidRPr="00F664C7">
        <w:t>may be</w:t>
      </w:r>
      <w:r w:rsidR="00D80A4A" w:rsidRPr="00F664C7">
        <w:t xml:space="preserve"> migrating to Black Lake.</w:t>
      </w:r>
    </w:p>
    <w:p w14:paraId="1190346C" w14:textId="77777777" w:rsidR="00D80A4A" w:rsidRPr="005B054B" w:rsidRDefault="00D80A4A" w:rsidP="00D80A4A"/>
    <w:p w14:paraId="6437D817" w14:textId="77777777" w:rsidR="00D80A4A" w:rsidRPr="005B054B" w:rsidRDefault="00512DAF" w:rsidP="00D80A4A">
      <w:pPr>
        <w:rPr>
          <w:color w:val="7030A0"/>
        </w:rPr>
      </w:pPr>
      <w:r w:rsidRPr="005B054B">
        <w:t xml:space="preserve">Groundwater </w:t>
      </w:r>
      <w:r w:rsidR="00D80A4A" w:rsidRPr="005B054B">
        <w:t>monitoring downgradient of the treatment wall should continue</w:t>
      </w:r>
      <w:r w:rsidR="00BB03A6" w:rsidRPr="005B054B">
        <w:t>, so Ecology can</w:t>
      </w:r>
      <w:r w:rsidR="00D80A4A" w:rsidRPr="005B054B">
        <w:t xml:space="preserve"> determine if the reactive materials </w:t>
      </w:r>
      <w:r w:rsidR="00E6436A" w:rsidRPr="005B054B">
        <w:t xml:space="preserve">in the wall </w:t>
      </w:r>
      <w:r w:rsidR="003171B2" w:rsidRPr="005B054B">
        <w:t>remain effective</w:t>
      </w:r>
      <w:r w:rsidR="00D80A4A" w:rsidRPr="005B054B">
        <w:t xml:space="preserve"> in remediating the contaminated groundwater</w:t>
      </w:r>
      <w:r w:rsidR="00D80A4A" w:rsidRPr="005B054B">
        <w:rPr>
          <w:snapToGrid w:val="0"/>
        </w:rPr>
        <w:t xml:space="preserve">.  </w:t>
      </w:r>
    </w:p>
    <w:p w14:paraId="4D69E7C9" w14:textId="77777777" w:rsidR="00CC136C" w:rsidRPr="005B054B" w:rsidRDefault="00CC136C" w:rsidP="00445368">
      <w:pPr>
        <w:pStyle w:val="Title"/>
        <w:jc w:val="left"/>
        <w:rPr>
          <w:i w:val="0"/>
          <w:szCs w:val="24"/>
        </w:rPr>
      </w:pPr>
    </w:p>
    <w:p w14:paraId="72EDE667" w14:textId="77777777" w:rsidR="00A9308A" w:rsidRPr="005B054B" w:rsidRDefault="00A9308A" w:rsidP="00445368">
      <w:pPr>
        <w:pStyle w:val="Title"/>
        <w:jc w:val="left"/>
        <w:rPr>
          <w:i w:val="0"/>
          <w:szCs w:val="24"/>
        </w:rPr>
      </w:pPr>
    </w:p>
    <w:p w14:paraId="2BACFC33" w14:textId="77777777" w:rsidR="00851292" w:rsidRPr="005B054B" w:rsidRDefault="00851292" w:rsidP="00445368">
      <w:pPr>
        <w:pStyle w:val="Title"/>
        <w:jc w:val="left"/>
        <w:rPr>
          <w:i w:val="0"/>
          <w:szCs w:val="24"/>
        </w:rPr>
        <w:sectPr w:rsidR="00851292" w:rsidRPr="005B054B" w:rsidSect="001F7EC7">
          <w:footerReference w:type="default" r:id="rId9"/>
          <w:footerReference w:type="first" r:id="rId10"/>
          <w:pgSz w:w="12240" w:h="15840" w:code="1"/>
          <w:pgMar w:top="1440" w:right="1440" w:bottom="1440" w:left="1440" w:header="720" w:footer="965" w:gutter="144"/>
          <w:cols w:space="720"/>
          <w:titlePg/>
          <w:docGrid w:linePitch="360"/>
        </w:sectPr>
      </w:pPr>
    </w:p>
    <w:p w14:paraId="2653F0E5" w14:textId="77777777" w:rsidR="00445368" w:rsidRPr="005B054B" w:rsidRDefault="00445368" w:rsidP="00445368">
      <w:pPr>
        <w:pStyle w:val="Title"/>
        <w:jc w:val="left"/>
        <w:rPr>
          <w:rFonts w:ascii="Arial" w:hAnsi="Arial" w:cs="Arial"/>
          <w:b/>
          <w:i w:val="0"/>
          <w:color w:val="auto"/>
          <w:sz w:val="32"/>
          <w:szCs w:val="32"/>
        </w:rPr>
      </w:pPr>
      <w:r w:rsidRPr="005B054B">
        <w:rPr>
          <w:rFonts w:ascii="Arial" w:hAnsi="Arial" w:cs="Arial"/>
          <w:b/>
          <w:i w:val="0"/>
          <w:color w:val="auto"/>
          <w:sz w:val="32"/>
          <w:szCs w:val="32"/>
        </w:rPr>
        <w:lastRenderedPageBreak/>
        <w:t>Publication Information</w:t>
      </w:r>
    </w:p>
    <w:p w14:paraId="7D4D35CA" w14:textId="77777777" w:rsidR="00445368" w:rsidRPr="005B054B" w:rsidRDefault="00445368" w:rsidP="00445368"/>
    <w:p w14:paraId="161573DB" w14:textId="77777777" w:rsidR="00445368" w:rsidRPr="005B054B" w:rsidRDefault="00445368" w:rsidP="00445368">
      <w:r w:rsidRPr="005B054B">
        <w:t>This report is available on the Department of Ecology’s website at</w:t>
      </w:r>
      <w:r w:rsidR="00B44870" w:rsidRPr="005B054B">
        <w:t xml:space="preserve"> </w:t>
      </w:r>
      <w:hyperlink r:id="rId11" w:history="1">
        <w:r w:rsidR="00097F8D" w:rsidRPr="001063F2">
          <w:rPr>
            <w:rStyle w:val="Hyperlink"/>
          </w:rPr>
          <w:t>https://fortress.wa.gov/ecy/publications/SummaryPages/1703024.html</w:t>
        </w:r>
      </w:hyperlink>
      <w:r w:rsidR="00B44870" w:rsidRPr="005B054B">
        <w:t xml:space="preserve"> </w:t>
      </w:r>
    </w:p>
    <w:p w14:paraId="500A5A92" w14:textId="77777777" w:rsidR="00DA7B64" w:rsidRPr="005B054B" w:rsidRDefault="00DA7B64" w:rsidP="00445368"/>
    <w:p w14:paraId="38416DDA" w14:textId="77777777" w:rsidR="00445368" w:rsidRPr="005B054B" w:rsidRDefault="00445368" w:rsidP="00445368">
      <w:r w:rsidRPr="005B054B">
        <w:t xml:space="preserve">Data </w:t>
      </w:r>
      <w:r w:rsidR="00665387" w:rsidRPr="005B054B">
        <w:t xml:space="preserve">and </w:t>
      </w:r>
      <w:r w:rsidR="00B23A27" w:rsidRPr="005B054B">
        <w:t>associated</w:t>
      </w:r>
      <w:r w:rsidR="00665387" w:rsidRPr="005B054B">
        <w:t xml:space="preserve"> annual monitoring reports </w:t>
      </w:r>
      <w:r w:rsidRPr="005B054B">
        <w:t xml:space="preserve">for this project are available at Ecology’s Environmental Information Management (EIM) website </w:t>
      </w:r>
      <w:hyperlink r:id="rId12" w:history="1">
        <w:r w:rsidRPr="005B054B">
          <w:rPr>
            <w:rStyle w:val="Hyperlink"/>
          </w:rPr>
          <w:t>www.ecy.wa.gov/eim/index.htm</w:t>
        </w:r>
      </w:hyperlink>
      <w:r w:rsidRPr="005B054B">
        <w:t xml:space="preserve">.  </w:t>
      </w:r>
      <w:r w:rsidR="00C539B4" w:rsidRPr="005B054B">
        <w:br/>
      </w:r>
      <w:r w:rsidRPr="005B054B">
        <w:t>Search Study ID</w:t>
      </w:r>
      <w:r w:rsidR="00B1075C" w:rsidRPr="005B054B">
        <w:t>:</w:t>
      </w:r>
      <w:r w:rsidRPr="005B054B">
        <w:t xml:space="preserve"> </w:t>
      </w:r>
      <w:r w:rsidR="00DA7B64" w:rsidRPr="005B054B">
        <w:t>PMART00</w:t>
      </w:r>
      <w:r w:rsidR="00CF7FC6" w:rsidRPr="005B054B">
        <w:t>7</w:t>
      </w:r>
      <w:r w:rsidRPr="005B054B">
        <w:t>.</w:t>
      </w:r>
    </w:p>
    <w:p w14:paraId="412023BB" w14:textId="77777777" w:rsidR="00445368" w:rsidRPr="005B054B" w:rsidRDefault="00445368" w:rsidP="00445368">
      <w:pPr>
        <w:ind w:left="720" w:right="720"/>
        <w:rPr>
          <w:sz w:val="20"/>
        </w:rPr>
      </w:pPr>
    </w:p>
    <w:p w14:paraId="0907871E" w14:textId="77777777" w:rsidR="00445368" w:rsidRPr="005B054B" w:rsidRDefault="00445368" w:rsidP="00445368">
      <w:r w:rsidRPr="005B054B">
        <w:t xml:space="preserve">Ecology’s </w:t>
      </w:r>
      <w:r w:rsidR="001A681B" w:rsidRPr="005B054B">
        <w:t>Activity</w:t>
      </w:r>
      <w:r w:rsidRPr="005B054B">
        <w:t xml:space="preserve"> Tracker Code for this study is </w:t>
      </w:r>
      <w:r w:rsidR="00CF7FC6" w:rsidRPr="005B054B">
        <w:t>12</w:t>
      </w:r>
      <w:r w:rsidR="00DA7B64" w:rsidRPr="005B054B">
        <w:t>-0</w:t>
      </w:r>
      <w:r w:rsidR="00CF7FC6" w:rsidRPr="005B054B">
        <w:t>01</w:t>
      </w:r>
      <w:r w:rsidR="00DA7B64" w:rsidRPr="005B054B">
        <w:t>.</w:t>
      </w:r>
    </w:p>
    <w:p w14:paraId="00D736A3" w14:textId="77777777" w:rsidR="00243A0D" w:rsidRPr="005B054B" w:rsidRDefault="00243A0D" w:rsidP="00243A0D">
      <w:pPr>
        <w:rPr>
          <w:color w:val="800000"/>
        </w:rPr>
      </w:pPr>
    </w:p>
    <w:p w14:paraId="5B57A92F" w14:textId="77777777" w:rsidR="00243A0D" w:rsidRPr="005B054B" w:rsidRDefault="00243A0D" w:rsidP="00243A0D">
      <w:r w:rsidRPr="005B054B">
        <w:t>Water Resource Inventory Area (WRIA) and 8-digit Hydrologic Unit Code (HUC) numbers for the study area</w:t>
      </w:r>
      <w:r w:rsidR="005B6BE3" w:rsidRPr="005B054B">
        <w:t>:</w:t>
      </w:r>
    </w:p>
    <w:p w14:paraId="4D026317" w14:textId="77777777" w:rsidR="00243A0D" w:rsidRPr="005B054B" w:rsidRDefault="00243A0D" w:rsidP="00243A0D">
      <w:pPr>
        <w:rPr>
          <w:sz w:val="12"/>
          <w:szCs w:val="12"/>
        </w:rPr>
      </w:pPr>
    </w:p>
    <w:p w14:paraId="6FA047B0" w14:textId="77777777" w:rsidR="00243A0D" w:rsidRPr="005B054B" w:rsidRDefault="00243A0D" w:rsidP="009D2E45">
      <w:pPr>
        <w:pStyle w:val="ListParagraph"/>
        <w:numPr>
          <w:ilvl w:val="0"/>
          <w:numId w:val="22"/>
        </w:numPr>
        <w:ind w:left="360"/>
      </w:pPr>
      <w:r w:rsidRPr="005B054B">
        <w:t>WRIA:</w:t>
      </w:r>
      <w:r w:rsidR="009A44D9" w:rsidRPr="005B054B">
        <w:t xml:space="preserve"> </w:t>
      </w:r>
      <w:r w:rsidR="00CF7FC6" w:rsidRPr="005B054B">
        <w:t>23</w:t>
      </w:r>
    </w:p>
    <w:p w14:paraId="72EB1F13" w14:textId="77777777" w:rsidR="00243A0D" w:rsidRPr="005B054B" w:rsidRDefault="00243A0D" w:rsidP="009D2E45">
      <w:pPr>
        <w:rPr>
          <w:sz w:val="6"/>
          <w:szCs w:val="6"/>
        </w:rPr>
      </w:pPr>
    </w:p>
    <w:p w14:paraId="41140AB9" w14:textId="77777777" w:rsidR="00243A0D" w:rsidRPr="005B054B" w:rsidRDefault="00243A0D" w:rsidP="009D2E45">
      <w:pPr>
        <w:pStyle w:val="ListParagraph"/>
        <w:numPr>
          <w:ilvl w:val="0"/>
          <w:numId w:val="22"/>
        </w:numPr>
        <w:ind w:left="360"/>
      </w:pPr>
      <w:r w:rsidRPr="005B054B">
        <w:t>HUC number:</w:t>
      </w:r>
      <w:r w:rsidR="00CC136C" w:rsidRPr="005B054B">
        <w:t xml:space="preserve"> </w:t>
      </w:r>
      <w:r w:rsidR="00A80B7D" w:rsidRPr="005B054B">
        <w:t>171</w:t>
      </w:r>
      <w:r w:rsidR="00E03DC4" w:rsidRPr="005B054B">
        <w:t>00103</w:t>
      </w:r>
    </w:p>
    <w:p w14:paraId="38EC278F" w14:textId="77777777" w:rsidR="00CC136C" w:rsidRPr="005B054B" w:rsidRDefault="00CC136C" w:rsidP="00243A0D"/>
    <w:p w14:paraId="56B6764F" w14:textId="77777777" w:rsidR="00243A0D" w:rsidRPr="005B054B" w:rsidRDefault="00243A0D" w:rsidP="00243A0D"/>
    <w:p w14:paraId="30E59AFA" w14:textId="77777777" w:rsidR="00B6139D" w:rsidRPr="005B054B" w:rsidRDefault="00B6139D" w:rsidP="00B6139D">
      <w:pPr>
        <w:pStyle w:val="Title"/>
        <w:jc w:val="left"/>
        <w:rPr>
          <w:rFonts w:ascii="Arial" w:hAnsi="Arial" w:cs="Arial"/>
          <w:b/>
          <w:i w:val="0"/>
          <w:color w:val="auto"/>
          <w:sz w:val="32"/>
          <w:szCs w:val="32"/>
        </w:rPr>
      </w:pPr>
      <w:r w:rsidRPr="005B054B">
        <w:rPr>
          <w:rFonts w:ascii="Arial" w:hAnsi="Arial" w:cs="Arial"/>
          <w:b/>
          <w:i w:val="0"/>
          <w:color w:val="auto"/>
          <w:sz w:val="32"/>
          <w:szCs w:val="32"/>
        </w:rPr>
        <w:t>Contact Information</w:t>
      </w:r>
    </w:p>
    <w:p w14:paraId="73774055" w14:textId="77777777" w:rsidR="00445368" w:rsidRPr="005B054B" w:rsidRDefault="00445368" w:rsidP="00445368"/>
    <w:p w14:paraId="40EC0313" w14:textId="77777777" w:rsidR="008B6373" w:rsidRPr="005B054B" w:rsidRDefault="00940D89" w:rsidP="00445368">
      <w:r w:rsidRPr="005B054B">
        <w:t xml:space="preserve">Author:  </w:t>
      </w:r>
      <w:r w:rsidR="00DA7B64" w:rsidRPr="005B054B">
        <w:t>Pamela B. Marti</w:t>
      </w:r>
      <w:r w:rsidR="00060836" w:rsidRPr="005B054B">
        <w:t xml:space="preserve">, </w:t>
      </w:r>
      <w:r w:rsidR="00B1075C" w:rsidRPr="005B054B">
        <w:t>LHg.</w:t>
      </w:r>
      <w:r w:rsidR="00B1075C" w:rsidRPr="005B054B">
        <w:rPr>
          <w:highlight w:val="yellow"/>
        </w:rPr>
        <w:t xml:space="preserve"> </w:t>
      </w:r>
    </w:p>
    <w:p w14:paraId="393ED608" w14:textId="77777777" w:rsidR="008B6373" w:rsidRPr="005B054B" w:rsidRDefault="008B6373" w:rsidP="008B6373">
      <w:r w:rsidRPr="005B054B">
        <w:t>Environmental Assessment Program</w:t>
      </w:r>
    </w:p>
    <w:p w14:paraId="3AA5BA7D" w14:textId="77777777" w:rsidR="00940D89" w:rsidRPr="005B054B" w:rsidRDefault="008B6373" w:rsidP="008B6373">
      <w:r w:rsidRPr="005B054B">
        <w:t>P.O. Box 47600</w:t>
      </w:r>
    </w:p>
    <w:p w14:paraId="02F00F20" w14:textId="77777777" w:rsidR="008B6373" w:rsidRPr="005B054B" w:rsidRDefault="008B6373" w:rsidP="008B6373">
      <w:r w:rsidRPr="005B054B">
        <w:t xml:space="preserve">Olympia, WA  98504-7600 </w:t>
      </w:r>
    </w:p>
    <w:p w14:paraId="4E80FD90" w14:textId="77777777" w:rsidR="008B6373" w:rsidRPr="005B054B" w:rsidRDefault="008B6373" w:rsidP="00445368"/>
    <w:p w14:paraId="458C6D55" w14:textId="77777777" w:rsidR="00445368" w:rsidRPr="005B054B" w:rsidRDefault="00940D89" w:rsidP="00445368">
      <w:r w:rsidRPr="005B054B">
        <w:t>Communications Consultant</w:t>
      </w:r>
    </w:p>
    <w:p w14:paraId="374B3590" w14:textId="77777777" w:rsidR="00445368" w:rsidRPr="005B054B" w:rsidRDefault="00445368" w:rsidP="00445368">
      <w:r w:rsidRPr="005B054B">
        <w:t>Phone: (360) 407-6764</w:t>
      </w:r>
    </w:p>
    <w:p w14:paraId="5B52AD6D" w14:textId="77777777" w:rsidR="00445368" w:rsidRPr="005B054B" w:rsidRDefault="00445368" w:rsidP="00445368"/>
    <w:p w14:paraId="0DD41FD1" w14:textId="77777777" w:rsidR="00445368" w:rsidRPr="005B054B" w:rsidRDefault="00445368" w:rsidP="00445368">
      <w:bookmarkStart w:id="1" w:name="OLE_LINK1"/>
      <w:bookmarkStart w:id="2" w:name="OLE_LINK2"/>
      <w:r w:rsidRPr="005B054B">
        <w:t xml:space="preserve">Washington State Department of Ecology - </w:t>
      </w:r>
      <w:hyperlink r:id="rId13" w:history="1">
        <w:r w:rsidR="005B6BE3" w:rsidRPr="005B054B">
          <w:rPr>
            <w:rStyle w:val="Hyperlink"/>
          </w:rPr>
          <w:t>www.ecy.wa.gov</w:t>
        </w:r>
      </w:hyperlink>
    </w:p>
    <w:p w14:paraId="1DD55A03" w14:textId="77777777" w:rsidR="00445368" w:rsidRPr="005B054B" w:rsidRDefault="00445368" w:rsidP="00445368">
      <w:pPr>
        <w:numPr>
          <w:ilvl w:val="1"/>
          <w:numId w:val="19"/>
        </w:numPr>
        <w:spacing w:before="60"/>
      </w:pPr>
      <w:r w:rsidRPr="005B054B">
        <w:t>Headquarters, Olympia</w:t>
      </w:r>
      <w:r w:rsidRPr="005B054B">
        <w:tab/>
      </w:r>
      <w:r w:rsidRPr="005B054B">
        <w:tab/>
      </w:r>
      <w:r w:rsidRPr="005B054B">
        <w:tab/>
        <w:t>(360) 407-6000</w:t>
      </w:r>
    </w:p>
    <w:p w14:paraId="1CEAEAB3" w14:textId="77777777" w:rsidR="00445368" w:rsidRPr="005B054B" w:rsidRDefault="00445368" w:rsidP="00445368">
      <w:pPr>
        <w:numPr>
          <w:ilvl w:val="1"/>
          <w:numId w:val="19"/>
        </w:numPr>
      </w:pPr>
      <w:r w:rsidRPr="005B054B">
        <w:t>Northwest Regional Office, Bellevue</w:t>
      </w:r>
      <w:r w:rsidRPr="005B054B">
        <w:tab/>
        <w:t>(</w:t>
      </w:r>
      <w:r w:rsidRPr="005B054B">
        <w:rPr>
          <w:color w:val="000000"/>
        </w:rPr>
        <w:t>425) 649-7000</w:t>
      </w:r>
    </w:p>
    <w:p w14:paraId="7B3AA50C" w14:textId="77777777" w:rsidR="00445368" w:rsidRPr="005B054B" w:rsidRDefault="00445368" w:rsidP="00445368">
      <w:pPr>
        <w:numPr>
          <w:ilvl w:val="1"/>
          <w:numId w:val="19"/>
        </w:numPr>
      </w:pPr>
      <w:r w:rsidRPr="005B054B">
        <w:t>Southwest Regional Office, Olympia</w:t>
      </w:r>
      <w:r w:rsidRPr="005B054B">
        <w:tab/>
        <w:t>(</w:t>
      </w:r>
      <w:r w:rsidRPr="005B054B">
        <w:rPr>
          <w:color w:val="000000"/>
        </w:rPr>
        <w:t>360) 407-6300</w:t>
      </w:r>
    </w:p>
    <w:p w14:paraId="13DABD44" w14:textId="77777777" w:rsidR="00445368" w:rsidRPr="005B054B" w:rsidRDefault="00445368" w:rsidP="00445368">
      <w:pPr>
        <w:numPr>
          <w:ilvl w:val="1"/>
          <w:numId w:val="19"/>
        </w:numPr>
      </w:pPr>
      <w:r w:rsidRPr="005B054B">
        <w:t xml:space="preserve">Central Regional Office, Yakima </w:t>
      </w:r>
      <w:r w:rsidRPr="005B054B">
        <w:tab/>
        <w:t>(</w:t>
      </w:r>
      <w:r w:rsidRPr="005B054B">
        <w:rPr>
          <w:color w:val="000000"/>
        </w:rPr>
        <w:t>509) 575-2490</w:t>
      </w:r>
    </w:p>
    <w:p w14:paraId="499B8F94" w14:textId="77777777" w:rsidR="00445368" w:rsidRPr="005B054B" w:rsidRDefault="00445368" w:rsidP="00445368">
      <w:pPr>
        <w:numPr>
          <w:ilvl w:val="1"/>
          <w:numId w:val="19"/>
        </w:numPr>
      </w:pPr>
      <w:r w:rsidRPr="005B054B">
        <w:t xml:space="preserve">Eastern Regional Office, Spokane </w:t>
      </w:r>
      <w:r w:rsidRPr="005B054B">
        <w:tab/>
        <w:t>(</w:t>
      </w:r>
      <w:r w:rsidRPr="005B054B">
        <w:rPr>
          <w:color w:val="000000"/>
        </w:rPr>
        <w:t>509) 329-3400</w:t>
      </w:r>
    </w:p>
    <w:bookmarkEnd w:id="1"/>
    <w:bookmarkEnd w:id="2"/>
    <w:p w14:paraId="6FDFEB3E" w14:textId="77777777" w:rsidR="00445368" w:rsidRPr="005B054B" w:rsidRDefault="00445368" w:rsidP="00445368"/>
    <w:p w14:paraId="7C50987D" w14:textId="77777777" w:rsidR="00BD25EE" w:rsidRPr="005B054B" w:rsidRDefault="00BD25EE" w:rsidP="00445368"/>
    <w:p w14:paraId="3AF6F410" w14:textId="77777777" w:rsidR="00DA7B64" w:rsidRPr="005B054B" w:rsidRDefault="00BC6CC6" w:rsidP="00445368">
      <w:r w:rsidRPr="005B054B">
        <w:t>This report was prepared by a licensed hydrogeologist.  A signed and stamped copy of the report is available upon request.</w:t>
      </w:r>
    </w:p>
    <w:p w14:paraId="2EFDDF02" w14:textId="77777777" w:rsidR="00BD25EE" w:rsidRPr="005B054B" w:rsidRDefault="00BD25EE" w:rsidP="00445368"/>
    <w:p w14:paraId="5C61175B" w14:textId="77777777" w:rsidR="005840C6" w:rsidRPr="005B054B" w:rsidRDefault="005840C6" w:rsidP="00445368"/>
    <w:p w14:paraId="13C9F0C7" w14:textId="77777777" w:rsidR="003956D2" w:rsidRPr="005B054B" w:rsidRDefault="003956D2" w:rsidP="00445368"/>
    <w:p w14:paraId="4526B94A" w14:textId="77777777" w:rsidR="00C539B4" w:rsidRPr="005B054B" w:rsidRDefault="00C539B4" w:rsidP="00C539B4">
      <w:pPr>
        <w:jc w:val="center"/>
        <w:rPr>
          <w:bCs/>
          <w:i/>
          <w:iCs/>
          <w:sz w:val="22"/>
          <w:szCs w:val="22"/>
        </w:rPr>
      </w:pPr>
      <w:r w:rsidRPr="005B054B">
        <w:rPr>
          <w:i/>
          <w:iCs/>
          <w:sz w:val="22"/>
          <w:szCs w:val="22"/>
        </w:rPr>
        <w:t>Accommodation Requests:  To request ADA accommodation</w:t>
      </w:r>
      <w:r w:rsidRPr="005B054B">
        <w:rPr>
          <w:b/>
          <w:i/>
          <w:iCs/>
          <w:sz w:val="22"/>
          <w:szCs w:val="22"/>
        </w:rPr>
        <w:t xml:space="preserve"> </w:t>
      </w:r>
      <w:r w:rsidRPr="005B054B">
        <w:rPr>
          <w:i/>
          <w:iCs/>
          <w:sz w:val="22"/>
          <w:szCs w:val="22"/>
        </w:rPr>
        <w:t xml:space="preserve">including materials in a format </w:t>
      </w:r>
      <w:r w:rsidRPr="005B054B">
        <w:rPr>
          <w:i/>
          <w:iCs/>
          <w:sz w:val="22"/>
          <w:szCs w:val="22"/>
        </w:rPr>
        <w:br/>
        <w:t xml:space="preserve">for the visually impaired, call Ecology at 360-407-6764.  </w:t>
      </w:r>
      <w:r w:rsidRPr="005B054B">
        <w:rPr>
          <w:bCs/>
          <w:i/>
          <w:iCs/>
          <w:sz w:val="22"/>
          <w:szCs w:val="22"/>
        </w:rPr>
        <w:t xml:space="preserve">Persons with impaired hearing may call </w:t>
      </w:r>
      <w:r w:rsidRPr="005B054B">
        <w:rPr>
          <w:bCs/>
          <w:i/>
          <w:iCs/>
          <w:sz w:val="22"/>
          <w:szCs w:val="22"/>
        </w:rPr>
        <w:br/>
        <w:t>Washington Relay Service at 711.  Persons with speech disability may call TTY at 877-833-6341.</w:t>
      </w:r>
    </w:p>
    <w:p w14:paraId="799F3228" w14:textId="77777777" w:rsidR="00445368" w:rsidRPr="005B054B" w:rsidRDefault="00445368" w:rsidP="00445368">
      <w:pPr>
        <w:jc w:val="center"/>
        <w:rPr>
          <w:i/>
          <w:iCs/>
        </w:rPr>
      </w:pPr>
    </w:p>
    <w:p w14:paraId="6B542669" w14:textId="77777777" w:rsidR="00851292" w:rsidRPr="005B054B" w:rsidRDefault="00851292" w:rsidP="002F40B5">
      <w:pPr>
        <w:pStyle w:val="Heading1"/>
        <w:rPr>
          <w:noProof w:val="0"/>
        </w:rPr>
        <w:sectPr w:rsidR="00851292" w:rsidRPr="005B054B" w:rsidSect="000E3831">
          <w:footerReference w:type="first" r:id="rId14"/>
          <w:pgSz w:w="12240" w:h="15840" w:code="1"/>
          <w:pgMar w:top="1440" w:right="1166" w:bottom="1440" w:left="1440" w:header="720" w:footer="965" w:gutter="144"/>
          <w:cols w:space="720"/>
          <w:titlePg/>
          <w:docGrid w:linePitch="360"/>
        </w:sectPr>
      </w:pPr>
    </w:p>
    <w:p w14:paraId="165269FB" w14:textId="77777777" w:rsidR="00205E7A" w:rsidRPr="005B054B" w:rsidRDefault="00151298" w:rsidP="002F40B5">
      <w:pPr>
        <w:pStyle w:val="Heading1"/>
        <w:rPr>
          <w:noProof w:val="0"/>
        </w:rPr>
      </w:pPr>
      <w:r w:rsidRPr="005B054B">
        <w:rPr>
          <w:noProof w:val="0"/>
        </w:rPr>
        <w:lastRenderedPageBreak/>
        <w:t>Background</w:t>
      </w:r>
    </w:p>
    <w:p w14:paraId="72B881F2" w14:textId="77777777" w:rsidR="00205E7A" w:rsidRPr="005B054B" w:rsidRDefault="00205E7A" w:rsidP="00205E7A"/>
    <w:p w14:paraId="2B5E10DC" w14:textId="77777777" w:rsidR="00960E1C" w:rsidRPr="005B054B" w:rsidRDefault="00960E1C" w:rsidP="00960E1C">
      <w:pPr>
        <w:autoSpaceDE w:val="0"/>
        <w:autoSpaceDN w:val="0"/>
        <w:adjustRightInd w:val="0"/>
        <w:rPr>
          <w:color w:val="000000"/>
        </w:rPr>
      </w:pPr>
      <w:r w:rsidRPr="005B054B">
        <w:t xml:space="preserve">Black Lake Grocery is an active gas station and convenience store located on the northwest </w:t>
      </w:r>
      <w:r w:rsidRPr="005B054B">
        <w:br/>
        <w:t>shore of Black Lake (Figure 1).</w:t>
      </w:r>
      <w:r w:rsidRPr="005B054B">
        <w:rPr>
          <w:color w:val="000000"/>
        </w:rPr>
        <w:t xml:space="preserve">  The store is situated on a 5.2-acre parcel of land approximately 100 feet from the lakeshore.  In 1989, during a geotechnical study performed for Thurston County as part of a planned expansion of Black Lake Boulevard, soil and groundwater beneath the site were found to be contaminated with gasoline-range petroleum hydrocarbons (Dames and Moore, 1990). </w:t>
      </w:r>
    </w:p>
    <w:p w14:paraId="52B989C8" w14:textId="77777777" w:rsidR="001C2814" w:rsidRPr="005B054B" w:rsidRDefault="001C2814" w:rsidP="00DC1BE2">
      <w:pPr>
        <w:autoSpaceDE w:val="0"/>
        <w:autoSpaceDN w:val="0"/>
        <w:adjustRightInd w:val="0"/>
        <w:rPr>
          <w:color w:val="000000"/>
        </w:rPr>
      </w:pPr>
    </w:p>
    <w:p w14:paraId="32E7B0E6" w14:textId="77777777" w:rsidR="00960E1C" w:rsidRPr="00AF25F3" w:rsidRDefault="00960E1C" w:rsidP="00F169DB">
      <w:r w:rsidRPr="00AF25F3">
        <w:t xml:space="preserve">In June and July 1995, at the time of the Black Lake Boulevard expansion, </w:t>
      </w:r>
      <w:r w:rsidR="00097F8D">
        <w:t>7</w:t>
      </w:r>
      <w:r w:rsidRPr="00AF25F3">
        <w:t xml:space="preserve"> underground storage tanks and 1200 cubic yards of petroleum-contaminated soils were removed from the site as an interim action.  </w:t>
      </w:r>
      <w:r w:rsidRPr="00AF25F3">
        <w:rPr>
          <w:snapToGrid w:val="0"/>
        </w:rPr>
        <w:t xml:space="preserve">The excavated area was in the northeast portion of the site and encompassed the area between the grocery store to the property boundaries at Goldsby Road and Black Lake Boulevard (Figure </w:t>
      </w:r>
      <w:r w:rsidR="00D31011" w:rsidRPr="00AF25F3">
        <w:rPr>
          <w:snapToGrid w:val="0"/>
        </w:rPr>
        <w:t>1</w:t>
      </w:r>
      <w:r w:rsidRPr="00AF25F3">
        <w:rPr>
          <w:snapToGrid w:val="0"/>
        </w:rPr>
        <w:t xml:space="preserve">).  The depth of the excavation ranged from approximately 10 to 13 feet below ground surface.  Soils from the edge of the excavated area were still found to exceed </w:t>
      </w:r>
      <w:r w:rsidR="00E54A45" w:rsidRPr="00AF25F3">
        <w:rPr>
          <w:snapToGrid w:val="0"/>
        </w:rPr>
        <w:t xml:space="preserve">(not meet) </w:t>
      </w:r>
      <w:r w:rsidRPr="00AF25F3">
        <w:rPr>
          <w:snapToGrid w:val="0"/>
        </w:rPr>
        <w:t xml:space="preserve">the </w:t>
      </w:r>
      <w:r w:rsidRPr="00AF25F3">
        <w:t xml:space="preserve">Model Toxics Control Act </w:t>
      </w:r>
      <w:r w:rsidR="00097F8D">
        <w:t xml:space="preserve">(MTCA) </w:t>
      </w:r>
      <w:r w:rsidRPr="00AF25F3">
        <w:t>Method-A cleanup levels for benzene, toluene, ethylbenzene, and xylenes (BTEX) and total petroleum hydrocarbons (TPH).  The contaminated soil beyond the excavated area could not be removed because it was not accessible below the adjacent county roads (Summit, 2000).</w:t>
      </w:r>
    </w:p>
    <w:p w14:paraId="7D7A28F7" w14:textId="77777777" w:rsidR="00960E1C" w:rsidRPr="00AF25F3" w:rsidRDefault="00960E1C" w:rsidP="00F169DB"/>
    <w:p w14:paraId="52827B86" w14:textId="77777777" w:rsidR="00705B5F" w:rsidRPr="00AF25F3" w:rsidRDefault="00097F8D" w:rsidP="00960E1C">
      <w:pPr>
        <w:autoSpaceDE w:val="0"/>
        <w:autoSpaceDN w:val="0"/>
        <w:adjustRightInd w:val="0"/>
      </w:pPr>
      <w:r>
        <w:t>I</w:t>
      </w:r>
      <w:r w:rsidRPr="00AF25F3">
        <w:t>n 2001</w:t>
      </w:r>
      <w:r>
        <w:t>, a</w:t>
      </w:r>
      <w:r w:rsidR="00960E1C" w:rsidRPr="00AF25F3">
        <w:t xml:space="preserve"> remedial investigation/feasibility study was completed </w:t>
      </w:r>
      <w:r w:rsidR="00923E23" w:rsidRPr="00AF25F3">
        <w:t>(Summit, 2000)</w:t>
      </w:r>
      <w:r w:rsidR="00960E1C" w:rsidRPr="00AF25F3">
        <w:t>.</w:t>
      </w:r>
      <w:r w:rsidR="0037420C" w:rsidRPr="00AF25F3">
        <w:t xml:space="preserve">  The contaminant plume </w:t>
      </w:r>
      <w:r w:rsidR="00F65743" w:rsidRPr="00AF25F3">
        <w:t>was defined as extending from the site</w:t>
      </w:r>
      <w:r w:rsidR="00E54A45" w:rsidRPr="00AF25F3">
        <w:t>’</w:t>
      </w:r>
      <w:r w:rsidR="00F65743" w:rsidRPr="00AF25F3">
        <w:t xml:space="preserve">s tank area </w:t>
      </w:r>
      <w:r w:rsidR="00E54A45" w:rsidRPr="00AF25F3">
        <w:t>downgradient</w:t>
      </w:r>
      <w:r w:rsidR="00105E19" w:rsidRPr="00AF25F3">
        <w:t xml:space="preserve"> </w:t>
      </w:r>
      <w:r w:rsidR="00F65743" w:rsidRPr="00AF25F3">
        <w:t>to Black Lake.</w:t>
      </w:r>
      <w:r w:rsidR="00960E1C" w:rsidRPr="00AF25F3">
        <w:t xml:space="preserve">  </w:t>
      </w:r>
      <w:r w:rsidR="00105E19" w:rsidRPr="00AF25F3">
        <w:t>To remediate the remaining groundwater contamination,</w:t>
      </w:r>
      <w:r w:rsidR="00937D5F" w:rsidRPr="00AF25F3">
        <w:t xml:space="preserve"> </w:t>
      </w:r>
      <w:r w:rsidR="00105E19" w:rsidRPr="00AF25F3">
        <w:t>t</w:t>
      </w:r>
      <w:r w:rsidR="00960E1C" w:rsidRPr="00AF25F3">
        <w:t>he selected remedial alternative was install</w:t>
      </w:r>
      <w:r w:rsidR="00BB03A6" w:rsidRPr="00AF25F3">
        <w:t xml:space="preserve">ing </w:t>
      </w:r>
      <w:r w:rsidR="00960E1C" w:rsidRPr="00AF25F3">
        <w:t xml:space="preserve">a treatment wall at the </w:t>
      </w:r>
      <w:r w:rsidR="00E54A45" w:rsidRPr="00AF25F3">
        <w:t>downgradient</w:t>
      </w:r>
      <w:r w:rsidR="00697AA1" w:rsidRPr="00AF25F3">
        <w:t xml:space="preserve"> </w:t>
      </w:r>
      <w:r w:rsidR="00960E1C" w:rsidRPr="00AF25F3">
        <w:t xml:space="preserve">end of the contaminant plume along the shore of Black Lake.  </w:t>
      </w:r>
    </w:p>
    <w:p w14:paraId="72C99DD1" w14:textId="77777777" w:rsidR="00705B5F" w:rsidRPr="00AF25F3" w:rsidRDefault="00705B5F" w:rsidP="00960E1C">
      <w:pPr>
        <w:autoSpaceDE w:val="0"/>
        <w:autoSpaceDN w:val="0"/>
        <w:adjustRightInd w:val="0"/>
      </w:pPr>
    </w:p>
    <w:p w14:paraId="3BB84879" w14:textId="77777777" w:rsidR="00960E1C" w:rsidRPr="00AF25F3" w:rsidRDefault="00960E1C" w:rsidP="00960E1C">
      <w:pPr>
        <w:autoSpaceDE w:val="0"/>
        <w:autoSpaceDN w:val="0"/>
        <w:adjustRightInd w:val="0"/>
      </w:pPr>
      <w:r w:rsidRPr="00AF25F3">
        <w:t xml:space="preserve">The treatment wall was intended to passively remediate the contaminated groundwater flowing toward the lake.  Constructed in November 2004, </w:t>
      </w:r>
      <w:r w:rsidR="00705B5F" w:rsidRPr="00AF25F3">
        <w:t xml:space="preserve">the wall </w:t>
      </w:r>
      <w:r w:rsidRPr="00AF25F3">
        <w:t>is approximately 120 feet long, 5 feet wide</w:t>
      </w:r>
      <w:r w:rsidR="00E54A45" w:rsidRPr="00AF25F3">
        <w:t>,</w:t>
      </w:r>
      <w:r w:rsidRPr="00AF25F3">
        <w:t xml:space="preserve"> </w:t>
      </w:r>
      <w:r w:rsidR="00E62F1D">
        <w:t xml:space="preserve">and </w:t>
      </w:r>
      <w:r w:rsidRPr="00AF25F3">
        <w:t>12 feet deep</w:t>
      </w:r>
      <w:r w:rsidR="00B830A6" w:rsidRPr="00AF25F3">
        <w:t>.</w:t>
      </w:r>
      <w:r w:rsidR="005B054B" w:rsidRPr="00AF25F3">
        <w:t xml:space="preserve"> </w:t>
      </w:r>
      <w:r w:rsidRPr="00AF25F3">
        <w:t xml:space="preserve"> </w:t>
      </w:r>
      <w:r w:rsidR="00B830A6" w:rsidRPr="00AF25F3">
        <w:t xml:space="preserve">It is </w:t>
      </w:r>
      <w:r w:rsidRPr="00AF25F3">
        <w:t xml:space="preserve">composed of a </w:t>
      </w:r>
      <w:r w:rsidR="00697AA1" w:rsidRPr="00AF25F3">
        <w:t xml:space="preserve">permeable </w:t>
      </w:r>
      <w:r w:rsidRPr="00AF25F3">
        <w:t>reactive material (an engineered sphagnum peat moss)</w:t>
      </w:r>
      <w:r w:rsidR="001546C2" w:rsidRPr="00AF25F3">
        <w:t xml:space="preserve"> that is designed to both absorb petroleum hydrocarbons and provide a catalytic surface on which microbial activity can occur</w:t>
      </w:r>
      <w:r w:rsidRPr="00AF25F3">
        <w:t xml:space="preserve">.  </w:t>
      </w:r>
      <w:r w:rsidR="00D12CB2" w:rsidRPr="00AF25F3">
        <w:t>N</w:t>
      </w:r>
      <w:r w:rsidRPr="00AF25F3">
        <w:t>atural attenuation mechanisms are relied upon to mitigate the groundwater plume upgradient of the wall.</w:t>
      </w:r>
      <w:r w:rsidR="00DE4C45" w:rsidRPr="00AF25F3">
        <w:t xml:space="preserve">  Site cleanup will be achieved when contaminant concentrations throughout the site </w:t>
      </w:r>
      <w:r w:rsidR="007D2CAD" w:rsidRPr="00AF25F3">
        <w:t xml:space="preserve">(point of compliance) </w:t>
      </w:r>
      <w:r w:rsidR="00DE4C45" w:rsidRPr="00AF25F3">
        <w:t xml:space="preserve">have met the </w:t>
      </w:r>
      <w:r w:rsidR="00937D5F" w:rsidRPr="00AF25F3">
        <w:t xml:space="preserve">established </w:t>
      </w:r>
      <w:r w:rsidR="00DE4C45" w:rsidRPr="00AF25F3">
        <w:t>cleanup levels.</w:t>
      </w:r>
    </w:p>
    <w:p w14:paraId="27C11304" w14:textId="77777777" w:rsidR="00960E1C" w:rsidRPr="00D24064" w:rsidRDefault="00960E1C" w:rsidP="00960E1C">
      <w:pPr>
        <w:rPr>
          <w:color w:val="000000"/>
        </w:rPr>
      </w:pPr>
    </w:p>
    <w:p w14:paraId="350337C0" w14:textId="77777777" w:rsidR="00960E1C" w:rsidRPr="005B054B" w:rsidRDefault="00960E1C" w:rsidP="00960E1C">
      <w:pPr>
        <w:rPr>
          <w:color w:val="000000"/>
        </w:rPr>
      </w:pPr>
      <w:r w:rsidRPr="00D24064">
        <w:rPr>
          <w:color w:val="000000"/>
        </w:rPr>
        <w:t xml:space="preserve">Groundwater at the site was sampled and analyzed for petroleum constituents </w:t>
      </w:r>
      <w:r w:rsidR="005E5195" w:rsidRPr="005E5195">
        <w:rPr>
          <w:color w:val="000000"/>
        </w:rPr>
        <w:t xml:space="preserve">from </w:t>
      </w:r>
      <w:r w:rsidRPr="005E5195">
        <w:rPr>
          <w:color w:val="000000"/>
        </w:rPr>
        <w:t xml:space="preserve">November 1993 </w:t>
      </w:r>
      <w:r w:rsidR="005E5195" w:rsidRPr="005E5195">
        <w:rPr>
          <w:color w:val="000000"/>
        </w:rPr>
        <w:t>to</w:t>
      </w:r>
      <w:r w:rsidRPr="005E5195">
        <w:rPr>
          <w:color w:val="000000"/>
        </w:rPr>
        <w:t xml:space="preserve"> June 2009.  </w:t>
      </w:r>
      <w:r w:rsidR="00705B5F" w:rsidRPr="005E5195">
        <w:rPr>
          <w:color w:val="000000"/>
        </w:rPr>
        <w:t>C</w:t>
      </w:r>
      <w:r w:rsidRPr="005E5195">
        <w:rPr>
          <w:color w:val="000000"/>
        </w:rPr>
        <w:t xml:space="preserve">oncentrations decreased </w:t>
      </w:r>
      <w:r w:rsidR="00C621B9" w:rsidRPr="005E5195">
        <w:rPr>
          <w:color w:val="000000"/>
        </w:rPr>
        <w:t>after the</w:t>
      </w:r>
      <w:r w:rsidRPr="005E5195">
        <w:rPr>
          <w:color w:val="000000"/>
        </w:rPr>
        <w:t xml:space="preserve"> excavation and removal of contaminated soils and installation of the treatment wall.  However, concentrations still exceeded the MTCA cleanup levels in </w:t>
      </w:r>
      <w:r w:rsidR="00AB147D" w:rsidRPr="005E5195">
        <w:rPr>
          <w:color w:val="000000"/>
        </w:rPr>
        <w:t xml:space="preserve">5 of the 11 </w:t>
      </w:r>
      <w:r w:rsidR="00853797" w:rsidRPr="005E5195">
        <w:rPr>
          <w:color w:val="000000"/>
        </w:rPr>
        <w:t xml:space="preserve">site monitoring </w:t>
      </w:r>
      <w:r w:rsidRPr="005E5195">
        <w:rPr>
          <w:color w:val="000000"/>
        </w:rPr>
        <w:t xml:space="preserve">wells.  </w:t>
      </w:r>
      <w:r w:rsidR="00B71A63" w:rsidRPr="005E5195">
        <w:t>In August 2011</w:t>
      </w:r>
      <w:r w:rsidR="00E54A45" w:rsidRPr="005E5195">
        <w:t>,</w:t>
      </w:r>
      <w:r w:rsidR="00B71A63" w:rsidRPr="00830C1E">
        <w:t xml:space="preserve"> </w:t>
      </w:r>
      <w:r w:rsidRPr="00830C1E">
        <w:t xml:space="preserve">Ecology </w:t>
      </w:r>
      <w:r w:rsidR="003B70A6" w:rsidRPr="00830C1E">
        <w:t>resumed</w:t>
      </w:r>
      <w:r w:rsidR="00B71A63" w:rsidRPr="00830C1E">
        <w:t xml:space="preserve"> </w:t>
      </w:r>
      <w:r w:rsidRPr="00830C1E">
        <w:t>groundwater sampl</w:t>
      </w:r>
      <w:r w:rsidR="00B71A63" w:rsidRPr="00830C1E">
        <w:t>ing</w:t>
      </w:r>
      <w:r w:rsidR="00C35832" w:rsidRPr="00830C1E">
        <w:t xml:space="preserve"> because of the continued elevated concentrations </w:t>
      </w:r>
      <w:r w:rsidR="003B70A6" w:rsidRPr="00830C1E">
        <w:t xml:space="preserve">of </w:t>
      </w:r>
      <w:r w:rsidR="00C35832" w:rsidRPr="00830C1E">
        <w:t>petroleum constituents</w:t>
      </w:r>
      <w:r w:rsidR="00A96ED3" w:rsidRPr="00830C1E">
        <w:t xml:space="preserve"> (Marti, 2013)</w:t>
      </w:r>
      <w:r w:rsidR="00C35832" w:rsidRPr="00830C1E">
        <w:t xml:space="preserve">.  This data report discusses </w:t>
      </w:r>
      <w:r w:rsidR="003B70A6" w:rsidRPr="00830C1E">
        <w:t xml:space="preserve">groundwater </w:t>
      </w:r>
      <w:r w:rsidR="00C35832" w:rsidRPr="00830C1E">
        <w:t xml:space="preserve">results from </w:t>
      </w:r>
      <w:r w:rsidR="00FF7C94" w:rsidRPr="00830C1E">
        <w:t xml:space="preserve">select </w:t>
      </w:r>
      <w:r w:rsidR="00C35832" w:rsidRPr="00830C1E">
        <w:t xml:space="preserve">on-site wells </w:t>
      </w:r>
      <w:r w:rsidR="00FF7C94" w:rsidRPr="00830C1E">
        <w:t>for</w:t>
      </w:r>
      <w:r w:rsidR="00C35832" w:rsidRPr="00830C1E">
        <w:t xml:space="preserve"> </w:t>
      </w:r>
      <w:r w:rsidR="00830C1E" w:rsidRPr="00830C1E">
        <w:t xml:space="preserve">June </w:t>
      </w:r>
      <w:r w:rsidR="00C35832" w:rsidRPr="00830C1E">
        <w:t>201</w:t>
      </w:r>
      <w:r w:rsidR="00830C1E" w:rsidRPr="00830C1E">
        <w:t>7</w:t>
      </w:r>
      <w:r w:rsidR="00C35832" w:rsidRPr="00830C1E">
        <w:t>.</w:t>
      </w:r>
      <w:r w:rsidR="00B71A63" w:rsidRPr="005B054B">
        <w:t xml:space="preserve"> </w:t>
      </w:r>
      <w:r w:rsidRPr="005B054B">
        <w:t xml:space="preserve">   </w:t>
      </w:r>
    </w:p>
    <w:p w14:paraId="577E9C89" w14:textId="77777777" w:rsidR="004D06BD" w:rsidRPr="005B054B" w:rsidRDefault="004D06BD" w:rsidP="00F169DB"/>
    <w:p w14:paraId="2F48212B" w14:textId="77777777" w:rsidR="004D06BD" w:rsidRPr="005B054B" w:rsidRDefault="004D06BD" w:rsidP="00F169DB">
      <w:r w:rsidRPr="005B054B">
        <w:t xml:space="preserve">The data and </w:t>
      </w:r>
      <w:r w:rsidR="00361F67" w:rsidRPr="005B054B">
        <w:t>associated</w:t>
      </w:r>
      <w:r w:rsidRPr="005B054B">
        <w:t xml:space="preserve"> </w:t>
      </w:r>
      <w:r w:rsidR="00B23A27" w:rsidRPr="005B054B">
        <w:t xml:space="preserve">annual </w:t>
      </w:r>
      <w:r w:rsidRPr="005B054B">
        <w:t xml:space="preserve">monitoring reports for this project are available at Ecology’s Environmental Information Management (EIM) website </w:t>
      </w:r>
      <w:hyperlink r:id="rId15" w:history="1">
        <w:r w:rsidRPr="005B054B">
          <w:rPr>
            <w:rStyle w:val="Hyperlink"/>
          </w:rPr>
          <w:t>www.ecy.wa.gov/eim/index.htm</w:t>
        </w:r>
      </w:hyperlink>
      <w:r w:rsidRPr="005B054B">
        <w:t>.  Search Study ID, PMART00</w:t>
      </w:r>
      <w:r w:rsidR="00960E1C" w:rsidRPr="005B054B">
        <w:t>7</w:t>
      </w:r>
      <w:r w:rsidRPr="005B054B">
        <w:t>.</w:t>
      </w:r>
      <w:r w:rsidRPr="005B054B">
        <w:rPr>
          <w:rFonts w:ascii="CG Times" w:hAnsi="CG Times"/>
        </w:rPr>
        <w:t xml:space="preserve">  </w:t>
      </w:r>
    </w:p>
    <w:p w14:paraId="7D2D2996" w14:textId="77777777" w:rsidR="003B70A6" w:rsidRPr="005B054B" w:rsidRDefault="003B70A6" w:rsidP="00F169DB">
      <w:pPr>
        <w:rPr>
          <w:rFonts w:ascii="CG Times" w:hAnsi="CG Times"/>
        </w:rPr>
      </w:pPr>
    </w:p>
    <w:p w14:paraId="48A15DD2" w14:textId="77777777" w:rsidR="00722B6C" w:rsidRPr="005B054B" w:rsidRDefault="00B1075C" w:rsidP="00722B6C">
      <w:pPr>
        <w:pStyle w:val="Heading1"/>
        <w:rPr>
          <w:noProof w:val="0"/>
        </w:rPr>
      </w:pPr>
      <w:r w:rsidRPr="005B054B">
        <w:rPr>
          <w:noProof w:val="0"/>
        </w:rPr>
        <w:lastRenderedPageBreak/>
        <w:t xml:space="preserve">Method and </w:t>
      </w:r>
      <w:r w:rsidR="00722B6C" w:rsidRPr="005B054B">
        <w:rPr>
          <w:noProof w:val="0"/>
        </w:rPr>
        <w:t>Results</w:t>
      </w:r>
    </w:p>
    <w:p w14:paraId="719924B7" w14:textId="77777777" w:rsidR="00722B6C" w:rsidRPr="005B054B" w:rsidRDefault="00722B6C" w:rsidP="00722B6C"/>
    <w:p w14:paraId="1B22821C" w14:textId="495EA9A1" w:rsidR="00AB2E9D" w:rsidRPr="005B054B" w:rsidRDefault="00AB2E9D" w:rsidP="00AB2E9D">
      <w:pPr>
        <w:tabs>
          <w:tab w:val="left" w:pos="450"/>
        </w:tabs>
        <w:suppressAutoHyphens/>
        <w:rPr>
          <w:rStyle w:val="a"/>
        </w:rPr>
      </w:pPr>
      <w:r w:rsidRPr="005B054B">
        <w:t xml:space="preserve">Ecology collected groundwater samples from </w:t>
      </w:r>
      <w:r w:rsidR="00B31ABB">
        <w:t>5</w:t>
      </w:r>
      <w:r w:rsidR="00FF7C94" w:rsidRPr="005B054B">
        <w:t xml:space="preserve"> </w:t>
      </w:r>
      <w:r w:rsidRPr="005B054B">
        <w:t>monitoring wells</w:t>
      </w:r>
      <w:r w:rsidR="00E54A45" w:rsidRPr="005B054B">
        <w:t xml:space="preserve"> in </w:t>
      </w:r>
      <w:r w:rsidR="00A02E2F">
        <w:t>June</w:t>
      </w:r>
      <w:r w:rsidR="00E54A45" w:rsidRPr="005B054B">
        <w:t xml:space="preserve"> 201</w:t>
      </w:r>
      <w:r w:rsidR="00A02E2F">
        <w:t>7</w:t>
      </w:r>
      <w:r w:rsidRPr="005B054B">
        <w:t xml:space="preserve">.  </w:t>
      </w:r>
      <w:r w:rsidR="00EB4463">
        <w:t xml:space="preserve">Four of the selected wells are known to have contaminant concentrations that exceed the site cleanup levels.  </w:t>
      </w:r>
      <w:r w:rsidR="00DF12FC">
        <w:t>A</w:t>
      </w:r>
      <w:r w:rsidR="00CC37D7">
        <w:t xml:space="preserve">lthough </w:t>
      </w:r>
      <w:r w:rsidR="00DF12FC" w:rsidRPr="00B31ABB">
        <w:t>w</w:t>
      </w:r>
      <w:r w:rsidR="00CC37D7" w:rsidRPr="00B31ABB">
        <w:t>ell</w:t>
      </w:r>
      <w:r w:rsidR="00484FF2" w:rsidRPr="00B31ABB">
        <w:t xml:space="preserve"> </w:t>
      </w:r>
      <w:r w:rsidR="0035785C">
        <w:t>D</w:t>
      </w:r>
      <w:r w:rsidR="00DF12FC" w:rsidRPr="00B31ABB">
        <w:t xml:space="preserve">10 </w:t>
      </w:r>
      <w:r w:rsidR="00EB4463" w:rsidRPr="00B31ABB">
        <w:t>also</w:t>
      </w:r>
      <w:r w:rsidR="00EB4463">
        <w:t xml:space="preserve"> </w:t>
      </w:r>
      <w:r w:rsidR="00DF12FC">
        <w:t>has</w:t>
      </w:r>
      <w:r w:rsidR="00484FF2">
        <w:t xml:space="preserve"> high petroleum concentrations</w:t>
      </w:r>
      <w:r w:rsidR="00B31ABB">
        <w:t>,</w:t>
      </w:r>
      <w:r w:rsidR="00484FF2">
        <w:t xml:space="preserve"> it </w:t>
      </w:r>
      <w:r w:rsidR="00C879E1">
        <w:t>w</w:t>
      </w:r>
      <w:r w:rsidR="00484FF2">
        <w:t xml:space="preserve">as not sampled because it </w:t>
      </w:r>
      <w:r w:rsidR="00484FF2" w:rsidRPr="005B054B">
        <w:t xml:space="preserve">is </w:t>
      </w:r>
      <w:r w:rsidR="00DF12FC">
        <w:t>difficult to access</w:t>
      </w:r>
      <w:r w:rsidR="00B31ABB">
        <w:t xml:space="preserve"> and it</w:t>
      </w:r>
      <w:r w:rsidR="00484FF2" w:rsidRPr="005B054B">
        <w:t xml:space="preserve"> has a low water volume and </w:t>
      </w:r>
      <w:r w:rsidR="00DF12FC">
        <w:t xml:space="preserve">a </w:t>
      </w:r>
      <w:r w:rsidR="00484FF2" w:rsidRPr="005B054B">
        <w:t>slow recovery rate</w:t>
      </w:r>
      <w:r w:rsidR="00484FF2">
        <w:t xml:space="preserve">.  </w:t>
      </w:r>
      <w:r w:rsidR="00F25E34" w:rsidRPr="005B054B">
        <w:t xml:space="preserve">All wells </w:t>
      </w:r>
      <w:r w:rsidR="00F25E34" w:rsidRPr="005B054B">
        <w:rPr>
          <w:rStyle w:val="a"/>
        </w:rPr>
        <w:t xml:space="preserve">were </w:t>
      </w:r>
      <w:r w:rsidRPr="005B054B">
        <w:rPr>
          <w:rStyle w:val="a"/>
        </w:rPr>
        <w:t>sampled in accordance with Ecology’s SOP EAP078 (Marti, 201</w:t>
      </w:r>
      <w:r w:rsidR="00135D3D" w:rsidRPr="005B054B">
        <w:rPr>
          <w:rStyle w:val="a"/>
        </w:rPr>
        <w:t>4</w:t>
      </w:r>
      <w:r w:rsidR="00FF7C94" w:rsidRPr="005B054B">
        <w:rPr>
          <w:rStyle w:val="a"/>
        </w:rPr>
        <w:t>).</w:t>
      </w:r>
    </w:p>
    <w:p w14:paraId="15E628F1" w14:textId="77777777" w:rsidR="00AB2E9D" w:rsidRPr="005B054B" w:rsidRDefault="00AB2E9D" w:rsidP="00AB2E9D">
      <w:pPr>
        <w:tabs>
          <w:tab w:val="left" w:pos="450"/>
        </w:tabs>
        <w:suppressAutoHyphens/>
        <w:rPr>
          <w:rStyle w:val="a"/>
        </w:rPr>
      </w:pPr>
    </w:p>
    <w:p w14:paraId="39BD64F1" w14:textId="77777777" w:rsidR="00722B6C" w:rsidRPr="005B054B" w:rsidRDefault="00AB2E9D" w:rsidP="00AB2E9D">
      <w:pPr>
        <w:tabs>
          <w:tab w:val="left" w:pos="450"/>
        </w:tabs>
        <w:suppressAutoHyphens/>
        <w:rPr>
          <w:rFonts w:ascii="CG Times" w:hAnsi="CG Times"/>
          <w:color w:val="000000"/>
        </w:rPr>
      </w:pPr>
      <w:r w:rsidRPr="005B054B">
        <w:rPr>
          <w:rStyle w:val="a"/>
        </w:rPr>
        <w:t xml:space="preserve">Samples were submitted for analysis of </w:t>
      </w:r>
      <w:r w:rsidR="00DE3FB4" w:rsidRPr="005B054B">
        <w:t>BTEX and TPH</w:t>
      </w:r>
      <w:r w:rsidR="003310A6" w:rsidRPr="005B054B">
        <w:t>-G</w:t>
      </w:r>
      <w:r w:rsidRPr="005B054B">
        <w:rPr>
          <w:rStyle w:val="a"/>
        </w:rPr>
        <w:t xml:space="preserve"> </w:t>
      </w:r>
      <w:r w:rsidR="003667F3" w:rsidRPr="005B054B">
        <w:rPr>
          <w:rStyle w:val="a"/>
        </w:rPr>
        <w:t xml:space="preserve">to </w:t>
      </w:r>
      <w:r w:rsidR="00135D3D" w:rsidRPr="005B054B">
        <w:t xml:space="preserve">determine </w:t>
      </w:r>
      <w:r w:rsidR="003667F3" w:rsidRPr="005B054B">
        <w:t xml:space="preserve">petroleum </w:t>
      </w:r>
      <w:r w:rsidR="00135D3D" w:rsidRPr="005B054B">
        <w:t>contaminant concentrations</w:t>
      </w:r>
      <w:r w:rsidR="00375148" w:rsidRPr="005B054B">
        <w:t xml:space="preserve"> upgradient and downgradient of the treatment wall</w:t>
      </w:r>
      <w:r w:rsidRPr="005B054B">
        <w:rPr>
          <w:rStyle w:val="a"/>
        </w:rPr>
        <w:t xml:space="preserve">.  </w:t>
      </w:r>
      <w:r w:rsidR="00722B6C" w:rsidRPr="005B054B">
        <w:t xml:space="preserve">Analytical results are summarized in </w:t>
      </w:r>
      <w:r w:rsidR="00827053" w:rsidRPr="005B054B">
        <w:t>T</w:t>
      </w:r>
      <w:r w:rsidR="00722B6C" w:rsidRPr="005B054B">
        <w:t>able</w:t>
      </w:r>
      <w:r w:rsidR="00827053" w:rsidRPr="005B054B">
        <w:t xml:space="preserve"> 1</w:t>
      </w:r>
      <w:r w:rsidR="00722B6C" w:rsidRPr="005B054B">
        <w:t>.</w:t>
      </w:r>
      <w:r w:rsidR="00135D3D" w:rsidRPr="005B054B">
        <w:t xml:space="preserve">  </w:t>
      </w:r>
    </w:p>
    <w:p w14:paraId="31D63EA7" w14:textId="77777777" w:rsidR="00722B6C" w:rsidRPr="005B054B" w:rsidRDefault="00722B6C" w:rsidP="00722B6C">
      <w:pPr>
        <w:rPr>
          <w:snapToGrid w:val="0"/>
        </w:rPr>
      </w:pPr>
    </w:p>
    <w:p w14:paraId="032E62FD" w14:textId="77777777" w:rsidR="00832FAC" w:rsidRPr="005B054B" w:rsidRDefault="00BC22D9" w:rsidP="005B1564">
      <w:pPr>
        <w:suppressAutoHyphens/>
      </w:pPr>
      <w:r w:rsidRPr="005B054B">
        <w:t xml:space="preserve">A blind field duplicate was collected from well PMW-4.  </w:t>
      </w:r>
      <w:r w:rsidR="00BE612F" w:rsidRPr="005B054B">
        <w:t xml:space="preserve">The relative percent difference (RPD) for the BTEX duplicate results </w:t>
      </w:r>
      <w:r w:rsidR="00BE612F" w:rsidRPr="00997BBF">
        <w:t xml:space="preserve">ranged from </w:t>
      </w:r>
      <w:r w:rsidR="00997BBF" w:rsidRPr="00997BBF">
        <w:t>0</w:t>
      </w:r>
      <w:r w:rsidR="00BE612F" w:rsidRPr="00997BBF">
        <w:t xml:space="preserve">% to </w:t>
      </w:r>
      <w:r w:rsidR="00997BBF" w:rsidRPr="00997BBF">
        <w:t>5</w:t>
      </w:r>
      <w:r w:rsidR="00BE612F" w:rsidRPr="00997BBF">
        <w:t xml:space="preserve">%.  </w:t>
      </w:r>
      <w:r w:rsidR="00997BBF">
        <w:t xml:space="preserve">All BTEX </w:t>
      </w:r>
      <w:r w:rsidR="00997BBF" w:rsidRPr="00997BBF">
        <w:t xml:space="preserve">analytes </w:t>
      </w:r>
      <w:r w:rsidR="00BE612F" w:rsidRPr="00997BBF">
        <w:t xml:space="preserve">met the data quality objectives </w:t>
      </w:r>
      <w:r w:rsidR="00B31ABB">
        <w:t xml:space="preserve">(DQOs) </w:t>
      </w:r>
      <w:r w:rsidR="00BE612F" w:rsidRPr="00997BBF">
        <w:t>of 30% established in the Quality Assurance Project Plan (Marti, 2011).</w:t>
      </w:r>
      <w:r w:rsidR="00EE6D66" w:rsidRPr="00997BBF">
        <w:t xml:space="preserve">  </w:t>
      </w:r>
      <w:r w:rsidR="00722B6C" w:rsidRPr="00654B25">
        <w:t xml:space="preserve">The </w:t>
      </w:r>
      <w:r w:rsidR="008A757F" w:rsidRPr="00654B25">
        <w:t>TPH-G</w:t>
      </w:r>
      <w:r w:rsidR="005B1564" w:rsidRPr="00654B25">
        <w:t xml:space="preserve"> </w:t>
      </w:r>
      <w:r w:rsidR="00896041" w:rsidRPr="00654B25">
        <w:t xml:space="preserve">duplicate </w:t>
      </w:r>
      <w:r w:rsidR="00722B6C" w:rsidRPr="00654B25">
        <w:t xml:space="preserve">data </w:t>
      </w:r>
      <w:r w:rsidR="005B1564" w:rsidRPr="00654B25">
        <w:t xml:space="preserve">from well </w:t>
      </w:r>
      <w:r w:rsidR="008A757F" w:rsidRPr="00654B25">
        <w:t>PMW-</w:t>
      </w:r>
      <w:r w:rsidR="005B1564" w:rsidRPr="00654B25">
        <w:t xml:space="preserve">4 </w:t>
      </w:r>
      <w:r w:rsidR="00680957" w:rsidRPr="00654B25">
        <w:t xml:space="preserve">had an RPD of </w:t>
      </w:r>
      <w:r w:rsidR="00654B25" w:rsidRPr="00654B25">
        <w:t>3</w:t>
      </w:r>
      <w:r w:rsidR="00680957" w:rsidRPr="00654B25">
        <w:t xml:space="preserve">% which </w:t>
      </w:r>
      <w:r w:rsidR="00722B6C" w:rsidRPr="00654B25">
        <w:t xml:space="preserve">met the </w:t>
      </w:r>
      <w:r w:rsidR="00680957" w:rsidRPr="00654B25">
        <w:t>DQOs.</w:t>
      </w:r>
      <w:r w:rsidR="00722B6C" w:rsidRPr="00654B25">
        <w:rPr>
          <w:snapToGrid w:val="0"/>
        </w:rPr>
        <w:t xml:space="preserve">  </w:t>
      </w:r>
      <w:r w:rsidR="005B1564" w:rsidRPr="004F34DD">
        <w:rPr>
          <w:snapToGrid w:val="0"/>
        </w:rPr>
        <w:t>T</w:t>
      </w:r>
      <w:r w:rsidR="005B1564" w:rsidRPr="004F34DD">
        <w:rPr>
          <w:snapToGrid w:val="0"/>
          <w:color w:val="000000"/>
        </w:rPr>
        <w:t xml:space="preserve">he laboratory data quality control and quality assurance results indicate </w:t>
      </w:r>
      <w:r w:rsidR="005B1564" w:rsidRPr="004F34DD">
        <w:rPr>
          <w:snapToGrid w:val="0"/>
        </w:rPr>
        <w:t xml:space="preserve">that the </w:t>
      </w:r>
      <w:r w:rsidR="005B1564" w:rsidRPr="004F34DD">
        <w:rPr>
          <w:snapToGrid w:val="0"/>
          <w:color w:val="000000"/>
        </w:rPr>
        <w:t>analytical performance was good.</w:t>
      </w:r>
      <w:r w:rsidR="00D505C9" w:rsidRPr="004F34DD">
        <w:rPr>
          <w:snapToGrid w:val="0"/>
          <w:color w:val="000000"/>
        </w:rPr>
        <w:t xml:space="preserve">  All results are usable</w:t>
      </w:r>
      <w:r w:rsidR="00D553B0">
        <w:rPr>
          <w:snapToGrid w:val="0"/>
          <w:color w:val="000000"/>
        </w:rPr>
        <w:t xml:space="preserve"> as reported</w:t>
      </w:r>
      <w:r w:rsidR="00D505C9" w:rsidRPr="004F34DD">
        <w:rPr>
          <w:snapToGrid w:val="0"/>
          <w:color w:val="000000"/>
        </w:rPr>
        <w:t>.</w:t>
      </w:r>
    </w:p>
    <w:p w14:paraId="259840FB" w14:textId="77777777" w:rsidR="00832FAC" w:rsidRPr="005B054B" w:rsidRDefault="00832FAC" w:rsidP="005B1564">
      <w:pPr>
        <w:suppressAutoHyphens/>
        <w:rPr>
          <w:snapToGrid w:val="0"/>
          <w:color w:val="000000"/>
        </w:rPr>
      </w:pPr>
    </w:p>
    <w:p w14:paraId="5D019215" w14:textId="77777777" w:rsidR="008761AB" w:rsidRPr="005B054B" w:rsidRDefault="008761AB" w:rsidP="008761AB">
      <w:pPr>
        <w:pStyle w:val="Caption"/>
        <w:keepNext/>
        <w:ind w:right="-144"/>
      </w:pPr>
      <w:r w:rsidRPr="005B054B">
        <w:t xml:space="preserve">Table 1: Sample Results for </w:t>
      </w:r>
      <w:r w:rsidR="006F60F1" w:rsidRPr="005B054B">
        <w:t>Black Lake Grocery</w:t>
      </w:r>
      <w:r w:rsidRPr="005B054B">
        <w:t xml:space="preserve">, </w:t>
      </w:r>
      <w:r w:rsidR="00A02E2F">
        <w:t>June</w:t>
      </w:r>
      <w:r w:rsidRPr="005B054B">
        <w:t xml:space="preserve"> 201</w:t>
      </w:r>
      <w:r w:rsidR="00A02E2F">
        <w:t>7</w:t>
      </w:r>
      <w:r w:rsidRPr="005B054B">
        <w:t>.</w:t>
      </w:r>
    </w:p>
    <w:tbl>
      <w:tblPr>
        <w:tblStyle w:val="TableGrid"/>
        <w:tblW w:w="10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720"/>
        <w:gridCol w:w="900"/>
        <w:gridCol w:w="711"/>
        <w:gridCol w:w="810"/>
        <w:gridCol w:w="810"/>
        <w:gridCol w:w="630"/>
        <w:gridCol w:w="270"/>
        <w:gridCol w:w="926"/>
        <w:gridCol w:w="810"/>
        <w:gridCol w:w="810"/>
        <w:gridCol w:w="810"/>
        <w:gridCol w:w="956"/>
        <w:gridCol w:w="810"/>
      </w:tblGrid>
      <w:tr w:rsidR="00237613" w:rsidRPr="005B054B" w14:paraId="2C67FAB5" w14:textId="77777777" w:rsidTr="00BC7DCA">
        <w:trPr>
          <w:trHeight w:val="386"/>
          <w:jc w:val="center"/>
        </w:trPr>
        <w:tc>
          <w:tcPr>
            <w:tcW w:w="994" w:type="dxa"/>
            <w:tcBorders>
              <w:top w:val="single" w:sz="4" w:space="0" w:color="auto"/>
              <w:left w:val="single" w:sz="4" w:space="0" w:color="auto"/>
              <w:right w:val="single" w:sz="4" w:space="0" w:color="auto"/>
            </w:tcBorders>
            <w:shd w:val="clear" w:color="auto" w:fill="EAEAEA"/>
            <w:vAlign w:val="center"/>
          </w:tcPr>
          <w:p w14:paraId="204E299D" w14:textId="77777777" w:rsidR="00237613" w:rsidRPr="005B054B" w:rsidRDefault="00237613" w:rsidP="00375148">
            <w:pPr>
              <w:rPr>
                <w:b/>
                <w:color w:val="FF0000"/>
                <w:sz w:val="20"/>
                <w:szCs w:val="20"/>
              </w:rPr>
            </w:pPr>
          </w:p>
        </w:tc>
        <w:tc>
          <w:tcPr>
            <w:tcW w:w="4581" w:type="dxa"/>
            <w:gridSpan w:val="6"/>
            <w:tcBorders>
              <w:top w:val="single" w:sz="4" w:space="0" w:color="auto"/>
              <w:left w:val="single" w:sz="4" w:space="0" w:color="auto"/>
              <w:bottom w:val="single" w:sz="4" w:space="0" w:color="auto"/>
              <w:right w:val="single" w:sz="4" w:space="0" w:color="auto"/>
            </w:tcBorders>
            <w:shd w:val="clear" w:color="auto" w:fill="EAEAEA"/>
            <w:vAlign w:val="center"/>
          </w:tcPr>
          <w:p w14:paraId="719F3AC8" w14:textId="77777777" w:rsidR="00237613" w:rsidRPr="00397B7A" w:rsidRDefault="000D0D43" w:rsidP="000D0D43">
            <w:pPr>
              <w:rPr>
                <w:b/>
                <w:sz w:val="20"/>
                <w:szCs w:val="20"/>
              </w:rPr>
            </w:pPr>
            <w:r w:rsidRPr="00397B7A">
              <w:rPr>
                <w:b/>
                <w:sz w:val="20"/>
                <w:szCs w:val="20"/>
              </w:rPr>
              <w:t xml:space="preserve">                    </w:t>
            </w:r>
            <w:r w:rsidR="00237613" w:rsidRPr="00397B7A">
              <w:rPr>
                <w:b/>
                <w:sz w:val="20"/>
                <w:szCs w:val="20"/>
              </w:rPr>
              <w:t>Field Measurements</w:t>
            </w:r>
          </w:p>
        </w:tc>
        <w:tc>
          <w:tcPr>
            <w:tcW w:w="270" w:type="dxa"/>
            <w:tcBorders>
              <w:left w:val="single" w:sz="4" w:space="0" w:color="auto"/>
              <w:right w:val="single" w:sz="4" w:space="0" w:color="auto"/>
            </w:tcBorders>
            <w:shd w:val="clear" w:color="auto" w:fill="auto"/>
            <w:vAlign w:val="center"/>
          </w:tcPr>
          <w:p w14:paraId="049F0731" w14:textId="77777777" w:rsidR="00237613" w:rsidRPr="005B054B" w:rsidRDefault="00237613" w:rsidP="00375148">
            <w:pPr>
              <w:jc w:val="center"/>
              <w:rPr>
                <w:sz w:val="20"/>
                <w:szCs w:val="20"/>
              </w:rPr>
            </w:pPr>
          </w:p>
        </w:tc>
        <w:tc>
          <w:tcPr>
            <w:tcW w:w="5122" w:type="dxa"/>
            <w:gridSpan w:val="6"/>
            <w:tcBorders>
              <w:top w:val="single" w:sz="4" w:space="0" w:color="auto"/>
              <w:left w:val="single" w:sz="4" w:space="0" w:color="auto"/>
              <w:bottom w:val="single" w:sz="4" w:space="0" w:color="auto"/>
              <w:right w:val="single" w:sz="4" w:space="0" w:color="auto"/>
            </w:tcBorders>
            <w:shd w:val="clear" w:color="auto" w:fill="EAEAEA"/>
            <w:vAlign w:val="center"/>
          </w:tcPr>
          <w:p w14:paraId="63E39214" w14:textId="77777777" w:rsidR="00237613" w:rsidRPr="00397B7A" w:rsidRDefault="00237613" w:rsidP="00375148">
            <w:pPr>
              <w:jc w:val="center"/>
              <w:rPr>
                <w:b/>
                <w:sz w:val="20"/>
                <w:szCs w:val="20"/>
              </w:rPr>
            </w:pPr>
            <w:r w:rsidRPr="00397B7A">
              <w:rPr>
                <w:b/>
                <w:sz w:val="20"/>
                <w:szCs w:val="20"/>
              </w:rPr>
              <w:t>Laboratory Analysis</w:t>
            </w:r>
          </w:p>
        </w:tc>
      </w:tr>
      <w:tr w:rsidR="000F2B44" w:rsidRPr="005B054B" w14:paraId="5AA4613F" w14:textId="77777777" w:rsidTr="0035785C">
        <w:trPr>
          <w:trHeight w:val="287"/>
          <w:jc w:val="center"/>
        </w:trPr>
        <w:tc>
          <w:tcPr>
            <w:tcW w:w="994" w:type="dxa"/>
            <w:vMerge w:val="restart"/>
            <w:tcBorders>
              <w:left w:val="single" w:sz="4" w:space="0" w:color="auto"/>
              <w:bottom w:val="single" w:sz="4" w:space="0" w:color="auto"/>
              <w:right w:val="single" w:sz="4" w:space="0" w:color="auto"/>
            </w:tcBorders>
            <w:shd w:val="clear" w:color="auto" w:fill="EAEAEA"/>
            <w:vAlign w:val="center"/>
          </w:tcPr>
          <w:p w14:paraId="2C09CBBF" w14:textId="77777777" w:rsidR="00237613" w:rsidRPr="00397B7A" w:rsidRDefault="00237613" w:rsidP="00E62F1D">
            <w:pPr>
              <w:pStyle w:val="Heading6"/>
              <w:spacing w:before="0"/>
              <w:jc w:val="center"/>
              <w:rPr>
                <w:b/>
                <w:color w:val="FF0000"/>
                <w:sz w:val="18"/>
                <w:szCs w:val="18"/>
              </w:rPr>
            </w:pPr>
            <w:r w:rsidRPr="00397B7A">
              <w:rPr>
                <w:rFonts w:ascii="Times New Roman" w:hAnsi="Times New Roman" w:cs="Times New Roman"/>
                <w:i w:val="0"/>
                <w:color w:val="auto"/>
                <w:sz w:val="18"/>
                <w:szCs w:val="18"/>
              </w:rPr>
              <w:t>Well ID</w:t>
            </w:r>
          </w:p>
        </w:tc>
        <w:tc>
          <w:tcPr>
            <w:tcW w:w="720" w:type="dxa"/>
            <w:vMerge w:val="restart"/>
            <w:tcBorders>
              <w:top w:val="single" w:sz="4" w:space="0" w:color="auto"/>
              <w:left w:val="single" w:sz="4" w:space="0" w:color="auto"/>
              <w:bottom w:val="single" w:sz="4" w:space="0" w:color="auto"/>
            </w:tcBorders>
            <w:shd w:val="clear" w:color="auto" w:fill="EAEAEA"/>
            <w:vAlign w:val="center"/>
          </w:tcPr>
          <w:p w14:paraId="0EDA17A3" w14:textId="77777777" w:rsidR="00485733" w:rsidRPr="00397B7A" w:rsidRDefault="00237613" w:rsidP="00375148">
            <w:pPr>
              <w:jc w:val="center"/>
              <w:rPr>
                <w:sz w:val="18"/>
                <w:szCs w:val="18"/>
              </w:rPr>
            </w:pPr>
            <w:r w:rsidRPr="00397B7A">
              <w:rPr>
                <w:sz w:val="18"/>
                <w:szCs w:val="18"/>
              </w:rPr>
              <w:t xml:space="preserve">Well Depth </w:t>
            </w:r>
            <w:r w:rsidR="00485733" w:rsidRPr="00397B7A">
              <w:rPr>
                <w:sz w:val="18"/>
                <w:szCs w:val="18"/>
              </w:rPr>
              <w:t>from TOC</w:t>
            </w:r>
          </w:p>
          <w:p w14:paraId="5FC972FF" w14:textId="77777777" w:rsidR="00237613" w:rsidRPr="00397B7A" w:rsidRDefault="00237613" w:rsidP="00375148">
            <w:pPr>
              <w:jc w:val="center"/>
              <w:rPr>
                <w:sz w:val="18"/>
                <w:szCs w:val="18"/>
              </w:rPr>
            </w:pPr>
            <w:r w:rsidRPr="00397B7A">
              <w:rPr>
                <w:sz w:val="18"/>
                <w:szCs w:val="18"/>
              </w:rPr>
              <w:t xml:space="preserve">(feet) </w:t>
            </w:r>
          </w:p>
        </w:tc>
        <w:tc>
          <w:tcPr>
            <w:tcW w:w="900" w:type="dxa"/>
            <w:vMerge w:val="restart"/>
            <w:tcBorders>
              <w:top w:val="single" w:sz="4" w:space="0" w:color="auto"/>
              <w:bottom w:val="single" w:sz="4" w:space="0" w:color="auto"/>
            </w:tcBorders>
            <w:shd w:val="clear" w:color="auto" w:fill="EAEAEA"/>
            <w:vAlign w:val="center"/>
          </w:tcPr>
          <w:p w14:paraId="4E4D95F9" w14:textId="77777777" w:rsidR="00237613" w:rsidRPr="005B054B" w:rsidRDefault="00237613" w:rsidP="00375148">
            <w:pPr>
              <w:jc w:val="center"/>
              <w:rPr>
                <w:sz w:val="18"/>
                <w:szCs w:val="18"/>
              </w:rPr>
            </w:pPr>
            <w:r w:rsidRPr="005B054B">
              <w:rPr>
                <w:sz w:val="18"/>
                <w:szCs w:val="18"/>
              </w:rPr>
              <w:t>Ground</w:t>
            </w:r>
            <w:r w:rsidR="00B31ABB">
              <w:rPr>
                <w:sz w:val="18"/>
                <w:szCs w:val="18"/>
              </w:rPr>
              <w:t>-</w:t>
            </w:r>
          </w:p>
          <w:p w14:paraId="117F5C88" w14:textId="77777777" w:rsidR="00237613" w:rsidRPr="005B054B" w:rsidRDefault="00B31ABB" w:rsidP="00375148">
            <w:pPr>
              <w:jc w:val="center"/>
              <w:rPr>
                <w:b/>
                <w:sz w:val="20"/>
                <w:szCs w:val="20"/>
              </w:rPr>
            </w:pPr>
            <w:r>
              <w:rPr>
                <w:sz w:val="18"/>
                <w:szCs w:val="18"/>
              </w:rPr>
              <w:t>w</w:t>
            </w:r>
            <w:r w:rsidR="00237613" w:rsidRPr="005B054B">
              <w:rPr>
                <w:sz w:val="18"/>
                <w:szCs w:val="18"/>
              </w:rPr>
              <w:t xml:space="preserve">ater </w:t>
            </w:r>
            <w:r w:rsidR="00237613" w:rsidRPr="005B054B">
              <w:rPr>
                <w:sz w:val="16"/>
                <w:szCs w:val="16"/>
              </w:rPr>
              <w:t>Elevation</w:t>
            </w:r>
            <w:r w:rsidR="00237613" w:rsidRPr="005B054B">
              <w:rPr>
                <w:sz w:val="18"/>
                <w:szCs w:val="18"/>
              </w:rPr>
              <w:t xml:space="preserve"> (feet)</w:t>
            </w:r>
          </w:p>
        </w:tc>
        <w:tc>
          <w:tcPr>
            <w:tcW w:w="711" w:type="dxa"/>
            <w:vMerge w:val="restart"/>
            <w:tcBorders>
              <w:top w:val="single" w:sz="4" w:space="0" w:color="auto"/>
              <w:bottom w:val="single" w:sz="4" w:space="0" w:color="auto"/>
            </w:tcBorders>
            <w:shd w:val="clear" w:color="auto" w:fill="EAEAEA"/>
            <w:vAlign w:val="center"/>
          </w:tcPr>
          <w:p w14:paraId="5E0D9689" w14:textId="77777777" w:rsidR="00237613" w:rsidRPr="00397B7A" w:rsidRDefault="00237613"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pH (Std. Units)</w:t>
            </w:r>
          </w:p>
        </w:tc>
        <w:tc>
          <w:tcPr>
            <w:tcW w:w="810" w:type="dxa"/>
            <w:vMerge w:val="restart"/>
            <w:tcBorders>
              <w:top w:val="single" w:sz="4" w:space="0" w:color="auto"/>
              <w:bottom w:val="single" w:sz="4" w:space="0" w:color="auto"/>
            </w:tcBorders>
            <w:shd w:val="clear" w:color="auto" w:fill="EAEAEA"/>
            <w:vAlign w:val="center"/>
          </w:tcPr>
          <w:p w14:paraId="4A54EA66" w14:textId="77777777" w:rsidR="00237613" w:rsidRPr="00397B7A" w:rsidRDefault="00723A1D" w:rsidP="00723A1D">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S</w:t>
            </w:r>
            <w:r w:rsidR="00237613" w:rsidRPr="00397B7A">
              <w:rPr>
                <w:rFonts w:ascii="Times New Roman" w:hAnsi="Times New Roman" w:cs="Times New Roman"/>
                <w:i w:val="0"/>
                <w:color w:val="auto"/>
                <w:sz w:val="18"/>
                <w:szCs w:val="18"/>
              </w:rPr>
              <w:t xml:space="preserve">C </w:t>
            </w:r>
            <w:r w:rsidR="00237613" w:rsidRPr="00397B7A">
              <w:rPr>
                <w:rFonts w:ascii="Times New Roman" w:hAnsi="Times New Roman" w:cs="Times New Roman"/>
                <w:i w:val="0"/>
                <w:snapToGrid w:val="0"/>
                <w:color w:val="auto"/>
                <w:sz w:val="18"/>
                <w:szCs w:val="18"/>
              </w:rPr>
              <w:t>(uS/cm)</w:t>
            </w:r>
          </w:p>
        </w:tc>
        <w:tc>
          <w:tcPr>
            <w:tcW w:w="810" w:type="dxa"/>
            <w:vMerge w:val="restart"/>
            <w:tcBorders>
              <w:top w:val="single" w:sz="4" w:space="0" w:color="auto"/>
              <w:bottom w:val="single" w:sz="4" w:space="0" w:color="auto"/>
            </w:tcBorders>
            <w:shd w:val="clear" w:color="auto" w:fill="EAEAEA"/>
            <w:vAlign w:val="center"/>
          </w:tcPr>
          <w:p w14:paraId="36B122B9" w14:textId="77777777" w:rsidR="00237613" w:rsidRPr="00397B7A" w:rsidRDefault="00237613" w:rsidP="00E14076">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D</w:t>
            </w:r>
            <w:r w:rsidR="00E14076" w:rsidRPr="00397B7A">
              <w:rPr>
                <w:rFonts w:ascii="Times New Roman" w:hAnsi="Times New Roman" w:cs="Times New Roman"/>
                <w:i w:val="0"/>
                <w:color w:val="auto"/>
                <w:sz w:val="18"/>
                <w:szCs w:val="18"/>
              </w:rPr>
              <w:t>O</w:t>
            </w:r>
          </w:p>
          <w:p w14:paraId="448DDA9D" w14:textId="77777777" w:rsidR="00237613" w:rsidRPr="00397B7A" w:rsidRDefault="00237613"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snapToGrid w:val="0"/>
                <w:color w:val="auto"/>
                <w:sz w:val="18"/>
                <w:szCs w:val="18"/>
              </w:rPr>
              <w:t>(mg/L)</w:t>
            </w:r>
          </w:p>
        </w:tc>
        <w:tc>
          <w:tcPr>
            <w:tcW w:w="630" w:type="dxa"/>
            <w:vMerge w:val="restart"/>
            <w:tcBorders>
              <w:top w:val="single" w:sz="4" w:space="0" w:color="auto"/>
              <w:bottom w:val="single" w:sz="4" w:space="0" w:color="auto"/>
              <w:right w:val="single" w:sz="4" w:space="0" w:color="auto"/>
            </w:tcBorders>
            <w:shd w:val="clear" w:color="auto" w:fill="EAEAEA"/>
            <w:vAlign w:val="center"/>
          </w:tcPr>
          <w:p w14:paraId="110896D9" w14:textId="77777777" w:rsidR="00237613" w:rsidRPr="00397B7A" w:rsidRDefault="00237613"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ORP (mV)</w:t>
            </w:r>
          </w:p>
        </w:tc>
        <w:tc>
          <w:tcPr>
            <w:tcW w:w="270" w:type="dxa"/>
            <w:tcBorders>
              <w:left w:val="single" w:sz="4" w:space="0" w:color="auto"/>
              <w:right w:val="single" w:sz="4" w:space="0" w:color="auto"/>
            </w:tcBorders>
            <w:shd w:val="clear" w:color="auto" w:fill="auto"/>
          </w:tcPr>
          <w:p w14:paraId="118FC632" w14:textId="77777777" w:rsidR="00237613" w:rsidRPr="005B054B" w:rsidRDefault="00237613" w:rsidP="00375148">
            <w:pPr>
              <w:pStyle w:val="Heading6"/>
              <w:spacing w:before="0"/>
              <w:jc w:val="center"/>
              <w:rPr>
                <w:rFonts w:ascii="Times New Roman" w:hAnsi="Times New Roman" w:cs="Times New Roman"/>
                <w:i w:val="0"/>
                <w:color w:val="auto"/>
                <w:sz w:val="20"/>
                <w:szCs w:val="20"/>
              </w:rPr>
            </w:pPr>
          </w:p>
        </w:tc>
        <w:tc>
          <w:tcPr>
            <w:tcW w:w="926" w:type="dxa"/>
            <w:tcBorders>
              <w:top w:val="single" w:sz="4" w:space="0" w:color="auto"/>
              <w:left w:val="single" w:sz="4" w:space="0" w:color="auto"/>
              <w:bottom w:val="single" w:sz="4" w:space="0" w:color="auto"/>
            </w:tcBorders>
            <w:shd w:val="clear" w:color="auto" w:fill="EAEAEA"/>
            <w:vAlign w:val="center"/>
          </w:tcPr>
          <w:p w14:paraId="53B32AF4" w14:textId="77777777" w:rsidR="00237613" w:rsidRPr="005B054B" w:rsidRDefault="00237613" w:rsidP="00237613">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B</w:t>
            </w:r>
            <w:r w:rsidR="001348B9" w:rsidRPr="005B054B">
              <w:rPr>
                <w:rFonts w:ascii="Times New Roman" w:hAnsi="Times New Roman" w:cs="Times New Roman"/>
                <w:i w:val="0"/>
                <w:color w:val="auto"/>
                <w:sz w:val="18"/>
                <w:szCs w:val="18"/>
              </w:rPr>
              <w:t>enzene</w:t>
            </w:r>
          </w:p>
        </w:tc>
        <w:tc>
          <w:tcPr>
            <w:tcW w:w="810" w:type="dxa"/>
            <w:tcBorders>
              <w:top w:val="single" w:sz="4" w:space="0" w:color="auto"/>
              <w:bottom w:val="single" w:sz="4" w:space="0" w:color="auto"/>
            </w:tcBorders>
            <w:shd w:val="clear" w:color="auto" w:fill="EAEAEA"/>
            <w:vAlign w:val="center"/>
          </w:tcPr>
          <w:p w14:paraId="1B83B4B9" w14:textId="77777777" w:rsidR="00237613" w:rsidRPr="005B054B" w:rsidRDefault="00237613" w:rsidP="00237613">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T</w:t>
            </w:r>
            <w:r w:rsidR="001348B9" w:rsidRPr="005B054B">
              <w:rPr>
                <w:rFonts w:ascii="Times New Roman" w:hAnsi="Times New Roman" w:cs="Times New Roman"/>
                <w:i w:val="0"/>
                <w:color w:val="auto"/>
                <w:sz w:val="18"/>
                <w:szCs w:val="18"/>
              </w:rPr>
              <w:t>oluene</w:t>
            </w:r>
          </w:p>
        </w:tc>
        <w:tc>
          <w:tcPr>
            <w:tcW w:w="810" w:type="dxa"/>
            <w:tcBorders>
              <w:top w:val="single" w:sz="4" w:space="0" w:color="auto"/>
              <w:bottom w:val="single" w:sz="4" w:space="0" w:color="auto"/>
              <w:right w:val="dashSmallGap" w:sz="4" w:space="0" w:color="auto"/>
            </w:tcBorders>
            <w:shd w:val="clear" w:color="auto" w:fill="EAEAEA"/>
            <w:vAlign w:val="center"/>
          </w:tcPr>
          <w:p w14:paraId="26B8EE22" w14:textId="77777777" w:rsidR="00630B15" w:rsidRPr="005B054B" w:rsidRDefault="00237613" w:rsidP="00375148">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E</w:t>
            </w:r>
            <w:r w:rsidR="001348B9" w:rsidRPr="005B054B">
              <w:rPr>
                <w:rFonts w:ascii="Times New Roman" w:hAnsi="Times New Roman" w:cs="Times New Roman"/>
                <w:i w:val="0"/>
                <w:color w:val="auto"/>
                <w:sz w:val="18"/>
                <w:szCs w:val="18"/>
              </w:rPr>
              <w:t>thyl</w:t>
            </w:r>
          </w:p>
          <w:p w14:paraId="1F94486C" w14:textId="77777777" w:rsidR="00237613" w:rsidRPr="005B054B" w:rsidRDefault="001348B9" w:rsidP="00375148">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benzene</w:t>
            </w:r>
          </w:p>
        </w:tc>
        <w:tc>
          <w:tcPr>
            <w:tcW w:w="810" w:type="dxa"/>
            <w:tcBorders>
              <w:top w:val="single" w:sz="4" w:space="0" w:color="auto"/>
              <w:left w:val="dashSmallGap" w:sz="4" w:space="0" w:color="auto"/>
              <w:bottom w:val="single" w:sz="4" w:space="0" w:color="auto"/>
            </w:tcBorders>
            <w:shd w:val="clear" w:color="auto" w:fill="EAEAEA"/>
            <w:vAlign w:val="center"/>
          </w:tcPr>
          <w:p w14:paraId="16AB284F" w14:textId="77777777" w:rsidR="00237613" w:rsidRPr="005B054B" w:rsidRDefault="00237613" w:rsidP="00375148">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m,p-X</w:t>
            </w:r>
            <w:r w:rsidR="001348B9" w:rsidRPr="005B054B">
              <w:rPr>
                <w:rFonts w:ascii="Times New Roman" w:hAnsi="Times New Roman" w:cs="Times New Roman"/>
                <w:i w:val="0"/>
                <w:color w:val="auto"/>
                <w:sz w:val="18"/>
                <w:szCs w:val="18"/>
              </w:rPr>
              <w:t>ylene</w:t>
            </w:r>
          </w:p>
        </w:tc>
        <w:tc>
          <w:tcPr>
            <w:tcW w:w="956" w:type="dxa"/>
            <w:tcBorders>
              <w:top w:val="single" w:sz="4" w:space="0" w:color="auto"/>
              <w:left w:val="nil"/>
              <w:bottom w:val="single" w:sz="4" w:space="0" w:color="auto"/>
              <w:right w:val="dashSmallGap" w:sz="4" w:space="0" w:color="auto"/>
            </w:tcBorders>
            <w:shd w:val="clear" w:color="auto" w:fill="EAEAEA"/>
            <w:vAlign w:val="center"/>
          </w:tcPr>
          <w:p w14:paraId="3F3626B5" w14:textId="77777777" w:rsidR="00237613" w:rsidRPr="005B054B" w:rsidRDefault="00237613" w:rsidP="00375148">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o-X</w:t>
            </w:r>
            <w:r w:rsidR="001348B9" w:rsidRPr="005B054B">
              <w:rPr>
                <w:rFonts w:ascii="Times New Roman" w:hAnsi="Times New Roman" w:cs="Times New Roman"/>
                <w:i w:val="0"/>
                <w:color w:val="auto"/>
                <w:sz w:val="18"/>
                <w:szCs w:val="18"/>
              </w:rPr>
              <w:t>ylene</w:t>
            </w:r>
          </w:p>
        </w:tc>
        <w:tc>
          <w:tcPr>
            <w:tcW w:w="810" w:type="dxa"/>
            <w:tcBorders>
              <w:top w:val="single" w:sz="4" w:space="0" w:color="auto"/>
              <w:left w:val="dashSmallGap" w:sz="4" w:space="0" w:color="auto"/>
              <w:bottom w:val="single" w:sz="4" w:space="0" w:color="auto"/>
              <w:right w:val="single" w:sz="4" w:space="0" w:color="auto"/>
            </w:tcBorders>
            <w:shd w:val="clear" w:color="auto" w:fill="EAEAEA"/>
            <w:vAlign w:val="center"/>
          </w:tcPr>
          <w:p w14:paraId="1B77B696" w14:textId="77777777" w:rsidR="00237613" w:rsidRPr="005B054B" w:rsidRDefault="00237613" w:rsidP="00375148">
            <w:pPr>
              <w:pStyle w:val="Heading6"/>
              <w:spacing w:before="0"/>
              <w:jc w:val="center"/>
              <w:rPr>
                <w:rFonts w:ascii="Times New Roman" w:hAnsi="Times New Roman" w:cs="Times New Roman"/>
                <w:i w:val="0"/>
                <w:color w:val="auto"/>
                <w:sz w:val="18"/>
                <w:szCs w:val="18"/>
              </w:rPr>
            </w:pPr>
            <w:r w:rsidRPr="005B054B">
              <w:rPr>
                <w:rFonts w:ascii="Times New Roman" w:hAnsi="Times New Roman" w:cs="Times New Roman"/>
                <w:i w:val="0"/>
                <w:color w:val="auto"/>
                <w:sz w:val="18"/>
                <w:szCs w:val="18"/>
              </w:rPr>
              <w:t>TPH-G</w:t>
            </w:r>
          </w:p>
        </w:tc>
      </w:tr>
      <w:tr w:rsidR="00C41529" w:rsidRPr="005B054B" w14:paraId="29694639" w14:textId="77777777" w:rsidTr="00C41529">
        <w:trPr>
          <w:trHeight w:val="288"/>
          <w:jc w:val="center"/>
        </w:trPr>
        <w:tc>
          <w:tcPr>
            <w:tcW w:w="994"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6F339609" w14:textId="77777777" w:rsidR="00F57267" w:rsidRPr="005B054B" w:rsidRDefault="00F57267" w:rsidP="00375148">
            <w:pPr>
              <w:pStyle w:val="Heading6"/>
              <w:jc w:val="center"/>
              <w:rPr>
                <w:rFonts w:ascii="Times New Roman" w:hAnsi="Times New Roman" w:cs="Times New Roman"/>
                <w:i w:val="0"/>
                <w:color w:val="auto"/>
                <w:sz w:val="20"/>
                <w:szCs w:val="20"/>
              </w:rPr>
            </w:pPr>
          </w:p>
        </w:tc>
        <w:tc>
          <w:tcPr>
            <w:tcW w:w="720" w:type="dxa"/>
            <w:vMerge/>
            <w:tcBorders>
              <w:left w:val="single" w:sz="4" w:space="0" w:color="auto"/>
              <w:bottom w:val="single" w:sz="4" w:space="0" w:color="auto"/>
            </w:tcBorders>
            <w:shd w:val="clear" w:color="auto" w:fill="EAEAEA"/>
          </w:tcPr>
          <w:p w14:paraId="290FC38B" w14:textId="77777777" w:rsidR="00F57267" w:rsidRPr="005B054B" w:rsidRDefault="00F57267" w:rsidP="00375148">
            <w:pPr>
              <w:jc w:val="center"/>
              <w:rPr>
                <w:b/>
                <w:color w:val="FF0000"/>
                <w:sz w:val="20"/>
                <w:szCs w:val="20"/>
              </w:rPr>
            </w:pPr>
          </w:p>
        </w:tc>
        <w:tc>
          <w:tcPr>
            <w:tcW w:w="900" w:type="dxa"/>
            <w:vMerge/>
            <w:tcBorders>
              <w:bottom w:val="single" w:sz="4" w:space="0" w:color="auto"/>
            </w:tcBorders>
            <w:shd w:val="clear" w:color="auto" w:fill="EAEAEA"/>
            <w:vAlign w:val="center"/>
          </w:tcPr>
          <w:p w14:paraId="5CCD711A" w14:textId="77777777" w:rsidR="00F57267" w:rsidRPr="005B054B" w:rsidRDefault="00F57267" w:rsidP="00375148">
            <w:pPr>
              <w:jc w:val="center"/>
              <w:rPr>
                <w:b/>
                <w:sz w:val="20"/>
                <w:szCs w:val="20"/>
              </w:rPr>
            </w:pPr>
          </w:p>
        </w:tc>
        <w:tc>
          <w:tcPr>
            <w:tcW w:w="711" w:type="dxa"/>
            <w:vMerge/>
            <w:tcBorders>
              <w:bottom w:val="single" w:sz="4" w:space="0" w:color="auto"/>
            </w:tcBorders>
            <w:shd w:val="clear" w:color="auto" w:fill="EAEAEA"/>
            <w:vAlign w:val="center"/>
          </w:tcPr>
          <w:p w14:paraId="5078E8D5" w14:textId="77777777" w:rsidR="00F57267" w:rsidRPr="005B054B" w:rsidRDefault="00F57267" w:rsidP="00375148">
            <w:pPr>
              <w:jc w:val="center"/>
              <w:rPr>
                <w:b/>
                <w:color w:val="FF0000"/>
                <w:sz w:val="20"/>
                <w:szCs w:val="20"/>
              </w:rPr>
            </w:pPr>
          </w:p>
        </w:tc>
        <w:tc>
          <w:tcPr>
            <w:tcW w:w="810" w:type="dxa"/>
            <w:vMerge/>
            <w:tcBorders>
              <w:bottom w:val="single" w:sz="4" w:space="0" w:color="auto"/>
            </w:tcBorders>
            <w:shd w:val="clear" w:color="auto" w:fill="EAEAEA"/>
            <w:vAlign w:val="center"/>
          </w:tcPr>
          <w:p w14:paraId="49890CEB" w14:textId="77777777" w:rsidR="00F57267" w:rsidRPr="005B054B" w:rsidRDefault="00F57267" w:rsidP="00375148">
            <w:pPr>
              <w:jc w:val="center"/>
              <w:rPr>
                <w:b/>
                <w:color w:val="FF0000"/>
                <w:sz w:val="20"/>
                <w:szCs w:val="20"/>
              </w:rPr>
            </w:pPr>
          </w:p>
        </w:tc>
        <w:tc>
          <w:tcPr>
            <w:tcW w:w="810" w:type="dxa"/>
            <w:vMerge/>
            <w:tcBorders>
              <w:bottom w:val="single" w:sz="4" w:space="0" w:color="auto"/>
            </w:tcBorders>
            <w:shd w:val="clear" w:color="auto" w:fill="EAEAEA"/>
            <w:vAlign w:val="center"/>
          </w:tcPr>
          <w:p w14:paraId="29C16F89" w14:textId="77777777" w:rsidR="00F57267" w:rsidRPr="005B054B" w:rsidRDefault="00F57267" w:rsidP="00375148">
            <w:pPr>
              <w:jc w:val="center"/>
              <w:rPr>
                <w:b/>
                <w:color w:val="FF0000"/>
                <w:sz w:val="20"/>
                <w:szCs w:val="20"/>
              </w:rPr>
            </w:pPr>
          </w:p>
        </w:tc>
        <w:tc>
          <w:tcPr>
            <w:tcW w:w="630" w:type="dxa"/>
            <w:vMerge/>
            <w:tcBorders>
              <w:bottom w:val="single" w:sz="4" w:space="0" w:color="auto"/>
              <w:right w:val="single" w:sz="4" w:space="0" w:color="auto"/>
            </w:tcBorders>
            <w:shd w:val="clear" w:color="auto" w:fill="EAEAEA"/>
            <w:vAlign w:val="center"/>
          </w:tcPr>
          <w:p w14:paraId="7CE09E47" w14:textId="77777777" w:rsidR="00F57267" w:rsidRPr="005B054B" w:rsidRDefault="00F57267" w:rsidP="00375148">
            <w:pPr>
              <w:jc w:val="center"/>
              <w:rPr>
                <w:b/>
                <w:sz w:val="20"/>
                <w:szCs w:val="20"/>
              </w:rPr>
            </w:pPr>
          </w:p>
        </w:tc>
        <w:tc>
          <w:tcPr>
            <w:tcW w:w="270" w:type="dxa"/>
            <w:tcBorders>
              <w:left w:val="single" w:sz="4" w:space="0" w:color="auto"/>
              <w:right w:val="single" w:sz="4" w:space="0" w:color="auto"/>
            </w:tcBorders>
            <w:shd w:val="clear" w:color="auto" w:fill="auto"/>
          </w:tcPr>
          <w:p w14:paraId="5024FCE2" w14:textId="77777777" w:rsidR="00F57267" w:rsidRPr="005B054B" w:rsidRDefault="00F57267" w:rsidP="00375148">
            <w:pPr>
              <w:pStyle w:val="Heading6"/>
              <w:spacing w:before="0"/>
              <w:jc w:val="center"/>
              <w:rPr>
                <w:rFonts w:ascii="Times New Roman" w:hAnsi="Times New Roman" w:cs="Times New Roman"/>
                <w:i w:val="0"/>
                <w:color w:val="auto"/>
                <w:sz w:val="20"/>
                <w:szCs w:val="20"/>
                <w:u w:val="single"/>
              </w:rPr>
            </w:pPr>
          </w:p>
        </w:tc>
        <w:tc>
          <w:tcPr>
            <w:tcW w:w="5122" w:type="dxa"/>
            <w:gridSpan w:val="6"/>
            <w:tcBorders>
              <w:top w:val="single" w:sz="4" w:space="0" w:color="auto"/>
              <w:left w:val="single" w:sz="4" w:space="0" w:color="auto"/>
              <w:right w:val="single" w:sz="4" w:space="0" w:color="auto"/>
            </w:tcBorders>
            <w:shd w:val="clear" w:color="auto" w:fill="EAEAEA"/>
            <w:vAlign w:val="bottom"/>
          </w:tcPr>
          <w:p w14:paraId="360643F1" w14:textId="77777777" w:rsidR="00F57267" w:rsidRPr="001042FE" w:rsidRDefault="00F57267" w:rsidP="00F57267">
            <w:pPr>
              <w:pStyle w:val="Heading6"/>
              <w:spacing w:before="0"/>
              <w:jc w:val="center"/>
              <w:rPr>
                <w:rFonts w:ascii="Times New Roman" w:hAnsi="Times New Roman" w:cs="Times New Roman"/>
                <w:i w:val="0"/>
                <w:color w:val="auto"/>
                <w:sz w:val="20"/>
                <w:szCs w:val="20"/>
                <w:u w:val="single"/>
              </w:rPr>
            </w:pPr>
            <w:r w:rsidRPr="001042FE">
              <w:rPr>
                <w:rFonts w:ascii="Times New Roman" w:hAnsi="Times New Roman" w:cs="Times New Roman"/>
                <w:i w:val="0"/>
                <w:color w:val="auto"/>
                <w:sz w:val="20"/>
                <w:szCs w:val="20"/>
                <w:u w:val="single"/>
              </w:rPr>
              <w:t>CAP/MTCA Cleanup Levels</w:t>
            </w:r>
          </w:p>
        </w:tc>
      </w:tr>
      <w:tr w:rsidR="000F2B44" w:rsidRPr="005B054B" w14:paraId="4F96550D" w14:textId="77777777" w:rsidTr="0035785C">
        <w:trPr>
          <w:trHeight w:val="557"/>
          <w:jc w:val="center"/>
        </w:trPr>
        <w:tc>
          <w:tcPr>
            <w:tcW w:w="994" w:type="dxa"/>
            <w:vMerge/>
            <w:tcBorders>
              <w:top w:val="single" w:sz="4" w:space="0" w:color="auto"/>
              <w:left w:val="single" w:sz="4" w:space="0" w:color="auto"/>
              <w:bottom w:val="single" w:sz="4" w:space="0" w:color="auto"/>
              <w:right w:val="single" w:sz="4" w:space="0" w:color="auto"/>
            </w:tcBorders>
            <w:shd w:val="clear" w:color="auto" w:fill="EAEAEA"/>
            <w:vAlign w:val="center"/>
          </w:tcPr>
          <w:p w14:paraId="46B7D219" w14:textId="77777777" w:rsidR="00262AFD" w:rsidRPr="005B054B" w:rsidRDefault="00262AFD" w:rsidP="00375148">
            <w:pPr>
              <w:pStyle w:val="Heading6"/>
              <w:spacing w:before="0"/>
              <w:jc w:val="center"/>
              <w:rPr>
                <w:rFonts w:ascii="Times New Roman" w:hAnsi="Times New Roman" w:cs="Times New Roman"/>
                <w:i w:val="0"/>
                <w:color w:val="auto"/>
                <w:sz w:val="20"/>
                <w:szCs w:val="20"/>
              </w:rPr>
            </w:pPr>
          </w:p>
        </w:tc>
        <w:tc>
          <w:tcPr>
            <w:tcW w:w="720" w:type="dxa"/>
            <w:vMerge/>
            <w:tcBorders>
              <w:left w:val="single" w:sz="4" w:space="0" w:color="auto"/>
              <w:bottom w:val="single" w:sz="4" w:space="0" w:color="auto"/>
            </w:tcBorders>
            <w:shd w:val="clear" w:color="auto" w:fill="EAEAEA"/>
          </w:tcPr>
          <w:p w14:paraId="1503D74F" w14:textId="77777777" w:rsidR="00262AFD" w:rsidRPr="005B054B" w:rsidRDefault="00262AFD" w:rsidP="00375148">
            <w:pPr>
              <w:jc w:val="center"/>
              <w:rPr>
                <w:sz w:val="20"/>
                <w:szCs w:val="20"/>
              </w:rPr>
            </w:pPr>
          </w:p>
        </w:tc>
        <w:tc>
          <w:tcPr>
            <w:tcW w:w="900" w:type="dxa"/>
            <w:vMerge/>
            <w:tcBorders>
              <w:bottom w:val="single" w:sz="4" w:space="0" w:color="auto"/>
            </w:tcBorders>
            <w:shd w:val="clear" w:color="auto" w:fill="EAEAEA"/>
            <w:vAlign w:val="center"/>
          </w:tcPr>
          <w:p w14:paraId="4F67BD73" w14:textId="77777777" w:rsidR="00262AFD" w:rsidRPr="005B054B" w:rsidRDefault="00262AFD" w:rsidP="00375148">
            <w:pPr>
              <w:jc w:val="center"/>
              <w:rPr>
                <w:b/>
                <w:sz w:val="20"/>
                <w:szCs w:val="20"/>
              </w:rPr>
            </w:pPr>
          </w:p>
        </w:tc>
        <w:tc>
          <w:tcPr>
            <w:tcW w:w="711" w:type="dxa"/>
            <w:vMerge/>
            <w:tcBorders>
              <w:bottom w:val="single" w:sz="4" w:space="0" w:color="auto"/>
            </w:tcBorders>
            <w:shd w:val="clear" w:color="auto" w:fill="EAEAEA"/>
            <w:vAlign w:val="center"/>
          </w:tcPr>
          <w:p w14:paraId="59DBD71E" w14:textId="77777777" w:rsidR="00262AFD" w:rsidRPr="005B054B" w:rsidRDefault="00262AFD" w:rsidP="00375148">
            <w:pPr>
              <w:jc w:val="center"/>
              <w:rPr>
                <w:b/>
                <w:color w:val="FF0000"/>
                <w:sz w:val="20"/>
                <w:szCs w:val="20"/>
              </w:rPr>
            </w:pPr>
          </w:p>
        </w:tc>
        <w:tc>
          <w:tcPr>
            <w:tcW w:w="810" w:type="dxa"/>
            <w:vMerge/>
            <w:tcBorders>
              <w:bottom w:val="single" w:sz="4" w:space="0" w:color="auto"/>
            </w:tcBorders>
            <w:shd w:val="clear" w:color="auto" w:fill="EAEAEA"/>
            <w:vAlign w:val="center"/>
          </w:tcPr>
          <w:p w14:paraId="61D87AC7" w14:textId="77777777" w:rsidR="00262AFD" w:rsidRPr="005B054B" w:rsidRDefault="00262AFD" w:rsidP="00375148">
            <w:pPr>
              <w:jc w:val="center"/>
              <w:rPr>
                <w:b/>
                <w:color w:val="FF0000"/>
                <w:sz w:val="20"/>
                <w:szCs w:val="20"/>
              </w:rPr>
            </w:pPr>
          </w:p>
        </w:tc>
        <w:tc>
          <w:tcPr>
            <w:tcW w:w="810" w:type="dxa"/>
            <w:vMerge/>
            <w:tcBorders>
              <w:bottom w:val="single" w:sz="4" w:space="0" w:color="auto"/>
            </w:tcBorders>
            <w:shd w:val="clear" w:color="auto" w:fill="EAEAEA"/>
            <w:vAlign w:val="center"/>
          </w:tcPr>
          <w:p w14:paraId="48EB1F2D" w14:textId="77777777" w:rsidR="00262AFD" w:rsidRPr="005B054B" w:rsidRDefault="00262AFD" w:rsidP="00375148">
            <w:pPr>
              <w:jc w:val="center"/>
              <w:rPr>
                <w:b/>
                <w:color w:val="FF0000"/>
                <w:sz w:val="20"/>
                <w:szCs w:val="20"/>
              </w:rPr>
            </w:pPr>
          </w:p>
        </w:tc>
        <w:tc>
          <w:tcPr>
            <w:tcW w:w="630" w:type="dxa"/>
            <w:vMerge/>
            <w:tcBorders>
              <w:bottom w:val="single" w:sz="4" w:space="0" w:color="auto"/>
              <w:right w:val="single" w:sz="4" w:space="0" w:color="auto"/>
            </w:tcBorders>
            <w:shd w:val="clear" w:color="auto" w:fill="EAEAEA"/>
            <w:vAlign w:val="center"/>
          </w:tcPr>
          <w:p w14:paraId="7F17D6FD" w14:textId="77777777" w:rsidR="00262AFD" w:rsidRPr="005B054B" w:rsidRDefault="00262AFD" w:rsidP="00375148">
            <w:pPr>
              <w:jc w:val="center"/>
              <w:rPr>
                <w:b/>
                <w:sz w:val="20"/>
                <w:szCs w:val="20"/>
              </w:rPr>
            </w:pPr>
          </w:p>
        </w:tc>
        <w:tc>
          <w:tcPr>
            <w:tcW w:w="270" w:type="dxa"/>
            <w:tcBorders>
              <w:left w:val="single" w:sz="4" w:space="0" w:color="auto"/>
              <w:right w:val="single" w:sz="4" w:space="0" w:color="auto"/>
            </w:tcBorders>
            <w:shd w:val="clear" w:color="auto" w:fill="auto"/>
          </w:tcPr>
          <w:p w14:paraId="509F995A" w14:textId="77777777" w:rsidR="00262AFD" w:rsidRPr="005B054B" w:rsidRDefault="00262AFD" w:rsidP="00375148">
            <w:pPr>
              <w:pStyle w:val="Heading6"/>
              <w:spacing w:before="0"/>
              <w:jc w:val="center"/>
              <w:rPr>
                <w:rFonts w:ascii="Times New Roman" w:hAnsi="Times New Roman" w:cs="Times New Roman"/>
                <w:i w:val="0"/>
                <w:snapToGrid w:val="0"/>
                <w:color w:val="auto"/>
                <w:sz w:val="20"/>
                <w:szCs w:val="20"/>
              </w:rPr>
            </w:pPr>
          </w:p>
        </w:tc>
        <w:tc>
          <w:tcPr>
            <w:tcW w:w="926" w:type="dxa"/>
            <w:tcBorders>
              <w:left w:val="single" w:sz="4" w:space="0" w:color="auto"/>
              <w:bottom w:val="single" w:sz="4" w:space="0" w:color="auto"/>
            </w:tcBorders>
            <w:shd w:val="clear" w:color="auto" w:fill="EAEAEA"/>
            <w:vAlign w:val="center"/>
          </w:tcPr>
          <w:p w14:paraId="15CAEBD6" w14:textId="77777777" w:rsidR="001042FE" w:rsidRDefault="00262AFD" w:rsidP="00375148">
            <w:pPr>
              <w:pStyle w:val="Heading6"/>
              <w:spacing w:before="0"/>
              <w:jc w:val="center"/>
              <w:rPr>
                <w:rFonts w:ascii="Times New Roman" w:hAnsi="Times New Roman" w:cs="Times New Roman"/>
                <w:i w:val="0"/>
                <w:snapToGrid w:val="0"/>
                <w:color w:val="auto"/>
                <w:sz w:val="18"/>
                <w:szCs w:val="18"/>
              </w:rPr>
            </w:pPr>
            <w:r w:rsidRPr="00397B7A">
              <w:rPr>
                <w:rFonts w:ascii="Times New Roman" w:hAnsi="Times New Roman" w:cs="Times New Roman"/>
                <w:i w:val="0"/>
                <w:snapToGrid w:val="0"/>
                <w:color w:val="auto"/>
                <w:sz w:val="18"/>
                <w:szCs w:val="18"/>
              </w:rPr>
              <w:t xml:space="preserve">5 </w:t>
            </w:r>
          </w:p>
          <w:p w14:paraId="24C637ED" w14:textId="77777777" w:rsidR="00262AFD" w:rsidRPr="00397B7A"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snapToGrid w:val="0"/>
                <w:color w:val="auto"/>
                <w:sz w:val="18"/>
                <w:szCs w:val="18"/>
              </w:rPr>
              <w:t>ug/L</w:t>
            </w:r>
          </w:p>
        </w:tc>
        <w:tc>
          <w:tcPr>
            <w:tcW w:w="810" w:type="dxa"/>
            <w:tcBorders>
              <w:bottom w:val="single" w:sz="4" w:space="0" w:color="auto"/>
            </w:tcBorders>
            <w:shd w:val="clear" w:color="auto" w:fill="EAEAEA"/>
            <w:vAlign w:val="center"/>
          </w:tcPr>
          <w:p w14:paraId="635C4800" w14:textId="77777777" w:rsidR="00262AFD" w:rsidRPr="00397B7A" w:rsidRDefault="00262AFD" w:rsidP="00262AFD">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40/</w:t>
            </w:r>
          </w:p>
          <w:p w14:paraId="66431E16" w14:textId="77777777" w:rsidR="00262AFD" w:rsidRPr="00397B7A" w:rsidRDefault="00262AFD" w:rsidP="00262AFD">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1000 ug/L</w:t>
            </w:r>
          </w:p>
        </w:tc>
        <w:tc>
          <w:tcPr>
            <w:tcW w:w="810" w:type="dxa"/>
            <w:tcBorders>
              <w:bottom w:val="single" w:sz="4" w:space="0" w:color="auto"/>
              <w:right w:val="dashSmallGap" w:sz="4" w:space="0" w:color="auto"/>
            </w:tcBorders>
            <w:shd w:val="clear" w:color="auto" w:fill="EAEAEA"/>
            <w:vAlign w:val="center"/>
          </w:tcPr>
          <w:p w14:paraId="37E61606" w14:textId="77777777" w:rsidR="00262AFD" w:rsidRPr="00397B7A"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30/</w:t>
            </w:r>
          </w:p>
          <w:p w14:paraId="10E7AA77" w14:textId="77777777" w:rsidR="00262AFD" w:rsidRPr="00397B7A"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700 ug/L</w:t>
            </w:r>
          </w:p>
        </w:tc>
        <w:tc>
          <w:tcPr>
            <w:tcW w:w="1766" w:type="dxa"/>
            <w:gridSpan w:val="2"/>
            <w:tcBorders>
              <w:left w:val="dashSmallGap" w:sz="4" w:space="0" w:color="auto"/>
              <w:bottom w:val="single" w:sz="4" w:space="0" w:color="auto"/>
              <w:right w:val="dashSmallGap" w:sz="4" w:space="0" w:color="auto"/>
            </w:tcBorders>
            <w:shd w:val="clear" w:color="auto" w:fill="EAEAEA"/>
            <w:vAlign w:val="center"/>
          </w:tcPr>
          <w:p w14:paraId="2283593F" w14:textId="77777777" w:rsidR="001348B9" w:rsidRPr="00397B7A"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20/</w:t>
            </w:r>
          </w:p>
          <w:p w14:paraId="24037A57" w14:textId="77777777" w:rsidR="001042FE"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 xml:space="preserve">1000 </w:t>
            </w:r>
          </w:p>
          <w:p w14:paraId="347914C7" w14:textId="77777777" w:rsidR="00262AFD" w:rsidRPr="00397B7A" w:rsidRDefault="00262AFD"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ug/L</w:t>
            </w:r>
          </w:p>
        </w:tc>
        <w:tc>
          <w:tcPr>
            <w:tcW w:w="810" w:type="dxa"/>
            <w:tcBorders>
              <w:left w:val="dashSmallGap" w:sz="4" w:space="0" w:color="auto"/>
              <w:bottom w:val="single" w:sz="4" w:space="0" w:color="auto"/>
              <w:right w:val="single" w:sz="4" w:space="0" w:color="auto"/>
            </w:tcBorders>
            <w:shd w:val="clear" w:color="auto" w:fill="EAEAEA"/>
            <w:vAlign w:val="center"/>
          </w:tcPr>
          <w:p w14:paraId="241EE079" w14:textId="77777777" w:rsidR="00262AFD" w:rsidRPr="00397B7A" w:rsidRDefault="00152562" w:rsidP="00375148">
            <w:pPr>
              <w:pStyle w:val="Heading6"/>
              <w:spacing w:before="0"/>
              <w:jc w:val="center"/>
              <w:rPr>
                <w:rFonts w:ascii="Times New Roman" w:hAnsi="Times New Roman" w:cs="Times New Roman"/>
                <w:i w:val="0"/>
                <w:color w:val="auto"/>
                <w:sz w:val="18"/>
                <w:szCs w:val="18"/>
              </w:rPr>
            </w:pPr>
            <w:r w:rsidRPr="00397B7A">
              <w:rPr>
                <w:rFonts w:ascii="Times New Roman" w:hAnsi="Times New Roman" w:cs="Times New Roman"/>
                <w:i w:val="0"/>
                <w:color w:val="auto"/>
                <w:sz w:val="18"/>
                <w:szCs w:val="18"/>
              </w:rPr>
              <w:t>8</w:t>
            </w:r>
            <w:r w:rsidR="00262AFD" w:rsidRPr="00397B7A">
              <w:rPr>
                <w:rFonts w:ascii="Times New Roman" w:hAnsi="Times New Roman" w:cs="Times New Roman"/>
                <w:i w:val="0"/>
                <w:color w:val="auto"/>
                <w:sz w:val="18"/>
                <w:szCs w:val="18"/>
              </w:rPr>
              <w:t>00</w:t>
            </w:r>
            <w:r w:rsidR="00041775" w:rsidRPr="00397B7A">
              <w:rPr>
                <w:rFonts w:ascii="Times New Roman" w:hAnsi="Times New Roman" w:cs="Times New Roman"/>
                <w:i w:val="0"/>
                <w:color w:val="auto"/>
                <w:sz w:val="18"/>
                <w:szCs w:val="18"/>
              </w:rPr>
              <w:t xml:space="preserve"> ug/L</w:t>
            </w:r>
          </w:p>
        </w:tc>
      </w:tr>
      <w:tr w:rsidR="00630B15" w:rsidRPr="005B054B" w14:paraId="645D47F3" w14:textId="77777777" w:rsidTr="00397B7A">
        <w:trPr>
          <w:trHeight w:val="332"/>
          <w:jc w:val="center"/>
        </w:trPr>
        <w:tc>
          <w:tcPr>
            <w:tcW w:w="5575" w:type="dxa"/>
            <w:gridSpan w:val="7"/>
            <w:tcBorders>
              <w:left w:val="single" w:sz="4" w:space="0" w:color="auto"/>
              <w:right w:val="single" w:sz="4" w:space="0" w:color="auto"/>
            </w:tcBorders>
            <w:vAlign w:val="center"/>
          </w:tcPr>
          <w:p w14:paraId="5549BE6B" w14:textId="77777777" w:rsidR="00237613" w:rsidRPr="005B054B" w:rsidRDefault="00237613" w:rsidP="008761AB">
            <w:pPr>
              <w:rPr>
                <w:b/>
                <w:sz w:val="20"/>
                <w:szCs w:val="20"/>
              </w:rPr>
            </w:pPr>
            <w:r w:rsidRPr="005B054B">
              <w:rPr>
                <w:b/>
                <w:sz w:val="20"/>
                <w:szCs w:val="20"/>
              </w:rPr>
              <w:t xml:space="preserve">Upper </w:t>
            </w:r>
            <w:r w:rsidR="000D0D43" w:rsidRPr="005B054B">
              <w:rPr>
                <w:b/>
                <w:sz w:val="20"/>
                <w:szCs w:val="20"/>
              </w:rPr>
              <w:t>portion of plume</w:t>
            </w:r>
          </w:p>
        </w:tc>
        <w:tc>
          <w:tcPr>
            <w:tcW w:w="270" w:type="dxa"/>
            <w:tcBorders>
              <w:left w:val="single" w:sz="4" w:space="0" w:color="auto"/>
              <w:right w:val="single" w:sz="4" w:space="0" w:color="auto"/>
            </w:tcBorders>
            <w:vAlign w:val="center"/>
          </w:tcPr>
          <w:p w14:paraId="091B01E4" w14:textId="77777777" w:rsidR="00237613" w:rsidRPr="005B054B" w:rsidRDefault="00237613" w:rsidP="00375148">
            <w:pPr>
              <w:rPr>
                <w:b/>
                <w:sz w:val="20"/>
                <w:szCs w:val="20"/>
              </w:rPr>
            </w:pPr>
          </w:p>
        </w:tc>
        <w:tc>
          <w:tcPr>
            <w:tcW w:w="2546" w:type="dxa"/>
            <w:gridSpan w:val="3"/>
            <w:tcBorders>
              <w:left w:val="single" w:sz="4" w:space="0" w:color="auto"/>
            </w:tcBorders>
            <w:vAlign w:val="center"/>
          </w:tcPr>
          <w:p w14:paraId="6C243455" w14:textId="77777777" w:rsidR="00237613" w:rsidRPr="005B054B" w:rsidRDefault="00237613" w:rsidP="00375148">
            <w:pPr>
              <w:rPr>
                <w:b/>
                <w:sz w:val="20"/>
                <w:szCs w:val="20"/>
              </w:rPr>
            </w:pPr>
          </w:p>
        </w:tc>
        <w:tc>
          <w:tcPr>
            <w:tcW w:w="810" w:type="dxa"/>
            <w:vAlign w:val="center"/>
          </w:tcPr>
          <w:p w14:paraId="43F89D09" w14:textId="77777777" w:rsidR="00237613" w:rsidRPr="005B054B" w:rsidRDefault="00237613" w:rsidP="00375148">
            <w:pPr>
              <w:rPr>
                <w:b/>
                <w:sz w:val="20"/>
                <w:szCs w:val="20"/>
              </w:rPr>
            </w:pPr>
          </w:p>
        </w:tc>
        <w:tc>
          <w:tcPr>
            <w:tcW w:w="956" w:type="dxa"/>
            <w:tcBorders>
              <w:left w:val="nil"/>
            </w:tcBorders>
            <w:vAlign w:val="center"/>
          </w:tcPr>
          <w:p w14:paraId="33AD3B5C" w14:textId="77777777" w:rsidR="00237613" w:rsidRPr="005B054B" w:rsidRDefault="00237613" w:rsidP="00375148">
            <w:pPr>
              <w:rPr>
                <w:b/>
                <w:sz w:val="20"/>
                <w:szCs w:val="20"/>
              </w:rPr>
            </w:pPr>
          </w:p>
        </w:tc>
        <w:tc>
          <w:tcPr>
            <w:tcW w:w="810" w:type="dxa"/>
            <w:tcBorders>
              <w:left w:val="nil"/>
              <w:right w:val="single" w:sz="4" w:space="0" w:color="auto"/>
            </w:tcBorders>
            <w:vAlign w:val="center"/>
          </w:tcPr>
          <w:p w14:paraId="17CB1124" w14:textId="77777777" w:rsidR="00237613" w:rsidRPr="005B054B" w:rsidRDefault="00237613" w:rsidP="00375148">
            <w:pPr>
              <w:rPr>
                <w:b/>
                <w:sz w:val="20"/>
                <w:szCs w:val="20"/>
              </w:rPr>
            </w:pPr>
          </w:p>
        </w:tc>
      </w:tr>
      <w:tr w:rsidR="00C41529" w:rsidRPr="005B054B" w14:paraId="540B7F39" w14:textId="77777777" w:rsidTr="00BC7DCA">
        <w:trPr>
          <w:trHeight w:val="288"/>
          <w:jc w:val="center"/>
        </w:trPr>
        <w:tc>
          <w:tcPr>
            <w:tcW w:w="994" w:type="dxa"/>
            <w:tcBorders>
              <w:left w:val="single" w:sz="4" w:space="0" w:color="auto"/>
              <w:right w:val="single" w:sz="4" w:space="0" w:color="auto"/>
            </w:tcBorders>
            <w:vAlign w:val="center"/>
          </w:tcPr>
          <w:p w14:paraId="699E261E" w14:textId="77777777" w:rsidR="0009651B" w:rsidRPr="005B054B" w:rsidRDefault="0009651B" w:rsidP="0009651B">
            <w:pPr>
              <w:jc w:val="center"/>
              <w:rPr>
                <w:snapToGrid w:val="0"/>
                <w:sz w:val="20"/>
                <w:szCs w:val="20"/>
              </w:rPr>
            </w:pPr>
            <w:r w:rsidRPr="005B054B">
              <w:rPr>
                <w:snapToGrid w:val="0"/>
                <w:sz w:val="20"/>
                <w:szCs w:val="20"/>
              </w:rPr>
              <w:t>D11</w:t>
            </w:r>
          </w:p>
        </w:tc>
        <w:tc>
          <w:tcPr>
            <w:tcW w:w="720" w:type="dxa"/>
            <w:tcBorders>
              <w:left w:val="single" w:sz="4" w:space="0" w:color="auto"/>
            </w:tcBorders>
            <w:vAlign w:val="center"/>
          </w:tcPr>
          <w:p w14:paraId="73293BDD" w14:textId="77777777" w:rsidR="0009651B" w:rsidRPr="005B054B" w:rsidRDefault="0009651B" w:rsidP="0009651B">
            <w:pPr>
              <w:jc w:val="center"/>
              <w:rPr>
                <w:snapToGrid w:val="0"/>
                <w:sz w:val="20"/>
                <w:szCs w:val="20"/>
              </w:rPr>
            </w:pPr>
            <w:r w:rsidRPr="005B054B">
              <w:rPr>
                <w:snapToGrid w:val="0"/>
                <w:sz w:val="20"/>
                <w:szCs w:val="20"/>
              </w:rPr>
              <w:t>13.92</w:t>
            </w:r>
          </w:p>
        </w:tc>
        <w:tc>
          <w:tcPr>
            <w:tcW w:w="900" w:type="dxa"/>
            <w:vAlign w:val="center"/>
          </w:tcPr>
          <w:p w14:paraId="0FEA8DDE" w14:textId="77777777" w:rsidR="0009651B" w:rsidRPr="004B2067" w:rsidRDefault="00B566D7" w:rsidP="004B2067">
            <w:pPr>
              <w:jc w:val="center"/>
              <w:rPr>
                <w:snapToGrid w:val="0"/>
                <w:sz w:val="20"/>
                <w:szCs w:val="20"/>
              </w:rPr>
            </w:pPr>
            <w:r w:rsidRPr="004B2067">
              <w:rPr>
                <w:snapToGrid w:val="0"/>
                <w:sz w:val="20"/>
                <w:szCs w:val="20"/>
              </w:rPr>
              <w:t>1</w:t>
            </w:r>
            <w:r w:rsidR="004B2067" w:rsidRPr="004B2067">
              <w:rPr>
                <w:snapToGrid w:val="0"/>
                <w:sz w:val="20"/>
                <w:szCs w:val="20"/>
              </w:rPr>
              <w:t>31</w:t>
            </w:r>
            <w:r w:rsidR="0009651B" w:rsidRPr="004B2067">
              <w:rPr>
                <w:snapToGrid w:val="0"/>
                <w:sz w:val="20"/>
                <w:szCs w:val="20"/>
              </w:rPr>
              <w:t>.</w:t>
            </w:r>
            <w:r w:rsidR="004B2067" w:rsidRPr="004B2067">
              <w:rPr>
                <w:snapToGrid w:val="0"/>
                <w:sz w:val="20"/>
                <w:szCs w:val="20"/>
              </w:rPr>
              <w:t>87</w:t>
            </w:r>
          </w:p>
        </w:tc>
        <w:tc>
          <w:tcPr>
            <w:tcW w:w="711" w:type="dxa"/>
            <w:vAlign w:val="center"/>
          </w:tcPr>
          <w:p w14:paraId="34512570" w14:textId="77777777" w:rsidR="0009651B" w:rsidRPr="00A02E2F" w:rsidRDefault="005F4B88" w:rsidP="00A02E2F">
            <w:pPr>
              <w:jc w:val="center"/>
              <w:rPr>
                <w:sz w:val="20"/>
                <w:szCs w:val="20"/>
                <w:highlight w:val="yellow"/>
              </w:rPr>
            </w:pPr>
            <w:r w:rsidRPr="00A02E2F">
              <w:rPr>
                <w:sz w:val="20"/>
                <w:szCs w:val="20"/>
              </w:rPr>
              <w:t>6</w:t>
            </w:r>
            <w:r w:rsidR="0009651B" w:rsidRPr="00A02E2F">
              <w:rPr>
                <w:sz w:val="20"/>
                <w:szCs w:val="20"/>
              </w:rPr>
              <w:t>.</w:t>
            </w:r>
            <w:r w:rsidR="00A02E2F" w:rsidRPr="00A02E2F">
              <w:rPr>
                <w:sz w:val="20"/>
                <w:szCs w:val="20"/>
              </w:rPr>
              <w:t>5</w:t>
            </w:r>
          </w:p>
        </w:tc>
        <w:tc>
          <w:tcPr>
            <w:tcW w:w="810" w:type="dxa"/>
            <w:vAlign w:val="center"/>
          </w:tcPr>
          <w:p w14:paraId="2815FE79" w14:textId="77777777" w:rsidR="0009651B" w:rsidRPr="00A02E2F" w:rsidRDefault="005F4B88" w:rsidP="00A02E2F">
            <w:pPr>
              <w:jc w:val="center"/>
              <w:rPr>
                <w:sz w:val="20"/>
                <w:szCs w:val="20"/>
                <w:highlight w:val="yellow"/>
              </w:rPr>
            </w:pPr>
            <w:r w:rsidRPr="00A02E2F">
              <w:rPr>
                <w:sz w:val="20"/>
                <w:szCs w:val="20"/>
              </w:rPr>
              <w:t>54</w:t>
            </w:r>
            <w:r w:rsidR="00A02E2F" w:rsidRPr="00A02E2F">
              <w:rPr>
                <w:sz w:val="20"/>
                <w:szCs w:val="20"/>
              </w:rPr>
              <w:t>1</w:t>
            </w:r>
          </w:p>
        </w:tc>
        <w:tc>
          <w:tcPr>
            <w:tcW w:w="810" w:type="dxa"/>
            <w:vAlign w:val="center"/>
          </w:tcPr>
          <w:p w14:paraId="6ED0380E" w14:textId="77777777" w:rsidR="0009651B" w:rsidRPr="00A02E2F" w:rsidRDefault="005F4B88" w:rsidP="00A02E2F">
            <w:pPr>
              <w:jc w:val="center"/>
              <w:rPr>
                <w:snapToGrid w:val="0"/>
                <w:sz w:val="20"/>
                <w:szCs w:val="20"/>
                <w:highlight w:val="yellow"/>
              </w:rPr>
            </w:pPr>
            <w:r w:rsidRPr="00A02E2F">
              <w:rPr>
                <w:sz w:val="20"/>
                <w:szCs w:val="20"/>
              </w:rPr>
              <w:t>0</w:t>
            </w:r>
            <w:r w:rsidR="0009651B" w:rsidRPr="00A02E2F">
              <w:rPr>
                <w:sz w:val="20"/>
                <w:szCs w:val="20"/>
              </w:rPr>
              <w:t>.</w:t>
            </w:r>
            <w:r w:rsidR="00A02E2F" w:rsidRPr="00A02E2F">
              <w:rPr>
                <w:sz w:val="20"/>
                <w:szCs w:val="20"/>
              </w:rPr>
              <w:t>23</w:t>
            </w:r>
          </w:p>
        </w:tc>
        <w:tc>
          <w:tcPr>
            <w:tcW w:w="630" w:type="dxa"/>
            <w:tcBorders>
              <w:right w:val="single" w:sz="4" w:space="0" w:color="auto"/>
            </w:tcBorders>
            <w:vAlign w:val="center"/>
          </w:tcPr>
          <w:p w14:paraId="45035198" w14:textId="77777777" w:rsidR="0009651B" w:rsidRPr="00A02E2F" w:rsidRDefault="005F4B88" w:rsidP="00053FDB">
            <w:pPr>
              <w:jc w:val="center"/>
              <w:rPr>
                <w:sz w:val="20"/>
                <w:szCs w:val="20"/>
                <w:highlight w:val="yellow"/>
              </w:rPr>
            </w:pPr>
            <w:r w:rsidRPr="00053FDB">
              <w:rPr>
                <w:sz w:val="20"/>
                <w:szCs w:val="20"/>
              </w:rPr>
              <w:t>-</w:t>
            </w:r>
            <w:r w:rsidR="00053FDB" w:rsidRPr="00053FDB">
              <w:rPr>
                <w:sz w:val="20"/>
                <w:szCs w:val="20"/>
              </w:rPr>
              <w:t>60</w:t>
            </w:r>
          </w:p>
        </w:tc>
        <w:tc>
          <w:tcPr>
            <w:tcW w:w="270" w:type="dxa"/>
            <w:tcBorders>
              <w:left w:val="single" w:sz="4" w:space="0" w:color="auto"/>
              <w:right w:val="single" w:sz="4" w:space="0" w:color="auto"/>
            </w:tcBorders>
            <w:shd w:val="clear" w:color="auto" w:fill="auto"/>
            <w:vAlign w:val="center"/>
          </w:tcPr>
          <w:p w14:paraId="2B5E0C43" w14:textId="77777777" w:rsidR="0009651B" w:rsidRPr="005B054B" w:rsidRDefault="0009651B" w:rsidP="0009651B">
            <w:pPr>
              <w:jc w:val="center"/>
              <w:rPr>
                <w:snapToGrid w:val="0"/>
                <w:sz w:val="20"/>
                <w:szCs w:val="20"/>
              </w:rPr>
            </w:pPr>
          </w:p>
        </w:tc>
        <w:tc>
          <w:tcPr>
            <w:tcW w:w="926" w:type="dxa"/>
            <w:tcBorders>
              <w:left w:val="single" w:sz="4" w:space="0" w:color="auto"/>
            </w:tcBorders>
            <w:shd w:val="clear" w:color="auto" w:fill="D9D9D9" w:themeFill="background1" w:themeFillShade="D9"/>
            <w:vAlign w:val="center"/>
          </w:tcPr>
          <w:p w14:paraId="52092A39" w14:textId="77777777" w:rsidR="0009651B" w:rsidRPr="001E62D0" w:rsidRDefault="001E62D0" w:rsidP="001E62D0">
            <w:pPr>
              <w:jc w:val="center"/>
              <w:rPr>
                <w:b/>
                <w:snapToGrid w:val="0"/>
                <w:sz w:val="20"/>
                <w:szCs w:val="20"/>
              </w:rPr>
            </w:pPr>
            <w:r w:rsidRPr="001E62D0">
              <w:rPr>
                <w:b/>
                <w:snapToGrid w:val="0"/>
                <w:sz w:val="20"/>
                <w:szCs w:val="20"/>
              </w:rPr>
              <w:t>516</w:t>
            </w:r>
          </w:p>
        </w:tc>
        <w:tc>
          <w:tcPr>
            <w:tcW w:w="810" w:type="dxa"/>
            <w:shd w:val="clear" w:color="auto" w:fill="D9D9D9" w:themeFill="background1" w:themeFillShade="D9"/>
            <w:vAlign w:val="center"/>
          </w:tcPr>
          <w:p w14:paraId="44A5BC46" w14:textId="77777777" w:rsidR="0009651B" w:rsidRPr="001E62D0" w:rsidRDefault="001E62D0" w:rsidP="0009651B">
            <w:pPr>
              <w:jc w:val="center"/>
              <w:rPr>
                <w:b/>
                <w:snapToGrid w:val="0"/>
                <w:sz w:val="20"/>
                <w:szCs w:val="20"/>
              </w:rPr>
            </w:pPr>
            <w:r w:rsidRPr="001E62D0">
              <w:rPr>
                <w:b/>
                <w:snapToGrid w:val="0"/>
                <w:sz w:val="20"/>
                <w:szCs w:val="20"/>
              </w:rPr>
              <w:t>68</w:t>
            </w:r>
          </w:p>
        </w:tc>
        <w:tc>
          <w:tcPr>
            <w:tcW w:w="810" w:type="dxa"/>
            <w:shd w:val="clear" w:color="auto" w:fill="D9D9D9" w:themeFill="background1" w:themeFillShade="D9"/>
            <w:vAlign w:val="center"/>
          </w:tcPr>
          <w:p w14:paraId="2534B507" w14:textId="77777777" w:rsidR="0009651B" w:rsidRPr="001E62D0" w:rsidRDefault="001E62D0" w:rsidP="0009651B">
            <w:pPr>
              <w:jc w:val="center"/>
              <w:rPr>
                <w:b/>
                <w:snapToGrid w:val="0"/>
                <w:sz w:val="20"/>
                <w:szCs w:val="20"/>
              </w:rPr>
            </w:pPr>
            <w:r w:rsidRPr="001E62D0">
              <w:rPr>
                <w:b/>
                <w:snapToGrid w:val="0"/>
                <w:sz w:val="20"/>
                <w:szCs w:val="20"/>
              </w:rPr>
              <w:t>564</w:t>
            </w:r>
          </w:p>
        </w:tc>
        <w:tc>
          <w:tcPr>
            <w:tcW w:w="810" w:type="dxa"/>
            <w:shd w:val="clear" w:color="auto" w:fill="D9D9D9" w:themeFill="background1" w:themeFillShade="D9"/>
            <w:vAlign w:val="center"/>
          </w:tcPr>
          <w:p w14:paraId="7211A116" w14:textId="77777777" w:rsidR="0009651B" w:rsidRPr="001E62D0" w:rsidRDefault="001E62D0" w:rsidP="0009651B">
            <w:pPr>
              <w:jc w:val="center"/>
              <w:rPr>
                <w:b/>
                <w:snapToGrid w:val="0"/>
                <w:sz w:val="20"/>
                <w:szCs w:val="20"/>
              </w:rPr>
            </w:pPr>
            <w:r w:rsidRPr="001E62D0">
              <w:rPr>
                <w:b/>
                <w:snapToGrid w:val="0"/>
                <w:sz w:val="20"/>
                <w:szCs w:val="20"/>
              </w:rPr>
              <w:t>560</w:t>
            </w:r>
          </w:p>
        </w:tc>
        <w:tc>
          <w:tcPr>
            <w:tcW w:w="956" w:type="dxa"/>
            <w:tcBorders>
              <w:left w:val="nil"/>
            </w:tcBorders>
            <w:shd w:val="clear" w:color="auto" w:fill="D9D9D9" w:themeFill="background1" w:themeFillShade="D9"/>
            <w:vAlign w:val="center"/>
          </w:tcPr>
          <w:p w14:paraId="295DB723" w14:textId="77777777" w:rsidR="0009651B" w:rsidRPr="001E62D0" w:rsidRDefault="001E62D0" w:rsidP="0009651B">
            <w:pPr>
              <w:jc w:val="center"/>
              <w:rPr>
                <w:b/>
                <w:snapToGrid w:val="0"/>
                <w:sz w:val="20"/>
                <w:szCs w:val="20"/>
              </w:rPr>
            </w:pPr>
            <w:r w:rsidRPr="001E62D0">
              <w:rPr>
                <w:b/>
                <w:snapToGrid w:val="0"/>
                <w:sz w:val="20"/>
                <w:szCs w:val="20"/>
              </w:rPr>
              <w:t>25</w:t>
            </w:r>
          </w:p>
        </w:tc>
        <w:tc>
          <w:tcPr>
            <w:tcW w:w="810" w:type="dxa"/>
            <w:tcBorders>
              <w:right w:val="single" w:sz="4" w:space="0" w:color="auto"/>
            </w:tcBorders>
            <w:shd w:val="clear" w:color="auto" w:fill="D9D9D9" w:themeFill="background1" w:themeFillShade="D9"/>
            <w:vAlign w:val="center"/>
          </w:tcPr>
          <w:p w14:paraId="0B479428" w14:textId="77777777" w:rsidR="0009651B" w:rsidRPr="00625D40" w:rsidRDefault="001F6D29" w:rsidP="00625D40">
            <w:pPr>
              <w:jc w:val="center"/>
              <w:rPr>
                <w:b/>
                <w:snapToGrid w:val="0"/>
                <w:sz w:val="18"/>
                <w:szCs w:val="18"/>
                <w:highlight w:val="yellow"/>
              </w:rPr>
            </w:pPr>
            <w:r w:rsidRPr="00625D40">
              <w:rPr>
                <w:b/>
                <w:snapToGrid w:val="0"/>
                <w:sz w:val="18"/>
                <w:szCs w:val="18"/>
              </w:rPr>
              <w:t>1</w:t>
            </w:r>
            <w:r w:rsidR="00625D40" w:rsidRPr="00625D40">
              <w:rPr>
                <w:b/>
                <w:snapToGrid w:val="0"/>
                <w:sz w:val="18"/>
                <w:szCs w:val="18"/>
              </w:rPr>
              <w:t>0,3</w:t>
            </w:r>
            <w:r w:rsidRPr="00625D40">
              <w:rPr>
                <w:b/>
                <w:snapToGrid w:val="0"/>
                <w:sz w:val="18"/>
                <w:szCs w:val="18"/>
              </w:rPr>
              <w:t>00</w:t>
            </w:r>
          </w:p>
        </w:tc>
      </w:tr>
      <w:tr w:rsidR="00630B15" w:rsidRPr="005B054B" w14:paraId="0FED62D4" w14:textId="77777777" w:rsidTr="00BC7DCA">
        <w:trPr>
          <w:trHeight w:val="144"/>
          <w:jc w:val="center"/>
        </w:trPr>
        <w:tc>
          <w:tcPr>
            <w:tcW w:w="994" w:type="dxa"/>
            <w:tcBorders>
              <w:left w:val="single" w:sz="4" w:space="0" w:color="auto"/>
              <w:bottom w:val="single" w:sz="4" w:space="0" w:color="auto"/>
              <w:right w:val="single" w:sz="4" w:space="0" w:color="auto"/>
            </w:tcBorders>
            <w:vAlign w:val="center"/>
          </w:tcPr>
          <w:p w14:paraId="581C8C7D" w14:textId="77777777" w:rsidR="0009651B" w:rsidRPr="005B054B" w:rsidRDefault="0009651B" w:rsidP="0009651B">
            <w:pPr>
              <w:jc w:val="center"/>
              <w:rPr>
                <w:snapToGrid w:val="0"/>
                <w:sz w:val="16"/>
                <w:szCs w:val="16"/>
              </w:rPr>
            </w:pPr>
          </w:p>
        </w:tc>
        <w:tc>
          <w:tcPr>
            <w:tcW w:w="720" w:type="dxa"/>
            <w:tcBorders>
              <w:left w:val="single" w:sz="4" w:space="0" w:color="auto"/>
              <w:bottom w:val="single" w:sz="4" w:space="0" w:color="auto"/>
            </w:tcBorders>
            <w:vAlign w:val="center"/>
          </w:tcPr>
          <w:p w14:paraId="5A468EFF" w14:textId="77777777" w:rsidR="0009651B" w:rsidRPr="005B054B" w:rsidRDefault="0009651B" w:rsidP="0009651B">
            <w:pPr>
              <w:jc w:val="center"/>
              <w:rPr>
                <w:snapToGrid w:val="0"/>
                <w:sz w:val="16"/>
                <w:szCs w:val="16"/>
              </w:rPr>
            </w:pPr>
          </w:p>
        </w:tc>
        <w:tc>
          <w:tcPr>
            <w:tcW w:w="900" w:type="dxa"/>
            <w:tcBorders>
              <w:bottom w:val="single" w:sz="4" w:space="0" w:color="auto"/>
            </w:tcBorders>
            <w:vAlign w:val="center"/>
          </w:tcPr>
          <w:p w14:paraId="5FE8A294" w14:textId="77777777" w:rsidR="0009651B" w:rsidRPr="005B054B" w:rsidRDefault="0009651B" w:rsidP="0009651B">
            <w:pPr>
              <w:jc w:val="center"/>
              <w:rPr>
                <w:snapToGrid w:val="0"/>
                <w:sz w:val="16"/>
                <w:szCs w:val="16"/>
              </w:rPr>
            </w:pPr>
          </w:p>
        </w:tc>
        <w:tc>
          <w:tcPr>
            <w:tcW w:w="711" w:type="dxa"/>
            <w:tcBorders>
              <w:bottom w:val="single" w:sz="4" w:space="0" w:color="auto"/>
            </w:tcBorders>
            <w:vAlign w:val="center"/>
          </w:tcPr>
          <w:p w14:paraId="7AB1EEB7" w14:textId="77777777" w:rsidR="0009651B" w:rsidRPr="005B054B" w:rsidRDefault="0009651B" w:rsidP="0009651B">
            <w:pPr>
              <w:jc w:val="center"/>
              <w:rPr>
                <w:color w:val="FF0000"/>
                <w:sz w:val="16"/>
                <w:szCs w:val="16"/>
              </w:rPr>
            </w:pPr>
          </w:p>
        </w:tc>
        <w:tc>
          <w:tcPr>
            <w:tcW w:w="810" w:type="dxa"/>
            <w:tcBorders>
              <w:bottom w:val="single" w:sz="4" w:space="0" w:color="auto"/>
            </w:tcBorders>
            <w:vAlign w:val="center"/>
          </w:tcPr>
          <w:p w14:paraId="171FD25A" w14:textId="77777777" w:rsidR="0009651B" w:rsidRPr="005B054B" w:rsidRDefault="0009651B" w:rsidP="0009651B">
            <w:pPr>
              <w:jc w:val="center"/>
              <w:rPr>
                <w:color w:val="FF0000"/>
                <w:sz w:val="16"/>
                <w:szCs w:val="16"/>
              </w:rPr>
            </w:pPr>
          </w:p>
        </w:tc>
        <w:tc>
          <w:tcPr>
            <w:tcW w:w="810" w:type="dxa"/>
            <w:tcBorders>
              <w:bottom w:val="single" w:sz="4" w:space="0" w:color="auto"/>
            </w:tcBorders>
            <w:vAlign w:val="center"/>
          </w:tcPr>
          <w:p w14:paraId="3AD58184" w14:textId="77777777" w:rsidR="0009651B" w:rsidRPr="005B054B" w:rsidRDefault="0009651B" w:rsidP="0009651B">
            <w:pPr>
              <w:jc w:val="center"/>
              <w:rPr>
                <w:color w:val="FF0000"/>
                <w:sz w:val="16"/>
                <w:szCs w:val="16"/>
              </w:rPr>
            </w:pPr>
          </w:p>
        </w:tc>
        <w:tc>
          <w:tcPr>
            <w:tcW w:w="630" w:type="dxa"/>
            <w:tcBorders>
              <w:bottom w:val="single" w:sz="4" w:space="0" w:color="auto"/>
              <w:right w:val="single" w:sz="4" w:space="0" w:color="auto"/>
            </w:tcBorders>
            <w:vAlign w:val="center"/>
          </w:tcPr>
          <w:p w14:paraId="2BD66EFC" w14:textId="77777777" w:rsidR="0009651B" w:rsidRPr="005B054B" w:rsidRDefault="0009651B" w:rsidP="0009651B">
            <w:pPr>
              <w:jc w:val="center"/>
              <w:rPr>
                <w:color w:val="FF0000"/>
                <w:sz w:val="16"/>
                <w:szCs w:val="16"/>
              </w:rPr>
            </w:pPr>
          </w:p>
        </w:tc>
        <w:tc>
          <w:tcPr>
            <w:tcW w:w="270" w:type="dxa"/>
            <w:tcBorders>
              <w:left w:val="single" w:sz="4" w:space="0" w:color="auto"/>
              <w:bottom w:val="single" w:sz="4" w:space="0" w:color="auto"/>
              <w:right w:val="single" w:sz="4" w:space="0" w:color="auto"/>
            </w:tcBorders>
            <w:shd w:val="clear" w:color="auto" w:fill="auto"/>
            <w:vAlign w:val="center"/>
          </w:tcPr>
          <w:p w14:paraId="5C6C7EB4" w14:textId="77777777" w:rsidR="0009651B" w:rsidRPr="005B054B" w:rsidRDefault="0009651B" w:rsidP="0009651B">
            <w:pPr>
              <w:jc w:val="center"/>
              <w:rPr>
                <w:b/>
                <w:snapToGrid w:val="0"/>
                <w:sz w:val="16"/>
                <w:szCs w:val="16"/>
              </w:rPr>
            </w:pPr>
          </w:p>
        </w:tc>
        <w:tc>
          <w:tcPr>
            <w:tcW w:w="926" w:type="dxa"/>
            <w:tcBorders>
              <w:left w:val="single" w:sz="4" w:space="0" w:color="auto"/>
              <w:bottom w:val="single" w:sz="4" w:space="0" w:color="auto"/>
            </w:tcBorders>
            <w:shd w:val="clear" w:color="auto" w:fill="auto"/>
            <w:vAlign w:val="center"/>
          </w:tcPr>
          <w:p w14:paraId="4945B255" w14:textId="77777777" w:rsidR="0009651B" w:rsidRPr="005B054B" w:rsidRDefault="0009651B" w:rsidP="0009651B">
            <w:pPr>
              <w:jc w:val="center"/>
              <w:rPr>
                <w:b/>
                <w:snapToGrid w:val="0"/>
                <w:color w:val="FF0000"/>
                <w:sz w:val="16"/>
                <w:szCs w:val="16"/>
              </w:rPr>
            </w:pPr>
          </w:p>
        </w:tc>
        <w:tc>
          <w:tcPr>
            <w:tcW w:w="810" w:type="dxa"/>
            <w:tcBorders>
              <w:bottom w:val="single" w:sz="4" w:space="0" w:color="auto"/>
            </w:tcBorders>
            <w:shd w:val="clear" w:color="auto" w:fill="auto"/>
            <w:vAlign w:val="center"/>
          </w:tcPr>
          <w:p w14:paraId="11D732C9" w14:textId="77777777" w:rsidR="0009651B" w:rsidRPr="005B054B" w:rsidRDefault="0009651B" w:rsidP="0009651B">
            <w:pPr>
              <w:jc w:val="center"/>
              <w:rPr>
                <w:b/>
                <w:snapToGrid w:val="0"/>
                <w:color w:val="FF0000"/>
                <w:sz w:val="16"/>
                <w:szCs w:val="16"/>
              </w:rPr>
            </w:pPr>
          </w:p>
        </w:tc>
        <w:tc>
          <w:tcPr>
            <w:tcW w:w="810" w:type="dxa"/>
            <w:tcBorders>
              <w:bottom w:val="single" w:sz="4" w:space="0" w:color="auto"/>
            </w:tcBorders>
            <w:shd w:val="clear" w:color="auto" w:fill="auto"/>
            <w:vAlign w:val="center"/>
          </w:tcPr>
          <w:p w14:paraId="07C3FC93" w14:textId="77777777" w:rsidR="0009651B" w:rsidRPr="005B054B" w:rsidRDefault="0009651B" w:rsidP="0009651B">
            <w:pPr>
              <w:jc w:val="center"/>
              <w:rPr>
                <w:b/>
                <w:snapToGrid w:val="0"/>
                <w:color w:val="FF0000"/>
                <w:sz w:val="16"/>
                <w:szCs w:val="16"/>
              </w:rPr>
            </w:pPr>
          </w:p>
        </w:tc>
        <w:tc>
          <w:tcPr>
            <w:tcW w:w="810" w:type="dxa"/>
            <w:tcBorders>
              <w:bottom w:val="single" w:sz="4" w:space="0" w:color="auto"/>
            </w:tcBorders>
            <w:vAlign w:val="center"/>
          </w:tcPr>
          <w:p w14:paraId="04BD45AF" w14:textId="77777777" w:rsidR="0009651B" w:rsidRPr="005B054B" w:rsidRDefault="0009651B" w:rsidP="0009651B">
            <w:pPr>
              <w:jc w:val="center"/>
              <w:rPr>
                <w:b/>
                <w:snapToGrid w:val="0"/>
                <w:color w:val="FF0000"/>
                <w:sz w:val="16"/>
                <w:szCs w:val="16"/>
              </w:rPr>
            </w:pPr>
          </w:p>
        </w:tc>
        <w:tc>
          <w:tcPr>
            <w:tcW w:w="956" w:type="dxa"/>
            <w:tcBorders>
              <w:left w:val="nil"/>
              <w:bottom w:val="single" w:sz="4" w:space="0" w:color="auto"/>
            </w:tcBorders>
            <w:vAlign w:val="center"/>
          </w:tcPr>
          <w:p w14:paraId="6C26F97A" w14:textId="77777777" w:rsidR="0009651B" w:rsidRPr="005B054B" w:rsidRDefault="0009651B" w:rsidP="0009651B">
            <w:pPr>
              <w:jc w:val="center"/>
              <w:rPr>
                <w:b/>
                <w:snapToGrid w:val="0"/>
                <w:color w:val="FF0000"/>
                <w:sz w:val="16"/>
                <w:szCs w:val="16"/>
              </w:rPr>
            </w:pPr>
          </w:p>
        </w:tc>
        <w:tc>
          <w:tcPr>
            <w:tcW w:w="810" w:type="dxa"/>
            <w:tcBorders>
              <w:bottom w:val="single" w:sz="4" w:space="0" w:color="auto"/>
              <w:right w:val="single" w:sz="4" w:space="0" w:color="auto"/>
            </w:tcBorders>
            <w:vAlign w:val="center"/>
          </w:tcPr>
          <w:p w14:paraId="2E3DB249" w14:textId="77777777" w:rsidR="0009651B" w:rsidRPr="005B054B" w:rsidRDefault="0009651B" w:rsidP="0009651B">
            <w:pPr>
              <w:jc w:val="center"/>
              <w:rPr>
                <w:b/>
                <w:snapToGrid w:val="0"/>
                <w:color w:val="FF0000"/>
                <w:sz w:val="16"/>
                <w:szCs w:val="16"/>
              </w:rPr>
            </w:pPr>
          </w:p>
        </w:tc>
      </w:tr>
      <w:tr w:rsidR="0009651B" w:rsidRPr="005B054B" w14:paraId="76740AB1" w14:textId="77777777" w:rsidTr="00397B7A">
        <w:trPr>
          <w:jc w:val="center"/>
        </w:trPr>
        <w:tc>
          <w:tcPr>
            <w:tcW w:w="10967" w:type="dxa"/>
            <w:gridSpan w:val="14"/>
            <w:tcBorders>
              <w:top w:val="single" w:sz="4" w:space="0" w:color="auto"/>
              <w:left w:val="single" w:sz="4" w:space="0" w:color="auto"/>
              <w:right w:val="single" w:sz="4" w:space="0" w:color="auto"/>
            </w:tcBorders>
            <w:vAlign w:val="center"/>
          </w:tcPr>
          <w:p w14:paraId="20F51D5C" w14:textId="77777777" w:rsidR="0009651B" w:rsidRPr="005B054B" w:rsidRDefault="0009651B" w:rsidP="0009651B">
            <w:pPr>
              <w:rPr>
                <w:b/>
                <w:snapToGrid w:val="0"/>
                <w:sz w:val="20"/>
                <w:szCs w:val="20"/>
              </w:rPr>
            </w:pPr>
            <w:r w:rsidRPr="005B054B">
              <w:rPr>
                <w:b/>
                <w:sz w:val="20"/>
                <w:szCs w:val="20"/>
              </w:rPr>
              <w:t>Shallow/deep groundwater immediately upgradient of treatment wall</w:t>
            </w:r>
          </w:p>
        </w:tc>
      </w:tr>
      <w:tr w:rsidR="00C41529" w:rsidRPr="005B054B" w14:paraId="481A23A2" w14:textId="77777777" w:rsidTr="00BC7DCA">
        <w:trPr>
          <w:trHeight w:val="288"/>
          <w:jc w:val="center"/>
        </w:trPr>
        <w:tc>
          <w:tcPr>
            <w:tcW w:w="994" w:type="dxa"/>
            <w:tcBorders>
              <w:left w:val="single" w:sz="4" w:space="0" w:color="auto"/>
              <w:right w:val="single" w:sz="4" w:space="0" w:color="auto"/>
            </w:tcBorders>
            <w:vAlign w:val="center"/>
          </w:tcPr>
          <w:p w14:paraId="5CCB11F3" w14:textId="77777777" w:rsidR="0009651B" w:rsidRPr="005B054B" w:rsidRDefault="0009651B" w:rsidP="0009651B">
            <w:pPr>
              <w:jc w:val="center"/>
              <w:rPr>
                <w:snapToGrid w:val="0"/>
                <w:sz w:val="20"/>
                <w:szCs w:val="20"/>
              </w:rPr>
            </w:pPr>
            <w:r w:rsidRPr="005B054B">
              <w:rPr>
                <w:snapToGrid w:val="0"/>
                <w:sz w:val="20"/>
                <w:szCs w:val="20"/>
              </w:rPr>
              <w:t>MW-2S</w:t>
            </w:r>
          </w:p>
        </w:tc>
        <w:tc>
          <w:tcPr>
            <w:tcW w:w="720" w:type="dxa"/>
            <w:tcBorders>
              <w:left w:val="single" w:sz="4" w:space="0" w:color="auto"/>
            </w:tcBorders>
            <w:vAlign w:val="center"/>
          </w:tcPr>
          <w:p w14:paraId="757C759C" w14:textId="77777777" w:rsidR="0009651B" w:rsidRPr="005B054B" w:rsidRDefault="0009651B" w:rsidP="0009651B">
            <w:pPr>
              <w:jc w:val="center"/>
              <w:rPr>
                <w:snapToGrid w:val="0"/>
                <w:sz w:val="20"/>
                <w:szCs w:val="20"/>
              </w:rPr>
            </w:pPr>
            <w:r w:rsidRPr="005B054B">
              <w:rPr>
                <w:snapToGrid w:val="0"/>
                <w:sz w:val="20"/>
                <w:szCs w:val="20"/>
              </w:rPr>
              <w:t>7.07</w:t>
            </w:r>
          </w:p>
        </w:tc>
        <w:tc>
          <w:tcPr>
            <w:tcW w:w="900" w:type="dxa"/>
            <w:vAlign w:val="center"/>
          </w:tcPr>
          <w:p w14:paraId="42B8D5D0" w14:textId="77777777" w:rsidR="0009651B" w:rsidRPr="004B2067" w:rsidRDefault="00B566D7" w:rsidP="004B2067">
            <w:pPr>
              <w:jc w:val="center"/>
              <w:rPr>
                <w:snapToGrid w:val="0"/>
                <w:sz w:val="20"/>
                <w:szCs w:val="20"/>
              </w:rPr>
            </w:pPr>
            <w:r w:rsidRPr="004B2067">
              <w:rPr>
                <w:snapToGrid w:val="0"/>
                <w:sz w:val="20"/>
                <w:szCs w:val="20"/>
              </w:rPr>
              <w:t>12</w:t>
            </w:r>
            <w:r w:rsidR="004B2067" w:rsidRPr="004B2067">
              <w:rPr>
                <w:snapToGrid w:val="0"/>
                <w:sz w:val="20"/>
                <w:szCs w:val="20"/>
              </w:rPr>
              <w:t>9</w:t>
            </w:r>
            <w:r w:rsidRPr="004B2067">
              <w:rPr>
                <w:snapToGrid w:val="0"/>
                <w:sz w:val="20"/>
                <w:szCs w:val="20"/>
              </w:rPr>
              <w:t>.</w:t>
            </w:r>
            <w:r w:rsidR="004B2067" w:rsidRPr="004B2067">
              <w:rPr>
                <w:snapToGrid w:val="0"/>
                <w:sz w:val="20"/>
                <w:szCs w:val="20"/>
              </w:rPr>
              <w:t>61</w:t>
            </w:r>
          </w:p>
        </w:tc>
        <w:tc>
          <w:tcPr>
            <w:tcW w:w="711" w:type="dxa"/>
            <w:vAlign w:val="center"/>
          </w:tcPr>
          <w:p w14:paraId="47EF5505" w14:textId="77777777" w:rsidR="0009651B" w:rsidRPr="00053FDB" w:rsidRDefault="005F4B88" w:rsidP="005F4B88">
            <w:pPr>
              <w:jc w:val="center"/>
              <w:rPr>
                <w:sz w:val="20"/>
                <w:szCs w:val="20"/>
              </w:rPr>
            </w:pPr>
            <w:r w:rsidRPr="00053FDB">
              <w:rPr>
                <w:sz w:val="20"/>
                <w:szCs w:val="20"/>
              </w:rPr>
              <w:t>6</w:t>
            </w:r>
            <w:r w:rsidR="0009651B" w:rsidRPr="00053FDB">
              <w:rPr>
                <w:sz w:val="20"/>
                <w:szCs w:val="20"/>
              </w:rPr>
              <w:t>.</w:t>
            </w:r>
            <w:r w:rsidR="00053FDB" w:rsidRPr="00053FDB">
              <w:rPr>
                <w:sz w:val="20"/>
                <w:szCs w:val="20"/>
              </w:rPr>
              <w:t>4</w:t>
            </w:r>
          </w:p>
        </w:tc>
        <w:tc>
          <w:tcPr>
            <w:tcW w:w="810" w:type="dxa"/>
            <w:vAlign w:val="center"/>
          </w:tcPr>
          <w:p w14:paraId="439D6D18" w14:textId="77777777" w:rsidR="0009651B" w:rsidRPr="00053FDB" w:rsidRDefault="00053FDB" w:rsidP="00053FDB">
            <w:pPr>
              <w:jc w:val="center"/>
              <w:rPr>
                <w:sz w:val="20"/>
                <w:szCs w:val="20"/>
              </w:rPr>
            </w:pPr>
            <w:r w:rsidRPr="00053FDB">
              <w:rPr>
                <w:sz w:val="20"/>
                <w:szCs w:val="20"/>
              </w:rPr>
              <w:t>673</w:t>
            </w:r>
          </w:p>
        </w:tc>
        <w:tc>
          <w:tcPr>
            <w:tcW w:w="810" w:type="dxa"/>
            <w:vAlign w:val="center"/>
          </w:tcPr>
          <w:p w14:paraId="096F081D" w14:textId="77777777" w:rsidR="0009651B" w:rsidRPr="00A02E2F" w:rsidRDefault="005F4B88" w:rsidP="00053FDB">
            <w:pPr>
              <w:jc w:val="center"/>
              <w:rPr>
                <w:snapToGrid w:val="0"/>
                <w:sz w:val="20"/>
                <w:szCs w:val="20"/>
                <w:highlight w:val="yellow"/>
              </w:rPr>
            </w:pPr>
            <w:r w:rsidRPr="00053FDB">
              <w:rPr>
                <w:sz w:val="20"/>
                <w:szCs w:val="20"/>
              </w:rPr>
              <w:t>0</w:t>
            </w:r>
            <w:r w:rsidR="0009651B" w:rsidRPr="00053FDB">
              <w:rPr>
                <w:sz w:val="20"/>
                <w:szCs w:val="20"/>
              </w:rPr>
              <w:t>.</w:t>
            </w:r>
            <w:r w:rsidR="00053FDB" w:rsidRPr="00053FDB">
              <w:rPr>
                <w:sz w:val="20"/>
                <w:szCs w:val="20"/>
              </w:rPr>
              <w:t>31</w:t>
            </w:r>
          </w:p>
        </w:tc>
        <w:tc>
          <w:tcPr>
            <w:tcW w:w="630" w:type="dxa"/>
            <w:tcBorders>
              <w:right w:val="single" w:sz="4" w:space="0" w:color="auto"/>
            </w:tcBorders>
            <w:vAlign w:val="center"/>
          </w:tcPr>
          <w:p w14:paraId="03970493" w14:textId="77777777" w:rsidR="0009651B" w:rsidRPr="00A02E2F" w:rsidRDefault="0009651B" w:rsidP="005F4B88">
            <w:pPr>
              <w:jc w:val="center"/>
              <w:rPr>
                <w:sz w:val="20"/>
                <w:szCs w:val="20"/>
                <w:highlight w:val="yellow"/>
              </w:rPr>
            </w:pPr>
            <w:r w:rsidRPr="00053FDB">
              <w:rPr>
                <w:sz w:val="20"/>
                <w:szCs w:val="20"/>
              </w:rPr>
              <w:t>1</w:t>
            </w:r>
            <w:r w:rsidR="00053FDB" w:rsidRPr="00053FDB">
              <w:rPr>
                <w:sz w:val="20"/>
                <w:szCs w:val="20"/>
              </w:rPr>
              <w:t>4</w:t>
            </w:r>
          </w:p>
        </w:tc>
        <w:tc>
          <w:tcPr>
            <w:tcW w:w="270" w:type="dxa"/>
            <w:tcBorders>
              <w:left w:val="single" w:sz="4" w:space="0" w:color="auto"/>
              <w:right w:val="single" w:sz="4" w:space="0" w:color="auto"/>
            </w:tcBorders>
            <w:shd w:val="clear" w:color="auto" w:fill="auto"/>
            <w:vAlign w:val="center"/>
          </w:tcPr>
          <w:p w14:paraId="53972C2E" w14:textId="77777777" w:rsidR="0009651B" w:rsidRPr="005B054B" w:rsidRDefault="0009651B" w:rsidP="0009651B">
            <w:pPr>
              <w:jc w:val="center"/>
              <w:rPr>
                <w:b/>
                <w:snapToGrid w:val="0"/>
                <w:sz w:val="20"/>
                <w:szCs w:val="20"/>
              </w:rPr>
            </w:pPr>
          </w:p>
        </w:tc>
        <w:tc>
          <w:tcPr>
            <w:tcW w:w="926" w:type="dxa"/>
            <w:tcBorders>
              <w:left w:val="single" w:sz="4" w:space="0" w:color="auto"/>
            </w:tcBorders>
            <w:shd w:val="clear" w:color="auto" w:fill="D9D9D9" w:themeFill="background1" w:themeFillShade="D9"/>
            <w:vAlign w:val="center"/>
          </w:tcPr>
          <w:p w14:paraId="6986C410" w14:textId="77777777" w:rsidR="0009651B" w:rsidRPr="00E869EE" w:rsidRDefault="00E869EE" w:rsidP="006F60F1">
            <w:pPr>
              <w:jc w:val="center"/>
              <w:rPr>
                <w:b/>
                <w:snapToGrid w:val="0"/>
                <w:sz w:val="20"/>
                <w:szCs w:val="20"/>
              </w:rPr>
            </w:pPr>
            <w:r w:rsidRPr="00E869EE">
              <w:rPr>
                <w:b/>
                <w:snapToGrid w:val="0"/>
                <w:sz w:val="20"/>
                <w:szCs w:val="20"/>
              </w:rPr>
              <w:t>6480</w:t>
            </w:r>
          </w:p>
        </w:tc>
        <w:tc>
          <w:tcPr>
            <w:tcW w:w="810" w:type="dxa"/>
            <w:shd w:val="clear" w:color="auto" w:fill="D9D9D9" w:themeFill="background1" w:themeFillShade="D9"/>
            <w:vAlign w:val="center"/>
          </w:tcPr>
          <w:p w14:paraId="721C9478" w14:textId="77777777" w:rsidR="0009651B" w:rsidRPr="00E869EE" w:rsidRDefault="00E869EE" w:rsidP="006F60F1">
            <w:pPr>
              <w:jc w:val="center"/>
              <w:rPr>
                <w:b/>
                <w:snapToGrid w:val="0"/>
                <w:sz w:val="20"/>
                <w:szCs w:val="20"/>
              </w:rPr>
            </w:pPr>
            <w:r w:rsidRPr="00E869EE">
              <w:rPr>
                <w:b/>
                <w:snapToGrid w:val="0"/>
                <w:sz w:val="20"/>
                <w:szCs w:val="20"/>
              </w:rPr>
              <w:t>2</w:t>
            </w:r>
            <w:r w:rsidR="0009651B" w:rsidRPr="00E869EE">
              <w:rPr>
                <w:b/>
                <w:snapToGrid w:val="0"/>
                <w:sz w:val="20"/>
                <w:szCs w:val="20"/>
              </w:rPr>
              <w:t>0</w:t>
            </w:r>
            <w:r w:rsidRPr="00E869EE">
              <w:rPr>
                <w:b/>
                <w:snapToGrid w:val="0"/>
                <w:sz w:val="20"/>
                <w:szCs w:val="20"/>
              </w:rPr>
              <w:t>4</w:t>
            </w:r>
            <w:r w:rsidR="006F60F1" w:rsidRPr="00E869EE">
              <w:rPr>
                <w:b/>
                <w:snapToGrid w:val="0"/>
                <w:sz w:val="20"/>
                <w:szCs w:val="20"/>
              </w:rPr>
              <w:t>0</w:t>
            </w:r>
          </w:p>
        </w:tc>
        <w:tc>
          <w:tcPr>
            <w:tcW w:w="810" w:type="dxa"/>
            <w:shd w:val="clear" w:color="auto" w:fill="D9D9D9" w:themeFill="background1" w:themeFillShade="D9"/>
            <w:vAlign w:val="center"/>
          </w:tcPr>
          <w:p w14:paraId="4D78A6B2" w14:textId="77777777" w:rsidR="0009651B" w:rsidRPr="00A02E2F" w:rsidRDefault="00E869EE" w:rsidP="006F60F1">
            <w:pPr>
              <w:jc w:val="center"/>
              <w:rPr>
                <w:b/>
                <w:snapToGrid w:val="0"/>
                <w:sz w:val="20"/>
                <w:szCs w:val="20"/>
                <w:highlight w:val="yellow"/>
              </w:rPr>
            </w:pPr>
            <w:r w:rsidRPr="00E869EE">
              <w:rPr>
                <w:b/>
                <w:snapToGrid w:val="0"/>
                <w:sz w:val="20"/>
                <w:szCs w:val="20"/>
              </w:rPr>
              <w:t>298</w:t>
            </w:r>
            <w:r w:rsidR="006F60F1" w:rsidRPr="00E869EE">
              <w:rPr>
                <w:b/>
                <w:snapToGrid w:val="0"/>
                <w:sz w:val="20"/>
                <w:szCs w:val="20"/>
              </w:rPr>
              <w:t>0</w:t>
            </w:r>
          </w:p>
        </w:tc>
        <w:tc>
          <w:tcPr>
            <w:tcW w:w="810" w:type="dxa"/>
            <w:shd w:val="clear" w:color="auto" w:fill="D9D9D9" w:themeFill="background1" w:themeFillShade="D9"/>
            <w:vAlign w:val="center"/>
          </w:tcPr>
          <w:p w14:paraId="289FD21B" w14:textId="77777777" w:rsidR="0009651B" w:rsidRPr="00A02E2F" w:rsidRDefault="00E869EE" w:rsidP="00E869EE">
            <w:pPr>
              <w:jc w:val="center"/>
              <w:rPr>
                <w:b/>
                <w:snapToGrid w:val="0"/>
                <w:sz w:val="20"/>
                <w:szCs w:val="20"/>
                <w:highlight w:val="yellow"/>
              </w:rPr>
            </w:pPr>
            <w:r w:rsidRPr="00E869EE">
              <w:rPr>
                <w:b/>
                <w:snapToGrid w:val="0"/>
                <w:sz w:val="20"/>
                <w:szCs w:val="20"/>
              </w:rPr>
              <w:t>9</w:t>
            </w:r>
            <w:r w:rsidR="006F60F1" w:rsidRPr="00E869EE">
              <w:rPr>
                <w:b/>
                <w:snapToGrid w:val="0"/>
                <w:sz w:val="20"/>
                <w:szCs w:val="20"/>
              </w:rPr>
              <w:t>2</w:t>
            </w:r>
            <w:r w:rsidRPr="00E869EE">
              <w:rPr>
                <w:b/>
                <w:snapToGrid w:val="0"/>
                <w:sz w:val="20"/>
                <w:szCs w:val="20"/>
              </w:rPr>
              <w:t>7</w:t>
            </w:r>
            <w:r w:rsidR="006F60F1" w:rsidRPr="00E869EE">
              <w:rPr>
                <w:b/>
                <w:snapToGrid w:val="0"/>
                <w:sz w:val="20"/>
                <w:szCs w:val="20"/>
              </w:rPr>
              <w:t>0</w:t>
            </w:r>
          </w:p>
        </w:tc>
        <w:tc>
          <w:tcPr>
            <w:tcW w:w="956" w:type="dxa"/>
            <w:tcBorders>
              <w:left w:val="nil"/>
            </w:tcBorders>
            <w:shd w:val="clear" w:color="auto" w:fill="D9D9D9" w:themeFill="background1" w:themeFillShade="D9"/>
            <w:vAlign w:val="center"/>
          </w:tcPr>
          <w:p w14:paraId="164C2EAD" w14:textId="77777777" w:rsidR="0009651B" w:rsidRPr="00E869EE" w:rsidRDefault="00E869EE" w:rsidP="00E869EE">
            <w:pPr>
              <w:jc w:val="center"/>
              <w:rPr>
                <w:b/>
                <w:snapToGrid w:val="0"/>
                <w:sz w:val="20"/>
                <w:szCs w:val="20"/>
              </w:rPr>
            </w:pPr>
            <w:r w:rsidRPr="00E869EE">
              <w:rPr>
                <w:b/>
                <w:snapToGrid w:val="0"/>
                <w:sz w:val="20"/>
                <w:szCs w:val="20"/>
              </w:rPr>
              <w:t>366</w:t>
            </w:r>
            <w:r w:rsidR="006F60F1" w:rsidRPr="00E869EE">
              <w:rPr>
                <w:b/>
                <w:snapToGrid w:val="0"/>
                <w:sz w:val="20"/>
                <w:szCs w:val="20"/>
              </w:rPr>
              <w:t>0</w:t>
            </w:r>
          </w:p>
        </w:tc>
        <w:tc>
          <w:tcPr>
            <w:tcW w:w="810" w:type="dxa"/>
            <w:tcBorders>
              <w:right w:val="single" w:sz="4" w:space="0" w:color="auto"/>
            </w:tcBorders>
            <w:shd w:val="clear" w:color="auto" w:fill="D9D9D9" w:themeFill="background1" w:themeFillShade="D9"/>
            <w:vAlign w:val="center"/>
          </w:tcPr>
          <w:p w14:paraId="03A766A9" w14:textId="77777777" w:rsidR="0009651B" w:rsidRPr="00F67129" w:rsidRDefault="001F6D29" w:rsidP="00625D40">
            <w:pPr>
              <w:jc w:val="center"/>
              <w:rPr>
                <w:b/>
                <w:snapToGrid w:val="0"/>
                <w:sz w:val="18"/>
                <w:szCs w:val="18"/>
              </w:rPr>
            </w:pPr>
            <w:r w:rsidRPr="00F67129">
              <w:rPr>
                <w:b/>
                <w:snapToGrid w:val="0"/>
                <w:sz w:val="18"/>
                <w:szCs w:val="18"/>
              </w:rPr>
              <w:t>1</w:t>
            </w:r>
            <w:r w:rsidR="00625D40" w:rsidRPr="00F67129">
              <w:rPr>
                <w:b/>
                <w:snapToGrid w:val="0"/>
                <w:sz w:val="18"/>
                <w:szCs w:val="18"/>
              </w:rPr>
              <w:t>02</w:t>
            </w:r>
            <w:r w:rsidRPr="00F67129">
              <w:rPr>
                <w:b/>
                <w:snapToGrid w:val="0"/>
                <w:sz w:val="18"/>
                <w:szCs w:val="18"/>
              </w:rPr>
              <w:t>,000</w:t>
            </w:r>
          </w:p>
        </w:tc>
      </w:tr>
      <w:tr w:rsidR="00630B15" w:rsidRPr="005B054B" w14:paraId="19BD93CA" w14:textId="77777777" w:rsidTr="00BC7DCA">
        <w:trPr>
          <w:trHeight w:val="29"/>
          <w:jc w:val="center"/>
        </w:trPr>
        <w:tc>
          <w:tcPr>
            <w:tcW w:w="994" w:type="dxa"/>
            <w:tcBorders>
              <w:left w:val="single" w:sz="4" w:space="0" w:color="auto"/>
              <w:right w:val="single" w:sz="4" w:space="0" w:color="auto"/>
            </w:tcBorders>
            <w:vAlign w:val="center"/>
          </w:tcPr>
          <w:p w14:paraId="2DD5C735" w14:textId="77777777" w:rsidR="0009651B" w:rsidRPr="005B054B" w:rsidRDefault="0009651B" w:rsidP="0009651B">
            <w:pPr>
              <w:jc w:val="center"/>
              <w:rPr>
                <w:snapToGrid w:val="0"/>
                <w:sz w:val="16"/>
                <w:szCs w:val="16"/>
              </w:rPr>
            </w:pPr>
          </w:p>
        </w:tc>
        <w:tc>
          <w:tcPr>
            <w:tcW w:w="720" w:type="dxa"/>
            <w:tcBorders>
              <w:left w:val="single" w:sz="4" w:space="0" w:color="auto"/>
            </w:tcBorders>
            <w:vAlign w:val="center"/>
          </w:tcPr>
          <w:p w14:paraId="7D480F6C" w14:textId="77777777" w:rsidR="0009651B" w:rsidRPr="005B054B" w:rsidRDefault="0009651B" w:rsidP="0009651B">
            <w:pPr>
              <w:jc w:val="center"/>
              <w:rPr>
                <w:snapToGrid w:val="0"/>
                <w:sz w:val="16"/>
                <w:szCs w:val="16"/>
              </w:rPr>
            </w:pPr>
          </w:p>
        </w:tc>
        <w:tc>
          <w:tcPr>
            <w:tcW w:w="900" w:type="dxa"/>
            <w:vAlign w:val="center"/>
          </w:tcPr>
          <w:p w14:paraId="508493E6" w14:textId="77777777" w:rsidR="0009651B" w:rsidRPr="005B054B" w:rsidRDefault="0009651B" w:rsidP="0009651B">
            <w:pPr>
              <w:jc w:val="center"/>
              <w:rPr>
                <w:snapToGrid w:val="0"/>
                <w:sz w:val="16"/>
                <w:szCs w:val="16"/>
              </w:rPr>
            </w:pPr>
          </w:p>
        </w:tc>
        <w:tc>
          <w:tcPr>
            <w:tcW w:w="711" w:type="dxa"/>
            <w:vAlign w:val="center"/>
          </w:tcPr>
          <w:p w14:paraId="092ACD87" w14:textId="77777777" w:rsidR="0009651B" w:rsidRPr="005B054B" w:rsidRDefault="0009651B" w:rsidP="0009651B">
            <w:pPr>
              <w:jc w:val="center"/>
              <w:rPr>
                <w:color w:val="FF0000"/>
                <w:sz w:val="16"/>
                <w:szCs w:val="16"/>
              </w:rPr>
            </w:pPr>
          </w:p>
        </w:tc>
        <w:tc>
          <w:tcPr>
            <w:tcW w:w="810" w:type="dxa"/>
            <w:vAlign w:val="center"/>
          </w:tcPr>
          <w:p w14:paraId="4A1B67E5" w14:textId="77777777" w:rsidR="0009651B" w:rsidRPr="005B054B" w:rsidRDefault="0009651B" w:rsidP="0009651B">
            <w:pPr>
              <w:jc w:val="center"/>
              <w:rPr>
                <w:color w:val="FF0000"/>
                <w:sz w:val="16"/>
                <w:szCs w:val="16"/>
              </w:rPr>
            </w:pPr>
          </w:p>
        </w:tc>
        <w:tc>
          <w:tcPr>
            <w:tcW w:w="810" w:type="dxa"/>
            <w:vAlign w:val="center"/>
          </w:tcPr>
          <w:p w14:paraId="186D8A58" w14:textId="77777777" w:rsidR="0009651B" w:rsidRPr="005B054B" w:rsidRDefault="0009651B" w:rsidP="0009651B">
            <w:pPr>
              <w:jc w:val="center"/>
              <w:rPr>
                <w:color w:val="FF0000"/>
                <w:sz w:val="16"/>
                <w:szCs w:val="16"/>
              </w:rPr>
            </w:pPr>
          </w:p>
        </w:tc>
        <w:tc>
          <w:tcPr>
            <w:tcW w:w="630" w:type="dxa"/>
            <w:tcBorders>
              <w:right w:val="single" w:sz="4" w:space="0" w:color="auto"/>
            </w:tcBorders>
            <w:vAlign w:val="center"/>
          </w:tcPr>
          <w:p w14:paraId="3D6116C1" w14:textId="77777777" w:rsidR="0009651B" w:rsidRPr="005B054B" w:rsidRDefault="0009651B" w:rsidP="0009651B">
            <w:pPr>
              <w:jc w:val="center"/>
              <w:rPr>
                <w:color w:val="FF0000"/>
                <w:sz w:val="16"/>
                <w:szCs w:val="16"/>
              </w:rPr>
            </w:pPr>
          </w:p>
        </w:tc>
        <w:tc>
          <w:tcPr>
            <w:tcW w:w="270" w:type="dxa"/>
            <w:tcBorders>
              <w:left w:val="single" w:sz="4" w:space="0" w:color="auto"/>
              <w:right w:val="single" w:sz="4" w:space="0" w:color="auto"/>
            </w:tcBorders>
            <w:shd w:val="clear" w:color="auto" w:fill="auto"/>
            <w:vAlign w:val="center"/>
          </w:tcPr>
          <w:p w14:paraId="50B2BA36" w14:textId="77777777" w:rsidR="0009651B" w:rsidRPr="005B054B" w:rsidRDefault="0009651B" w:rsidP="0009651B">
            <w:pPr>
              <w:jc w:val="center"/>
              <w:rPr>
                <w:snapToGrid w:val="0"/>
                <w:sz w:val="16"/>
                <w:szCs w:val="16"/>
              </w:rPr>
            </w:pPr>
          </w:p>
        </w:tc>
        <w:tc>
          <w:tcPr>
            <w:tcW w:w="926" w:type="dxa"/>
            <w:tcBorders>
              <w:left w:val="single" w:sz="4" w:space="0" w:color="auto"/>
            </w:tcBorders>
            <w:vAlign w:val="center"/>
          </w:tcPr>
          <w:p w14:paraId="739E8A1F" w14:textId="77777777" w:rsidR="0009651B" w:rsidRPr="005B054B" w:rsidRDefault="0009651B" w:rsidP="0009651B">
            <w:pPr>
              <w:jc w:val="center"/>
              <w:rPr>
                <w:snapToGrid w:val="0"/>
                <w:color w:val="FF0000"/>
                <w:sz w:val="16"/>
                <w:szCs w:val="16"/>
              </w:rPr>
            </w:pPr>
          </w:p>
        </w:tc>
        <w:tc>
          <w:tcPr>
            <w:tcW w:w="810" w:type="dxa"/>
            <w:vAlign w:val="center"/>
          </w:tcPr>
          <w:p w14:paraId="2425C5AB" w14:textId="77777777" w:rsidR="0009651B" w:rsidRPr="005B054B" w:rsidRDefault="0009651B" w:rsidP="0009651B">
            <w:pPr>
              <w:jc w:val="center"/>
              <w:rPr>
                <w:snapToGrid w:val="0"/>
                <w:color w:val="FF0000"/>
                <w:sz w:val="16"/>
                <w:szCs w:val="16"/>
              </w:rPr>
            </w:pPr>
          </w:p>
        </w:tc>
        <w:tc>
          <w:tcPr>
            <w:tcW w:w="810" w:type="dxa"/>
            <w:vAlign w:val="center"/>
          </w:tcPr>
          <w:p w14:paraId="581CF514" w14:textId="77777777" w:rsidR="0009651B" w:rsidRPr="005B054B" w:rsidRDefault="0009651B" w:rsidP="0009651B">
            <w:pPr>
              <w:jc w:val="center"/>
              <w:rPr>
                <w:snapToGrid w:val="0"/>
                <w:color w:val="FF0000"/>
                <w:sz w:val="16"/>
                <w:szCs w:val="16"/>
              </w:rPr>
            </w:pPr>
          </w:p>
        </w:tc>
        <w:tc>
          <w:tcPr>
            <w:tcW w:w="810" w:type="dxa"/>
            <w:vAlign w:val="center"/>
          </w:tcPr>
          <w:p w14:paraId="69F2F6CD" w14:textId="77777777" w:rsidR="0009651B" w:rsidRPr="005B054B" w:rsidRDefault="0009651B" w:rsidP="0009651B">
            <w:pPr>
              <w:jc w:val="center"/>
              <w:rPr>
                <w:snapToGrid w:val="0"/>
                <w:color w:val="FF0000"/>
                <w:sz w:val="16"/>
                <w:szCs w:val="16"/>
              </w:rPr>
            </w:pPr>
          </w:p>
        </w:tc>
        <w:tc>
          <w:tcPr>
            <w:tcW w:w="956" w:type="dxa"/>
            <w:tcBorders>
              <w:left w:val="nil"/>
            </w:tcBorders>
            <w:vAlign w:val="center"/>
          </w:tcPr>
          <w:p w14:paraId="28F2FDF3" w14:textId="77777777" w:rsidR="0009651B" w:rsidRPr="005B054B" w:rsidRDefault="0009651B" w:rsidP="0009651B">
            <w:pPr>
              <w:jc w:val="center"/>
              <w:rPr>
                <w:snapToGrid w:val="0"/>
                <w:color w:val="FF0000"/>
                <w:sz w:val="16"/>
                <w:szCs w:val="16"/>
              </w:rPr>
            </w:pPr>
          </w:p>
        </w:tc>
        <w:tc>
          <w:tcPr>
            <w:tcW w:w="810" w:type="dxa"/>
            <w:tcBorders>
              <w:right w:val="single" w:sz="4" w:space="0" w:color="auto"/>
            </w:tcBorders>
            <w:vAlign w:val="center"/>
          </w:tcPr>
          <w:p w14:paraId="0D052733" w14:textId="77777777" w:rsidR="0009651B" w:rsidRPr="005B054B" w:rsidRDefault="0009651B" w:rsidP="0009651B">
            <w:pPr>
              <w:jc w:val="center"/>
              <w:rPr>
                <w:snapToGrid w:val="0"/>
                <w:color w:val="FF0000"/>
                <w:sz w:val="16"/>
                <w:szCs w:val="16"/>
              </w:rPr>
            </w:pPr>
          </w:p>
        </w:tc>
      </w:tr>
      <w:tr w:rsidR="00630B15" w:rsidRPr="005B054B" w14:paraId="42D94280" w14:textId="77777777" w:rsidTr="00BC7DCA">
        <w:trPr>
          <w:trHeight w:val="230"/>
          <w:jc w:val="center"/>
        </w:trPr>
        <w:tc>
          <w:tcPr>
            <w:tcW w:w="994" w:type="dxa"/>
            <w:tcBorders>
              <w:left w:val="single" w:sz="4" w:space="0" w:color="auto"/>
              <w:right w:val="single" w:sz="4" w:space="0" w:color="auto"/>
            </w:tcBorders>
            <w:vAlign w:val="center"/>
          </w:tcPr>
          <w:p w14:paraId="18DB7212" w14:textId="77777777" w:rsidR="0009651B" w:rsidRPr="005B054B" w:rsidRDefault="0009651B" w:rsidP="0009651B">
            <w:pPr>
              <w:jc w:val="center"/>
              <w:rPr>
                <w:snapToGrid w:val="0"/>
                <w:sz w:val="20"/>
                <w:szCs w:val="20"/>
              </w:rPr>
            </w:pPr>
            <w:r w:rsidRPr="005B054B">
              <w:rPr>
                <w:snapToGrid w:val="0"/>
                <w:sz w:val="20"/>
                <w:szCs w:val="20"/>
              </w:rPr>
              <w:t>MW-2D</w:t>
            </w:r>
          </w:p>
        </w:tc>
        <w:tc>
          <w:tcPr>
            <w:tcW w:w="720" w:type="dxa"/>
            <w:tcBorders>
              <w:left w:val="single" w:sz="4" w:space="0" w:color="auto"/>
            </w:tcBorders>
            <w:vAlign w:val="center"/>
          </w:tcPr>
          <w:p w14:paraId="35B3CD2B" w14:textId="77777777" w:rsidR="0009651B" w:rsidRPr="005B054B" w:rsidRDefault="0009651B" w:rsidP="0009651B">
            <w:pPr>
              <w:jc w:val="center"/>
              <w:rPr>
                <w:snapToGrid w:val="0"/>
                <w:sz w:val="20"/>
                <w:szCs w:val="20"/>
              </w:rPr>
            </w:pPr>
            <w:r w:rsidRPr="005B054B">
              <w:rPr>
                <w:snapToGrid w:val="0"/>
                <w:sz w:val="20"/>
                <w:szCs w:val="20"/>
              </w:rPr>
              <w:t>17.12</w:t>
            </w:r>
          </w:p>
        </w:tc>
        <w:tc>
          <w:tcPr>
            <w:tcW w:w="900" w:type="dxa"/>
            <w:vAlign w:val="center"/>
          </w:tcPr>
          <w:p w14:paraId="4DD2C00A" w14:textId="77777777" w:rsidR="0009651B" w:rsidRPr="004B2067" w:rsidRDefault="00B566D7" w:rsidP="004B2067">
            <w:pPr>
              <w:jc w:val="center"/>
              <w:rPr>
                <w:snapToGrid w:val="0"/>
                <w:sz w:val="20"/>
                <w:szCs w:val="20"/>
              </w:rPr>
            </w:pPr>
            <w:r w:rsidRPr="004B2067">
              <w:rPr>
                <w:snapToGrid w:val="0"/>
                <w:sz w:val="20"/>
                <w:szCs w:val="20"/>
              </w:rPr>
              <w:t>1</w:t>
            </w:r>
            <w:r w:rsidR="004B2067" w:rsidRPr="004B2067">
              <w:rPr>
                <w:snapToGrid w:val="0"/>
                <w:sz w:val="20"/>
                <w:szCs w:val="20"/>
              </w:rPr>
              <w:t>30</w:t>
            </w:r>
            <w:r w:rsidRPr="004B2067">
              <w:rPr>
                <w:snapToGrid w:val="0"/>
                <w:sz w:val="20"/>
                <w:szCs w:val="20"/>
              </w:rPr>
              <w:t>.</w:t>
            </w:r>
            <w:r w:rsidR="004B2067" w:rsidRPr="004B2067">
              <w:rPr>
                <w:snapToGrid w:val="0"/>
                <w:sz w:val="20"/>
                <w:szCs w:val="20"/>
              </w:rPr>
              <w:t>73</w:t>
            </w:r>
          </w:p>
        </w:tc>
        <w:tc>
          <w:tcPr>
            <w:tcW w:w="711" w:type="dxa"/>
            <w:vAlign w:val="center"/>
          </w:tcPr>
          <w:p w14:paraId="291E1C2C" w14:textId="77777777" w:rsidR="0009651B" w:rsidRPr="00A02E2F" w:rsidRDefault="005F4B88" w:rsidP="0009651B">
            <w:pPr>
              <w:jc w:val="center"/>
              <w:rPr>
                <w:snapToGrid w:val="0"/>
                <w:sz w:val="20"/>
                <w:szCs w:val="20"/>
                <w:highlight w:val="yellow"/>
              </w:rPr>
            </w:pPr>
            <w:r w:rsidRPr="00053FDB">
              <w:rPr>
                <w:snapToGrid w:val="0"/>
                <w:sz w:val="20"/>
                <w:szCs w:val="20"/>
              </w:rPr>
              <w:t>6.</w:t>
            </w:r>
            <w:r w:rsidR="00053FDB" w:rsidRPr="00053FDB">
              <w:rPr>
                <w:snapToGrid w:val="0"/>
                <w:sz w:val="20"/>
                <w:szCs w:val="20"/>
              </w:rPr>
              <w:t>9</w:t>
            </w:r>
          </w:p>
        </w:tc>
        <w:tc>
          <w:tcPr>
            <w:tcW w:w="810" w:type="dxa"/>
            <w:vAlign w:val="center"/>
          </w:tcPr>
          <w:p w14:paraId="032B83FA" w14:textId="77777777" w:rsidR="0009651B" w:rsidRPr="00A02E2F" w:rsidRDefault="005F4B88" w:rsidP="00053FDB">
            <w:pPr>
              <w:jc w:val="center"/>
              <w:rPr>
                <w:snapToGrid w:val="0"/>
                <w:sz w:val="20"/>
                <w:szCs w:val="20"/>
                <w:highlight w:val="yellow"/>
              </w:rPr>
            </w:pPr>
            <w:r w:rsidRPr="00053FDB">
              <w:rPr>
                <w:snapToGrid w:val="0"/>
                <w:sz w:val="20"/>
                <w:szCs w:val="20"/>
              </w:rPr>
              <w:t>3</w:t>
            </w:r>
            <w:r w:rsidR="00053FDB" w:rsidRPr="00053FDB">
              <w:rPr>
                <w:snapToGrid w:val="0"/>
                <w:sz w:val="20"/>
                <w:szCs w:val="20"/>
              </w:rPr>
              <w:t>16</w:t>
            </w:r>
          </w:p>
        </w:tc>
        <w:tc>
          <w:tcPr>
            <w:tcW w:w="810" w:type="dxa"/>
            <w:vAlign w:val="center"/>
          </w:tcPr>
          <w:p w14:paraId="3772C5F1" w14:textId="77777777" w:rsidR="0009651B" w:rsidRPr="00A02E2F" w:rsidRDefault="00053FDB" w:rsidP="00053FDB">
            <w:pPr>
              <w:jc w:val="center"/>
              <w:rPr>
                <w:snapToGrid w:val="0"/>
                <w:sz w:val="20"/>
                <w:szCs w:val="20"/>
                <w:highlight w:val="yellow"/>
              </w:rPr>
            </w:pPr>
            <w:r w:rsidRPr="00053FDB">
              <w:rPr>
                <w:snapToGrid w:val="0"/>
                <w:sz w:val="20"/>
                <w:szCs w:val="20"/>
              </w:rPr>
              <w:t>0</w:t>
            </w:r>
            <w:r w:rsidR="005F4B88" w:rsidRPr="00053FDB">
              <w:rPr>
                <w:snapToGrid w:val="0"/>
                <w:sz w:val="20"/>
                <w:szCs w:val="20"/>
              </w:rPr>
              <w:t>.</w:t>
            </w:r>
            <w:r>
              <w:rPr>
                <w:snapToGrid w:val="0"/>
                <w:sz w:val="20"/>
                <w:szCs w:val="20"/>
              </w:rPr>
              <w:t>6</w:t>
            </w:r>
          </w:p>
        </w:tc>
        <w:tc>
          <w:tcPr>
            <w:tcW w:w="630" w:type="dxa"/>
            <w:tcBorders>
              <w:right w:val="single" w:sz="4" w:space="0" w:color="auto"/>
            </w:tcBorders>
            <w:vAlign w:val="center"/>
          </w:tcPr>
          <w:p w14:paraId="49208A44" w14:textId="77777777" w:rsidR="0009651B" w:rsidRPr="00A02E2F" w:rsidRDefault="00053FDB" w:rsidP="00053FDB">
            <w:pPr>
              <w:jc w:val="center"/>
              <w:rPr>
                <w:snapToGrid w:val="0"/>
                <w:sz w:val="20"/>
                <w:szCs w:val="20"/>
                <w:highlight w:val="yellow"/>
              </w:rPr>
            </w:pPr>
            <w:r w:rsidRPr="00053FDB">
              <w:rPr>
                <w:snapToGrid w:val="0"/>
                <w:sz w:val="20"/>
                <w:szCs w:val="20"/>
              </w:rPr>
              <w:t>28</w:t>
            </w:r>
          </w:p>
        </w:tc>
        <w:tc>
          <w:tcPr>
            <w:tcW w:w="270" w:type="dxa"/>
            <w:tcBorders>
              <w:left w:val="single" w:sz="4" w:space="0" w:color="auto"/>
              <w:right w:val="single" w:sz="4" w:space="0" w:color="auto"/>
            </w:tcBorders>
            <w:shd w:val="clear" w:color="auto" w:fill="auto"/>
            <w:vAlign w:val="center"/>
          </w:tcPr>
          <w:p w14:paraId="006529C6" w14:textId="77777777" w:rsidR="0009651B" w:rsidRPr="005B054B" w:rsidRDefault="0009651B" w:rsidP="0009651B">
            <w:pPr>
              <w:jc w:val="center"/>
              <w:rPr>
                <w:snapToGrid w:val="0"/>
                <w:sz w:val="16"/>
                <w:szCs w:val="16"/>
              </w:rPr>
            </w:pPr>
          </w:p>
        </w:tc>
        <w:tc>
          <w:tcPr>
            <w:tcW w:w="926" w:type="dxa"/>
            <w:tcBorders>
              <w:left w:val="single" w:sz="4" w:space="0" w:color="auto"/>
            </w:tcBorders>
            <w:vAlign w:val="center"/>
          </w:tcPr>
          <w:p w14:paraId="440046F4" w14:textId="77777777" w:rsidR="0009651B" w:rsidRPr="001E62D0" w:rsidRDefault="0009651B" w:rsidP="0009651B">
            <w:pPr>
              <w:jc w:val="center"/>
              <w:rPr>
                <w:snapToGrid w:val="0"/>
                <w:sz w:val="20"/>
                <w:szCs w:val="20"/>
              </w:rPr>
            </w:pPr>
            <w:r w:rsidRPr="001E62D0">
              <w:rPr>
                <w:snapToGrid w:val="0"/>
                <w:sz w:val="20"/>
                <w:szCs w:val="20"/>
              </w:rPr>
              <w:t>1 U</w:t>
            </w:r>
          </w:p>
        </w:tc>
        <w:tc>
          <w:tcPr>
            <w:tcW w:w="810" w:type="dxa"/>
            <w:vAlign w:val="center"/>
          </w:tcPr>
          <w:p w14:paraId="59AED70E" w14:textId="77777777" w:rsidR="0009651B" w:rsidRPr="001E62D0" w:rsidRDefault="0009651B" w:rsidP="0009651B">
            <w:pPr>
              <w:jc w:val="center"/>
              <w:rPr>
                <w:snapToGrid w:val="0"/>
                <w:sz w:val="20"/>
                <w:szCs w:val="20"/>
              </w:rPr>
            </w:pPr>
            <w:r w:rsidRPr="001E62D0">
              <w:rPr>
                <w:snapToGrid w:val="0"/>
                <w:sz w:val="20"/>
                <w:szCs w:val="20"/>
              </w:rPr>
              <w:t>1 U</w:t>
            </w:r>
          </w:p>
        </w:tc>
        <w:tc>
          <w:tcPr>
            <w:tcW w:w="810" w:type="dxa"/>
            <w:vAlign w:val="center"/>
          </w:tcPr>
          <w:p w14:paraId="237D2933" w14:textId="77777777" w:rsidR="0009651B" w:rsidRPr="001E62D0" w:rsidRDefault="0009651B" w:rsidP="0009651B">
            <w:pPr>
              <w:jc w:val="center"/>
              <w:rPr>
                <w:snapToGrid w:val="0"/>
                <w:sz w:val="20"/>
                <w:szCs w:val="20"/>
              </w:rPr>
            </w:pPr>
            <w:r w:rsidRPr="001E62D0">
              <w:rPr>
                <w:snapToGrid w:val="0"/>
                <w:sz w:val="20"/>
                <w:szCs w:val="20"/>
              </w:rPr>
              <w:t>1 U</w:t>
            </w:r>
          </w:p>
        </w:tc>
        <w:tc>
          <w:tcPr>
            <w:tcW w:w="810" w:type="dxa"/>
            <w:vAlign w:val="center"/>
          </w:tcPr>
          <w:p w14:paraId="13A25FB3" w14:textId="77777777" w:rsidR="0009651B" w:rsidRPr="001E62D0" w:rsidRDefault="0009651B" w:rsidP="0009651B">
            <w:pPr>
              <w:jc w:val="center"/>
              <w:rPr>
                <w:snapToGrid w:val="0"/>
                <w:sz w:val="20"/>
                <w:szCs w:val="20"/>
              </w:rPr>
            </w:pPr>
            <w:r w:rsidRPr="001E62D0">
              <w:rPr>
                <w:snapToGrid w:val="0"/>
                <w:sz w:val="20"/>
                <w:szCs w:val="20"/>
              </w:rPr>
              <w:t>2 U</w:t>
            </w:r>
          </w:p>
        </w:tc>
        <w:tc>
          <w:tcPr>
            <w:tcW w:w="956" w:type="dxa"/>
            <w:tcBorders>
              <w:left w:val="nil"/>
            </w:tcBorders>
            <w:vAlign w:val="center"/>
          </w:tcPr>
          <w:p w14:paraId="573E0528" w14:textId="77777777" w:rsidR="0009651B" w:rsidRPr="001E62D0" w:rsidRDefault="0009651B" w:rsidP="0009651B">
            <w:pPr>
              <w:jc w:val="center"/>
              <w:rPr>
                <w:snapToGrid w:val="0"/>
                <w:sz w:val="20"/>
                <w:szCs w:val="20"/>
              </w:rPr>
            </w:pPr>
            <w:r w:rsidRPr="001E62D0">
              <w:rPr>
                <w:snapToGrid w:val="0"/>
                <w:sz w:val="20"/>
                <w:szCs w:val="20"/>
              </w:rPr>
              <w:t>1 U</w:t>
            </w:r>
          </w:p>
        </w:tc>
        <w:tc>
          <w:tcPr>
            <w:tcW w:w="810" w:type="dxa"/>
            <w:tcBorders>
              <w:right w:val="single" w:sz="4" w:space="0" w:color="auto"/>
            </w:tcBorders>
            <w:shd w:val="clear" w:color="auto" w:fill="auto"/>
            <w:vAlign w:val="center"/>
          </w:tcPr>
          <w:p w14:paraId="0158B30A" w14:textId="77777777" w:rsidR="0009651B" w:rsidRPr="00A02E2F" w:rsidRDefault="00BC11AE" w:rsidP="0009651B">
            <w:pPr>
              <w:jc w:val="center"/>
              <w:rPr>
                <w:snapToGrid w:val="0"/>
                <w:sz w:val="20"/>
                <w:szCs w:val="20"/>
                <w:highlight w:val="yellow"/>
              </w:rPr>
            </w:pPr>
            <w:r w:rsidRPr="00625D40">
              <w:rPr>
                <w:snapToGrid w:val="0"/>
                <w:sz w:val="20"/>
                <w:szCs w:val="20"/>
              </w:rPr>
              <w:t>70 U</w:t>
            </w:r>
          </w:p>
        </w:tc>
      </w:tr>
      <w:tr w:rsidR="00630B15" w:rsidRPr="005B054B" w14:paraId="687A1CFC" w14:textId="77777777" w:rsidTr="00BC7DCA">
        <w:trPr>
          <w:trHeight w:val="29"/>
          <w:jc w:val="center"/>
        </w:trPr>
        <w:tc>
          <w:tcPr>
            <w:tcW w:w="994" w:type="dxa"/>
            <w:tcBorders>
              <w:left w:val="single" w:sz="4" w:space="0" w:color="auto"/>
              <w:bottom w:val="single" w:sz="4" w:space="0" w:color="auto"/>
              <w:right w:val="single" w:sz="4" w:space="0" w:color="auto"/>
            </w:tcBorders>
            <w:vAlign w:val="center"/>
          </w:tcPr>
          <w:p w14:paraId="23D9075D" w14:textId="77777777" w:rsidR="0009651B" w:rsidRPr="005B054B" w:rsidRDefault="0009651B" w:rsidP="0009651B">
            <w:pPr>
              <w:jc w:val="center"/>
              <w:rPr>
                <w:snapToGrid w:val="0"/>
                <w:sz w:val="16"/>
                <w:szCs w:val="16"/>
              </w:rPr>
            </w:pPr>
          </w:p>
        </w:tc>
        <w:tc>
          <w:tcPr>
            <w:tcW w:w="720" w:type="dxa"/>
            <w:tcBorders>
              <w:left w:val="single" w:sz="4" w:space="0" w:color="auto"/>
              <w:bottom w:val="single" w:sz="4" w:space="0" w:color="auto"/>
            </w:tcBorders>
            <w:vAlign w:val="center"/>
          </w:tcPr>
          <w:p w14:paraId="57FC3813" w14:textId="77777777" w:rsidR="0009651B" w:rsidRPr="005B054B" w:rsidRDefault="0009651B" w:rsidP="0009651B">
            <w:pPr>
              <w:jc w:val="center"/>
              <w:rPr>
                <w:snapToGrid w:val="0"/>
                <w:sz w:val="16"/>
                <w:szCs w:val="16"/>
              </w:rPr>
            </w:pPr>
          </w:p>
        </w:tc>
        <w:tc>
          <w:tcPr>
            <w:tcW w:w="900" w:type="dxa"/>
            <w:tcBorders>
              <w:bottom w:val="single" w:sz="4" w:space="0" w:color="auto"/>
            </w:tcBorders>
            <w:vAlign w:val="center"/>
          </w:tcPr>
          <w:p w14:paraId="02002113" w14:textId="77777777" w:rsidR="0009651B" w:rsidRPr="005B054B" w:rsidRDefault="0009651B" w:rsidP="0009651B">
            <w:pPr>
              <w:jc w:val="center"/>
              <w:rPr>
                <w:snapToGrid w:val="0"/>
                <w:sz w:val="16"/>
                <w:szCs w:val="16"/>
              </w:rPr>
            </w:pPr>
          </w:p>
        </w:tc>
        <w:tc>
          <w:tcPr>
            <w:tcW w:w="711" w:type="dxa"/>
            <w:tcBorders>
              <w:bottom w:val="single" w:sz="4" w:space="0" w:color="auto"/>
            </w:tcBorders>
            <w:vAlign w:val="center"/>
          </w:tcPr>
          <w:p w14:paraId="5A018628" w14:textId="77777777" w:rsidR="0009651B" w:rsidRPr="005B054B" w:rsidRDefault="0009651B" w:rsidP="0009651B">
            <w:pPr>
              <w:jc w:val="center"/>
              <w:rPr>
                <w:sz w:val="16"/>
                <w:szCs w:val="16"/>
              </w:rPr>
            </w:pPr>
          </w:p>
        </w:tc>
        <w:tc>
          <w:tcPr>
            <w:tcW w:w="810" w:type="dxa"/>
            <w:tcBorders>
              <w:bottom w:val="single" w:sz="4" w:space="0" w:color="auto"/>
            </w:tcBorders>
            <w:vAlign w:val="center"/>
          </w:tcPr>
          <w:p w14:paraId="0784857A" w14:textId="77777777" w:rsidR="0009651B" w:rsidRPr="005B054B" w:rsidRDefault="0009651B" w:rsidP="0009651B">
            <w:pPr>
              <w:jc w:val="center"/>
              <w:rPr>
                <w:sz w:val="16"/>
                <w:szCs w:val="16"/>
              </w:rPr>
            </w:pPr>
          </w:p>
        </w:tc>
        <w:tc>
          <w:tcPr>
            <w:tcW w:w="810" w:type="dxa"/>
            <w:tcBorders>
              <w:bottom w:val="single" w:sz="4" w:space="0" w:color="auto"/>
            </w:tcBorders>
            <w:vAlign w:val="center"/>
          </w:tcPr>
          <w:p w14:paraId="020154BE" w14:textId="77777777" w:rsidR="0009651B" w:rsidRPr="005B054B" w:rsidRDefault="0009651B" w:rsidP="0009651B">
            <w:pPr>
              <w:jc w:val="center"/>
              <w:rPr>
                <w:sz w:val="16"/>
                <w:szCs w:val="16"/>
              </w:rPr>
            </w:pPr>
          </w:p>
        </w:tc>
        <w:tc>
          <w:tcPr>
            <w:tcW w:w="630" w:type="dxa"/>
            <w:tcBorders>
              <w:bottom w:val="single" w:sz="4" w:space="0" w:color="auto"/>
              <w:right w:val="single" w:sz="4" w:space="0" w:color="auto"/>
            </w:tcBorders>
            <w:vAlign w:val="center"/>
          </w:tcPr>
          <w:p w14:paraId="081CB214" w14:textId="77777777" w:rsidR="0009651B" w:rsidRPr="005B054B" w:rsidRDefault="0009651B" w:rsidP="0009651B">
            <w:pPr>
              <w:jc w:val="center"/>
              <w:rPr>
                <w:sz w:val="16"/>
                <w:szCs w:val="16"/>
              </w:rPr>
            </w:pPr>
          </w:p>
        </w:tc>
        <w:tc>
          <w:tcPr>
            <w:tcW w:w="270" w:type="dxa"/>
            <w:tcBorders>
              <w:left w:val="single" w:sz="4" w:space="0" w:color="auto"/>
              <w:right w:val="single" w:sz="4" w:space="0" w:color="auto"/>
            </w:tcBorders>
            <w:shd w:val="clear" w:color="auto" w:fill="auto"/>
            <w:vAlign w:val="center"/>
          </w:tcPr>
          <w:p w14:paraId="4FE84D75" w14:textId="77777777" w:rsidR="0009651B" w:rsidRPr="005B054B" w:rsidRDefault="0009651B" w:rsidP="0009651B">
            <w:pPr>
              <w:jc w:val="center"/>
              <w:rPr>
                <w:snapToGrid w:val="0"/>
                <w:sz w:val="16"/>
                <w:szCs w:val="16"/>
              </w:rPr>
            </w:pPr>
          </w:p>
        </w:tc>
        <w:tc>
          <w:tcPr>
            <w:tcW w:w="926" w:type="dxa"/>
            <w:tcBorders>
              <w:left w:val="single" w:sz="4" w:space="0" w:color="auto"/>
              <w:bottom w:val="single" w:sz="4" w:space="0" w:color="auto"/>
            </w:tcBorders>
            <w:vAlign w:val="center"/>
          </w:tcPr>
          <w:p w14:paraId="1DF06813"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2AD55EA5"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569CAD31"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53AD150E" w14:textId="77777777" w:rsidR="0009651B" w:rsidRPr="005B054B" w:rsidRDefault="0009651B" w:rsidP="0009651B">
            <w:pPr>
              <w:jc w:val="center"/>
              <w:rPr>
                <w:snapToGrid w:val="0"/>
                <w:sz w:val="16"/>
                <w:szCs w:val="16"/>
              </w:rPr>
            </w:pPr>
          </w:p>
        </w:tc>
        <w:tc>
          <w:tcPr>
            <w:tcW w:w="956" w:type="dxa"/>
            <w:tcBorders>
              <w:left w:val="nil"/>
              <w:bottom w:val="single" w:sz="4" w:space="0" w:color="auto"/>
            </w:tcBorders>
            <w:vAlign w:val="center"/>
          </w:tcPr>
          <w:p w14:paraId="320D9546" w14:textId="77777777" w:rsidR="0009651B" w:rsidRPr="005B054B" w:rsidRDefault="0009651B" w:rsidP="0009651B">
            <w:pPr>
              <w:jc w:val="center"/>
              <w:rPr>
                <w:snapToGrid w:val="0"/>
                <w:sz w:val="16"/>
                <w:szCs w:val="16"/>
              </w:rPr>
            </w:pPr>
          </w:p>
        </w:tc>
        <w:tc>
          <w:tcPr>
            <w:tcW w:w="810" w:type="dxa"/>
            <w:tcBorders>
              <w:bottom w:val="single" w:sz="4" w:space="0" w:color="auto"/>
              <w:right w:val="single" w:sz="4" w:space="0" w:color="auto"/>
            </w:tcBorders>
            <w:vAlign w:val="center"/>
          </w:tcPr>
          <w:p w14:paraId="4E247A71" w14:textId="77777777" w:rsidR="0009651B" w:rsidRPr="005B054B" w:rsidRDefault="0009651B" w:rsidP="0009651B">
            <w:pPr>
              <w:jc w:val="center"/>
              <w:rPr>
                <w:snapToGrid w:val="0"/>
                <w:sz w:val="16"/>
                <w:szCs w:val="16"/>
              </w:rPr>
            </w:pPr>
          </w:p>
        </w:tc>
      </w:tr>
      <w:tr w:rsidR="0009651B" w:rsidRPr="005B054B" w14:paraId="175D92D5" w14:textId="77777777" w:rsidTr="00397B7A">
        <w:trPr>
          <w:trHeight w:val="315"/>
          <w:jc w:val="center"/>
        </w:trPr>
        <w:tc>
          <w:tcPr>
            <w:tcW w:w="10967" w:type="dxa"/>
            <w:gridSpan w:val="14"/>
            <w:tcBorders>
              <w:top w:val="single" w:sz="4" w:space="0" w:color="auto"/>
              <w:left w:val="single" w:sz="4" w:space="0" w:color="auto"/>
              <w:right w:val="single" w:sz="4" w:space="0" w:color="auto"/>
            </w:tcBorders>
            <w:vAlign w:val="center"/>
          </w:tcPr>
          <w:p w14:paraId="2FB6EAE1" w14:textId="77777777" w:rsidR="0009651B" w:rsidRPr="005B054B" w:rsidRDefault="0009651B" w:rsidP="0009651B">
            <w:pPr>
              <w:rPr>
                <w:b/>
                <w:sz w:val="20"/>
                <w:szCs w:val="20"/>
              </w:rPr>
            </w:pPr>
            <w:r w:rsidRPr="005B054B">
              <w:rPr>
                <w:b/>
                <w:sz w:val="20"/>
                <w:szCs w:val="20"/>
              </w:rPr>
              <w:t>Shallow/deep groundwater immediately downgradient of treatment wall</w:t>
            </w:r>
          </w:p>
        </w:tc>
      </w:tr>
      <w:tr w:rsidR="00C41529" w:rsidRPr="00625D40" w14:paraId="719CC4C2" w14:textId="77777777" w:rsidTr="00BC7DCA">
        <w:trPr>
          <w:trHeight w:val="288"/>
          <w:jc w:val="center"/>
        </w:trPr>
        <w:tc>
          <w:tcPr>
            <w:tcW w:w="994" w:type="dxa"/>
            <w:tcBorders>
              <w:left w:val="single" w:sz="4" w:space="0" w:color="auto"/>
              <w:right w:val="single" w:sz="4" w:space="0" w:color="auto"/>
            </w:tcBorders>
            <w:vAlign w:val="center"/>
          </w:tcPr>
          <w:p w14:paraId="7BD6A7BA" w14:textId="77777777" w:rsidR="0009651B" w:rsidRPr="005B054B" w:rsidRDefault="0009651B" w:rsidP="0009651B">
            <w:pPr>
              <w:jc w:val="center"/>
              <w:rPr>
                <w:snapToGrid w:val="0"/>
                <w:sz w:val="20"/>
                <w:szCs w:val="20"/>
              </w:rPr>
            </w:pPr>
            <w:r w:rsidRPr="005B054B">
              <w:rPr>
                <w:snapToGrid w:val="0"/>
                <w:sz w:val="20"/>
                <w:szCs w:val="20"/>
              </w:rPr>
              <w:t>PMW-4</w:t>
            </w:r>
          </w:p>
        </w:tc>
        <w:tc>
          <w:tcPr>
            <w:tcW w:w="720" w:type="dxa"/>
            <w:tcBorders>
              <w:left w:val="single" w:sz="4" w:space="0" w:color="auto"/>
            </w:tcBorders>
            <w:vAlign w:val="center"/>
          </w:tcPr>
          <w:p w14:paraId="74ED8D2B" w14:textId="77777777" w:rsidR="0009651B" w:rsidRPr="005B054B" w:rsidRDefault="0009651B" w:rsidP="0009651B">
            <w:pPr>
              <w:jc w:val="center"/>
              <w:rPr>
                <w:snapToGrid w:val="0"/>
                <w:sz w:val="20"/>
                <w:szCs w:val="20"/>
              </w:rPr>
            </w:pPr>
            <w:r w:rsidRPr="005B054B">
              <w:rPr>
                <w:snapToGrid w:val="0"/>
                <w:sz w:val="20"/>
                <w:szCs w:val="20"/>
              </w:rPr>
              <w:t>10.42</w:t>
            </w:r>
          </w:p>
        </w:tc>
        <w:tc>
          <w:tcPr>
            <w:tcW w:w="900" w:type="dxa"/>
            <w:vAlign w:val="center"/>
          </w:tcPr>
          <w:p w14:paraId="584D9B89" w14:textId="77777777" w:rsidR="0009651B" w:rsidRPr="004B2067" w:rsidRDefault="00B566D7" w:rsidP="004B2067">
            <w:pPr>
              <w:jc w:val="center"/>
              <w:rPr>
                <w:snapToGrid w:val="0"/>
                <w:sz w:val="20"/>
                <w:szCs w:val="20"/>
              </w:rPr>
            </w:pPr>
            <w:r w:rsidRPr="004B2067">
              <w:rPr>
                <w:snapToGrid w:val="0"/>
                <w:sz w:val="20"/>
                <w:szCs w:val="20"/>
              </w:rPr>
              <w:t>1</w:t>
            </w:r>
            <w:r w:rsidR="004B2067" w:rsidRPr="004B2067">
              <w:rPr>
                <w:snapToGrid w:val="0"/>
                <w:sz w:val="20"/>
                <w:szCs w:val="20"/>
              </w:rPr>
              <w:t>30</w:t>
            </w:r>
            <w:r w:rsidR="0009651B" w:rsidRPr="004B2067">
              <w:rPr>
                <w:snapToGrid w:val="0"/>
                <w:sz w:val="20"/>
                <w:szCs w:val="20"/>
              </w:rPr>
              <w:t>.</w:t>
            </w:r>
            <w:r w:rsidR="004B2067" w:rsidRPr="004B2067">
              <w:rPr>
                <w:snapToGrid w:val="0"/>
                <w:sz w:val="20"/>
                <w:szCs w:val="20"/>
              </w:rPr>
              <w:t>38</w:t>
            </w:r>
          </w:p>
        </w:tc>
        <w:tc>
          <w:tcPr>
            <w:tcW w:w="711" w:type="dxa"/>
            <w:vAlign w:val="center"/>
          </w:tcPr>
          <w:p w14:paraId="3454CCC8" w14:textId="77777777" w:rsidR="0009651B" w:rsidRPr="00A02E2F" w:rsidRDefault="005F4B88" w:rsidP="00053FDB">
            <w:pPr>
              <w:jc w:val="center"/>
              <w:rPr>
                <w:sz w:val="20"/>
                <w:szCs w:val="20"/>
                <w:highlight w:val="yellow"/>
              </w:rPr>
            </w:pPr>
            <w:r w:rsidRPr="00053FDB">
              <w:rPr>
                <w:sz w:val="20"/>
                <w:szCs w:val="20"/>
              </w:rPr>
              <w:t>6</w:t>
            </w:r>
            <w:r w:rsidR="0009651B" w:rsidRPr="00053FDB">
              <w:rPr>
                <w:sz w:val="20"/>
                <w:szCs w:val="20"/>
              </w:rPr>
              <w:t>.</w:t>
            </w:r>
            <w:r w:rsidR="00053FDB" w:rsidRPr="00053FDB">
              <w:rPr>
                <w:sz w:val="20"/>
                <w:szCs w:val="20"/>
              </w:rPr>
              <w:t>5</w:t>
            </w:r>
          </w:p>
        </w:tc>
        <w:tc>
          <w:tcPr>
            <w:tcW w:w="810" w:type="dxa"/>
            <w:vAlign w:val="center"/>
          </w:tcPr>
          <w:p w14:paraId="3440F1B8" w14:textId="77777777" w:rsidR="0009651B" w:rsidRPr="00A02E2F" w:rsidRDefault="00053FDB" w:rsidP="00053FDB">
            <w:pPr>
              <w:jc w:val="center"/>
              <w:rPr>
                <w:sz w:val="20"/>
                <w:szCs w:val="20"/>
                <w:highlight w:val="yellow"/>
              </w:rPr>
            </w:pPr>
            <w:r w:rsidRPr="00053FDB">
              <w:rPr>
                <w:sz w:val="20"/>
                <w:szCs w:val="20"/>
              </w:rPr>
              <w:t>648</w:t>
            </w:r>
          </w:p>
        </w:tc>
        <w:tc>
          <w:tcPr>
            <w:tcW w:w="810" w:type="dxa"/>
            <w:vAlign w:val="center"/>
          </w:tcPr>
          <w:p w14:paraId="3A85EA40" w14:textId="77777777" w:rsidR="0009651B" w:rsidRPr="00A02E2F" w:rsidRDefault="005F4B88" w:rsidP="00053FDB">
            <w:pPr>
              <w:jc w:val="center"/>
              <w:rPr>
                <w:sz w:val="20"/>
                <w:szCs w:val="20"/>
                <w:highlight w:val="yellow"/>
              </w:rPr>
            </w:pPr>
            <w:r w:rsidRPr="00053FDB">
              <w:rPr>
                <w:sz w:val="20"/>
                <w:szCs w:val="20"/>
              </w:rPr>
              <w:t>0.</w:t>
            </w:r>
            <w:r w:rsidR="00053FDB" w:rsidRPr="00053FDB">
              <w:rPr>
                <w:sz w:val="20"/>
                <w:szCs w:val="20"/>
              </w:rPr>
              <w:t>8</w:t>
            </w:r>
            <w:r w:rsidRPr="00053FDB">
              <w:rPr>
                <w:sz w:val="20"/>
                <w:szCs w:val="20"/>
              </w:rPr>
              <w:t>2</w:t>
            </w:r>
          </w:p>
        </w:tc>
        <w:tc>
          <w:tcPr>
            <w:tcW w:w="630" w:type="dxa"/>
            <w:tcBorders>
              <w:right w:val="single" w:sz="4" w:space="0" w:color="auto"/>
            </w:tcBorders>
            <w:vAlign w:val="center"/>
          </w:tcPr>
          <w:p w14:paraId="3E785AE3" w14:textId="77777777" w:rsidR="0009651B" w:rsidRPr="00A02E2F" w:rsidRDefault="005F4B88" w:rsidP="00053FDB">
            <w:pPr>
              <w:jc w:val="center"/>
              <w:rPr>
                <w:sz w:val="20"/>
                <w:szCs w:val="20"/>
                <w:highlight w:val="yellow"/>
              </w:rPr>
            </w:pPr>
            <w:r w:rsidRPr="00053FDB">
              <w:rPr>
                <w:sz w:val="20"/>
                <w:szCs w:val="20"/>
              </w:rPr>
              <w:t>-</w:t>
            </w:r>
            <w:r w:rsidR="00053FDB" w:rsidRPr="00053FDB">
              <w:rPr>
                <w:sz w:val="20"/>
                <w:szCs w:val="20"/>
              </w:rPr>
              <w:t>85</w:t>
            </w:r>
          </w:p>
        </w:tc>
        <w:tc>
          <w:tcPr>
            <w:tcW w:w="270" w:type="dxa"/>
            <w:tcBorders>
              <w:left w:val="single" w:sz="4" w:space="0" w:color="auto"/>
              <w:right w:val="single" w:sz="4" w:space="0" w:color="auto"/>
            </w:tcBorders>
            <w:shd w:val="clear" w:color="auto" w:fill="auto"/>
            <w:vAlign w:val="center"/>
          </w:tcPr>
          <w:p w14:paraId="2A4394CD" w14:textId="77777777" w:rsidR="0009651B" w:rsidRPr="005B054B" w:rsidRDefault="0009651B" w:rsidP="0009651B">
            <w:pPr>
              <w:jc w:val="center"/>
              <w:rPr>
                <w:sz w:val="20"/>
                <w:szCs w:val="20"/>
              </w:rPr>
            </w:pPr>
          </w:p>
        </w:tc>
        <w:tc>
          <w:tcPr>
            <w:tcW w:w="926" w:type="dxa"/>
            <w:tcBorders>
              <w:left w:val="single" w:sz="4" w:space="0" w:color="auto"/>
            </w:tcBorders>
            <w:shd w:val="clear" w:color="auto" w:fill="D9D9D9" w:themeFill="background1" w:themeFillShade="D9"/>
            <w:vAlign w:val="center"/>
          </w:tcPr>
          <w:p w14:paraId="7DB04A3F" w14:textId="77777777" w:rsidR="0009651B" w:rsidRPr="001E62D0" w:rsidRDefault="001E62D0" w:rsidP="0009651B">
            <w:pPr>
              <w:jc w:val="center"/>
              <w:rPr>
                <w:b/>
                <w:sz w:val="20"/>
                <w:szCs w:val="20"/>
                <w:highlight w:val="yellow"/>
              </w:rPr>
            </w:pPr>
            <w:r>
              <w:rPr>
                <w:b/>
                <w:sz w:val="20"/>
                <w:szCs w:val="20"/>
              </w:rPr>
              <w:t>82</w:t>
            </w:r>
          </w:p>
        </w:tc>
        <w:tc>
          <w:tcPr>
            <w:tcW w:w="810" w:type="dxa"/>
            <w:shd w:val="clear" w:color="auto" w:fill="auto"/>
            <w:vAlign w:val="center"/>
          </w:tcPr>
          <w:p w14:paraId="6F1D418E" w14:textId="77777777" w:rsidR="0009651B" w:rsidRPr="001E62D0" w:rsidRDefault="001E62D0" w:rsidP="001E62D0">
            <w:pPr>
              <w:jc w:val="center"/>
              <w:rPr>
                <w:b/>
                <w:color w:val="FF0000"/>
                <w:sz w:val="20"/>
                <w:szCs w:val="20"/>
              </w:rPr>
            </w:pPr>
            <w:r w:rsidRPr="001E62D0">
              <w:rPr>
                <w:b/>
                <w:snapToGrid w:val="0"/>
                <w:sz w:val="20"/>
                <w:szCs w:val="20"/>
              </w:rPr>
              <w:t>15</w:t>
            </w:r>
          </w:p>
        </w:tc>
        <w:tc>
          <w:tcPr>
            <w:tcW w:w="810" w:type="dxa"/>
            <w:shd w:val="clear" w:color="auto" w:fill="D9D9D9" w:themeFill="background1" w:themeFillShade="D9"/>
            <w:vAlign w:val="center"/>
          </w:tcPr>
          <w:p w14:paraId="5068C95D" w14:textId="77777777" w:rsidR="0009651B" w:rsidRPr="00A02E2F" w:rsidRDefault="0009651B" w:rsidP="001E62D0">
            <w:pPr>
              <w:jc w:val="center"/>
              <w:rPr>
                <w:b/>
                <w:color w:val="FF0000"/>
                <w:sz w:val="20"/>
                <w:szCs w:val="20"/>
                <w:highlight w:val="yellow"/>
              </w:rPr>
            </w:pPr>
            <w:r w:rsidRPr="001E62D0">
              <w:rPr>
                <w:b/>
                <w:snapToGrid w:val="0"/>
                <w:sz w:val="20"/>
                <w:szCs w:val="20"/>
              </w:rPr>
              <w:t>1</w:t>
            </w:r>
            <w:r w:rsidR="001E62D0" w:rsidRPr="001E62D0">
              <w:rPr>
                <w:b/>
                <w:snapToGrid w:val="0"/>
                <w:sz w:val="20"/>
                <w:szCs w:val="20"/>
              </w:rPr>
              <w:t>91</w:t>
            </w:r>
          </w:p>
        </w:tc>
        <w:tc>
          <w:tcPr>
            <w:tcW w:w="810" w:type="dxa"/>
            <w:shd w:val="clear" w:color="auto" w:fill="D9D9D9" w:themeFill="background1" w:themeFillShade="D9"/>
            <w:vAlign w:val="center"/>
          </w:tcPr>
          <w:p w14:paraId="5F01DA76" w14:textId="77777777" w:rsidR="0009651B" w:rsidRPr="001E62D0" w:rsidRDefault="001E62D0" w:rsidP="0009651B">
            <w:pPr>
              <w:jc w:val="center"/>
              <w:rPr>
                <w:b/>
                <w:snapToGrid w:val="0"/>
                <w:sz w:val="20"/>
                <w:szCs w:val="20"/>
              </w:rPr>
            </w:pPr>
            <w:r w:rsidRPr="001E62D0">
              <w:rPr>
                <w:b/>
                <w:snapToGrid w:val="0"/>
                <w:sz w:val="20"/>
                <w:szCs w:val="20"/>
              </w:rPr>
              <w:t>382</w:t>
            </w:r>
          </w:p>
        </w:tc>
        <w:tc>
          <w:tcPr>
            <w:tcW w:w="956" w:type="dxa"/>
            <w:tcBorders>
              <w:left w:val="nil"/>
            </w:tcBorders>
            <w:shd w:val="clear" w:color="auto" w:fill="D9D9D9" w:themeFill="background1" w:themeFillShade="D9"/>
            <w:vAlign w:val="center"/>
          </w:tcPr>
          <w:p w14:paraId="6526CD5D" w14:textId="77777777" w:rsidR="0009651B" w:rsidRPr="001E62D0" w:rsidRDefault="001E62D0" w:rsidP="001E62D0">
            <w:pPr>
              <w:jc w:val="center"/>
              <w:rPr>
                <w:b/>
                <w:snapToGrid w:val="0"/>
                <w:sz w:val="20"/>
                <w:szCs w:val="20"/>
              </w:rPr>
            </w:pPr>
            <w:r w:rsidRPr="001E62D0">
              <w:rPr>
                <w:b/>
                <w:snapToGrid w:val="0"/>
                <w:sz w:val="20"/>
                <w:szCs w:val="20"/>
              </w:rPr>
              <w:t>50</w:t>
            </w:r>
          </w:p>
        </w:tc>
        <w:tc>
          <w:tcPr>
            <w:tcW w:w="810" w:type="dxa"/>
            <w:tcBorders>
              <w:right w:val="single" w:sz="4" w:space="0" w:color="auto"/>
            </w:tcBorders>
            <w:shd w:val="clear" w:color="auto" w:fill="D9D9D9" w:themeFill="background1" w:themeFillShade="D9"/>
            <w:vAlign w:val="center"/>
          </w:tcPr>
          <w:p w14:paraId="1CA1433A" w14:textId="77777777" w:rsidR="0009651B" w:rsidRPr="00625D40" w:rsidRDefault="00625D40" w:rsidP="00625D40">
            <w:pPr>
              <w:jc w:val="center"/>
              <w:rPr>
                <w:b/>
                <w:snapToGrid w:val="0"/>
                <w:sz w:val="20"/>
                <w:szCs w:val="20"/>
              </w:rPr>
            </w:pPr>
            <w:r w:rsidRPr="00625D40">
              <w:rPr>
                <w:b/>
                <w:snapToGrid w:val="0"/>
                <w:sz w:val="20"/>
                <w:szCs w:val="20"/>
              </w:rPr>
              <w:t>67</w:t>
            </w:r>
            <w:r w:rsidR="00BC11AE" w:rsidRPr="00625D40">
              <w:rPr>
                <w:b/>
                <w:snapToGrid w:val="0"/>
                <w:sz w:val="20"/>
                <w:szCs w:val="20"/>
              </w:rPr>
              <w:t>20</w:t>
            </w:r>
          </w:p>
        </w:tc>
      </w:tr>
      <w:tr w:rsidR="00630B15" w:rsidRPr="005B054B" w14:paraId="2C8E6389" w14:textId="77777777" w:rsidTr="00BC7DCA">
        <w:trPr>
          <w:trHeight w:val="29"/>
          <w:jc w:val="center"/>
        </w:trPr>
        <w:tc>
          <w:tcPr>
            <w:tcW w:w="994" w:type="dxa"/>
            <w:tcBorders>
              <w:left w:val="single" w:sz="4" w:space="0" w:color="auto"/>
              <w:right w:val="single" w:sz="4" w:space="0" w:color="auto"/>
            </w:tcBorders>
            <w:vAlign w:val="center"/>
          </w:tcPr>
          <w:p w14:paraId="26354BA0" w14:textId="77777777" w:rsidR="0009651B" w:rsidRPr="005B054B" w:rsidRDefault="0009651B" w:rsidP="0009651B">
            <w:pPr>
              <w:jc w:val="center"/>
              <w:rPr>
                <w:snapToGrid w:val="0"/>
                <w:sz w:val="16"/>
                <w:szCs w:val="16"/>
              </w:rPr>
            </w:pPr>
          </w:p>
        </w:tc>
        <w:tc>
          <w:tcPr>
            <w:tcW w:w="720" w:type="dxa"/>
            <w:tcBorders>
              <w:left w:val="single" w:sz="4" w:space="0" w:color="auto"/>
            </w:tcBorders>
            <w:vAlign w:val="center"/>
          </w:tcPr>
          <w:p w14:paraId="65A30A6C" w14:textId="77777777" w:rsidR="0009651B" w:rsidRPr="005B054B" w:rsidRDefault="0009651B" w:rsidP="0009651B">
            <w:pPr>
              <w:jc w:val="center"/>
              <w:rPr>
                <w:snapToGrid w:val="0"/>
                <w:sz w:val="16"/>
                <w:szCs w:val="16"/>
              </w:rPr>
            </w:pPr>
          </w:p>
        </w:tc>
        <w:tc>
          <w:tcPr>
            <w:tcW w:w="900" w:type="dxa"/>
            <w:vAlign w:val="center"/>
          </w:tcPr>
          <w:p w14:paraId="3AD3AE25" w14:textId="77777777" w:rsidR="0009651B" w:rsidRPr="005B054B" w:rsidRDefault="0009651B" w:rsidP="0009651B">
            <w:pPr>
              <w:jc w:val="center"/>
              <w:rPr>
                <w:snapToGrid w:val="0"/>
                <w:sz w:val="16"/>
                <w:szCs w:val="16"/>
              </w:rPr>
            </w:pPr>
          </w:p>
        </w:tc>
        <w:tc>
          <w:tcPr>
            <w:tcW w:w="711" w:type="dxa"/>
            <w:vAlign w:val="center"/>
          </w:tcPr>
          <w:p w14:paraId="65CCA445" w14:textId="77777777" w:rsidR="0009651B" w:rsidRPr="005B054B" w:rsidRDefault="0009651B" w:rsidP="0009651B">
            <w:pPr>
              <w:jc w:val="center"/>
              <w:rPr>
                <w:sz w:val="16"/>
                <w:szCs w:val="16"/>
              </w:rPr>
            </w:pPr>
          </w:p>
        </w:tc>
        <w:tc>
          <w:tcPr>
            <w:tcW w:w="810" w:type="dxa"/>
            <w:vAlign w:val="center"/>
          </w:tcPr>
          <w:p w14:paraId="76C6DB4E" w14:textId="77777777" w:rsidR="0009651B" w:rsidRPr="005B054B" w:rsidRDefault="0009651B" w:rsidP="0009651B">
            <w:pPr>
              <w:jc w:val="center"/>
              <w:rPr>
                <w:sz w:val="16"/>
                <w:szCs w:val="16"/>
              </w:rPr>
            </w:pPr>
          </w:p>
        </w:tc>
        <w:tc>
          <w:tcPr>
            <w:tcW w:w="810" w:type="dxa"/>
            <w:vAlign w:val="center"/>
          </w:tcPr>
          <w:p w14:paraId="45D84349" w14:textId="77777777" w:rsidR="0009651B" w:rsidRPr="005B054B" w:rsidRDefault="0009651B" w:rsidP="0009651B">
            <w:pPr>
              <w:jc w:val="center"/>
              <w:rPr>
                <w:sz w:val="16"/>
                <w:szCs w:val="16"/>
              </w:rPr>
            </w:pPr>
          </w:p>
        </w:tc>
        <w:tc>
          <w:tcPr>
            <w:tcW w:w="630" w:type="dxa"/>
            <w:tcBorders>
              <w:right w:val="single" w:sz="4" w:space="0" w:color="auto"/>
            </w:tcBorders>
            <w:vAlign w:val="center"/>
          </w:tcPr>
          <w:p w14:paraId="149A1C6B" w14:textId="77777777" w:rsidR="0009651B" w:rsidRPr="005B054B" w:rsidRDefault="0009651B" w:rsidP="0009651B">
            <w:pPr>
              <w:jc w:val="center"/>
              <w:rPr>
                <w:sz w:val="16"/>
                <w:szCs w:val="16"/>
              </w:rPr>
            </w:pPr>
          </w:p>
        </w:tc>
        <w:tc>
          <w:tcPr>
            <w:tcW w:w="270" w:type="dxa"/>
            <w:tcBorders>
              <w:left w:val="single" w:sz="4" w:space="0" w:color="auto"/>
              <w:right w:val="single" w:sz="4" w:space="0" w:color="auto"/>
            </w:tcBorders>
            <w:shd w:val="clear" w:color="auto" w:fill="auto"/>
            <w:vAlign w:val="center"/>
          </w:tcPr>
          <w:p w14:paraId="7740E0A0" w14:textId="77777777" w:rsidR="0009651B" w:rsidRPr="005B054B" w:rsidRDefault="0009651B" w:rsidP="0009651B">
            <w:pPr>
              <w:jc w:val="center"/>
              <w:rPr>
                <w:sz w:val="16"/>
                <w:szCs w:val="16"/>
              </w:rPr>
            </w:pPr>
          </w:p>
        </w:tc>
        <w:tc>
          <w:tcPr>
            <w:tcW w:w="926" w:type="dxa"/>
            <w:tcBorders>
              <w:left w:val="single" w:sz="4" w:space="0" w:color="auto"/>
            </w:tcBorders>
            <w:shd w:val="clear" w:color="auto" w:fill="auto"/>
            <w:vAlign w:val="center"/>
          </w:tcPr>
          <w:p w14:paraId="0EF65D54" w14:textId="77777777" w:rsidR="0009651B" w:rsidRPr="005B054B" w:rsidRDefault="0009651B" w:rsidP="0009651B">
            <w:pPr>
              <w:jc w:val="center"/>
              <w:rPr>
                <w:snapToGrid w:val="0"/>
                <w:sz w:val="16"/>
                <w:szCs w:val="16"/>
              </w:rPr>
            </w:pPr>
          </w:p>
        </w:tc>
        <w:tc>
          <w:tcPr>
            <w:tcW w:w="810" w:type="dxa"/>
            <w:shd w:val="clear" w:color="auto" w:fill="auto"/>
            <w:vAlign w:val="center"/>
          </w:tcPr>
          <w:p w14:paraId="1C671518" w14:textId="77777777" w:rsidR="0009651B" w:rsidRPr="005B054B" w:rsidRDefault="0009651B" w:rsidP="0009651B">
            <w:pPr>
              <w:jc w:val="center"/>
              <w:rPr>
                <w:snapToGrid w:val="0"/>
                <w:sz w:val="16"/>
                <w:szCs w:val="16"/>
              </w:rPr>
            </w:pPr>
          </w:p>
        </w:tc>
        <w:tc>
          <w:tcPr>
            <w:tcW w:w="810" w:type="dxa"/>
            <w:shd w:val="clear" w:color="auto" w:fill="auto"/>
            <w:vAlign w:val="center"/>
          </w:tcPr>
          <w:p w14:paraId="39A0E853" w14:textId="77777777" w:rsidR="0009651B" w:rsidRPr="005B054B" w:rsidRDefault="0009651B" w:rsidP="0009651B">
            <w:pPr>
              <w:jc w:val="center"/>
              <w:rPr>
                <w:snapToGrid w:val="0"/>
                <w:sz w:val="16"/>
                <w:szCs w:val="16"/>
              </w:rPr>
            </w:pPr>
          </w:p>
        </w:tc>
        <w:tc>
          <w:tcPr>
            <w:tcW w:w="810" w:type="dxa"/>
            <w:vAlign w:val="center"/>
          </w:tcPr>
          <w:p w14:paraId="6CFD913D" w14:textId="77777777" w:rsidR="0009651B" w:rsidRPr="005B054B" w:rsidRDefault="0009651B" w:rsidP="0009651B">
            <w:pPr>
              <w:jc w:val="center"/>
              <w:rPr>
                <w:snapToGrid w:val="0"/>
                <w:sz w:val="16"/>
                <w:szCs w:val="16"/>
              </w:rPr>
            </w:pPr>
          </w:p>
        </w:tc>
        <w:tc>
          <w:tcPr>
            <w:tcW w:w="956" w:type="dxa"/>
            <w:tcBorders>
              <w:left w:val="nil"/>
            </w:tcBorders>
            <w:vAlign w:val="center"/>
          </w:tcPr>
          <w:p w14:paraId="56B9D03D" w14:textId="77777777" w:rsidR="0009651B" w:rsidRPr="005B054B" w:rsidRDefault="0009651B" w:rsidP="0009651B">
            <w:pPr>
              <w:jc w:val="center"/>
              <w:rPr>
                <w:snapToGrid w:val="0"/>
                <w:sz w:val="16"/>
                <w:szCs w:val="16"/>
              </w:rPr>
            </w:pPr>
          </w:p>
        </w:tc>
        <w:tc>
          <w:tcPr>
            <w:tcW w:w="810" w:type="dxa"/>
            <w:tcBorders>
              <w:right w:val="single" w:sz="4" w:space="0" w:color="auto"/>
            </w:tcBorders>
            <w:vAlign w:val="center"/>
          </w:tcPr>
          <w:p w14:paraId="31769066" w14:textId="77777777" w:rsidR="0009651B" w:rsidRPr="005B054B" w:rsidRDefault="0009651B" w:rsidP="0009651B">
            <w:pPr>
              <w:jc w:val="center"/>
              <w:rPr>
                <w:snapToGrid w:val="0"/>
                <w:sz w:val="16"/>
                <w:szCs w:val="16"/>
              </w:rPr>
            </w:pPr>
          </w:p>
        </w:tc>
      </w:tr>
      <w:tr w:rsidR="00C41529" w:rsidRPr="005B054B" w14:paraId="1F79F81E" w14:textId="77777777" w:rsidTr="00BC7DCA">
        <w:trPr>
          <w:trHeight w:val="230"/>
          <w:jc w:val="center"/>
        </w:trPr>
        <w:tc>
          <w:tcPr>
            <w:tcW w:w="994" w:type="dxa"/>
            <w:tcBorders>
              <w:left w:val="single" w:sz="4" w:space="0" w:color="auto"/>
              <w:right w:val="single" w:sz="4" w:space="0" w:color="auto"/>
            </w:tcBorders>
            <w:vAlign w:val="center"/>
          </w:tcPr>
          <w:p w14:paraId="6D8D475F" w14:textId="77777777" w:rsidR="0009651B" w:rsidRPr="005B054B" w:rsidRDefault="0009651B" w:rsidP="0009651B">
            <w:pPr>
              <w:jc w:val="center"/>
              <w:rPr>
                <w:snapToGrid w:val="0"/>
                <w:sz w:val="20"/>
                <w:szCs w:val="20"/>
              </w:rPr>
            </w:pPr>
            <w:r w:rsidRPr="005B054B">
              <w:rPr>
                <w:snapToGrid w:val="0"/>
                <w:sz w:val="20"/>
                <w:szCs w:val="20"/>
              </w:rPr>
              <w:t>PMW-4</w:t>
            </w:r>
          </w:p>
        </w:tc>
        <w:tc>
          <w:tcPr>
            <w:tcW w:w="720" w:type="dxa"/>
            <w:tcBorders>
              <w:left w:val="single" w:sz="4" w:space="0" w:color="auto"/>
            </w:tcBorders>
            <w:vAlign w:val="center"/>
          </w:tcPr>
          <w:p w14:paraId="5FF80816" w14:textId="77777777" w:rsidR="0009651B" w:rsidRPr="005B054B" w:rsidRDefault="0009651B" w:rsidP="0009651B">
            <w:pPr>
              <w:jc w:val="center"/>
              <w:rPr>
                <w:snapToGrid w:val="0"/>
                <w:sz w:val="20"/>
                <w:szCs w:val="20"/>
              </w:rPr>
            </w:pPr>
            <w:r w:rsidRPr="005B054B">
              <w:rPr>
                <w:snapToGrid w:val="0"/>
                <w:sz w:val="20"/>
                <w:szCs w:val="20"/>
              </w:rPr>
              <w:t>--</w:t>
            </w:r>
          </w:p>
        </w:tc>
        <w:tc>
          <w:tcPr>
            <w:tcW w:w="900" w:type="dxa"/>
            <w:vAlign w:val="center"/>
          </w:tcPr>
          <w:p w14:paraId="495B2881" w14:textId="77777777" w:rsidR="0009651B" w:rsidRPr="005B054B" w:rsidRDefault="005F4B88" w:rsidP="0009651B">
            <w:pPr>
              <w:jc w:val="center"/>
              <w:rPr>
                <w:snapToGrid w:val="0"/>
                <w:sz w:val="20"/>
                <w:szCs w:val="20"/>
              </w:rPr>
            </w:pPr>
            <w:r w:rsidRPr="005B054B">
              <w:rPr>
                <w:snapToGrid w:val="0"/>
                <w:sz w:val="20"/>
                <w:szCs w:val="20"/>
              </w:rPr>
              <w:t>--</w:t>
            </w:r>
          </w:p>
        </w:tc>
        <w:tc>
          <w:tcPr>
            <w:tcW w:w="711" w:type="dxa"/>
            <w:vAlign w:val="center"/>
          </w:tcPr>
          <w:p w14:paraId="492DC803" w14:textId="77777777" w:rsidR="0009651B" w:rsidRPr="005B054B" w:rsidRDefault="005F4B88" w:rsidP="0009651B">
            <w:pPr>
              <w:jc w:val="center"/>
              <w:rPr>
                <w:sz w:val="20"/>
                <w:szCs w:val="20"/>
              </w:rPr>
            </w:pPr>
            <w:r w:rsidRPr="005B054B">
              <w:rPr>
                <w:snapToGrid w:val="0"/>
                <w:sz w:val="20"/>
                <w:szCs w:val="20"/>
              </w:rPr>
              <w:t>--</w:t>
            </w:r>
          </w:p>
        </w:tc>
        <w:tc>
          <w:tcPr>
            <w:tcW w:w="810" w:type="dxa"/>
            <w:vAlign w:val="center"/>
          </w:tcPr>
          <w:p w14:paraId="7C5EEB2F" w14:textId="77777777" w:rsidR="0009651B" w:rsidRPr="005B054B" w:rsidRDefault="005F4B88" w:rsidP="0009651B">
            <w:pPr>
              <w:jc w:val="center"/>
              <w:rPr>
                <w:sz w:val="20"/>
                <w:szCs w:val="20"/>
              </w:rPr>
            </w:pPr>
            <w:r w:rsidRPr="005B054B">
              <w:rPr>
                <w:snapToGrid w:val="0"/>
                <w:sz w:val="20"/>
                <w:szCs w:val="20"/>
              </w:rPr>
              <w:t>--</w:t>
            </w:r>
          </w:p>
        </w:tc>
        <w:tc>
          <w:tcPr>
            <w:tcW w:w="810" w:type="dxa"/>
            <w:vAlign w:val="center"/>
          </w:tcPr>
          <w:p w14:paraId="607170F2" w14:textId="77777777" w:rsidR="0009651B" w:rsidRPr="005B054B" w:rsidRDefault="005F4B88" w:rsidP="0009651B">
            <w:pPr>
              <w:jc w:val="center"/>
              <w:rPr>
                <w:sz w:val="20"/>
                <w:szCs w:val="20"/>
              </w:rPr>
            </w:pPr>
            <w:r w:rsidRPr="005B054B">
              <w:rPr>
                <w:snapToGrid w:val="0"/>
                <w:sz w:val="20"/>
                <w:szCs w:val="20"/>
              </w:rPr>
              <w:t>--</w:t>
            </w:r>
          </w:p>
        </w:tc>
        <w:tc>
          <w:tcPr>
            <w:tcW w:w="630" w:type="dxa"/>
            <w:tcBorders>
              <w:right w:val="single" w:sz="4" w:space="0" w:color="auto"/>
            </w:tcBorders>
            <w:vAlign w:val="center"/>
          </w:tcPr>
          <w:p w14:paraId="7B06CBF4" w14:textId="77777777" w:rsidR="0009651B" w:rsidRPr="005B054B" w:rsidRDefault="005F4B88" w:rsidP="0009651B">
            <w:pPr>
              <w:jc w:val="center"/>
              <w:rPr>
                <w:sz w:val="20"/>
                <w:szCs w:val="20"/>
              </w:rPr>
            </w:pPr>
            <w:r w:rsidRPr="005B054B">
              <w:rPr>
                <w:snapToGrid w:val="0"/>
                <w:sz w:val="20"/>
                <w:szCs w:val="20"/>
              </w:rPr>
              <w:t>--</w:t>
            </w:r>
          </w:p>
        </w:tc>
        <w:tc>
          <w:tcPr>
            <w:tcW w:w="270" w:type="dxa"/>
            <w:tcBorders>
              <w:left w:val="single" w:sz="4" w:space="0" w:color="auto"/>
              <w:right w:val="single" w:sz="4" w:space="0" w:color="auto"/>
            </w:tcBorders>
            <w:shd w:val="clear" w:color="auto" w:fill="auto"/>
            <w:vAlign w:val="center"/>
          </w:tcPr>
          <w:p w14:paraId="4ECB39E3" w14:textId="77777777" w:rsidR="0009651B" w:rsidRPr="005B054B" w:rsidRDefault="0009651B" w:rsidP="0009651B">
            <w:pPr>
              <w:jc w:val="center"/>
              <w:rPr>
                <w:sz w:val="20"/>
                <w:szCs w:val="20"/>
              </w:rPr>
            </w:pPr>
          </w:p>
        </w:tc>
        <w:tc>
          <w:tcPr>
            <w:tcW w:w="926" w:type="dxa"/>
            <w:tcBorders>
              <w:left w:val="single" w:sz="4" w:space="0" w:color="auto"/>
            </w:tcBorders>
            <w:shd w:val="clear" w:color="auto" w:fill="D9D9D9" w:themeFill="background1" w:themeFillShade="D9"/>
            <w:vAlign w:val="center"/>
          </w:tcPr>
          <w:p w14:paraId="6578A92E" w14:textId="77777777" w:rsidR="0009651B" w:rsidRPr="00A02E2F" w:rsidRDefault="001E62D0" w:rsidP="001E62D0">
            <w:pPr>
              <w:jc w:val="center"/>
              <w:rPr>
                <w:b/>
                <w:snapToGrid w:val="0"/>
                <w:sz w:val="20"/>
                <w:szCs w:val="20"/>
                <w:highlight w:val="yellow"/>
              </w:rPr>
            </w:pPr>
            <w:r w:rsidRPr="001E62D0">
              <w:rPr>
                <w:b/>
                <w:snapToGrid w:val="0"/>
                <w:sz w:val="20"/>
                <w:szCs w:val="20"/>
              </w:rPr>
              <w:t>81</w:t>
            </w:r>
          </w:p>
        </w:tc>
        <w:tc>
          <w:tcPr>
            <w:tcW w:w="810" w:type="dxa"/>
            <w:shd w:val="clear" w:color="auto" w:fill="auto"/>
            <w:vAlign w:val="center"/>
          </w:tcPr>
          <w:p w14:paraId="60FF433E" w14:textId="77777777" w:rsidR="0009651B" w:rsidRPr="001E62D0" w:rsidRDefault="0009651B" w:rsidP="001E62D0">
            <w:pPr>
              <w:jc w:val="center"/>
              <w:rPr>
                <w:b/>
                <w:snapToGrid w:val="0"/>
                <w:sz w:val="20"/>
                <w:szCs w:val="20"/>
              </w:rPr>
            </w:pPr>
            <w:r w:rsidRPr="001E62D0">
              <w:rPr>
                <w:b/>
                <w:snapToGrid w:val="0"/>
                <w:sz w:val="20"/>
                <w:szCs w:val="20"/>
              </w:rPr>
              <w:t>1</w:t>
            </w:r>
            <w:r w:rsidR="001E62D0" w:rsidRPr="001E62D0">
              <w:rPr>
                <w:b/>
                <w:snapToGrid w:val="0"/>
                <w:sz w:val="20"/>
                <w:szCs w:val="20"/>
              </w:rPr>
              <w:t>5</w:t>
            </w:r>
          </w:p>
        </w:tc>
        <w:tc>
          <w:tcPr>
            <w:tcW w:w="810" w:type="dxa"/>
            <w:shd w:val="clear" w:color="auto" w:fill="D9D9D9" w:themeFill="background1" w:themeFillShade="D9"/>
            <w:vAlign w:val="center"/>
          </w:tcPr>
          <w:p w14:paraId="3BC39331" w14:textId="77777777" w:rsidR="0009651B" w:rsidRPr="001E62D0" w:rsidRDefault="0009651B" w:rsidP="001E62D0">
            <w:pPr>
              <w:jc w:val="center"/>
              <w:rPr>
                <w:b/>
                <w:snapToGrid w:val="0"/>
                <w:sz w:val="20"/>
                <w:szCs w:val="20"/>
              </w:rPr>
            </w:pPr>
            <w:r w:rsidRPr="001E62D0">
              <w:rPr>
                <w:b/>
                <w:snapToGrid w:val="0"/>
                <w:sz w:val="20"/>
                <w:szCs w:val="20"/>
              </w:rPr>
              <w:t>1</w:t>
            </w:r>
            <w:r w:rsidR="001E62D0" w:rsidRPr="001E62D0">
              <w:rPr>
                <w:b/>
                <w:snapToGrid w:val="0"/>
                <w:sz w:val="20"/>
                <w:szCs w:val="20"/>
              </w:rPr>
              <w:t>81</w:t>
            </w:r>
          </w:p>
        </w:tc>
        <w:tc>
          <w:tcPr>
            <w:tcW w:w="810" w:type="dxa"/>
            <w:shd w:val="clear" w:color="auto" w:fill="D9D9D9" w:themeFill="background1" w:themeFillShade="D9"/>
            <w:vAlign w:val="center"/>
          </w:tcPr>
          <w:p w14:paraId="58F28755" w14:textId="77777777" w:rsidR="0009651B" w:rsidRPr="001E62D0" w:rsidRDefault="001E62D0" w:rsidP="001E62D0">
            <w:pPr>
              <w:jc w:val="center"/>
              <w:rPr>
                <w:b/>
                <w:snapToGrid w:val="0"/>
                <w:sz w:val="20"/>
                <w:szCs w:val="20"/>
              </w:rPr>
            </w:pPr>
            <w:r w:rsidRPr="001E62D0">
              <w:rPr>
                <w:b/>
                <w:snapToGrid w:val="0"/>
                <w:sz w:val="20"/>
                <w:szCs w:val="20"/>
              </w:rPr>
              <w:t>3</w:t>
            </w:r>
            <w:r w:rsidR="0009651B" w:rsidRPr="001E62D0">
              <w:rPr>
                <w:b/>
                <w:snapToGrid w:val="0"/>
                <w:sz w:val="20"/>
                <w:szCs w:val="20"/>
              </w:rPr>
              <w:t>7</w:t>
            </w:r>
            <w:r w:rsidRPr="001E62D0">
              <w:rPr>
                <w:b/>
                <w:snapToGrid w:val="0"/>
                <w:sz w:val="20"/>
                <w:szCs w:val="20"/>
              </w:rPr>
              <w:t>0</w:t>
            </w:r>
          </w:p>
        </w:tc>
        <w:tc>
          <w:tcPr>
            <w:tcW w:w="956" w:type="dxa"/>
            <w:tcBorders>
              <w:left w:val="nil"/>
            </w:tcBorders>
            <w:shd w:val="clear" w:color="auto" w:fill="D9D9D9" w:themeFill="background1" w:themeFillShade="D9"/>
            <w:vAlign w:val="center"/>
          </w:tcPr>
          <w:p w14:paraId="6B3E9B1F" w14:textId="77777777" w:rsidR="0009651B" w:rsidRPr="001E62D0" w:rsidRDefault="001E62D0" w:rsidP="0009651B">
            <w:pPr>
              <w:jc w:val="center"/>
              <w:rPr>
                <w:b/>
                <w:snapToGrid w:val="0"/>
                <w:sz w:val="20"/>
                <w:szCs w:val="20"/>
              </w:rPr>
            </w:pPr>
            <w:r w:rsidRPr="001E62D0">
              <w:rPr>
                <w:b/>
                <w:snapToGrid w:val="0"/>
                <w:sz w:val="20"/>
                <w:szCs w:val="20"/>
              </w:rPr>
              <w:t>49</w:t>
            </w:r>
          </w:p>
        </w:tc>
        <w:tc>
          <w:tcPr>
            <w:tcW w:w="810" w:type="dxa"/>
            <w:tcBorders>
              <w:right w:val="single" w:sz="4" w:space="0" w:color="auto"/>
            </w:tcBorders>
            <w:shd w:val="clear" w:color="auto" w:fill="D9D9D9" w:themeFill="background1" w:themeFillShade="D9"/>
            <w:vAlign w:val="center"/>
          </w:tcPr>
          <w:p w14:paraId="5BD1ECE5" w14:textId="77777777" w:rsidR="0009651B" w:rsidRPr="00A02E2F" w:rsidRDefault="00625D40" w:rsidP="0009651B">
            <w:pPr>
              <w:jc w:val="center"/>
              <w:rPr>
                <w:b/>
                <w:snapToGrid w:val="0"/>
                <w:sz w:val="20"/>
                <w:szCs w:val="20"/>
                <w:highlight w:val="yellow"/>
              </w:rPr>
            </w:pPr>
            <w:r w:rsidRPr="00625D40">
              <w:rPr>
                <w:b/>
                <w:snapToGrid w:val="0"/>
                <w:sz w:val="20"/>
                <w:szCs w:val="20"/>
              </w:rPr>
              <w:t>65</w:t>
            </w:r>
            <w:r w:rsidR="001F6D29" w:rsidRPr="00625D40">
              <w:rPr>
                <w:b/>
                <w:snapToGrid w:val="0"/>
                <w:sz w:val="20"/>
                <w:szCs w:val="20"/>
              </w:rPr>
              <w:t>20</w:t>
            </w:r>
          </w:p>
        </w:tc>
      </w:tr>
      <w:tr w:rsidR="00630B15" w:rsidRPr="005B054B" w14:paraId="10632DA4" w14:textId="77777777" w:rsidTr="00BC7DCA">
        <w:trPr>
          <w:trHeight w:val="29"/>
          <w:jc w:val="center"/>
        </w:trPr>
        <w:tc>
          <w:tcPr>
            <w:tcW w:w="994" w:type="dxa"/>
            <w:tcBorders>
              <w:left w:val="single" w:sz="4" w:space="0" w:color="auto"/>
              <w:right w:val="single" w:sz="4" w:space="0" w:color="auto"/>
            </w:tcBorders>
            <w:vAlign w:val="center"/>
          </w:tcPr>
          <w:p w14:paraId="25305218" w14:textId="77777777" w:rsidR="0009651B" w:rsidRPr="005B054B" w:rsidRDefault="0009651B" w:rsidP="0009651B">
            <w:pPr>
              <w:jc w:val="center"/>
              <w:rPr>
                <w:snapToGrid w:val="0"/>
                <w:sz w:val="16"/>
                <w:szCs w:val="16"/>
              </w:rPr>
            </w:pPr>
            <w:r w:rsidRPr="005B054B">
              <w:rPr>
                <w:snapToGrid w:val="0"/>
                <w:sz w:val="16"/>
                <w:szCs w:val="16"/>
              </w:rPr>
              <w:t>(dup)</w:t>
            </w:r>
          </w:p>
        </w:tc>
        <w:tc>
          <w:tcPr>
            <w:tcW w:w="720" w:type="dxa"/>
            <w:tcBorders>
              <w:left w:val="single" w:sz="4" w:space="0" w:color="auto"/>
            </w:tcBorders>
            <w:vAlign w:val="center"/>
          </w:tcPr>
          <w:p w14:paraId="49CA293A" w14:textId="77777777" w:rsidR="0009651B" w:rsidRPr="005B054B" w:rsidRDefault="0009651B" w:rsidP="0009651B">
            <w:pPr>
              <w:jc w:val="center"/>
              <w:rPr>
                <w:snapToGrid w:val="0"/>
                <w:sz w:val="16"/>
                <w:szCs w:val="16"/>
              </w:rPr>
            </w:pPr>
          </w:p>
        </w:tc>
        <w:tc>
          <w:tcPr>
            <w:tcW w:w="900" w:type="dxa"/>
            <w:vAlign w:val="center"/>
          </w:tcPr>
          <w:p w14:paraId="6B9C6CFC" w14:textId="77777777" w:rsidR="0009651B" w:rsidRPr="005B054B" w:rsidRDefault="0009651B" w:rsidP="0009651B">
            <w:pPr>
              <w:jc w:val="center"/>
              <w:rPr>
                <w:snapToGrid w:val="0"/>
                <w:sz w:val="16"/>
                <w:szCs w:val="16"/>
              </w:rPr>
            </w:pPr>
          </w:p>
        </w:tc>
        <w:tc>
          <w:tcPr>
            <w:tcW w:w="711" w:type="dxa"/>
            <w:vAlign w:val="center"/>
          </w:tcPr>
          <w:p w14:paraId="6B0DF45C" w14:textId="77777777" w:rsidR="0009651B" w:rsidRPr="005B054B" w:rsidRDefault="0009651B" w:rsidP="0009651B">
            <w:pPr>
              <w:jc w:val="center"/>
              <w:rPr>
                <w:color w:val="FF0000"/>
                <w:sz w:val="16"/>
                <w:szCs w:val="16"/>
              </w:rPr>
            </w:pPr>
          </w:p>
        </w:tc>
        <w:tc>
          <w:tcPr>
            <w:tcW w:w="810" w:type="dxa"/>
            <w:vAlign w:val="center"/>
          </w:tcPr>
          <w:p w14:paraId="11644E28" w14:textId="77777777" w:rsidR="0009651B" w:rsidRPr="005B054B" w:rsidRDefault="0009651B" w:rsidP="0009651B">
            <w:pPr>
              <w:jc w:val="center"/>
              <w:rPr>
                <w:color w:val="FF0000"/>
                <w:sz w:val="16"/>
                <w:szCs w:val="16"/>
              </w:rPr>
            </w:pPr>
          </w:p>
        </w:tc>
        <w:tc>
          <w:tcPr>
            <w:tcW w:w="810" w:type="dxa"/>
            <w:vAlign w:val="center"/>
          </w:tcPr>
          <w:p w14:paraId="50171B30" w14:textId="77777777" w:rsidR="0009651B" w:rsidRPr="005B054B" w:rsidRDefault="0009651B" w:rsidP="0009651B">
            <w:pPr>
              <w:jc w:val="center"/>
              <w:rPr>
                <w:color w:val="FF0000"/>
                <w:sz w:val="16"/>
                <w:szCs w:val="16"/>
              </w:rPr>
            </w:pPr>
          </w:p>
        </w:tc>
        <w:tc>
          <w:tcPr>
            <w:tcW w:w="630" w:type="dxa"/>
            <w:tcBorders>
              <w:right w:val="single" w:sz="4" w:space="0" w:color="auto"/>
            </w:tcBorders>
            <w:vAlign w:val="center"/>
          </w:tcPr>
          <w:p w14:paraId="217AE54B" w14:textId="77777777" w:rsidR="0009651B" w:rsidRPr="005B054B" w:rsidRDefault="0009651B" w:rsidP="0009651B">
            <w:pPr>
              <w:jc w:val="center"/>
              <w:rPr>
                <w:color w:val="FF0000"/>
                <w:sz w:val="16"/>
                <w:szCs w:val="16"/>
              </w:rPr>
            </w:pPr>
          </w:p>
        </w:tc>
        <w:tc>
          <w:tcPr>
            <w:tcW w:w="270" w:type="dxa"/>
            <w:tcBorders>
              <w:left w:val="single" w:sz="4" w:space="0" w:color="auto"/>
              <w:right w:val="single" w:sz="4" w:space="0" w:color="auto"/>
            </w:tcBorders>
            <w:shd w:val="clear" w:color="auto" w:fill="auto"/>
            <w:vAlign w:val="center"/>
          </w:tcPr>
          <w:p w14:paraId="02BB3475" w14:textId="77777777" w:rsidR="0009651B" w:rsidRPr="005B054B" w:rsidRDefault="0009651B" w:rsidP="0009651B">
            <w:pPr>
              <w:jc w:val="center"/>
              <w:rPr>
                <w:sz w:val="16"/>
                <w:szCs w:val="16"/>
              </w:rPr>
            </w:pPr>
          </w:p>
        </w:tc>
        <w:tc>
          <w:tcPr>
            <w:tcW w:w="926" w:type="dxa"/>
            <w:tcBorders>
              <w:left w:val="single" w:sz="4" w:space="0" w:color="auto"/>
            </w:tcBorders>
            <w:shd w:val="clear" w:color="auto" w:fill="auto"/>
            <w:vAlign w:val="center"/>
          </w:tcPr>
          <w:p w14:paraId="62D8278C" w14:textId="77777777" w:rsidR="0009651B" w:rsidRPr="005B054B" w:rsidRDefault="0009651B" w:rsidP="0009651B">
            <w:pPr>
              <w:jc w:val="center"/>
              <w:rPr>
                <w:snapToGrid w:val="0"/>
                <w:color w:val="FF0000"/>
                <w:sz w:val="16"/>
                <w:szCs w:val="16"/>
              </w:rPr>
            </w:pPr>
          </w:p>
        </w:tc>
        <w:tc>
          <w:tcPr>
            <w:tcW w:w="810" w:type="dxa"/>
            <w:shd w:val="clear" w:color="auto" w:fill="auto"/>
            <w:vAlign w:val="center"/>
          </w:tcPr>
          <w:p w14:paraId="197204CC" w14:textId="77777777" w:rsidR="0009651B" w:rsidRPr="005B054B" w:rsidRDefault="0009651B" w:rsidP="0009651B">
            <w:pPr>
              <w:jc w:val="center"/>
              <w:rPr>
                <w:snapToGrid w:val="0"/>
                <w:color w:val="FF0000"/>
                <w:sz w:val="16"/>
                <w:szCs w:val="16"/>
              </w:rPr>
            </w:pPr>
          </w:p>
        </w:tc>
        <w:tc>
          <w:tcPr>
            <w:tcW w:w="810" w:type="dxa"/>
            <w:shd w:val="clear" w:color="auto" w:fill="auto"/>
            <w:vAlign w:val="center"/>
          </w:tcPr>
          <w:p w14:paraId="462ED5E8" w14:textId="77777777" w:rsidR="0009651B" w:rsidRPr="005B054B" w:rsidRDefault="0009651B" w:rsidP="0009651B">
            <w:pPr>
              <w:jc w:val="center"/>
              <w:rPr>
                <w:snapToGrid w:val="0"/>
                <w:color w:val="FF0000"/>
                <w:sz w:val="16"/>
                <w:szCs w:val="16"/>
              </w:rPr>
            </w:pPr>
          </w:p>
        </w:tc>
        <w:tc>
          <w:tcPr>
            <w:tcW w:w="810" w:type="dxa"/>
            <w:vAlign w:val="center"/>
          </w:tcPr>
          <w:p w14:paraId="0DD11048" w14:textId="77777777" w:rsidR="0009651B" w:rsidRPr="005B054B" w:rsidRDefault="0009651B" w:rsidP="0009651B">
            <w:pPr>
              <w:jc w:val="center"/>
              <w:rPr>
                <w:snapToGrid w:val="0"/>
                <w:color w:val="FF0000"/>
                <w:sz w:val="16"/>
                <w:szCs w:val="16"/>
              </w:rPr>
            </w:pPr>
          </w:p>
        </w:tc>
        <w:tc>
          <w:tcPr>
            <w:tcW w:w="956" w:type="dxa"/>
            <w:tcBorders>
              <w:left w:val="nil"/>
            </w:tcBorders>
            <w:vAlign w:val="center"/>
          </w:tcPr>
          <w:p w14:paraId="286A5C52" w14:textId="77777777" w:rsidR="0009651B" w:rsidRPr="005B054B" w:rsidRDefault="0009651B" w:rsidP="0009651B">
            <w:pPr>
              <w:jc w:val="center"/>
              <w:rPr>
                <w:snapToGrid w:val="0"/>
                <w:color w:val="FF0000"/>
                <w:sz w:val="16"/>
                <w:szCs w:val="16"/>
              </w:rPr>
            </w:pPr>
          </w:p>
        </w:tc>
        <w:tc>
          <w:tcPr>
            <w:tcW w:w="810" w:type="dxa"/>
            <w:tcBorders>
              <w:right w:val="single" w:sz="4" w:space="0" w:color="auto"/>
            </w:tcBorders>
            <w:vAlign w:val="center"/>
          </w:tcPr>
          <w:p w14:paraId="1364782E" w14:textId="77777777" w:rsidR="0009651B" w:rsidRPr="005B054B" w:rsidRDefault="0009651B" w:rsidP="0009651B">
            <w:pPr>
              <w:jc w:val="center"/>
              <w:rPr>
                <w:snapToGrid w:val="0"/>
                <w:color w:val="FF0000"/>
                <w:sz w:val="16"/>
                <w:szCs w:val="16"/>
              </w:rPr>
            </w:pPr>
          </w:p>
        </w:tc>
      </w:tr>
      <w:tr w:rsidR="00C41529" w:rsidRPr="005B054B" w14:paraId="1E9BD6B0" w14:textId="77777777" w:rsidTr="00BC7DCA">
        <w:trPr>
          <w:jc w:val="center"/>
        </w:trPr>
        <w:tc>
          <w:tcPr>
            <w:tcW w:w="994" w:type="dxa"/>
            <w:tcBorders>
              <w:left w:val="single" w:sz="4" w:space="0" w:color="auto"/>
              <w:right w:val="single" w:sz="4" w:space="0" w:color="auto"/>
            </w:tcBorders>
            <w:vAlign w:val="center"/>
          </w:tcPr>
          <w:p w14:paraId="47DAB782" w14:textId="77777777" w:rsidR="0009651B" w:rsidRPr="005B054B" w:rsidRDefault="0009651B" w:rsidP="0009651B">
            <w:pPr>
              <w:jc w:val="center"/>
              <w:rPr>
                <w:snapToGrid w:val="0"/>
                <w:sz w:val="20"/>
                <w:szCs w:val="20"/>
              </w:rPr>
            </w:pPr>
            <w:r w:rsidRPr="005B054B">
              <w:rPr>
                <w:snapToGrid w:val="0"/>
                <w:sz w:val="20"/>
                <w:szCs w:val="20"/>
              </w:rPr>
              <w:t>MW-3S</w:t>
            </w:r>
          </w:p>
        </w:tc>
        <w:tc>
          <w:tcPr>
            <w:tcW w:w="720" w:type="dxa"/>
            <w:tcBorders>
              <w:left w:val="single" w:sz="4" w:space="0" w:color="auto"/>
            </w:tcBorders>
            <w:vAlign w:val="center"/>
          </w:tcPr>
          <w:p w14:paraId="2CBEC248" w14:textId="77777777" w:rsidR="0009651B" w:rsidRPr="005B054B" w:rsidRDefault="0009651B" w:rsidP="0009651B">
            <w:pPr>
              <w:jc w:val="center"/>
              <w:rPr>
                <w:snapToGrid w:val="0"/>
                <w:sz w:val="20"/>
                <w:szCs w:val="20"/>
              </w:rPr>
            </w:pPr>
            <w:r w:rsidRPr="005B054B">
              <w:rPr>
                <w:snapToGrid w:val="0"/>
                <w:sz w:val="20"/>
                <w:szCs w:val="20"/>
              </w:rPr>
              <w:t>5.80</w:t>
            </w:r>
          </w:p>
        </w:tc>
        <w:tc>
          <w:tcPr>
            <w:tcW w:w="900" w:type="dxa"/>
            <w:vAlign w:val="center"/>
          </w:tcPr>
          <w:p w14:paraId="2D3005A5" w14:textId="77777777" w:rsidR="0009651B" w:rsidRPr="004B2067" w:rsidRDefault="00B566D7" w:rsidP="004B2067">
            <w:pPr>
              <w:jc w:val="center"/>
              <w:rPr>
                <w:snapToGrid w:val="0"/>
                <w:sz w:val="20"/>
                <w:szCs w:val="20"/>
              </w:rPr>
            </w:pPr>
            <w:r w:rsidRPr="004B2067">
              <w:rPr>
                <w:snapToGrid w:val="0"/>
                <w:sz w:val="20"/>
                <w:szCs w:val="20"/>
              </w:rPr>
              <w:t>12</w:t>
            </w:r>
            <w:r w:rsidR="0009651B" w:rsidRPr="004B2067">
              <w:rPr>
                <w:snapToGrid w:val="0"/>
                <w:sz w:val="20"/>
                <w:szCs w:val="20"/>
              </w:rPr>
              <w:t>8.9</w:t>
            </w:r>
            <w:r w:rsidR="004B2067" w:rsidRPr="004B2067">
              <w:rPr>
                <w:snapToGrid w:val="0"/>
                <w:sz w:val="20"/>
                <w:szCs w:val="20"/>
              </w:rPr>
              <w:t>5</w:t>
            </w:r>
          </w:p>
        </w:tc>
        <w:tc>
          <w:tcPr>
            <w:tcW w:w="711" w:type="dxa"/>
            <w:vAlign w:val="center"/>
          </w:tcPr>
          <w:p w14:paraId="26555B57" w14:textId="77777777" w:rsidR="0009651B" w:rsidRPr="00A02E2F" w:rsidRDefault="005F4B88" w:rsidP="005F4B88">
            <w:pPr>
              <w:jc w:val="center"/>
              <w:rPr>
                <w:sz w:val="20"/>
                <w:szCs w:val="20"/>
                <w:highlight w:val="yellow"/>
              </w:rPr>
            </w:pPr>
            <w:r w:rsidRPr="00053FDB">
              <w:rPr>
                <w:sz w:val="20"/>
                <w:szCs w:val="20"/>
              </w:rPr>
              <w:t>6</w:t>
            </w:r>
            <w:r w:rsidR="0009651B" w:rsidRPr="00053FDB">
              <w:rPr>
                <w:sz w:val="20"/>
                <w:szCs w:val="20"/>
              </w:rPr>
              <w:t>.</w:t>
            </w:r>
            <w:r w:rsidR="00053FDB" w:rsidRPr="00053FDB">
              <w:rPr>
                <w:sz w:val="20"/>
                <w:szCs w:val="20"/>
              </w:rPr>
              <w:t>1</w:t>
            </w:r>
          </w:p>
        </w:tc>
        <w:tc>
          <w:tcPr>
            <w:tcW w:w="810" w:type="dxa"/>
            <w:vAlign w:val="center"/>
          </w:tcPr>
          <w:p w14:paraId="339DEEA0" w14:textId="77777777" w:rsidR="0009651B" w:rsidRPr="00A02E2F" w:rsidRDefault="00053FDB" w:rsidP="00053FDB">
            <w:pPr>
              <w:jc w:val="center"/>
              <w:rPr>
                <w:sz w:val="20"/>
                <w:szCs w:val="20"/>
                <w:highlight w:val="yellow"/>
              </w:rPr>
            </w:pPr>
            <w:r w:rsidRPr="00053FDB">
              <w:rPr>
                <w:sz w:val="20"/>
                <w:szCs w:val="20"/>
              </w:rPr>
              <w:t>754</w:t>
            </w:r>
          </w:p>
        </w:tc>
        <w:tc>
          <w:tcPr>
            <w:tcW w:w="810" w:type="dxa"/>
            <w:vAlign w:val="center"/>
          </w:tcPr>
          <w:p w14:paraId="4CD837AE" w14:textId="77777777" w:rsidR="0009651B" w:rsidRPr="00A02E2F" w:rsidRDefault="005F4B88" w:rsidP="00053FDB">
            <w:pPr>
              <w:jc w:val="center"/>
              <w:rPr>
                <w:sz w:val="20"/>
                <w:szCs w:val="20"/>
                <w:highlight w:val="yellow"/>
              </w:rPr>
            </w:pPr>
            <w:r w:rsidRPr="00053FDB">
              <w:rPr>
                <w:sz w:val="20"/>
                <w:szCs w:val="20"/>
              </w:rPr>
              <w:t>0</w:t>
            </w:r>
            <w:r w:rsidR="0009651B" w:rsidRPr="00053FDB">
              <w:rPr>
                <w:sz w:val="20"/>
                <w:szCs w:val="20"/>
              </w:rPr>
              <w:t>.</w:t>
            </w:r>
            <w:r w:rsidR="00053FDB" w:rsidRPr="00053FDB">
              <w:rPr>
                <w:sz w:val="20"/>
                <w:szCs w:val="20"/>
              </w:rPr>
              <w:t>13</w:t>
            </w:r>
          </w:p>
        </w:tc>
        <w:tc>
          <w:tcPr>
            <w:tcW w:w="630" w:type="dxa"/>
            <w:tcBorders>
              <w:right w:val="single" w:sz="4" w:space="0" w:color="auto"/>
            </w:tcBorders>
            <w:vAlign w:val="center"/>
          </w:tcPr>
          <w:p w14:paraId="1DDCF9F6" w14:textId="77777777" w:rsidR="0009651B" w:rsidRPr="00A02E2F" w:rsidRDefault="00053FDB" w:rsidP="00053FDB">
            <w:pPr>
              <w:jc w:val="center"/>
              <w:rPr>
                <w:sz w:val="20"/>
                <w:szCs w:val="20"/>
                <w:highlight w:val="yellow"/>
              </w:rPr>
            </w:pPr>
            <w:r w:rsidRPr="00053FDB">
              <w:rPr>
                <w:sz w:val="20"/>
                <w:szCs w:val="20"/>
              </w:rPr>
              <w:t>-25</w:t>
            </w:r>
          </w:p>
        </w:tc>
        <w:tc>
          <w:tcPr>
            <w:tcW w:w="270" w:type="dxa"/>
            <w:tcBorders>
              <w:left w:val="single" w:sz="4" w:space="0" w:color="auto"/>
              <w:right w:val="single" w:sz="4" w:space="0" w:color="auto"/>
            </w:tcBorders>
            <w:shd w:val="clear" w:color="auto" w:fill="auto"/>
            <w:vAlign w:val="center"/>
          </w:tcPr>
          <w:p w14:paraId="416E0D7C" w14:textId="77777777" w:rsidR="0009651B" w:rsidRPr="005B054B" w:rsidRDefault="0009651B" w:rsidP="0009651B">
            <w:pPr>
              <w:jc w:val="center"/>
              <w:rPr>
                <w:sz w:val="20"/>
                <w:szCs w:val="20"/>
              </w:rPr>
            </w:pPr>
          </w:p>
        </w:tc>
        <w:tc>
          <w:tcPr>
            <w:tcW w:w="926" w:type="dxa"/>
            <w:tcBorders>
              <w:left w:val="single" w:sz="4" w:space="0" w:color="auto"/>
            </w:tcBorders>
            <w:shd w:val="clear" w:color="auto" w:fill="D9D9D9" w:themeFill="background1" w:themeFillShade="D9"/>
            <w:vAlign w:val="center"/>
          </w:tcPr>
          <w:p w14:paraId="360833F3" w14:textId="77777777" w:rsidR="0009651B" w:rsidRPr="001E62D0" w:rsidRDefault="001E62D0" w:rsidP="001E62D0">
            <w:pPr>
              <w:jc w:val="center"/>
              <w:rPr>
                <w:b/>
                <w:color w:val="FF0000"/>
                <w:sz w:val="20"/>
                <w:szCs w:val="20"/>
              </w:rPr>
            </w:pPr>
            <w:r w:rsidRPr="001E62D0">
              <w:rPr>
                <w:b/>
                <w:snapToGrid w:val="0"/>
                <w:sz w:val="20"/>
                <w:szCs w:val="20"/>
              </w:rPr>
              <w:t>667</w:t>
            </w:r>
          </w:p>
        </w:tc>
        <w:tc>
          <w:tcPr>
            <w:tcW w:w="810" w:type="dxa"/>
            <w:vAlign w:val="center"/>
          </w:tcPr>
          <w:p w14:paraId="73BDCC50" w14:textId="77777777" w:rsidR="0009651B" w:rsidRPr="00E869EE" w:rsidRDefault="006F60F1" w:rsidP="001E62D0">
            <w:pPr>
              <w:jc w:val="center"/>
              <w:rPr>
                <w:b/>
                <w:sz w:val="20"/>
                <w:szCs w:val="20"/>
              </w:rPr>
            </w:pPr>
            <w:r w:rsidRPr="00E869EE">
              <w:rPr>
                <w:b/>
                <w:sz w:val="20"/>
                <w:szCs w:val="20"/>
              </w:rPr>
              <w:t>2</w:t>
            </w:r>
            <w:r w:rsidR="001E62D0" w:rsidRPr="00E869EE">
              <w:rPr>
                <w:b/>
                <w:sz w:val="20"/>
                <w:szCs w:val="20"/>
              </w:rPr>
              <w:t>2</w:t>
            </w:r>
          </w:p>
        </w:tc>
        <w:tc>
          <w:tcPr>
            <w:tcW w:w="810" w:type="dxa"/>
            <w:shd w:val="clear" w:color="auto" w:fill="D9D9D9" w:themeFill="background1" w:themeFillShade="D9"/>
            <w:vAlign w:val="center"/>
          </w:tcPr>
          <w:p w14:paraId="53540D80" w14:textId="77777777" w:rsidR="0009651B" w:rsidRPr="001E62D0" w:rsidRDefault="001E62D0" w:rsidP="001E62D0">
            <w:pPr>
              <w:jc w:val="center"/>
              <w:rPr>
                <w:b/>
                <w:color w:val="FF0000"/>
                <w:sz w:val="20"/>
                <w:szCs w:val="20"/>
              </w:rPr>
            </w:pPr>
            <w:r w:rsidRPr="001E62D0">
              <w:rPr>
                <w:b/>
                <w:snapToGrid w:val="0"/>
                <w:sz w:val="20"/>
                <w:szCs w:val="20"/>
              </w:rPr>
              <w:t>112</w:t>
            </w:r>
          </w:p>
        </w:tc>
        <w:tc>
          <w:tcPr>
            <w:tcW w:w="810" w:type="dxa"/>
            <w:shd w:val="clear" w:color="auto" w:fill="D9D9D9" w:themeFill="background1" w:themeFillShade="D9"/>
            <w:vAlign w:val="center"/>
          </w:tcPr>
          <w:p w14:paraId="5A96CBD4" w14:textId="77777777" w:rsidR="0009651B" w:rsidRPr="001E62D0" w:rsidRDefault="006F60F1" w:rsidP="001E62D0">
            <w:pPr>
              <w:jc w:val="center"/>
              <w:rPr>
                <w:b/>
                <w:snapToGrid w:val="0"/>
                <w:sz w:val="20"/>
                <w:szCs w:val="20"/>
              </w:rPr>
            </w:pPr>
            <w:r w:rsidRPr="001E62D0">
              <w:rPr>
                <w:b/>
                <w:snapToGrid w:val="0"/>
                <w:sz w:val="20"/>
                <w:szCs w:val="20"/>
              </w:rPr>
              <w:t>1</w:t>
            </w:r>
            <w:r w:rsidR="001E62D0" w:rsidRPr="001E62D0">
              <w:rPr>
                <w:b/>
                <w:snapToGrid w:val="0"/>
                <w:sz w:val="20"/>
                <w:szCs w:val="20"/>
              </w:rPr>
              <w:t>61</w:t>
            </w:r>
            <w:r w:rsidRPr="001E62D0">
              <w:rPr>
                <w:b/>
                <w:snapToGrid w:val="0"/>
                <w:sz w:val="20"/>
                <w:szCs w:val="20"/>
              </w:rPr>
              <w:t>0</w:t>
            </w:r>
          </w:p>
        </w:tc>
        <w:tc>
          <w:tcPr>
            <w:tcW w:w="956" w:type="dxa"/>
            <w:tcBorders>
              <w:left w:val="nil"/>
            </w:tcBorders>
            <w:shd w:val="clear" w:color="auto" w:fill="D9D9D9" w:themeFill="background1" w:themeFillShade="D9"/>
            <w:vAlign w:val="center"/>
          </w:tcPr>
          <w:p w14:paraId="6616662B" w14:textId="77777777" w:rsidR="0009651B" w:rsidRPr="00E869EE" w:rsidRDefault="001E62D0" w:rsidP="0009651B">
            <w:pPr>
              <w:jc w:val="center"/>
              <w:rPr>
                <w:b/>
                <w:snapToGrid w:val="0"/>
                <w:sz w:val="20"/>
                <w:szCs w:val="20"/>
              </w:rPr>
            </w:pPr>
            <w:r w:rsidRPr="00E869EE">
              <w:rPr>
                <w:b/>
                <w:snapToGrid w:val="0"/>
                <w:sz w:val="20"/>
                <w:szCs w:val="20"/>
              </w:rPr>
              <w:t>143</w:t>
            </w:r>
          </w:p>
        </w:tc>
        <w:tc>
          <w:tcPr>
            <w:tcW w:w="810" w:type="dxa"/>
            <w:tcBorders>
              <w:right w:val="single" w:sz="4" w:space="0" w:color="auto"/>
            </w:tcBorders>
            <w:shd w:val="clear" w:color="auto" w:fill="D9D9D9" w:themeFill="background1" w:themeFillShade="D9"/>
            <w:vAlign w:val="center"/>
          </w:tcPr>
          <w:p w14:paraId="045A7DE1" w14:textId="77777777" w:rsidR="0009651B" w:rsidRPr="00625D40" w:rsidRDefault="00625D40" w:rsidP="00625D40">
            <w:pPr>
              <w:jc w:val="center"/>
              <w:rPr>
                <w:b/>
                <w:snapToGrid w:val="0"/>
                <w:sz w:val="20"/>
                <w:szCs w:val="20"/>
              </w:rPr>
            </w:pPr>
            <w:r w:rsidRPr="00625D40">
              <w:rPr>
                <w:b/>
                <w:snapToGrid w:val="0"/>
                <w:sz w:val="20"/>
                <w:szCs w:val="20"/>
              </w:rPr>
              <w:t>9980</w:t>
            </w:r>
          </w:p>
        </w:tc>
      </w:tr>
      <w:tr w:rsidR="00630B15" w:rsidRPr="005B054B" w14:paraId="59E2B3E0" w14:textId="77777777" w:rsidTr="00BC7DCA">
        <w:trPr>
          <w:trHeight w:val="29"/>
          <w:jc w:val="center"/>
        </w:trPr>
        <w:tc>
          <w:tcPr>
            <w:tcW w:w="994" w:type="dxa"/>
            <w:tcBorders>
              <w:left w:val="single" w:sz="4" w:space="0" w:color="auto"/>
              <w:bottom w:val="single" w:sz="4" w:space="0" w:color="auto"/>
              <w:right w:val="single" w:sz="4" w:space="0" w:color="auto"/>
            </w:tcBorders>
            <w:vAlign w:val="center"/>
          </w:tcPr>
          <w:p w14:paraId="5B87EF62" w14:textId="77777777" w:rsidR="0009651B" w:rsidRPr="005B054B" w:rsidRDefault="0009651B" w:rsidP="0009651B">
            <w:pPr>
              <w:rPr>
                <w:b/>
                <w:color w:val="FF0000"/>
                <w:sz w:val="16"/>
                <w:szCs w:val="16"/>
              </w:rPr>
            </w:pPr>
          </w:p>
        </w:tc>
        <w:tc>
          <w:tcPr>
            <w:tcW w:w="720" w:type="dxa"/>
            <w:tcBorders>
              <w:left w:val="single" w:sz="4" w:space="0" w:color="auto"/>
              <w:bottom w:val="single" w:sz="4" w:space="0" w:color="auto"/>
            </w:tcBorders>
            <w:vAlign w:val="center"/>
          </w:tcPr>
          <w:p w14:paraId="08F76D74" w14:textId="77777777" w:rsidR="0009651B" w:rsidRPr="005B054B" w:rsidRDefault="0009651B" w:rsidP="0009651B">
            <w:pPr>
              <w:jc w:val="center"/>
              <w:rPr>
                <w:snapToGrid w:val="0"/>
                <w:sz w:val="16"/>
                <w:szCs w:val="16"/>
              </w:rPr>
            </w:pPr>
          </w:p>
        </w:tc>
        <w:tc>
          <w:tcPr>
            <w:tcW w:w="900" w:type="dxa"/>
            <w:tcBorders>
              <w:bottom w:val="single" w:sz="4" w:space="0" w:color="auto"/>
            </w:tcBorders>
            <w:vAlign w:val="center"/>
          </w:tcPr>
          <w:p w14:paraId="172EAF5E" w14:textId="77777777" w:rsidR="0009651B" w:rsidRPr="005B054B" w:rsidRDefault="0009651B" w:rsidP="0009651B">
            <w:pPr>
              <w:jc w:val="center"/>
              <w:rPr>
                <w:snapToGrid w:val="0"/>
                <w:sz w:val="16"/>
                <w:szCs w:val="16"/>
              </w:rPr>
            </w:pPr>
          </w:p>
        </w:tc>
        <w:tc>
          <w:tcPr>
            <w:tcW w:w="711" w:type="dxa"/>
            <w:tcBorders>
              <w:bottom w:val="single" w:sz="4" w:space="0" w:color="auto"/>
            </w:tcBorders>
            <w:vAlign w:val="center"/>
          </w:tcPr>
          <w:p w14:paraId="750A73C6" w14:textId="77777777" w:rsidR="0009651B" w:rsidRPr="005B054B" w:rsidRDefault="0009651B" w:rsidP="0009651B">
            <w:pPr>
              <w:jc w:val="center"/>
              <w:rPr>
                <w:sz w:val="16"/>
                <w:szCs w:val="16"/>
              </w:rPr>
            </w:pPr>
          </w:p>
        </w:tc>
        <w:tc>
          <w:tcPr>
            <w:tcW w:w="810" w:type="dxa"/>
            <w:tcBorders>
              <w:bottom w:val="single" w:sz="4" w:space="0" w:color="auto"/>
            </w:tcBorders>
            <w:vAlign w:val="center"/>
          </w:tcPr>
          <w:p w14:paraId="2D086FD6" w14:textId="77777777" w:rsidR="0009651B" w:rsidRPr="005B054B" w:rsidRDefault="0009651B" w:rsidP="0009651B">
            <w:pPr>
              <w:jc w:val="center"/>
              <w:rPr>
                <w:sz w:val="16"/>
                <w:szCs w:val="16"/>
              </w:rPr>
            </w:pPr>
          </w:p>
        </w:tc>
        <w:tc>
          <w:tcPr>
            <w:tcW w:w="810" w:type="dxa"/>
            <w:tcBorders>
              <w:bottom w:val="single" w:sz="4" w:space="0" w:color="auto"/>
            </w:tcBorders>
            <w:vAlign w:val="center"/>
          </w:tcPr>
          <w:p w14:paraId="37B736CA" w14:textId="77777777" w:rsidR="0009651B" w:rsidRPr="005B054B" w:rsidRDefault="0009651B" w:rsidP="0009651B">
            <w:pPr>
              <w:jc w:val="center"/>
              <w:rPr>
                <w:sz w:val="16"/>
                <w:szCs w:val="16"/>
              </w:rPr>
            </w:pPr>
          </w:p>
        </w:tc>
        <w:tc>
          <w:tcPr>
            <w:tcW w:w="630" w:type="dxa"/>
            <w:tcBorders>
              <w:bottom w:val="single" w:sz="4" w:space="0" w:color="auto"/>
              <w:right w:val="single" w:sz="4" w:space="0" w:color="auto"/>
            </w:tcBorders>
            <w:vAlign w:val="center"/>
          </w:tcPr>
          <w:p w14:paraId="0ABDB941" w14:textId="77777777" w:rsidR="0009651B" w:rsidRPr="005B054B" w:rsidRDefault="0009651B" w:rsidP="0009651B">
            <w:pPr>
              <w:jc w:val="center"/>
              <w:rPr>
                <w:sz w:val="16"/>
                <w:szCs w:val="16"/>
              </w:rPr>
            </w:pPr>
          </w:p>
        </w:tc>
        <w:tc>
          <w:tcPr>
            <w:tcW w:w="270" w:type="dxa"/>
            <w:tcBorders>
              <w:left w:val="single" w:sz="4" w:space="0" w:color="auto"/>
              <w:right w:val="single" w:sz="4" w:space="0" w:color="auto"/>
            </w:tcBorders>
            <w:shd w:val="clear" w:color="auto" w:fill="auto"/>
            <w:vAlign w:val="center"/>
          </w:tcPr>
          <w:p w14:paraId="2B78AC3C" w14:textId="77777777" w:rsidR="0009651B" w:rsidRPr="005B054B" w:rsidRDefault="0009651B" w:rsidP="0009651B">
            <w:pPr>
              <w:jc w:val="center"/>
              <w:rPr>
                <w:snapToGrid w:val="0"/>
                <w:sz w:val="16"/>
                <w:szCs w:val="16"/>
              </w:rPr>
            </w:pPr>
          </w:p>
        </w:tc>
        <w:tc>
          <w:tcPr>
            <w:tcW w:w="926" w:type="dxa"/>
            <w:tcBorders>
              <w:left w:val="single" w:sz="4" w:space="0" w:color="auto"/>
              <w:bottom w:val="single" w:sz="4" w:space="0" w:color="auto"/>
            </w:tcBorders>
            <w:vAlign w:val="center"/>
          </w:tcPr>
          <w:p w14:paraId="4F74476C"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3AE4DAF8"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78B122AC" w14:textId="77777777" w:rsidR="0009651B" w:rsidRPr="005B054B" w:rsidRDefault="0009651B" w:rsidP="0009651B">
            <w:pPr>
              <w:jc w:val="center"/>
              <w:rPr>
                <w:snapToGrid w:val="0"/>
                <w:sz w:val="16"/>
                <w:szCs w:val="16"/>
              </w:rPr>
            </w:pPr>
          </w:p>
        </w:tc>
        <w:tc>
          <w:tcPr>
            <w:tcW w:w="810" w:type="dxa"/>
            <w:tcBorders>
              <w:bottom w:val="single" w:sz="4" w:space="0" w:color="auto"/>
            </w:tcBorders>
            <w:vAlign w:val="center"/>
          </w:tcPr>
          <w:p w14:paraId="3E8C24BC" w14:textId="77777777" w:rsidR="0009651B" w:rsidRPr="005B054B" w:rsidRDefault="0009651B" w:rsidP="0009651B">
            <w:pPr>
              <w:jc w:val="center"/>
              <w:rPr>
                <w:snapToGrid w:val="0"/>
                <w:sz w:val="16"/>
                <w:szCs w:val="16"/>
              </w:rPr>
            </w:pPr>
          </w:p>
        </w:tc>
        <w:tc>
          <w:tcPr>
            <w:tcW w:w="956" w:type="dxa"/>
            <w:tcBorders>
              <w:left w:val="nil"/>
              <w:bottom w:val="single" w:sz="4" w:space="0" w:color="auto"/>
            </w:tcBorders>
            <w:vAlign w:val="center"/>
          </w:tcPr>
          <w:p w14:paraId="216A0AB4" w14:textId="77777777" w:rsidR="0009651B" w:rsidRPr="005B054B" w:rsidRDefault="0009651B" w:rsidP="0009651B">
            <w:pPr>
              <w:jc w:val="center"/>
              <w:rPr>
                <w:snapToGrid w:val="0"/>
                <w:sz w:val="16"/>
                <w:szCs w:val="16"/>
              </w:rPr>
            </w:pPr>
          </w:p>
        </w:tc>
        <w:tc>
          <w:tcPr>
            <w:tcW w:w="810" w:type="dxa"/>
            <w:tcBorders>
              <w:bottom w:val="single" w:sz="4" w:space="0" w:color="auto"/>
              <w:right w:val="single" w:sz="4" w:space="0" w:color="auto"/>
            </w:tcBorders>
            <w:vAlign w:val="center"/>
          </w:tcPr>
          <w:p w14:paraId="7C295D06" w14:textId="77777777" w:rsidR="0009651B" w:rsidRPr="005B054B" w:rsidRDefault="0009651B" w:rsidP="0009651B">
            <w:pPr>
              <w:jc w:val="center"/>
              <w:rPr>
                <w:snapToGrid w:val="0"/>
                <w:sz w:val="16"/>
                <w:szCs w:val="16"/>
              </w:rPr>
            </w:pPr>
          </w:p>
        </w:tc>
      </w:tr>
    </w:tbl>
    <w:p w14:paraId="691B8C96" w14:textId="77777777" w:rsidR="00C96CBA" w:rsidRDefault="00C96CBA" w:rsidP="006856C8">
      <w:pPr>
        <w:keepNext/>
        <w:suppressAutoHyphens/>
        <w:spacing w:before="60"/>
        <w:outlineLvl w:val="3"/>
        <w:rPr>
          <w:snapToGrid w:val="0"/>
          <w:color w:val="000000"/>
          <w:sz w:val="18"/>
          <w:szCs w:val="18"/>
        </w:rPr>
      </w:pPr>
      <w:r>
        <w:rPr>
          <w:snapToGrid w:val="0"/>
          <w:color w:val="000000"/>
          <w:sz w:val="18"/>
          <w:szCs w:val="18"/>
        </w:rPr>
        <w:t>TOC: Top of Casing</w:t>
      </w:r>
      <w:r>
        <w:rPr>
          <w:snapToGrid w:val="0"/>
          <w:color w:val="000000"/>
          <w:sz w:val="18"/>
          <w:szCs w:val="18"/>
        </w:rPr>
        <w:tab/>
      </w:r>
      <w:r>
        <w:rPr>
          <w:snapToGrid w:val="0"/>
          <w:color w:val="000000"/>
          <w:sz w:val="18"/>
          <w:szCs w:val="18"/>
        </w:rPr>
        <w:tab/>
      </w:r>
      <w:r w:rsidRPr="005B054B">
        <w:rPr>
          <w:snapToGrid w:val="0"/>
          <w:color w:val="000000"/>
          <w:sz w:val="18"/>
          <w:szCs w:val="18"/>
        </w:rPr>
        <w:t>SC: Specific Conductance</w:t>
      </w:r>
    </w:p>
    <w:p w14:paraId="60ED4C21" w14:textId="77777777" w:rsidR="001F6D29" w:rsidRPr="005B054B" w:rsidRDefault="001F6D29" w:rsidP="00C96CBA">
      <w:pPr>
        <w:keepNext/>
        <w:suppressAutoHyphens/>
        <w:outlineLvl w:val="3"/>
        <w:rPr>
          <w:snapToGrid w:val="0"/>
          <w:color w:val="000000"/>
          <w:sz w:val="18"/>
          <w:szCs w:val="18"/>
        </w:rPr>
      </w:pPr>
      <w:r w:rsidRPr="005B054B">
        <w:rPr>
          <w:snapToGrid w:val="0"/>
          <w:color w:val="000000"/>
          <w:sz w:val="18"/>
          <w:szCs w:val="18"/>
        </w:rPr>
        <w:t>DO: Dissolved Oxygen</w:t>
      </w:r>
      <w:r w:rsidR="006856C8" w:rsidRPr="005B054B">
        <w:rPr>
          <w:snapToGrid w:val="0"/>
          <w:color w:val="000000"/>
          <w:sz w:val="18"/>
          <w:szCs w:val="18"/>
        </w:rPr>
        <w:tab/>
      </w:r>
      <w:r w:rsidR="006856C8" w:rsidRPr="005B054B">
        <w:rPr>
          <w:snapToGrid w:val="0"/>
          <w:color w:val="000000"/>
          <w:sz w:val="18"/>
          <w:szCs w:val="18"/>
        </w:rPr>
        <w:tab/>
      </w:r>
      <w:r w:rsidRPr="005B054B">
        <w:rPr>
          <w:snapToGrid w:val="0"/>
          <w:color w:val="000000"/>
          <w:sz w:val="18"/>
          <w:szCs w:val="18"/>
        </w:rPr>
        <w:t>ORP: Oxidation Reduction Potential</w:t>
      </w:r>
    </w:p>
    <w:p w14:paraId="0A8E6E93" w14:textId="77777777" w:rsidR="001F6D29" w:rsidRPr="005B054B" w:rsidRDefault="001F6D29" w:rsidP="001F6D29">
      <w:pPr>
        <w:rPr>
          <w:snapToGrid w:val="0"/>
          <w:color w:val="000000"/>
          <w:sz w:val="18"/>
          <w:szCs w:val="18"/>
        </w:rPr>
      </w:pPr>
      <w:r w:rsidRPr="005B054B">
        <w:rPr>
          <w:snapToGrid w:val="0"/>
          <w:color w:val="000000"/>
          <w:sz w:val="18"/>
          <w:szCs w:val="18"/>
        </w:rPr>
        <w:t>C</w:t>
      </w:r>
      <w:r w:rsidR="006856C8" w:rsidRPr="005B054B">
        <w:rPr>
          <w:snapToGrid w:val="0"/>
          <w:color w:val="000000"/>
          <w:sz w:val="18"/>
          <w:szCs w:val="18"/>
        </w:rPr>
        <w:t>AP: Cleanup Action Plan.</w:t>
      </w:r>
      <w:r w:rsidR="006856C8" w:rsidRPr="005B054B">
        <w:rPr>
          <w:snapToGrid w:val="0"/>
          <w:color w:val="000000"/>
          <w:sz w:val="18"/>
          <w:szCs w:val="18"/>
        </w:rPr>
        <w:tab/>
      </w:r>
      <w:r w:rsidR="006856C8" w:rsidRPr="005B054B">
        <w:rPr>
          <w:snapToGrid w:val="0"/>
          <w:color w:val="000000"/>
          <w:sz w:val="18"/>
          <w:szCs w:val="18"/>
        </w:rPr>
        <w:tab/>
      </w:r>
      <w:r w:rsidRPr="005B054B">
        <w:rPr>
          <w:snapToGrid w:val="0"/>
          <w:color w:val="000000"/>
          <w:sz w:val="18"/>
          <w:szCs w:val="18"/>
        </w:rPr>
        <w:t>MTCA: MTCA Method A Cleanup Level.</w:t>
      </w:r>
      <w:r w:rsidRPr="005B054B">
        <w:rPr>
          <w:snapToGrid w:val="0"/>
          <w:color w:val="000000"/>
          <w:sz w:val="18"/>
          <w:szCs w:val="18"/>
        </w:rPr>
        <w:tab/>
        <w:t xml:space="preserve">   </w:t>
      </w:r>
    </w:p>
    <w:p w14:paraId="1534B60D" w14:textId="77777777" w:rsidR="001F6D29" w:rsidRPr="005B054B" w:rsidRDefault="001F6D29" w:rsidP="001F6D29">
      <w:pPr>
        <w:rPr>
          <w:snapToGrid w:val="0"/>
          <w:color w:val="000000"/>
          <w:sz w:val="18"/>
          <w:szCs w:val="18"/>
        </w:rPr>
      </w:pPr>
      <w:r w:rsidRPr="005B054B">
        <w:rPr>
          <w:b/>
          <w:snapToGrid w:val="0"/>
          <w:color w:val="000000"/>
          <w:sz w:val="18"/>
          <w:szCs w:val="18"/>
        </w:rPr>
        <w:t>Bold</w:t>
      </w:r>
      <w:r w:rsidRPr="005B054B">
        <w:rPr>
          <w:snapToGrid w:val="0"/>
          <w:color w:val="000000"/>
          <w:sz w:val="18"/>
          <w:szCs w:val="18"/>
        </w:rPr>
        <w:t>: Ana</w:t>
      </w:r>
      <w:r w:rsidR="006856C8" w:rsidRPr="005B054B">
        <w:rPr>
          <w:snapToGrid w:val="0"/>
          <w:color w:val="000000"/>
          <w:sz w:val="18"/>
          <w:szCs w:val="18"/>
        </w:rPr>
        <w:t>lyte was detected.</w:t>
      </w:r>
      <w:r w:rsidR="006856C8" w:rsidRPr="005B054B">
        <w:rPr>
          <w:snapToGrid w:val="0"/>
          <w:color w:val="000000"/>
          <w:sz w:val="18"/>
          <w:szCs w:val="18"/>
        </w:rPr>
        <w:tab/>
      </w:r>
      <w:r w:rsidR="006856C8" w:rsidRPr="005B054B">
        <w:rPr>
          <w:snapToGrid w:val="0"/>
          <w:color w:val="000000"/>
          <w:sz w:val="18"/>
          <w:szCs w:val="18"/>
        </w:rPr>
        <w:tab/>
      </w:r>
      <w:r w:rsidRPr="005B054B">
        <w:rPr>
          <w:snapToGrid w:val="0"/>
          <w:color w:val="000000"/>
          <w:sz w:val="18"/>
          <w:szCs w:val="18"/>
          <w:shd w:val="clear" w:color="auto" w:fill="E0E0E0"/>
        </w:rPr>
        <w:t>Shade</w:t>
      </w:r>
      <w:r w:rsidRPr="005B054B">
        <w:rPr>
          <w:snapToGrid w:val="0"/>
          <w:color w:val="000000"/>
          <w:sz w:val="18"/>
          <w:szCs w:val="18"/>
        </w:rPr>
        <w:t xml:space="preserve">: Values are greater </w:t>
      </w:r>
      <w:r w:rsidRPr="005B054B">
        <w:rPr>
          <w:snapToGrid w:val="0"/>
          <w:sz w:val="18"/>
          <w:szCs w:val="18"/>
        </w:rPr>
        <w:t>than the CAP cleanup</w:t>
      </w:r>
      <w:r w:rsidRPr="005B054B">
        <w:rPr>
          <w:snapToGrid w:val="0"/>
          <w:color w:val="000000"/>
          <w:sz w:val="18"/>
          <w:szCs w:val="18"/>
        </w:rPr>
        <w:t xml:space="preserve"> levels.</w:t>
      </w:r>
    </w:p>
    <w:p w14:paraId="2238D07D" w14:textId="77777777" w:rsidR="001F6D29" w:rsidRPr="005B054B" w:rsidRDefault="001F6D29" w:rsidP="001F6D29">
      <w:pPr>
        <w:keepNext/>
        <w:suppressAutoHyphens/>
        <w:outlineLvl w:val="3"/>
        <w:rPr>
          <w:snapToGrid w:val="0"/>
          <w:color w:val="000000"/>
          <w:sz w:val="18"/>
          <w:szCs w:val="18"/>
        </w:rPr>
      </w:pPr>
      <w:r w:rsidRPr="005B054B">
        <w:rPr>
          <w:snapToGrid w:val="0"/>
          <w:color w:val="000000"/>
          <w:sz w:val="18"/>
          <w:szCs w:val="18"/>
        </w:rPr>
        <w:t>U: Analyte was not detected at or above the reported value.</w:t>
      </w:r>
    </w:p>
    <w:p w14:paraId="78A314FD" w14:textId="77777777" w:rsidR="008761AB" w:rsidRPr="005B054B" w:rsidRDefault="008761AB" w:rsidP="00167129">
      <w:pPr>
        <w:suppressAutoHyphens/>
      </w:pPr>
    </w:p>
    <w:p w14:paraId="236915FD" w14:textId="77777777" w:rsidR="0067260F" w:rsidRDefault="0067260F" w:rsidP="00167129">
      <w:pPr>
        <w:suppressAutoHyphens/>
      </w:pPr>
    </w:p>
    <w:p w14:paraId="117D49EE" w14:textId="77777777" w:rsidR="003F60E5" w:rsidRPr="005B054B" w:rsidRDefault="003F60E5" w:rsidP="00167129">
      <w:pPr>
        <w:suppressAutoHyphens/>
      </w:pPr>
      <w:r w:rsidRPr="005B054B">
        <w:lastRenderedPageBreak/>
        <w:t xml:space="preserve">Analytical results for BTEX and TPH-G are summarized in Table </w:t>
      </w:r>
      <w:r w:rsidR="00323FC3" w:rsidRPr="005B054B">
        <w:t>1</w:t>
      </w:r>
      <w:r w:rsidRPr="005B054B">
        <w:t xml:space="preserve"> and are compared to both the site’s </w:t>
      </w:r>
      <w:r w:rsidRPr="005B054B">
        <w:rPr>
          <w:snapToGrid w:val="0"/>
        </w:rPr>
        <w:t xml:space="preserve">Cleanup Action Plan (CAP) cleanup levels and the MTCA Method A </w:t>
      </w:r>
      <w:r w:rsidRPr="005B054B">
        <w:t xml:space="preserve">cleanup levels.  For ease of discussion, project results have been grouped by the monitoring well location </w:t>
      </w:r>
      <w:r w:rsidR="00C06CD1" w:rsidRPr="005B054B">
        <w:t xml:space="preserve">relative to </w:t>
      </w:r>
      <w:r w:rsidR="00837A75" w:rsidRPr="005B054B">
        <w:t>the contaminant plume.</w:t>
      </w:r>
    </w:p>
    <w:p w14:paraId="0E89D9B9" w14:textId="77777777" w:rsidR="00A36984" w:rsidRPr="005B054B" w:rsidRDefault="00A36984" w:rsidP="00167129">
      <w:pPr>
        <w:suppressAutoHyphens/>
      </w:pPr>
    </w:p>
    <w:p w14:paraId="597252C4" w14:textId="77777777" w:rsidR="00837A75" w:rsidRPr="005B054B" w:rsidRDefault="00A36984" w:rsidP="00167129">
      <w:pPr>
        <w:suppressAutoHyphens/>
      </w:pPr>
      <w:r w:rsidRPr="005B054B">
        <w:t>Project data collected since 1993 are presented in Table 2 and Figures 2-</w:t>
      </w:r>
      <w:r w:rsidR="006068FD">
        <w:t>5</w:t>
      </w:r>
      <w:r w:rsidRPr="005B054B">
        <w:t xml:space="preserve">.  </w:t>
      </w:r>
    </w:p>
    <w:p w14:paraId="11DE0AC3" w14:textId="77777777" w:rsidR="00A36984" w:rsidRPr="005B054B" w:rsidRDefault="00A36984" w:rsidP="00167129">
      <w:pPr>
        <w:suppressAutoHyphens/>
      </w:pPr>
    </w:p>
    <w:p w14:paraId="0E4FA15A" w14:textId="77777777" w:rsidR="0057095E" w:rsidRPr="00E62F1D" w:rsidRDefault="0057095E" w:rsidP="00444DE1">
      <w:pPr>
        <w:pStyle w:val="Heading2"/>
        <w:rPr>
          <w:i/>
        </w:rPr>
      </w:pPr>
      <w:bookmarkStart w:id="3" w:name="_Toc346874288"/>
      <w:r w:rsidRPr="005B054B">
        <w:t>Upper Portion of the Plume</w:t>
      </w:r>
      <w:bookmarkEnd w:id="3"/>
      <w:r w:rsidR="00AD1BB7" w:rsidRPr="005B054B">
        <w:t xml:space="preserve"> – Well </w:t>
      </w:r>
      <w:r w:rsidR="00AD1BB7" w:rsidRPr="00E62F1D">
        <w:t>D11</w:t>
      </w:r>
    </w:p>
    <w:p w14:paraId="1FEDAA40" w14:textId="77777777" w:rsidR="00286FE9" w:rsidRPr="00E62F1D" w:rsidRDefault="00286FE9" w:rsidP="00722B6C">
      <w:pPr>
        <w:rPr>
          <w:snapToGrid w:val="0"/>
        </w:rPr>
      </w:pPr>
    </w:p>
    <w:p w14:paraId="7BA927B2" w14:textId="77777777" w:rsidR="00D2122E" w:rsidRPr="005B054B" w:rsidRDefault="00D2122E" w:rsidP="00D2122E">
      <w:r w:rsidRPr="00E62F1D">
        <w:t>Well D11, located in the upper portion of the project</w:t>
      </w:r>
      <w:r w:rsidRPr="005B054B">
        <w:t xml:space="preserve"> area, continues to have BTEX and TPH-G concentrations that exceed the </w:t>
      </w:r>
      <w:r w:rsidRPr="005B054B">
        <w:rPr>
          <w:snapToGrid w:val="0"/>
        </w:rPr>
        <w:t xml:space="preserve">CAP </w:t>
      </w:r>
      <w:r w:rsidRPr="005B054B">
        <w:t xml:space="preserve">and MTCA </w:t>
      </w:r>
      <w:r w:rsidRPr="005B054B">
        <w:rPr>
          <w:snapToGrid w:val="0"/>
        </w:rPr>
        <w:t>Method A</w:t>
      </w:r>
      <w:r w:rsidRPr="005B054B">
        <w:t xml:space="preserve"> cleanup levels (Table 1).  This well is located on the northern edge of the excavated area</w:t>
      </w:r>
      <w:r w:rsidRPr="00D50F68">
        <w:t xml:space="preserve">.  Although contaminant concentrations have shown </w:t>
      </w:r>
      <w:r w:rsidR="00D50F68" w:rsidRPr="00D50F68">
        <w:t xml:space="preserve">up to </w:t>
      </w:r>
      <w:r w:rsidRPr="00D50F68">
        <w:t>an 80% decrease since 1995 (Figure 2), this</w:t>
      </w:r>
      <w:r w:rsidRPr="005B054B">
        <w:t xml:space="preserve"> well continues to have some of the highest BTEX and TPH-G concentrations in the project area</w:t>
      </w:r>
      <w:r w:rsidR="00F85DFC" w:rsidRPr="005B054B">
        <w:t>.</w:t>
      </w:r>
      <w:r w:rsidRPr="005B054B">
        <w:t xml:space="preserve">  The </w:t>
      </w:r>
      <w:r w:rsidR="00C810C0">
        <w:t>June 2017</w:t>
      </w:r>
      <w:r w:rsidRPr="005B054B">
        <w:t xml:space="preserve"> concentrations </w:t>
      </w:r>
      <w:r w:rsidR="00C810C0">
        <w:t>in</w:t>
      </w:r>
      <w:r w:rsidRPr="005B054B">
        <w:t xml:space="preserve">creased compared to </w:t>
      </w:r>
      <w:r w:rsidR="00727636">
        <w:t xml:space="preserve">the </w:t>
      </w:r>
      <w:r w:rsidRPr="005B054B">
        <w:t>201</w:t>
      </w:r>
      <w:r w:rsidR="00C810C0">
        <w:t>5 data</w:t>
      </w:r>
      <w:r w:rsidRPr="005B054B">
        <w:t xml:space="preserve">.  </w:t>
      </w:r>
      <w:r w:rsidR="001E7892">
        <w:t xml:space="preserve">Fluctuations in the contaminant concentrations appear to coincide with </w:t>
      </w:r>
      <w:r w:rsidR="00CA2707">
        <w:t xml:space="preserve">changing </w:t>
      </w:r>
      <w:r w:rsidR="00C25B2D">
        <w:t>ground</w:t>
      </w:r>
      <w:r w:rsidR="001E7892">
        <w:t>water levels.</w:t>
      </w:r>
    </w:p>
    <w:p w14:paraId="2364DEB0" w14:textId="77777777" w:rsidR="00A917F3" w:rsidRPr="005B054B" w:rsidRDefault="00A917F3" w:rsidP="00EC3FBA">
      <w:pPr>
        <w:rPr>
          <w:snapToGrid w:val="0"/>
        </w:rPr>
      </w:pPr>
    </w:p>
    <w:p w14:paraId="6FBFC5B3" w14:textId="77777777" w:rsidR="00E217D6" w:rsidRPr="005B054B" w:rsidRDefault="00E217D6" w:rsidP="00444DE1">
      <w:pPr>
        <w:pStyle w:val="Heading2"/>
        <w:rPr>
          <w:i/>
        </w:rPr>
      </w:pPr>
      <w:bookmarkStart w:id="4" w:name="_Toc346874289"/>
      <w:r w:rsidRPr="005B054B">
        <w:t>Shallow and Deep Groundwater Upgradient of the Treatment Wall</w:t>
      </w:r>
      <w:bookmarkEnd w:id="4"/>
      <w:r w:rsidR="00AD1BB7" w:rsidRPr="005B054B">
        <w:t xml:space="preserve"> – Wells MW-2S, MW-2D</w:t>
      </w:r>
    </w:p>
    <w:p w14:paraId="2B1053F9" w14:textId="77777777" w:rsidR="00E217D6" w:rsidRPr="005B054B" w:rsidRDefault="00E217D6" w:rsidP="00E217D6">
      <w:pPr>
        <w:rPr>
          <w:snapToGrid w:val="0"/>
        </w:rPr>
      </w:pPr>
    </w:p>
    <w:p w14:paraId="2C723952" w14:textId="77777777" w:rsidR="00211DBC" w:rsidRPr="005B054B" w:rsidRDefault="00D20C90" w:rsidP="00211DBC">
      <w:r w:rsidRPr="005B054B">
        <w:t>Well MW-2S had the highest concentrations</w:t>
      </w:r>
      <w:r w:rsidR="009E7617" w:rsidRPr="005B054B">
        <w:t xml:space="preserve"> of </w:t>
      </w:r>
      <w:r w:rsidR="0038509C" w:rsidRPr="005B054B">
        <w:rPr>
          <w:snapToGrid w:val="0"/>
        </w:rPr>
        <w:t>petroleum-related contaminants</w:t>
      </w:r>
      <w:r w:rsidRPr="005B054B">
        <w:t xml:space="preserve"> of </w:t>
      </w:r>
      <w:r w:rsidR="009E7617" w:rsidRPr="005B054B">
        <w:t xml:space="preserve">all </w:t>
      </w:r>
      <w:r w:rsidRPr="005B054B">
        <w:t>the sampled wells</w:t>
      </w:r>
      <w:r w:rsidR="00D645E0" w:rsidRPr="005B054B">
        <w:t xml:space="preserve"> in 201</w:t>
      </w:r>
      <w:r w:rsidR="00C810C0">
        <w:t>7</w:t>
      </w:r>
      <w:r w:rsidRPr="005B054B">
        <w:t xml:space="preserve">.  </w:t>
      </w:r>
      <w:r w:rsidR="0038509C" w:rsidRPr="005B054B">
        <w:rPr>
          <w:snapToGrid w:val="0"/>
        </w:rPr>
        <w:t xml:space="preserve">BTEX and TPH-G concentrations exceeded both the CAP and MTCA cleanup levels (Table </w:t>
      </w:r>
      <w:r w:rsidR="00323FC3" w:rsidRPr="005B054B">
        <w:rPr>
          <w:snapToGrid w:val="0"/>
        </w:rPr>
        <w:t>1</w:t>
      </w:r>
      <w:r w:rsidR="0038509C" w:rsidRPr="005B054B">
        <w:rPr>
          <w:snapToGrid w:val="0"/>
        </w:rPr>
        <w:t xml:space="preserve">).  </w:t>
      </w:r>
      <w:r w:rsidRPr="005B054B">
        <w:t xml:space="preserve">Well MW-2S is </w:t>
      </w:r>
      <w:r w:rsidR="001E7892">
        <w:t xml:space="preserve">a shallow well (approximately 5 feet deep) </w:t>
      </w:r>
      <w:r w:rsidRPr="005B054B">
        <w:t xml:space="preserve">located at the base of the bluff, about 100 feet downgradient of the former tank area. </w:t>
      </w:r>
      <w:r w:rsidR="00614DA0" w:rsidRPr="005B054B">
        <w:t xml:space="preserve"> </w:t>
      </w:r>
      <w:r w:rsidR="008E08C0" w:rsidRPr="005B054B">
        <w:t xml:space="preserve">Contaminant </w:t>
      </w:r>
      <w:r w:rsidRPr="005B054B">
        <w:t xml:space="preserve">concentrations in </w:t>
      </w:r>
      <w:r w:rsidR="004D040A" w:rsidRPr="005B054B">
        <w:t xml:space="preserve">this well </w:t>
      </w:r>
      <w:r w:rsidR="00614DA0" w:rsidRPr="005B054B">
        <w:t>initial</w:t>
      </w:r>
      <w:r w:rsidR="00613621" w:rsidRPr="005B054B">
        <w:t>ly</w:t>
      </w:r>
      <w:r w:rsidR="00614DA0" w:rsidRPr="005B054B">
        <w:t xml:space="preserve"> decrease</w:t>
      </w:r>
      <w:r w:rsidR="00613621" w:rsidRPr="005B054B">
        <w:t>d</w:t>
      </w:r>
      <w:r w:rsidR="00614DA0" w:rsidRPr="005B054B">
        <w:t xml:space="preserve"> </w:t>
      </w:r>
      <w:r w:rsidRPr="005B054B">
        <w:t xml:space="preserve">after the treatment wall was installed (Figure </w:t>
      </w:r>
      <w:r w:rsidR="00C810C0">
        <w:t>3</w:t>
      </w:r>
      <w:r w:rsidRPr="005B054B">
        <w:t>).  However, concentrations quickly rebounded</w:t>
      </w:r>
      <w:r w:rsidR="00C810C0">
        <w:t xml:space="preserve"> and have remained fairly constant </w:t>
      </w:r>
      <w:r w:rsidR="00AA2CC7">
        <w:t xml:space="preserve">over the </w:t>
      </w:r>
      <w:r w:rsidR="00B31ABB" w:rsidRPr="004A68BD">
        <w:t>2005-2017</w:t>
      </w:r>
      <w:r w:rsidR="00B31ABB">
        <w:t xml:space="preserve"> </w:t>
      </w:r>
      <w:r w:rsidR="00AA2CC7">
        <w:t>monitoring period</w:t>
      </w:r>
      <w:r w:rsidRPr="005B054B">
        <w:t xml:space="preserve">. </w:t>
      </w:r>
      <w:r w:rsidR="00613621" w:rsidRPr="005B054B">
        <w:t xml:space="preserve"> </w:t>
      </w:r>
    </w:p>
    <w:p w14:paraId="350DCBAB" w14:textId="77777777" w:rsidR="00D20C90" w:rsidRPr="005B054B" w:rsidRDefault="00D20C90" w:rsidP="00D20C90">
      <w:pPr>
        <w:rPr>
          <w:color w:val="E36C0A" w:themeColor="accent6" w:themeShade="BF"/>
        </w:rPr>
      </w:pPr>
    </w:p>
    <w:p w14:paraId="6D4B2088" w14:textId="77777777" w:rsidR="00D20C90" w:rsidRPr="005B054B" w:rsidRDefault="00596F2E" w:rsidP="00D20C90">
      <w:r w:rsidRPr="005B054B">
        <w:rPr>
          <w:snapToGrid w:val="0"/>
        </w:rPr>
        <w:t xml:space="preserve">No </w:t>
      </w:r>
      <w:r w:rsidR="00703FB1" w:rsidRPr="005B054B">
        <w:rPr>
          <w:snapToGrid w:val="0"/>
        </w:rPr>
        <w:t xml:space="preserve">contaminants were detected in the </w:t>
      </w:r>
      <w:r w:rsidR="00D80BC3" w:rsidRPr="005B054B">
        <w:rPr>
          <w:snapToGrid w:val="0"/>
        </w:rPr>
        <w:t xml:space="preserve">sample from </w:t>
      </w:r>
      <w:r w:rsidR="0038509C" w:rsidRPr="005B054B">
        <w:rPr>
          <w:snapToGrid w:val="0"/>
        </w:rPr>
        <w:t>deep well MW-2D.</w:t>
      </w:r>
      <w:r w:rsidR="0038509C" w:rsidRPr="005B054B">
        <w:t xml:space="preserve">  BTEX concentrations decreased substantially i</w:t>
      </w:r>
      <w:r w:rsidR="00D20C90" w:rsidRPr="005B054B">
        <w:t xml:space="preserve">n </w:t>
      </w:r>
      <w:r w:rsidR="00FC580F">
        <w:t xml:space="preserve">this </w:t>
      </w:r>
      <w:r w:rsidR="00D20C90" w:rsidRPr="005B054B">
        <w:t xml:space="preserve">well </w:t>
      </w:r>
      <w:r w:rsidR="00B86321">
        <w:t>following the interim action</w:t>
      </w:r>
      <w:r w:rsidR="00D20C90" w:rsidRPr="005B054B">
        <w:t xml:space="preserve"> (</w:t>
      </w:r>
      <w:r w:rsidR="0038509C" w:rsidRPr="005B054B">
        <w:t xml:space="preserve">Table </w:t>
      </w:r>
      <w:r w:rsidR="00703FB1" w:rsidRPr="005B054B">
        <w:t>2</w:t>
      </w:r>
      <w:r w:rsidR="00D20C90" w:rsidRPr="005B054B">
        <w:t xml:space="preserve">).  </w:t>
      </w:r>
      <w:r w:rsidR="00B86321">
        <w:t xml:space="preserve">Contaminants were last detected in well MW-2D in 2013.  </w:t>
      </w:r>
      <w:r w:rsidR="00D20C90" w:rsidRPr="005B054B">
        <w:t>This well</w:t>
      </w:r>
      <w:r w:rsidR="0038509C" w:rsidRPr="005B054B">
        <w:t>,</w:t>
      </w:r>
      <w:r w:rsidR="00D20C90" w:rsidRPr="005B054B">
        <w:t xml:space="preserve"> approximate</w:t>
      </w:r>
      <w:r w:rsidR="000729A2" w:rsidRPr="005B054B">
        <w:t>ly</w:t>
      </w:r>
      <w:r w:rsidR="00D20C90" w:rsidRPr="005B054B">
        <w:t xml:space="preserve"> 15 feet </w:t>
      </w:r>
      <w:r w:rsidR="00671A13" w:rsidRPr="005B054B">
        <w:t>below ground surface</w:t>
      </w:r>
      <w:r w:rsidR="0038509C" w:rsidRPr="005B054B">
        <w:t>,</w:t>
      </w:r>
      <w:r w:rsidR="00D20C90" w:rsidRPr="005B054B">
        <w:t xml:space="preserve"> is part of </w:t>
      </w:r>
      <w:r w:rsidR="00AD7173" w:rsidRPr="005B054B">
        <w:t>a</w:t>
      </w:r>
      <w:r w:rsidR="00D20C90" w:rsidRPr="005B054B">
        <w:t xml:space="preserve"> well </w:t>
      </w:r>
      <w:r w:rsidR="008E6472" w:rsidRPr="005B054B">
        <w:t>cluster</w:t>
      </w:r>
      <w:r w:rsidR="00D20C90" w:rsidRPr="005B054B">
        <w:t xml:space="preserve"> </w:t>
      </w:r>
      <w:r w:rsidR="006F605C" w:rsidRPr="005B054B">
        <w:t>with MW-2S.</w:t>
      </w:r>
    </w:p>
    <w:p w14:paraId="762BF132" w14:textId="77777777" w:rsidR="00FE4053" w:rsidRPr="005B054B" w:rsidRDefault="00FE4053" w:rsidP="00FE4053"/>
    <w:p w14:paraId="0ED10BAB" w14:textId="77777777" w:rsidR="00740BDD" w:rsidRPr="005B054B" w:rsidRDefault="00740BDD" w:rsidP="00444DE1">
      <w:pPr>
        <w:pStyle w:val="Heading2"/>
        <w:rPr>
          <w:i/>
        </w:rPr>
      </w:pPr>
      <w:bookmarkStart w:id="5" w:name="_Toc346874291"/>
      <w:r w:rsidRPr="005B054B">
        <w:t>Shallow and Deep Groundwater Downgradient of the Treatment Wall</w:t>
      </w:r>
      <w:bookmarkEnd w:id="5"/>
      <w:r w:rsidR="00AD1BB7" w:rsidRPr="005B054B">
        <w:t xml:space="preserve"> – Wells </w:t>
      </w:r>
      <w:r w:rsidR="00211DBC" w:rsidRPr="005B054B">
        <w:t xml:space="preserve">MW-3S, </w:t>
      </w:r>
      <w:r w:rsidR="00AD1BB7" w:rsidRPr="005B054B">
        <w:t>PMW-4</w:t>
      </w:r>
    </w:p>
    <w:p w14:paraId="04B96662" w14:textId="77777777" w:rsidR="00740BDD" w:rsidRPr="005B054B" w:rsidRDefault="00740BDD" w:rsidP="00740BDD"/>
    <w:p w14:paraId="5799671C" w14:textId="77777777" w:rsidR="0032711B" w:rsidRPr="005B054B" w:rsidRDefault="00944907" w:rsidP="0032711B">
      <w:r w:rsidRPr="005B054B">
        <w:t xml:space="preserve">Well MW-3S is </w:t>
      </w:r>
      <w:r w:rsidR="00B542F6" w:rsidRPr="005B054B">
        <w:t xml:space="preserve">a paired </w:t>
      </w:r>
      <w:r w:rsidRPr="005B054B">
        <w:t xml:space="preserve">shallow well located on the downgradient side of the treatment wall, about 20 feet southeast of well MW-2S.  </w:t>
      </w:r>
      <w:r w:rsidR="00CF4EEC" w:rsidRPr="005B054B">
        <w:t xml:space="preserve">Although </w:t>
      </w:r>
      <w:r w:rsidR="00D63D70" w:rsidRPr="005B054B">
        <w:t xml:space="preserve">BTEX and TPH-G </w:t>
      </w:r>
      <w:r w:rsidR="00CF4EEC" w:rsidRPr="005B054B">
        <w:rPr>
          <w:snapToGrid w:val="0"/>
        </w:rPr>
        <w:t>concentrations decreased significantly after passing through the treatment barrier, concentrations still far exceed the established cleanup levels</w:t>
      </w:r>
      <w:r w:rsidR="004C5598" w:rsidRPr="005B054B">
        <w:rPr>
          <w:snapToGrid w:val="0"/>
        </w:rPr>
        <w:t xml:space="preserve"> </w:t>
      </w:r>
      <w:r w:rsidR="00CF4EEC" w:rsidRPr="005B054B">
        <w:rPr>
          <w:snapToGrid w:val="0"/>
        </w:rPr>
        <w:t xml:space="preserve">(Table </w:t>
      </w:r>
      <w:r w:rsidR="00211DBC" w:rsidRPr="005B054B">
        <w:rPr>
          <w:snapToGrid w:val="0"/>
        </w:rPr>
        <w:t>1</w:t>
      </w:r>
      <w:r w:rsidR="00CF4EEC" w:rsidRPr="005B054B">
        <w:rPr>
          <w:snapToGrid w:val="0"/>
        </w:rPr>
        <w:t xml:space="preserve">).  </w:t>
      </w:r>
      <w:r w:rsidR="0032711B" w:rsidRPr="005B054B">
        <w:t>In December 1996</w:t>
      </w:r>
      <w:r w:rsidR="00764CDD" w:rsidRPr="005B054B">
        <w:t>,</w:t>
      </w:r>
      <w:r w:rsidR="0032711B" w:rsidRPr="005B054B">
        <w:t xml:space="preserve"> BTEX concentrations in well MW-3S </w:t>
      </w:r>
      <w:r w:rsidR="00211DBC" w:rsidRPr="005B054B">
        <w:t xml:space="preserve">(Figure </w:t>
      </w:r>
      <w:r w:rsidR="00AD7F0F">
        <w:t>4</w:t>
      </w:r>
      <w:r w:rsidR="00211DBC" w:rsidRPr="005B054B">
        <w:t xml:space="preserve">) </w:t>
      </w:r>
      <w:r w:rsidR="0032711B" w:rsidRPr="005B054B">
        <w:t xml:space="preserve">were similar to those detected in well MW-2S.  </w:t>
      </w:r>
      <w:r w:rsidR="00764CDD" w:rsidRPr="005B054B">
        <w:t>In February 2005, six months after the treatment wall was installed, c</w:t>
      </w:r>
      <w:r w:rsidR="0032711B" w:rsidRPr="005B054B">
        <w:t xml:space="preserve">oncentrations in </w:t>
      </w:r>
      <w:r w:rsidR="00764CC6" w:rsidRPr="005B054B">
        <w:t>MW-3S</w:t>
      </w:r>
      <w:r w:rsidR="0032711B" w:rsidRPr="005B054B">
        <w:t xml:space="preserve"> </w:t>
      </w:r>
      <w:r w:rsidR="00764CDD" w:rsidRPr="005B054B">
        <w:t xml:space="preserve">had </w:t>
      </w:r>
      <w:r w:rsidR="0032711B" w:rsidRPr="005B054B">
        <w:t xml:space="preserve">decreased </w:t>
      </w:r>
      <w:r w:rsidR="00764CDD" w:rsidRPr="005B054B">
        <w:t xml:space="preserve">up to </w:t>
      </w:r>
      <w:r w:rsidR="0032711B" w:rsidRPr="005B054B">
        <w:t>99%</w:t>
      </w:r>
      <w:r w:rsidR="00764CDD" w:rsidRPr="005B054B">
        <w:t>.</w:t>
      </w:r>
      <w:r w:rsidR="0032711B" w:rsidRPr="005B054B">
        <w:t xml:space="preserve">  </w:t>
      </w:r>
      <w:r w:rsidR="000A6912" w:rsidRPr="005B054B">
        <w:t>C</w:t>
      </w:r>
      <w:r w:rsidR="0032711B" w:rsidRPr="005B054B">
        <w:t xml:space="preserve">oncentrations </w:t>
      </w:r>
      <w:r w:rsidR="00764CDD" w:rsidRPr="005B054B">
        <w:t xml:space="preserve">then </w:t>
      </w:r>
      <w:r w:rsidR="0032711B" w:rsidRPr="005B054B">
        <w:t>steadily increased</w:t>
      </w:r>
      <w:r w:rsidR="006514FE" w:rsidRPr="005B054B">
        <w:t>,</w:t>
      </w:r>
      <w:r w:rsidR="0032711B" w:rsidRPr="005B054B">
        <w:t xml:space="preserve"> </w:t>
      </w:r>
      <w:r w:rsidR="006018E0" w:rsidRPr="005B054B">
        <w:t xml:space="preserve">before leveling off </w:t>
      </w:r>
      <w:r w:rsidR="000A6912" w:rsidRPr="005B054B">
        <w:t>in 2011</w:t>
      </w:r>
      <w:r w:rsidR="005F62B0" w:rsidRPr="0067260F">
        <w:t>.</w:t>
      </w:r>
      <w:r w:rsidR="000A6912" w:rsidRPr="0067260F">
        <w:t xml:space="preserve"> </w:t>
      </w:r>
      <w:r w:rsidR="005F62B0" w:rsidRPr="0067260F">
        <w:t xml:space="preserve"> </w:t>
      </w:r>
      <w:r w:rsidR="00D34A98" w:rsidRPr="0067260F">
        <w:t>Similar to</w:t>
      </w:r>
      <w:r w:rsidR="005F62B0" w:rsidRPr="0067260F">
        <w:t xml:space="preserve"> </w:t>
      </w:r>
      <w:r w:rsidR="00AD7F0F" w:rsidRPr="0067260F">
        <w:t xml:space="preserve">the </w:t>
      </w:r>
      <w:r w:rsidR="005F62B0" w:rsidRPr="0067260F">
        <w:t>other sampled</w:t>
      </w:r>
      <w:r w:rsidR="00AD7F0F" w:rsidRPr="0067260F">
        <w:t xml:space="preserve"> wells, concentrations decreased</w:t>
      </w:r>
      <w:r w:rsidR="005F62B0" w:rsidRPr="0067260F">
        <w:t xml:space="preserve"> in </w:t>
      </w:r>
      <w:r w:rsidR="00211DBC" w:rsidRPr="0067260F">
        <w:t>2015</w:t>
      </w:r>
      <w:r w:rsidR="00AD7F0F" w:rsidRPr="0067260F">
        <w:t xml:space="preserve"> but increased </w:t>
      </w:r>
      <w:r w:rsidR="00F035AA" w:rsidRPr="0067260F">
        <w:t xml:space="preserve">in 2017 with the higher </w:t>
      </w:r>
      <w:r w:rsidR="00C25B2D">
        <w:t>ground</w:t>
      </w:r>
      <w:r w:rsidR="00F035AA" w:rsidRPr="0067260F">
        <w:t>water levels</w:t>
      </w:r>
      <w:r w:rsidR="00211DBC" w:rsidRPr="0067260F">
        <w:t>.</w:t>
      </w:r>
    </w:p>
    <w:p w14:paraId="33158F24" w14:textId="77777777" w:rsidR="00944907" w:rsidRPr="005B054B" w:rsidRDefault="00944907" w:rsidP="00740BDD">
      <w:pPr>
        <w:rPr>
          <w:snapToGrid w:val="0"/>
        </w:rPr>
      </w:pPr>
    </w:p>
    <w:p w14:paraId="5D21161E" w14:textId="77777777" w:rsidR="00585F82" w:rsidRPr="005B054B" w:rsidRDefault="00585F82" w:rsidP="00585F82">
      <w:pPr>
        <w:rPr>
          <w:snapToGrid w:val="0"/>
          <w:color w:val="E36C0A" w:themeColor="accent6" w:themeShade="BF"/>
        </w:rPr>
      </w:pPr>
      <w:r w:rsidRPr="005B054B">
        <w:rPr>
          <w:snapToGrid w:val="0"/>
        </w:rPr>
        <w:lastRenderedPageBreak/>
        <w:t xml:space="preserve">Well PMW-4 is located downgradient of the north end of the treatment wall.  </w:t>
      </w:r>
      <w:r w:rsidR="00AB6E32" w:rsidRPr="005B054B">
        <w:rPr>
          <w:snapToGrid w:val="0"/>
        </w:rPr>
        <w:t xml:space="preserve">Petroleum contaminants continue to exceed the cleanup levels established for this site (Table </w:t>
      </w:r>
      <w:r w:rsidR="003708A8" w:rsidRPr="005B054B">
        <w:rPr>
          <w:snapToGrid w:val="0"/>
        </w:rPr>
        <w:t>1</w:t>
      </w:r>
      <w:r w:rsidR="00AB6E32" w:rsidRPr="005B054B">
        <w:rPr>
          <w:snapToGrid w:val="0"/>
        </w:rPr>
        <w:t>).  B</w:t>
      </w:r>
      <w:r w:rsidR="00F035AA">
        <w:rPr>
          <w:snapToGrid w:val="0"/>
        </w:rPr>
        <w:t>TEX</w:t>
      </w:r>
      <w:r w:rsidR="00AB6E32" w:rsidRPr="005B054B">
        <w:rPr>
          <w:snapToGrid w:val="0"/>
        </w:rPr>
        <w:t xml:space="preserve"> concentrations have been steadily decreasing since monitoring began in 2005 (Figure </w:t>
      </w:r>
      <w:r w:rsidR="00595D43">
        <w:rPr>
          <w:snapToGrid w:val="0"/>
        </w:rPr>
        <w:t>5</w:t>
      </w:r>
      <w:r w:rsidR="00AB6E32" w:rsidRPr="005B054B">
        <w:rPr>
          <w:snapToGrid w:val="0"/>
        </w:rPr>
        <w:t>).</w:t>
      </w:r>
      <w:r w:rsidR="00595D43">
        <w:rPr>
          <w:snapToGrid w:val="0"/>
        </w:rPr>
        <w:t xml:space="preserve">  However, TPH-G concentrations have shown greater fluctuation and remain </w:t>
      </w:r>
      <w:r w:rsidR="00CA2707">
        <w:rPr>
          <w:snapToGrid w:val="0"/>
        </w:rPr>
        <w:t>well above the established cleanup level of 800 ug/L</w:t>
      </w:r>
      <w:r w:rsidR="00595D43">
        <w:rPr>
          <w:snapToGrid w:val="0"/>
        </w:rPr>
        <w:t>.</w:t>
      </w:r>
    </w:p>
    <w:p w14:paraId="595A6606" w14:textId="77777777" w:rsidR="005A0199" w:rsidRDefault="003C185A" w:rsidP="002A0D62">
      <w:pPr>
        <w:rPr>
          <w:snapToGrid w:val="0"/>
          <w:color w:val="000000"/>
        </w:rPr>
      </w:pPr>
      <w:r w:rsidRPr="005B054B" w:rsidDel="00596F2E">
        <w:rPr>
          <w:snapToGrid w:val="0"/>
          <w:color w:val="000000"/>
        </w:rPr>
        <w:t xml:space="preserve"> </w:t>
      </w:r>
    </w:p>
    <w:p w14:paraId="7C08C7F2" w14:textId="77777777" w:rsidR="00205E7A" w:rsidRPr="005B054B" w:rsidRDefault="00B1075C" w:rsidP="002F40B5">
      <w:pPr>
        <w:pStyle w:val="Heading1"/>
        <w:rPr>
          <w:noProof w:val="0"/>
        </w:rPr>
      </w:pPr>
      <w:r w:rsidRPr="005B054B">
        <w:rPr>
          <w:noProof w:val="0"/>
        </w:rPr>
        <w:t xml:space="preserve">Discussion and </w:t>
      </w:r>
      <w:r w:rsidR="00205E7A" w:rsidRPr="005B054B">
        <w:rPr>
          <w:noProof w:val="0"/>
        </w:rPr>
        <w:t xml:space="preserve">Conclusions </w:t>
      </w:r>
    </w:p>
    <w:p w14:paraId="77EB91F6" w14:textId="77777777" w:rsidR="00F169DB" w:rsidRPr="005B054B" w:rsidRDefault="00F169DB" w:rsidP="00F169DB">
      <w:pPr>
        <w:rPr>
          <w:rFonts w:ascii="CG Times" w:hAnsi="CG Times"/>
        </w:rPr>
      </w:pPr>
    </w:p>
    <w:p w14:paraId="234B7EBC" w14:textId="77777777" w:rsidR="00651A04" w:rsidRPr="005B054B" w:rsidRDefault="007F5E6E" w:rsidP="00651A04">
      <w:r w:rsidRPr="005B054B">
        <w:t xml:space="preserve">Water quality results </w:t>
      </w:r>
      <w:r w:rsidR="006514FE" w:rsidRPr="005B054B">
        <w:t>from</w:t>
      </w:r>
      <w:r w:rsidRPr="005B054B">
        <w:t xml:space="preserve"> the 201</w:t>
      </w:r>
      <w:r w:rsidR="00595D43">
        <w:t>7</w:t>
      </w:r>
      <w:r w:rsidRPr="005B054B">
        <w:t xml:space="preserve"> monitoring </w:t>
      </w:r>
      <w:r w:rsidR="00D97861" w:rsidRPr="005B054B">
        <w:t xml:space="preserve">continue to </w:t>
      </w:r>
      <w:r w:rsidR="00B31ABB">
        <w:t>confirm that the near-</w:t>
      </w:r>
      <w:r w:rsidRPr="005B054B">
        <w:t xml:space="preserve">surface aquifer </w:t>
      </w:r>
      <w:r w:rsidR="004A236E" w:rsidRPr="005B054B">
        <w:t xml:space="preserve">at Black Lake Grocery </w:t>
      </w:r>
      <w:r w:rsidRPr="005B054B">
        <w:t>is contaminated with gasoline-range petroleum hydrocarbons in both the upper and lower portions of the site.</w:t>
      </w:r>
      <w:r w:rsidRPr="005B054B">
        <w:rPr>
          <w:color w:val="7030A0"/>
        </w:rPr>
        <w:t xml:space="preserve">  </w:t>
      </w:r>
      <w:r w:rsidRPr="005B054B">
        <w:rPr>
          <w:color w:val="000000"/>
        </w:rPr>
        <w:t xml:space="preserve">Concentrations have decreased since excavation and removal of contaminated soils </w:t>
      </w:r>
      <w:r w:rsidR="00257F5B" w:rsidRPr="005B054B">
        <w:rPr>
          <w:color w:val="000000"/>
        </w:rPr>
        <w:t xml:space="preserve">in 1995 </w:t>
      </w:r>
      <w:r w:rsidRPr="005B054B">
        <w:rPr>
          <w:color w:val="000000"/>
        </w:rPr>
        <w:t>and installation of the treatment wall</w:t>
      </w:r>
      <w:r w:rsidR="00257F5B" w:rsidRPr="005B054B">
        <w:rPr>
          <w:color w:val="000000"/>
        </w:rPr>
        <w:t xml:space="preserve"> in 2004</w:t>
      </w:r>
      <w:r w:rsidRPr="005B054B">
        <w:rPr>
          <w:color w:val="000000"/>
        </w:rPr>
        <w:t>.  However, groundwater contaminant concentrations continue to exceed</w:t>
      </w:r>
      <w:r w:rsidR="0063366A" w:rsidRPr="005B054B">
        <w:rPr>
          <w:color w:val="000000"/>
        </w:rPr>
        <w:t xml:space="preserve"> (not meet)</w:t>
      </w:r>
      <w:r w:rsidRPr="005B054B">
        <w:rPr>
          <w:color w:val="000000"/>
        </w:rPr>
        <w:t xml:space="preserve"> the cleanup levels established for this site in </w:t>
      </w:r>
      <w:r w:rsidR="00C4792D" w:rsidRPr="005B054B">
        <w:rPr>
          <w:color w:val="000000"/>
        </w:rPr>
        <w:t>4</w:t>
      </w:r>
      <w:r w:rsidR="00D34A98" w:rsidRPr="005B054B">
        <w:rPr>
          <w:color w:val="000000"/>
        </w:rPr>
        <w:t xml:space="preserve"> of the </w:t>
      </w:r>
      <w:r w:rsidR="00F96184">
        <w:rPr>
          <w:color w:val="000000"/>
        </w:rPr>
        <w:t xml:space="preserve">5 </w:t>
      </w:r>
      <w:r w:rsidRPr="005B054B">
        <w:rPr>
          <w:color w:val="000000"/>
        </w:rPr>
        <w:t>monitoring wells</w:t>
      </w:r>
      <w:r w:rsidR="00D34A98" w:rsidRPr="005B054B">
        <w:rPr>
          <w:color w:val="000000"/>
        </w:rPr>
        <w:t xml:space="preserve"> sampled in 201</w:t>
      </w:r>
      <w:r w:rsidR="00D027B2">
        <w:rPr>
          <w:color w:val="000000"/>
        </w:rPr>
        <w:t>7</w:t>
      </w:r>
      <w:r w:rsidRPr="005B054B">
        <w:rPr>
          <w:color w:val="000000"/>
        </w:rPr>
        <w:t>.</w:t>
      </w:r>
      <w:r w:rsidR="00651A04" w:rsidRPr="005B054B">
        <w:rPr>
          <w:color w:val="000000"/>
        </w:rPr>
        <w:t xml:space="preserve">  </w:t>
      </w:r>
      <w:r w:rsidR="00651A04" w:rsidRPr="005B054B" w:rsidDel="00596F2E">
        <w:t>An approximate plume boundary for the shallow groundwater is shown in Figure 1.</w:t>
      </w:r>
    </w:p>
    <w:p w14:paraId="2249A939" w14:textId="77777777" w:rsidR="007F5E6E" w:rsidRPr="005B054B" w:rsidRDefault="007F5E6E" w:rsidP="007F5E6E"/>
    <w:p w14:paraId="7EEDA8A6" w14:textId="77777777" w:rsidR="007F5E6E" w:rsidRPr="005B054B" w:rsidRDefault="008D36E2" w:rsidP="007F5E6E">
      <w:r w:rsidRPr="005B054B">
        <w:t>According to the</w:t>
      </w:r>
      <w:r w:rsidR="0063366A" w:rsidRPr="005B054B">
        <w:t xml:space="preserve"> </w:t>
      </w:r>
      <w:r w:rsidR="0063366A" w:rsidRPr="005B054B">
        <w:rPr>
          <w:snapToGrid w:val="0"/>
        </w:rPr>
        <w:t>Cleanup Action Plan</w:t>
      </w:r>
      <w:r w:rsidRPr="005B054B">
        <w:t xml:space="preserve"> </w:t>
      </w:r>
      <w:r w:rsidR="0063366A" w:rsidRPr="005B054B">
        <w:t>(</w:t>
      </w:r>
      <w:r w:rsidRPr="005B054B">
        <w:t>CAP</w:t>
      </w:r>
      <w:r w:rsidR="0063366A" w:rsidRPr="005B054B">
        <w:t>)</w:t>
      </w:r>
      <w:r w:rsidR="00B36921" w:rsidRPr="005B054B">
        <w:t xml:space="preserve">, </w:t>
      </w:r>
      <w:r w:rsidRPr="005B054B">
        <w:t>t</w:t>
      </w:r>
      <w:r w:rsidR="007F5E6E" w:rsidRPr="005B054B">
        <w:t>reatment of the remaining contaminated soils and groundwater w</w:t>
      </w:r>
      <w:r w:rsidR="0063366A" w:rsidRPr="005B054B">
        <w:t>as</w:t>
      </w:r>
      <w:r w:rsidR="007F5E6E" w:rsidRPr="005B054B">
        <w:t xml:space="preserve"> expected to occur through natural attenuation and the passive treatment barrier installed along the lake shoreline.</w:t>
      </w:r>
    </w:p>
    <w:p w14:paraId="7E6BEA4D" w14:textId="77777777" w:rsidR="007F5E6E" w:rsidRPr="005B054B" w:rsidRDefault="007F5E6E" w:rsidP="007F5E6E"/>
    <w:p w14:paraId="0D0891DF" w14:textId="77777777" w:rsidR="00BD3D66" w:rsidRDefault="007F5E6E" w:rsidP="007F5E6E">
      <w:r w:rsidRPr="00E62F1D">
        <w:t>During the remediation design</w:t>
      </w:r>
      <w:r w:rsidR="0063366A" w:rsidRPr="00E62F1D">
        <w:t>,</w:t>
      </w:r>
      <w:r w:rsidRPr="00E62F1D">
        <w:t xml:space="preserve"> it was predicted that concentrations of the petroleum contaminants would decrease naturally with time due to removal of </w:t>
      </w:r>
      <w:r w:rsidR="00382C16" w:rsidRPr="00E62F1D">
        <w:t xml:space="preserve">most of </w:t>
      </w:r>
      <w:r w:rsidRPr="00E62F1D">
        <w:t xml:space="preserve">the source material and natural biodegradation processes.  </w:t>
      </w:r>
      <w:r w:rsidR="002523F4" w:rsidRPr="00E62F1D">
        <w:t xml:space="preserve">The effects of biodegradation were expected to be most noticeable at the limits of the excavated area and proceed downgradient over time.  It was estimated that contaminant concentrations would be below cleanup levels within 10-25 years (Summit, 2005). </w:t>
      </w:r>
      <w:r w:rsidR="00FA2CF9" w:rsidRPr="00E62F1D">
        <w:t xml:space="preserve"> </w:t>
      </w:r>
    </w:p>
    <w:p w14:paraId="1CD0E245" w14:textId="77777777" w:rsidR="00BD3D66" w:rsidRDefault="00BD3D66" w:rsidP="007F5E6E"/>
    <w:p w14:paraId="148524C5" w14:textId="0A980142" w:rsidR="007F5E6E" w:rsidRPr="005B054B" w:rsidRDefault="00BD3D66" w:rsidP="007F5E6E">
      <w:pPr>
        <w:rPr>
          <w:color w:val="E36C0A" w:themeColor="accent6" w:themeShade="BF"/>
        </w:rPr>
      </w:pPr>
      <w:r>
        <w:t xml:space="preserve">In 2011-2012, </w:t>
      </w:r>
      <w:r>
        <w:rPr>
          <w:snapToGrid w:val="0"/>
          <w:color w:val="000000"/>
        </w:rPr>
        <w:t>c</w:t>
      </w:r>
      <w:r w:rsidR="008C0449" w:rsidRPr="00E62F1D">
        <w:rPr>
          <w:snapToGrid w:val="0"/>
          <w:color w:val="000000"/>
        </w:rPr>
        <w:t xml:space="preserve">onventional parameters were measured to evaluate natural attenuation properties of the site.  The site was characterized by low </w:t>
      </w:r>
      <w:r w:rsidR="00EA56D0" w:rsidRPr="00E62F1D">
        <w:rPr>
          <w:snapToGrid w:val="0"/>
          <w:color w:val="000000"/>
        </w:rPr>
        <w:t xml:space="preserve">levels of </w:t>
      </w:r>
      <w:r w:rsidR="008C0449" w:rsidRPr="00E62F1D">
        <w:rPr>
          <w:snapToGrid w:val="0"/>
          <w:color w:val="000000"/>
        </w:rPr>
        <w:t>dissolved oxygen, oxidation reduction potential, nitrate</w:t>
      </w:r>
      <w:r w:rsidR="00375003">
        <w:rPr>
          <w:snapToGrid w:val="0"/>
          <w:color w:val="000000"/>
        </w:rPr>
        <w:t>,</w:t>
      </w:r>
      <w:r w:rsidR="008C0449" w:rsidRPr="00E62F1D">
        <w:rPr>
          <w:snapToGrid w:val="0"/>
          <w:color w:val="000000"/>
        </w:rPr>
        <w:t xml:space="preserve"> and sulfate</w:t>
      </w:r>
      <w:r w:rsidR="00375003">
        <w:rPr>
          <w:snapToGrid w:val="0"/>
          <w:color w:val="000000"/>
        </w:rPr>
        <w:t xml:space="preserve"> but</w:t>
      </w:r>
      <w:r w:rsidR="008C0449" w:rsidRPr="00E62F1D">
        <w:rPr>
          <w:snapToGrid w:val="0"/>
          <w:color w:val="000000"/>
        </w:rPr>
        <w:t xml:space="preserve"> elevated </w:t>
      </w:r>
      <w:r w:rsidR="00D34A98" w:rsidRPr="00E62F1D">
        <w:rPr>
          <w:snapToGrid w:val="0"/>
          <w:color w:val="000000"/>
        </w:rPr>
        <w:t xml:space="preserve">iron </w:t>
      </w:r>
      <w:r w:rsidR="008C0449" w:rsidRPr="00E62F1D">
        <w:rPr>
          <w:snapToGrid w:val="0"/>
          <w:color w:val="000000"/>
        </w:rPr>
        <w:t xml:space="preserve">concentrations (Marti, 2013).  Under these conditions, the petroleum hydrocarbons should be subject to a variety of biodegradation processes such as iron or sulfate reduction.  </w:t>
      </w:r>
      <w:r w:rsidR="00025D39" w:rsidRPr="00E62F1D">
        <w:t>P</w:t>
      </w:r>
      <w:r w:rsidR="007F5E6E" w:rsidRPr="00E62F1D">
        <w:t xml:space="preserve">roject data indicate that </w:t>
      </w:r>
      <w:r w:rsidR="00382C16" w:rsidRPr="00E62F1D">
        <w:t xml:space="preserve">biodegradation of the contaminants is </w:t>
      </w:r>
      <w:r w:rsidR="007F5E6E" w:rsidRPr="00E62F1D">
        <w:t xml:space="preserve">occurring.  </w:t>
      </w:r>
      <w:r w:rsidR="00BC7F13" w:rsidRPr="00E62F1D">
        <w:t>Petroleum hydrocarbon concentrations are decreasing</w:t>
      </w:r>
      <w:r w:rsidR="00713E78" w:rsidRPr="00E62F1D">
        <w:t xml:space="preserve"> </w:t>
      </w:r>
      <w:r w:rsidR="00BC7F13" w:rsidRPr="00E62F1D">
        <w:t xml:space="preserve">in conjunction with </w:t>
      </w:r>
      <w:r w:rsidR="00D34A98" w:rsidRPr="00E62F1D">
        <w:t>anaerobic or reducing conditions</w:t>
      </w:r>
      <w:r w:rsidR="00713E78" w:rsidRPr="00E62F1D">
        <w:t xml:space="preserve">, </w:t>
      </w:r>
      <w:r w:rsidR="00BC7F13" w:rsidRPr="00E62F1D">
        <w:t>indicat</w:t>
      </w:r>
      <w:r w:rsidR="00713E78" w:rsidRPr="00E62F1D">
        <w:t>ing</w:t>
      </w:r>
      <w:r w:rsidR="00BC7F13" w:rsidRPr="00E62F1D">
        <w:t xml:space="preserve"> that biodegradation is occurring in the shallow groundwater throughout the site</w:t>
      </w:r>
      <w:r w:rsidR="00D34A98" w:rsidRPr="00E62F1D">
        <w:t>.</w:t>
      </w:r>
      <w:r w:rsidR="00BC7F13" w:rsidRPr="005B054B">
        <w:t xml:space="preserve">   </w:t>
      </w:r>
    </w:p>
    <w:p w14:paraId="52E059C7" w14:textId="77777777" w:rsidR="007F5E6E" w:rsidRPr="005B054B" w:rsidRDefault="007F5E6E" w:rsidP="007F5E6E">
      <w:pPr>
        <w:rPr>
          <w:color w:val="00B050"/>
        </w:rPr>
      </w:pPr>
    </w:p>
    <w:p w14:paraId="03E11AB0" w14:textId="77777777" w:rsidR="00FC4E2F" w:rsidRPr="005B054B" w:rsidRDefault="00FC4E2F" w:rsidP="00FC4E2F">
      <w:r w:rsidRPr="005B054B">
        <w:t xml:space="preserve">The second part of the remediation is the treatment wall that was installed in fall of 2004 as a passive barrier that remediates contaminated groundwater as it flows toward Black Lake.  Data from wells </w:t>
      </w:r>
      <w:r w:rsidR="0088282C" w:rsidRPr="005B054B">
        <w:t xml:space="preserve">MW-3S and </w:t>
      </w:r>
      <w:r w:rsidRPr="005B054B">
        <w:t xml:space="preserve">PMW-4 confirm that contaminant concentrations decrease on the downgradient side of the treatment wall; however, concentrations </w:t>
      </w:r>
      <w:r w:rsidR="00061FBC" w:rsidRPr="005B054B">
        <w:t xml:space="preserve">in these wells still </w:t>
      </w:r>
      <w:r w:rsidRPr="005B054B">
        <w:t>consistently exceed the established cleanup levels for this site.  Because the sorptive and reactive capacity of treatment barriers is limited, contaminant concentrations in these two wells should continue to be monitored</w:t>
      </w:r>
      <w:r w:rsidR="00851336" w:rsidRPr="005B054B">
        <w:t xml:space="preserve">. </w:t>
      </w:r>
      <w:r w:rsidR="00061FBC" w:rsidRPr="005B054B">
        <w:t xml:space="preserve"> </w:t>
      </w:r>
      <w:r w:rsidR="00851336" w:rsidRPr="005B054B">
        <w:t>If concentrations begin to increase</w:t>
      </w:r>
      <w:r w:rsidR="0063366A" w:rsidRPr="005B054B">
        <w:t>,</w:t>
      </w:r>
      <w:r w:rsidR="00851336" w:rsidRPr="005B054B">
        <w:t xml:space="preserve"> it could indicate that </w:t>
      </w:r>
      <w:r w:rsidRPr="005B054B">
        <w:t>the treatment wall is losing its sorptive or reactive capacity.</w:t>
      </w:r>
    </w:p>
    <w:p w14:paraId="6DC97AEC" w14:textId="77777777" w:rsidR="0042586C" w:rsidRPr="005B054B" w:rsidRDefault="0042586C" w:rsidP="007F5E6E"/>
    <w:p w14:paraId="566BAAAA" w14:textId="77777777" w:rsidR="00C41529" w:rsidRDefault="00C41529">
      <w:r>
        <w:br w:type="page"/>
      </w:r>
    </w:p>
    <w:p w14:paraId="657D9749" w14:textId="187EE032" w:rsidR="001134FF" w:rsidRDefault="00D03186" w:rsidP="00EE6F34">
      <w:r w:rsidRPr="005B054B">
        <w:lastRenderedPageBreak/>
        <w:t>BTEX and TPH-G were not detected in near-shore sediment or water samples col</w:t>
      </w:r>
      <w:r w:rsidR="0063366A" w:rsidRPr="005B054B">
        <w:t>lected by Ecology (Coots, 2005)</w:t>
      </w:r>
      <w:r w:rsidR="00EA56D0" w:rsidRPr="005B054B">
        <w:t>.</w:t>
      </w:r>
      <w:r w:rsidRPr="005B054B">
        <w:t xml:space="preserve"> </w:t>
      </w:r>
      <w:r w:rsidR="00EA56D0" w:rsidRPr="005B054B">
        <w:t xml:space="preserve"> However, </w:t>
      </w:r>
      <w:r w:rsidR="00987323" w:rsidRPr="005B054B">
        <w:t>t</w:t>
      </w:r>
      <w:r w:rsidR="00EE6F34" w:rsidRPr="005B054B">
        <w:t>he presence of high contaminant concentrations in wells MW-3S</w:t>
      </w:r>
      <w:r w:rsidR="00B542F6" w:rsidRPr="005B054B">
        <w:t xml:space="preserve"> and PMW-4</w:t>
      </w:r>
      <w:r w:rsidR="00EE6F34" w:rsidRPr="005B054B">
        <w:t xml:space="preserve">, which are less than 10 feet from the </w:t>
      </w:r>
      <w:r w:rsidR="00D34A98" w:rsidRPr="005B054B">
        <w:t>lake</w:t>
      </w:r>
      <w:r w:rsidR="00EE6F34" w:rsidRPr="005B054B">
        <w:t>shore</w:t>
      </w:r>
      <w:r w:rsidR="00EE6F34" w:rsidRPr="005B054B">
        <w:rPr>
          <w:b/>
        </w:rPr>
        <w:t xml:space="preserve">, </w:t>
      </w:r>
      <w:r w:rsidR="00EE6F34" w:rsidRPr="005B054B">
        <w:t>suggest</w:t>
      </w:r>
      <w:r w:rsidR="0063366A" w:rsidRPr="005B054B">
        <w:t>s</w:t>
      </w:r>
      <w:r w:rsidR="00EE6F34" w:rsidRPr="005B054B">
        <w:t xml:space="preserve"> the contaminant plume </w:t>
      </w:r>
      <w:r w:rsidR="00190D47" w:rsidRPr="005B054B">
        <w:t xml:space="preserve">may </w:t>
      </w:r>
      <w:r w:rsidR="00EE6F34" w:rsidRPr="005B054B">
        <w:t>extend to Black Lake.</w:t>
      </w:r>
    </w:p>
    <w:p w14:paraId="1E21A68F" w14:textId="77777777" w:rsidR="00BD3D66" w:rsidRPr="00C41529" w:rsidRDefault="00BD3D66" w:rsidP="00EE6F34">
      <w:pPr>
        <w:rPr>
          <w:sz w:val="28"/>
          <w:szCs w:val="28"/>
        </w:rPr>
      </w:pPr>
    </w:p>
    <w:p w14:paraId="0BFF8A07" w14:textId="77777777" w:rsidR="00F169DB" w:rsidRPr="005B054B" w:rsidRDefault="003A14EF" w:rsidP="009B6A5F">
      <w:pPr>
        <w:pStyle w:val="Heading1"/>
        <w:rPr>
          <w:noProof w:val="0"/>
        </w:rPr>
      </w:pPr>
      <w:bookmarkStart w:id="6" w:name="_Toc248906882"/>
      <w:bookmarkStart w:id="7" w:name="_Toc315253884"/>
      <w:r w:rsidRPr="005B054B">
        <w:rPr>
          <w:noProof w:val="0"/>
        </w:rPr>
        <w:t>Recommendations</w:t>
      </w:r>
      <w:bookmarkEnd w:id="6"/>
      <w:bookmarkEnd w:id="7"/>
      <w:r w:rsidRPr="005B054B">
        <w:rPr>
          <w:noProof w:val="0"/>
        </w:rPr>
        <w:t xml:space="preserve"> </w:t>
      </w:r>
    </w:p>
    <w:p w14:paraId="655EEC5B" w14:textId="77777777" w:rsidR="00F169DB" w:rsidRPr="005B054B" w:rsidRDefault="00F169DB" w:rsidP="00F169DB">
      <w:pPr>
        <w:suppressAutoHyphens/>
      </w:pPr>
    </w:p>
    <w:p w14:paraId="059E59A5" w14:textId="77777777" w:rsidR="007F5E6E" w:rsidRPr="005B054B" w:rsidRDefault="007F5E6E" w:rsidP="007F5E6E">
      <w:pPr>
        <w:rPr>
          <w:snapToGrid w:val="0"/>
        </w:rPr>
      </w:pPr>
      <w:r w:rsidRPr="005B054B">
        <w:rPr>
          <w:snapToGrid w:val="0"/>
        </w:rPr>
        <w:t xml:space="preserve">Based on the </w:t>
      </w:r>
      <w:r w:rsidR="00D027B2">
        <w:rPr>
          <w:snapToGrid w:val="0"/>
        </w:rPr>
        <w:t>June</w:t>
      </w:r>
      <w:r w:rsidR="00CA1501" w:rsidRPr="005B054B">
        <w:rPr>
          <w:snapToGrid w:val="0"/>
        </w:rPr>
        <w:t xml:space="preserve"> 201</w:t>
      </w:r>
      <w:r w:rsidR="00D027B2">
        <w:rPr>
          <w:snapToGrid w:val="0"/>
        </w:rPr>
        <w:t>7</w:t>
      </w:r>
      <w:r w:rsidR="00CA1501" w:rsidRPr="005B054B">
        <w:rPr>
          <w:snapToGrid w:val="0"/>
        </w:rPr>
        <w:t xml:space="preserve"> </w:t>
      </w:r>
      <w:r w:rsidRPr="005B054B">
        <w:rPr>
          <w:snapToGrid w:val="0"/>
        </w:rPr>
        <w:t>monitoring</w:t>
      </w:r>
      <w:r w:rsidR="00CA1501" w:rsidRPr="005B054B">
        <w:rPr>
          <w:snapToGrid w:val="0"/>
        </w:rPr>
        <w:t xml:space="preserve"> results</w:t>
      </w:r>
      <w:r w:rsidRPr="005B054B">
        <w:rPr>
          <w:snapToGrid w:val="0"/>
        </w:rPr>
        <w:t>, the following recommendations are provided:</w:t>
      </w:r>
    </w:p>
    <w:p w14:paraId="26E1C8B7" w14:textId="77777777" w:rsidR="00637571" w:rsidRPr="005B054B" w:rsidRDefault="007F5E6E" w:rsidP="007F5E6E">
      <w:pPr>
        <w:pStyle w:val="BodyText3"/>
        <w:numPr>
          <w:ilvl w:val="0"/>
          <w:numId w:val="24"/>
        </w:numPr>
        <w:tabs>
          <w:tab w:val="left" w:pos="540"/>
        </w:tabs>
        <w:suppressAutoHyphens w:val="0"/>
        <w:spacing w:before="160"/>
        <w:rPr>
          <w:i w:val="0"/>
          <w:snapToGrid w:val="0"/>
        </w:rPr>
      </w:pPr>
      <w:r w:rsidRPr="005B054B">
        <w:rPr>
          <w:i w:val="0"/>
        </w:rPr>
        <w:t>Groundwater monitoring downgradient of the treatment wall should continue</w:t>
      </w:r>
      <w:r w:rsidR="00B36921" w:rsidRPr="005B054B">
        <w:rPr>
          <w:i w:val="0"/>
        </w:rPr>
        <w:t xml:space="preserve"> </w:t>
      </w:r>
      <w:r w:rsidR="00D81653" w:rsidRPr="005B054B">
        <w:rPr>
          <w:i w:val="0"/>
        </w:rPr>
        <w:t xml:space="preserve">on an </w:t>
      </w:r>
      <w:r w:rsidR="00B36921" w:rsidRPr="005B054B">
        <w:rPr>
          <w:i w:val="0"/>
        </w:rPr>
        <w:t xml:space="preserve">annual </w:t>
      </w:r>
      <w:r w:rsidR="00D81653" w:rsidRPr="005B054B">
        <w:rPr>
          <w:i w:val="0"/>
        </w:rPr>
        <w:t>t</w:t>
      </w:r>
      <w:r w:rsidR="00311851" w:rsidRPr="005B054B">
        <w:rPr>
          <w:i w:val="0"/>
        </w:rPr>
        <w:t xml:space="preserve">o bi-annual basis </w:t>
      </w:r>
      <w:r w:rsidR="00B36921" w:rsidRPr="005B054B">
        <w:rPr>
          <w:i w:val="0"/>
        </w:rPr>
        <w:t>as recommended in the Compliance Monitoring Plan (Summit</w:t>
      </w:r>
      <w:r w:rsidR="0063366A" w:rsidRPr="005B054B">
        <w:rPr>
          <w:i w:val="0"/>
        </w:rPr>
        <w:t>,</w:t>
      </w:r>
      <w:r w:rsidR="00B36921" w:rsidRPr="005B054B">
        <w:rPr>
          <w:i w:val="0"/>
        </w:rPr>
        <w:t xml:space="preserve"> 2004) </w:t>
      </w:r>
      <w:r w:rsidRPr="005B054B">
        <w:rPr>
          <w:i w:val="0"/>
        </w:rPr>
        <w:t>to determine if the contaminant removal capability of the reactive materials remain</w:t>
      </w:r>
      <w:r w:rsidR="0063366A" w:rsidRPr="005B054B">
        <w:rPr>
          <w:i w:val="0"/>
        </w:rPr>
        <w:t>s</w:t>
      </w:r>
      <w:r w:rsidRPr="005B054B">
        <w:rPr>
          <w:i w:val="0"/>
        </w:rPr>
        <w:t xml:space="preserve"> effective in remediating contaminated groundwater</w:t>
      </w:r>
      <w:r w:rsidRPr="005B054B">
        <w:rPr>
          <w:i w:val="0"/>
          <w:snapToGrid w:val="0"/>
        </w:rPr>
        <w:t xml:space="preserve">.  If the treatment wall materials </w:t>
      </w:r>
      <w:r w:rsidR="00311851" w:rsidRPr="005B054B">
        <w:rPr>
          <w:i w:val="0"/>
          <w:snapToGrid w:val="0"/>
        </w:rPr>
        <w:t xml:space="preserve">lose their </w:t>
      </w:r>
      <w:r w:rsidR="000E21C9" w:rsidRPr="005B054B">
        <w:rPr>
          <w:i w:val="0"/>
          <w:snapToGrid w:val="0"/>
        </w:rPr>
        <w:t xml:space="preserve">sorptive or reactive </w:t>
      </w:r>
      <w:r w:rsidR="00311851" w:rsidRPr="005B054B">
        <w:rPr>
          <w:i w:val="0"/>
          <w:snapToGrid w:val="0"/>
        </w:rPr>
        <w:t>effectiveness</w:t>
      </w:r>
      <w:r w:rsidR="0063366A" w:rsidRPr="005B054B">
        <w:rPr>
          <w:i w:val="0"/>
          <w:snapToGrid w:val="0"/>
        </w:rPr>
        <w:t>,</w:t>
      </w:r>
      <w:r w:rsidRPr="005B054B">
        <w:rPr>
          <w:i w:val="0"/>
          <w:snapToGrid w:val="0"/>
        </w:rPr>
        <w:t xml:space="preserve"> they may need to be replaced.</w:t>
      </w:r>
    </w:p>
    <w:p w14:paraId="3EDDC9AE" w14:textId="77777777" w:rsidR="007F5E6E" w:rsidRPr="005B054B" w:rsidRDefault="008438B1" w:rsidP="007F5E6E">
      <w:pPr>
        <w:pStyle w:val="BodyText3"/>
        <w:numPr>
          <w:ilvl w:val="0"/>
          <w:numId w:val="24"/>
        </w:numPr>
        <w:tabs>
          <w:tab w:val="left" w:pos="540"/>
        </w:tabs>
        <w:suppressAutoHyphens w:val="0"/>
        <w:spacing w:before="160"/>
        <w:rPr>
          <w:i w:val="0"/>
          <w:snapToGrid w:val="0"/>
        </w:rPr>
      </w:pPr>
      <w:r w:rsidRPr="005B054B">
        <w:rPr>
          <w:i w:val="0"/>
          <w:snapToGrid w:val="0"/>
        </w:rPr>
        <w:t>T</w:t>
      </w:r>
      <w:r w:rsidR="007F5E6E" w:rsidRPr="005B054B">
        <w:rPr>
          <w:i w:val="0"/>
          <w:snapToGrid w:val="0"/>
        </w:rPr>
        <w:t xml:space="preserve">he natural attenuation properties of the </w:t>
      </w:r>
      <w:r w:rsidR="0063366A" w:rsidRPr="005B054B">
        <w:rPr>
          <w:i w:val="0"/>
          <w:snapToGrid w:val="0"/>
        </w:rPr>
        <w:t xml:space="preserve">Black Lake Grocery </w:t>
      </w:r>
      <w:r w:rsidR="007F5E6E" w:rsidRPr="005B054B">
        <w:rPr>
          <w:i w:val="0"/>
          <w:snapToGrid w:val="0"/>
        </w:rPr>
        <w:t xml:space="preserve">site </w:t>
      </w:r>
      <w:r w:rsidR="00851785" w:rsidRPr="005B054B">
        <w:rPr>
          <w:i w:val="0"/>
          <w:snapToGrid w:val="0"/>
        </w:rPr>
        <w:t>should be evaluated</w:t>
      </w:r>
      <w:r w:rsidR="004E41D0" w:rsidRPr="005B054B">
        <w:rPr>
          <w:i w:val="0"/>
          <w:snapToGrid w:val="0"/>
        </w:rPr>
        <w:t xml:space="preserve"> </w:t>
      </w:r>
      <w:r w:rsidR="007F5E6E" w:rsidRPr="005B054B">
        <w:rPr>
          <w:i w:val="0"/>
          <w:snapToGrid w:val="0"/>
        </w:rPr>
        <w:t xml:space="preserve">to determine if site cleanup levels will be reached in a timely manner.  </w:t>
      </w:r>
      <w:r w:rsidR="007F5E6E" w:rsidRPr="005B054B">
        <w:rPr>
          <w:i w:val="0"/>
        </w:rPr>
        <w:t xml:space="preserve">It was estimated that contaminant concentrations would be below cleanup levels within </w:t>
      </w:r>
      <w:r w:rsidR="007F5E6E" w:rsidRPr="004A68BD">
        <w:rPr>
          <w:i w:val="0"/>
        </w:rPr>
        <w:t xml:space="preserve">10-25 years </w:t>
      </w:r>
      <w:r w:rsidR="00B31E08" w:rsidRPr="004A68BD">
        <w:rPr>
          <w:i w:val="0"/>
        </w:rPr>
        <w:t>after 2005</w:t>
      </w:r>
      <w:r w:rsidR="00B31E08">
        <w:rPr>
          <w:i w:val="0"/>
        </w:rPr>
        <w:t xml:space="preserve"> </w:t>
      </w:r>
      <w:r w:rsidR="007F5E6E" w:rsidRPr="005B054B">
        <w:rPr>
          <w:i w:val="0"/>
        </w:rPr>
        <w:t>(Summit, 2005)</w:t>
      </w:r>
      <w:r w:rsidR="007F5E6E" w:rsidRPr="005B054B">
        <w:rPr>
          <w:i w:val="0"/>
          <w:snapToGrid w:val="0"/>
        </w:rPr>
        <w:t>.</w:t>
      </w:r>
    </w:p>
    <w:p w14:paraId="5D8EF0B3" w14:textId="77777777" w:rsidR="002E222D" w:rsidRPr="005B054B" w:rsidRDefault="002E222D" w:rsidP="00F169DB">
      <w:pPr>
        <w:suppressAutoHyphens/>
        <w:rPr>
          <w:sz w:val="32"/>
          <w:szCs w:val="32"/>
        </w:rPr>
      </w:pPr>
    </w:p>
    <w:p w14:paraId="4FB4F0B9" w14:textId="77777777" w:rsidR="005B054B" w:rsidRDefault="005B054B">
      <w:pPr>
        <w:rPr>
          <w:rFonts w:ascii="Arial" w:hAnsi="Arial" w:cs="Arial"/>
          <w:b/>
          <w:sz w:val="32"/>
          <w:szCs w:val="32"/>
        </w:rPr>
      </w:pPr>
      <w:bookmarkStart w:id="8" w:name="_Toc211821352"/>
      <w:bookmarkStart w:id="9" w:name="_Toc211821570"/>
      <w:bookmarkStart w:id="10" w:name="_Toc315253885"/>
      <w:r>
        <w:br w:type="page"/>
      </w:r>
    </w:p>
    <w:p w14:paraId="6B83C00C" w14:textId="77777777" w:rsidR="00472EF2" w:rsidRPr="005B054B" w:rsidRDefault="00472EF2" w:rsidP="00FC77F3">
      <w:pPr>
        <w:pStyle w:val="Heading1"/>
        <w:rPr>
          <w:noProof w:val="0"/>
        </w:rPr>
      </w:pPr>
      <w:r w:rsidRPr="005B054B">
        <w:rPr>
          <w:noProof w:val="0"/>
        </w:rPr>
        <w:lastRenderedPageBreak/>
        <w:t>References</w:t>
      </w:r>
      <w:bookmarkEnd w:id="8"/>
      <w:bookmarkEnd w:id="9"/>
      <w:bookmarkEnd w:id="10"/>
    </w:p>
    <w:p w14:paraId="386B7A34" w14:textId="77777777" w:rsidR="00FC77F3" w:rsidRPr="005B054B" w:rsidRDefault="00FC77F3" w:rsidP="00472EF2">
      <w:pPr>
        <w:rPr>
          <w:rStyle w:val="a"/>
        </w:rPr>
      </w:pPr>
    </w:p>
    <w:p w14:paraId="0E3C01D3" w14:textId="77777777" w:rsidR="007F5E6E" w:rsidRPr="005B054B" w:rsidRDefault="007F5E6E" w:rsidP="007F5E6E">
      <w:pPr>
        <w:rPr>
          <w:color w:val="0000FF"/>
        </w:rPr>
      </w:pPr>
      <w:r w:rsidRPr="005B054B">
        <w:t>Coots, R</w:t>
      </w:r>
      <w:r w:rsidR="00444DE1" w:rsidRPr="005B054B">
        <w:t>.</w:t>
      </w:r>
      <w:r w:rsidRPr="005B054B">
        <w:t>, 2005.  Investigation of Petroleum Products in Black Lake Sediment and Surface Water Adjacent to an Underground Storage Tank Site.  Washington State Depar</w:t>
      </w:r>
      <w:r w:rsidR="00237535" w:rsidRPr="005B054B">
        <w:t xml:space="preserve">tment of Ecology, Olympia, WA. </w:t>
      </w:r>
      <w:r w:rsidR="005B054B">
        <w:t xml:space="preserve"> </w:t>
      </w:r>
      <w:r w:rsidRPr="005B054B">
        <w:t>Pub</w:t>
      </w:r>
      <w:r w:rsidR="00237535" w:rsidRPr="005B054B">
        <w:t>lication</w:t>
      </w:r>
      <w:r w:rsidRPr="005B054B">
        <w:t xml:space="preserve"> No. 05-03-030.</w:t>
      </w:r>
      <w:r w:rsidR="00237535" w:rsidRPr="005B054B">
        <w:t xml:space="preserve"> </w:t>
      </w:r>
      <w:r w:rsidR="00444DE1" w:rsidRPr="005B054B">
        <w:t xml:space="preserve"> </w:t>
      </w:r>
      <w:hyperlink r:id="rId16" w:history="1">
        <w:r w:rsidR="00444DE1" w:rsidRPr="005B054B">
          <w:rPr>
            <w:rStyle w:val="Hyperlink"/>
          </w:rPr>
          <w:t>https://fortress.wa.gov/ecy/publications/SummaryPages/0503030.html</w:t>
        </w:r>
      </w:hyperlink>
      <w:r w:rsidR="00237535" w:rsidRPr="005B054B">
        <w:rPr>
          <w:color w:val="0000FF"/>
        </w:rPr>
        <w:t xml:space="preserve"> </w:t>
      </w:r>
    </w:p>
    <w:p w14:paraId="2F1EA277" w14:textId="77777777" w:rsidR="007F5E6E" w:rsidRPr="005B054B" w:rsidRDefault="007F5E6E" w:rsidP="00472EF2">
      <w:pPr>
        <w:rPr>
          <w:rStyle w:val="a"/>
        </w:rPr>
      </w:pPr>
    </w:p>
    <w:p w14:paraId="454B8C84" w14:textId="77777777" w:rsidR="007F5E6E" w:rsidRPr="005B054B" w:rsidRDefault="007F5E6E" w:rsidP="007F5E6E">
      <w:r w:rsidRPr="005B054B">
        <w:t xml:space="preserve">Dames and Moore, 1990.  Addendum Report of Geotechnical Services, </w:t>
      </w:r>
      <w:r w:rsidR="0063366A" w:rsidRPr="005B054B">
        <w:t>Black</w:t>
      </w:r>
      <w:r w:rsidRPr="005B054B">
        <w:t xml:space="preserve"> Lake Boulevard Expansion for Thurston County Department of Public Works, Thurston County, Washington, </w:t>
      </w:r>
      <w:r w:rsidRPr="005B054B">
        <w:br/>
        <w:t>Job No. 8538-003-016.  Prepared by Dames and Moore, Seattle, WA.</w:t>
      </w:r>
    </w:p>
    <w:p w14:paraId="7E5A8342" w14:textId="77777777" w:rsidR="007F5E6E" w:rsidRPr="005B054B" w:rsidRDefault="007F5E6E" w:rsidP="00472EF2">
      <w:pPr>
        <w:rPr>
          <w:rStyle w:val="a"/>
        </w:rPr>
      </w:pPr>
    </w:p>
    <w:p w14:paraId="716A7CF9" w14:textId="77777777" w:rsidR="007F5E6E" w:rsidRPr="005B054B" w:rsidRDefault="004E4FE8" w:rsidP="007F5E6E">
      <w:r w:rsidRPr="005B054B">
        <w:rPr>
          <w:rStyle w:val="a"/>
        </w:rPr>
        <w:t>Marti, P., 2011</w:t>
      </w:r>
      <w:r w:rsidR="007F5E6E" w:rsidRPr="005B054B">
        <w:rPr>
          <w:rStyle w:val="a"/>
        </w:rPr>
        <w:t xml:space="preserve">.  Quality Assurance Project Plan: Black Lake Grocery Groundwater Confirmational Monitoring.  </w:t>
      </w:r>
      <w:r w:rsidR="007F5E6E" w:rsidRPr="005B054B">
        <w:t xml:space="preserve">Washington State Department of Ecology, Olympia, WA.  Publication No. 11-03-114. </w:t>
      </w:r>
      <w:hyperlink r:id="rId17" w:history="1">
        <w:r w:rsidR="00237535" w:rsidRPr="005B054B">
          <w:rPr>
            <w:rStyle w:val="Hyperlink"/>
          </w:rPr>
          <w:t>https://fortress.wa.gov/ecy/publications/SummaryPages/1103114.html</w:t>
        </w:r>
      </w:hyperlink>
    </w:p>
    <w:p w14:paraId="1D49625B" w14:textId="77777777" w:rsidR="007F5E6E" w:rsidRPr="005B054B" w:rsidRDefault="007F5E6E" w:rsidP="00472EF2">
      <w:pPr>
        <w:rPr>
          <w:rStyle w:val="a"/>
        </w:rPr>
      </w:pPr>
    </w:p>
    <w:p w14:paraId="234F0751" w14:textId="77777777" w:rsidR="00A44534" w:rsidRPr="005B054B" w:rsidRDefault="00A44534" w:rsidP="008F3EC0">
      <w:pPr>
        <w:rPr>
          <w:rStyle w:val="Hyperlink"/>
        </w:rPr>
      </w:pPr>
      <w:r w:rsidRPr="005B054B">
        <w:rPr>
          <w:rStyle w:val="a"/>
        </w:rPr>
        <w:t>Marti, P</w:t>
      </w:r>
      <w:r w:rsidR="00444DE1" w:rsidRPr="005B054B">
        <w:rPr>
          <w:rStyle w:val="a"/>
        </w:rPr>
        <w:t>.</w:t>
      </w:r>
      <w:r w:rsidRPr="005B054B">
        <w:rPr>
          <w:rStyle w:val="a"/>
        </w:rPr>
        <w:t xml:space="preserve">, 2013.  Black Lake Grocery Groundwater Confirmational Monitoring, August 2011 to </w:t>
      </w:r>
      <w:r w:rsidR="005B054B">
        <w:rPr>
          <w:rStyle w:val="a"/>
        </w:rPr>
        <w:br/>
      </w:r>
      <w:r w:rsidRPr="005B054B">
        <w:rPr>
          <w:rStyle w:val="a"/>
        </w:rPr>
        <w:t xml:space="preserve">May 2012.  </w:t>
      </w:r>
      <w:r w:rsidRPr="005B054B">
        <w:t xml:space="preserve">Washington State Department of Ecology, Olympia, WA.  Publication No. 13-03-008. </w:t>
      </w:r>
      <w:hyperlink r:id="rId18" w:history="1">
        <w:r w:rsidRPr="005B054B">
          <w:rPr>
            <w:rStyle w:val="Hyperlink"/>
          </w:rPr>
          <w:t>https://fortress.wa.gov/ecy/publications/SummaryPages/1303008.html</w:t>
        </w:r>
      </w:hyperlink>
    </w:p>
    <w:p w14:paraId="29D86221" w14:textId="77777777" w:rsidR="008019B9" w:rsidRPr="005B054B" w:rsidRDefault="008019B9" w:rsidP="008F3EC0">
      <w:pPr>
        <w:rPr>
          <w:rStyle w:val="Hyperlink"/>
        </w:rPr>
      </w:pPr>
    </w:p>
    <w:p w14:paraId="6D394C33" w14:textId="77777777" w:rsidR="008019B9" w:rsidRPr="005B054B" w:rsidRDefault="008019B9" w:rsidP="008F3EC0">
      <w:r w:rsidRPr="005B054B">
        <w:rPr>
          <w:rStyle w:val="a"/>
        </w:rPr>
        <w:t xml:space="preserve">Marti, P., 2014.  Black Lake Grocery Groundwater Monitoring Results, November 2013 and May 2014: Data Summary Report.  </w:t>
      </w:r>
      <w:r w:rsidRPr="005B054B">
        <w:t xml:space="preserve">Washington State Department of Ecology, Olympia, WA.  Publication No. 14-03-048. </w:t>
      </w:r>
      <w:hyperlink r:id="rId19" w:history="1">
        <w:r w:rsidRPr="005B054B">
          <w:rPr>
            <w:rStyle w:val="Hyperlink"/>
          </w:rPr>
          <w:t>https://fortress.wa.gov/ecy/publications/SummaryPages/1403048.html</w:t>
        </w:r>
      </w:hyperlink>
    </w:p>
    <w:p w14:paraId="4A2D33EB" w14:textId="77777777" w:rsidR="00A44534" w:rsidRPr="005B054B" w:rsidRDefault="00A44534" w:rsidP="008F3EC0"/>
    <w:p w14:paraId="432D8DB8" w14:textId="77777777" w:rsidR="008F3EC0" w:rsidRPr="005B054B" w:rsidRDefault="008F3EC0" w:rsidP="008F3EC0">
      <w:r w:rsidRPr="005B054B">
        <w:t xml:space="preserve">Marti, P., 2014.  Standard operating procedure for purging and sampling monitoring wells plus guidance on collecting samples for volatiles and other organic compounds.  Washington State Department of Ecology, Environmental Assessment Program, </w:t>
      </w:r>
      <w:r w:rsidR="0063366A" w:rsidRPr="005B054B">
        <w:t>SOP</w:t>
      </w:r>
      <w:r w:rsidR="005B054B">
        <w:t xml:space="preserve"> Number</w:t>
      </w:r>
      <w:r w:rsidR="0063366A" w:rsidRPr="005B054B">
        <w:t xml:space="preserve"> </w:t>
      </w:r>
      <w:r w:rsidRPr="005B054B">
        <w:t xml:space="preserve">EAP078, Version 2.0.  </w:t>
      </w:r>
      <w:hyperlink r:id="rId20" w:tooltip="http://www.ecy.wa.gov/programs/eap/quality.html" w:history="1">
        <w:r w:rsidRPr="005B054B">
          <w:rPr>
            <w:rStyle w:val="Hyperlink"/>
            <w:color w:val="auto"/>
          </w:rPr>
          <w:t>www.ecy.wa.gov/programs/eap/quality.html</w:t>
        </w:r>
      </w:hyperlink>
    </w:p>
    <w:p w14:paraId="45A2B365" w14:textId="77777777" w:rsidR="008F3EC0" w:rsidRPr="005B054B" w:rsidRDefault="008F3EC0" w:rsidP="00472EF2">
      <w:pPr>
        <w:rPr>
          <w:rStyle w:val="a"/>
        </w:rPr>
      </w:pPr>
    </w:p>
    <w:p w14:paraId="0DC90495" w14:textId="77777777" w:rsidR="007F5E6E" w:rsidRPr="005B054B" w:rsidRDefault="007F5E6E" w:rsidP="007F5E6E">
      <w:r w:rsidRPr="005B054B">
        <w:t>Summit, 2000.  Final Remedial Investigation and Feasibility Study, Black Lake Grocery, Olympia, Washington.  Prepared by Summit Envirosolutions, Inc. for Man K. Pak.  August 2000.</w:t>
      </w:r>
    </w:p>
    <w:p w14:paraId="73C18844" w14:textId="77777777" w:rsidR="007F5E6E" w:rsidRPr="005B054B" w:rsidRDefault="007F5E6E" w:rsidP="007F5E6E"/>
    <w:p w14:paraId="6295851F" w14:textId="77777777" w:rsidR="003C4ACA" w:rsidRDefault="003C4ACA" w:rsidP="003C4ACA">
      <w:r w:rsidRPr="005B054B">
        <w:t xml:space="preserve">Summit, 2004.  Compliance Monitoring Report, </w:t>
      </w:r>
      <w:r w:rsidR="0063366A" w:rsidRPr="005B054B">
        <w:t>Black</w:t>
      </w:r>
      <w:r w:rsidRPr="005B054B">
        <w:t xml:space="preserve"> Lake Grocery, Olympia, Washington.  </w:t>
      </w:r>
      <w:r w:rsidR="005B054B">
        <w:br/>
      </w:r>
      <w:r w:rsidRPr="005B054B">
        <w:t>Project Number 0551-002.  Prepared by Summit Envirosolutions, Inc. for Man K. Pak.  July 2004.</w:t>
      </w:r>
    </w:p>
    <w:p w14:paraId="1D20F02C" w14:textId="77777777" w:rsidR="00265A88" w:rsidRPr="005B054B" w:rsidRDefault="00265A88" w:rsidP="003C4ACA">
      <w:pPr>
        <w:rPr>
          <w:strike/>
        </w:rPr>
      </w:pPr>
    </w:p>
    <w:p w14:paraId="13AA8FC5" w14:textId="77777777" w:rsidR="007F5E6E" w:rsidRPr="005B054B" w:rsidRDefault="007F5E6E" w:rsidP="007F5E6E">
      <w:r w:rsidRPr="005B054B">
        <w:t xml:space="preserve">Summit, 2005.  Engineering Design Report, </w:t>
      </w:r>
      <w:r w:rsidR="0063366A" w:rsidRPr="005B054B">
        <w:t>Black</w:t>
      </w:r>
      <w:r w:rsidRPr="005B054B">
        <w:t xml:space="preserve"> Lake Grocery, Olympia, Washington.  Project Number 0551-002.  Prepared by Summit Envirosolutions, Inc. for Man K. Pak.  March 2005.</w:t>
      </w:r>
    </w:p>
    <w:p w14:paraId="115A2C7F" w14:textId="77777777" w:rsidR="001C2C02" w:rsidRPr="005B054B" w:rsidRDefault="001C2C02" w:rsidP="007F5E6E"/>
    <w:p w14:paraId="4B69B2E4" w14:textId="77777777" w:rsidR="001C2C02" w:rsidRPr="005B054B" w:rsidRDefault="001C2C02" w:rsidP="007F5E6E"/>
    <w:p w14:paraId="3100BBDB" w14:textId="77777777" w:rsidR="001C2C02" w:rsidRPr="005B054B" w:rsidRDefault="002A5009" w:rsidP="007F5E6E">
      <w:pPr>
        <w:rPr>
          <w:strike/>
        </w:rPr>
      </w:pPr>
      <w:r w:rsidRPr="005B054B">
        <w:rPr>
          <w:noProof/>
        </w:rPr>
        <w:lastRenderedPageBreak/>
        <w:drawing>
          <wp:inline distT="0" distB="0" distL="0" distR="0" wp14:anchorId="1E0EB66E" wp14:editId="46FEBF5E">
            <wp:extent cx="6074446" cy="7940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79790" cy="7947025"/>
                    </a:xfrm>
                    <a:prstGeom prst="rect">
                      <a:avLst/>
                    </a:prstGeom>
                    <a:noFill/>
                    <a:ln>
                      <a:noFill/>
                    </a:ln>
                  </pic:spPr>
                </pic:pic>
              </a:graphicData>
            </a:graphic>
          </wp:inline>
        </w:drawing>
      </w:r>
    </w:p>
    <w:p w14:paraId="04339109" w14:textId="77777777" w:rsidR="00325121" w:rsidRPr="000A0943" w:rsidRDefault="00160B12" w:rsidP="00160B12">
      <w:pPr>
        <w:spacing w:before="120"/>
        <w:rPr>
          <w:sz w:val="22"/>
          <w:szCs w:val="22"/>
        </w:rPr>
      </w:pPr>
      <w:r w:rsidRPr="000A0943">
        <w:rPr>
          <w:sz w:val="22"/>
          <w:szCs w:val="22"/>
        </w:rPr>
        <w:t>Figure 1</w:t>
      </w:r>
      <w:r w:rsidR="00BD025F" w:rsidRPr="000A0943">
        <w:rPr>
          <w:sz w:val="22"/>
          <w:szCs w:val="22"/>
        </w:rPr>
        <w:t xml:space="preserve">. </w:t>
      </w:r>
      <w:r w:rsidRPr="000A0943">
        <w:rPr>
          <w:sz w:val="22"/>
          <w:szCs w:val="22"/>
        </w:rPr>
        <w:t xml:space="preserve"> </w:t>
      </w:r>
      <w:r w:rsidR="00AD1BB7" w:rsidRPr="000A0943">
        <w:rPr>
          <w:sz w:val="22"/>
          <w:szCs w:val="22"/>
        </w:rPr>
        <w:t>Black Lake Grocery</w:t>
      </w:r>
      <w:r w:rsidRPr="000A0943">
        <w:rPr>
          <w:sz w:val="22"/>
          <w:szCs w:val="22"/>
        </w:rPr>
        <w:t xml:space="preserve"> Location</w:t>
      </w:r>
      <w:r w:rsidR="00DB67EF" w:rsidRPr="000A0943">
        <w:rPr>
          <w:sz w:val="22"/>
          <w:szCs w:val="22"/>
        </w:rPr>
        <w:t xml:space="preserve"> and Site Detail</w:t>
      </w:r>
      <w:r w:rsidR="00AD1BB7" w:rsidRPr="000A0943">
        <w:rPr>
          <w:sz w:val="22"/>
          <w:szCs w:val="22"/>
        </w:rPr>
        <w:t>s</w:t>
      </w:r>
      <w:r w:rsidRPr="000A0943">
        <w:rPr>
          <w:sz w:val="22"/>
          <w:szCs w:val="22"/>
        </w:rPr>
        <w:t>.</w:t>
      </w:r>
    </w:p>
    <w:p w14:paraId="494FBCE4" w14:textId="77777777" w:rsidR="003117FE" w:rsidRPr="005B054B" w:rsidRDefault="00A73C01" w:rsidP="00275F84">
      <w:pPr>
        <w:spacing w:before="60" w:after="120"/>
        <w:rPr>
          <w:sz w:val="20"/>
          <w:szCs w:val="20"/>
        </w:rPr>
      </w:pPr>
      <w:r w:rsidRPr="00A73C01">
        <w:rPr>
          <w:noProof/>
        </w:rPr>
        <w:lastRenderedPageBreak/>
        <w:drawing>
          <wp:inline distT="0" distB="0" distL="0" distR="0" wp14:anchorId="0A8B28A1" wp14:editId="17A25EBD">
            <wp:extent cx="5343277" cy="38741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56362" cy="3883664"/>
                    </a:xfrm>
                    <a:prstGeom prst="rect">
                      <a:avLst/>
                    </a:prstGeom>
                    <a:noFill/>
                    <a:ln>
                      <a:noFill/>
                    </a:ln>
                  </pic:spPr>
                </pic:pic>
              </a:graphicData>
            </a:graphic>
          </wp:inline>
        </w:drawing>
      </w:r>
    </w:p>
    <w:p w14:paraId="130E60A1" w14:textId="77777777" w:rsidR="005739FA" w:rsidRPr="000A0943" w:rsidRDefault="005739FA" w:rsidP="00275F84">
      <w:pPr>
        <w:spacing w:before="60" w:after="120"/>
        <w:rPr>
          <w:sz w:val="22"/>
          <w:szCs w:val="22"/>
        </w:rPr>
      </w:pPr>
      <w:r w:rsidRPr="000A0943">
        <w:rPr>
          <w:sz w:val="22"/>
          <w:szCs w:val="22"/>
        </w:rPr>
        <w:t>Figure 2.  BTEX</w:t>
      </w:r>
      <w:r w:rsidR="00E42BC1" w:rsidRPr="000A0943">
        <w:rPr>
          <w:sz w:val="22"/>
          <w:szCs w:val="22"/>
        </w:rPr>
        <w:t xml:space="preserve"> and </w:t>
      </w:r>
      <w:r w:rsidR="001625CB" w:rsidRPr="000A0943">
        <w:rPr>
          <w:sz w:val="22"/>
          <w:szCs w:val="22"/>
        </w:rPr>
        <w:t xml:space="preserve">TPH-G </w:t>
      </w:r>
      <w:r w:rsidRPr="000A0943">
        <w:rPr>
          <w:sz w:val="22"/>
          <w:szCs w:val="22"/>
        </w:rPr>
        <w:t xml:space="preserve">Results (ug/L) for Well D11, November 1993 to </w:t>
      </w:r>
      <w:r w:rsidR="00A66560" w:rsidRPr="000A0943">
        <w:rPr>
          <w:sz w:val="22"/>
          <w:szCs w:val="22"/>
        </w:rPr>
        <w:t>June</w:t>
      </w:r>
      <w:r w:rsidRPr="000A0943">
        <w:rPr>
          <w:sz w:val="22"/>
          <w:szCs w:val="22"/>
        </w:rPr>
        <w:t xml:space="preserve"> 201</w:t>
      </w:r>
      <w:r w:rsidR="00A66560" w:rsidRPr="000A0943">
        <w:rPr>
          <w:sz w:val="22"/>
          <w:szCs w:val="22"/>
        </w:rPr>
        <w:t>7</w:t>
      </w:r>
      <w:r w:rsidRPr="000A0943">
        <w:rPr>
          <w:sz w:val="22"/>
          <w:szCs w:val="22"/>
        </w:rPr>
        <w:t>.</w:t>
      </w:r>
    </w:p>
    <w:p w14:paraId="299DC640" w14:textId="77777777" w:rsidR="00275F84" w:rsidRPr="005B054B" w:rsidRDefault="00EE50F4" w:rsidP="005739FA">
      <w:pPr>
        <w:spacing w:before="120" w:after="120"/>
        <w:rPr>
          <w:sz w:val="20"/>
          <w:szCs w:val="20"/>
        </w:rPr>
      </w:pPr>
      <w:r w:rsidRPr="00EE50F4">
        <w:rPr>
          <w:noProof/>
        </w:rPr>
        <w:drawing>
          <wp:inline distT="0" distB="0" distL="0" distR="0" wp14:anchorId="4B193F9E" wp14:editId="22AA6AC4">
            <wp:extent cx="5356723" cy="388023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0271" cy="3882806"/>
                    </a:xfrm>
                    <a:prstGeom prst="rect">
                      <a:avLst/>
                    </a:prstGeom>
                    <a:noFill/>
                    <a:ln>
                      <a:noFill/>
                    </a:ln>
                  </pic:spPr>
                </pic:pic>
              </a:graphicData>
            </a:graphic>
          </wp:inline>
        </w:drawing>
      </w:r>
    </w:p>
    <w:p w14:paraId="24CB3CD9" w14:textId="77777777" w:rsidR="005739FA" w:rsidRPr="000A0943" w:rsidRDefault="005739FA" w:rsidP="00D63D70">
      <w:pPr>
        <w:spacing w:before="60" w:after="120"/>
        <w:rPr>
          <w:sz w:val="22"/>
          <w:szCs w:val="22"/>
        </w:rPr>
      </w:pPr>
      <w:r w:rsidRPr="000A0943">
        <w:rPr>
          <w:sz w:val="22"/>
          <w:szCs w:val="22"/>
        </w:rPr>
        <w:t xml:space="preserve">Figure </w:t>
      </w:r>
      <w:r w:rsidR="00A66560" w:rsidRPr="000A0943">
        <w:rPr>
          <w:sz w:val="22"/>
          <w:szCs w:val="22"/>
        </w:rPr>
        <w:t>3</w:t>
      </w:r>
      <w:r w:rsidRPr="000A0943">
        <w:rPr>
          <w:sz w:val="22"/>
          <w:szCs w:val="22"/>
        </w:rPr>
        <w:t xml:space="preserve">.  BTEX </w:t>
      </w:r>
      <w:r w:rsidR="001625CB" w:rsidRPr="000A0943">
        <w:rPr>
          <w:sz w:val="22"/>
          <w:szCs w:val="22"/>
        </w:rPr>
        <w:t xml:space="preserve">and TPH-G </w:t>
      </w:r>
      <w:r w:rsidRPr="000A0943">
        <w:rPr>
          <w:sz w:val="22"/>
          <w:szCs w:val="22"/>
        </w:rPr>
        <w:t xml:space="preserve">Results (ug/L) for Well MW-2S, </w:t>
      </w:r>
      <w:r w:rsidR="00275F84" w:rsidRPr="000A0943">
        <w:rPr>
          <w:sz w:val="22"/>
          <w:szCs w:val="22"/>
        </w:rPr>
        <w:t>Dec</w:t>
      </w:r>
      <w:r w:rsidRPr="000A0943">
        <w:rPr>
          <w:sz w:val="22"/>
          <w:szCs w:val="22"/>
        </w:rPr>
        <w:t>ember 199</w:t>
      </w:r>
      <w:r w:rsidR="00275F84" w:rsidRPr="000A0943">
        <w:rPr>
          <w:sz w:val="22"/>
          <w:szCs w:val="22"/>
        </w:rPr>
        <w:t>6</w:t>
      </w:r>
      <w:r w:rsidRPr="000A0943">
        <w:rPr>
          <w:sz w:val="22"/>
          <w:szCs w:val="22"/>
        </w:rPr>
        <w:t xml:space="preserve"> to </w:t>
      </w:r>
      <w:r w:rsidR="00A66560" w:rsidRPr="000A0943">
        <w:rPr>
          <w:sz w:val="22"/>
          <w:szCs w:val="22"/>
        </w:rPr>
        <w:t>June</w:t>
      </w:r>
      <w:r w:rsidRPr="000A0943">
        <w:rPr>
          <w:sz w:val="22"/>
          <w:szCs w:val="22"/>
        </w:rPr>
        <w:t xml:space="preserve"> </w:t>
      </w:r>
      <w:r w:rsidR="00275F84" w:rsidRPr="000A0943">
        <w:rPr>
          <w:sz w:val="22"/>
          <w:szCs w:val="22"/>
        </w:rPr>
        <w:t>20</w:t>
      </w:r>
      <w:r w:rsidRPr="000A0943">
        <w:rPr>
          <w:sz w:val="22"/>
          <w:szCs w:val="22"/>
        </w:rPr>
        <w:t>1</w:t>
      </w:r>
      <w:r w:rsidR="00A66560" w:rsidRPr="000A0943">
        <w:rPr>
          <w:sz w:val="22"/>
          <w:szCs w:val="22"/>
        </w:rPr>
        <w:t>7</w:t>
      </w:r>
      <w:r w:rsidRPr="000A0943">
        <w:rPr>
          <w:sz w:val="22"/>
          <w:szCs w:val="22"/>
        </w:rPr>
        <w:t>.</w:t>
      </w:r>
      <w:bookmarkStart w:id="11" w:name="_Toc346874217"/>
      <w:bookmarkStart w:id="12" w:name="_Toc346874259"/>
      <w:bookmarkStart w:id="13" w:name="_Toc346874304"/>
    </w:p>
    <w:bookmarkEnd w:id="11"/>
    <w:bookmarkEnd w:id="12"/>
    <w:bookmarkEnd w:id="13"/>
    <w:p w14:paraId="23EA2222" w14:textId="77777777" w:rsidR="005739FA" w:rsidRPr="005B054B" w:rsidRDefault="00EE50F4" w:rsidP="00151298">
      <w:pPr>
        <w:rPr>
          <w:rFonts w:ascii="Arial" w:hAnsi="Arial" w:cs="Arial"/>
          <w:b/>
          <w:sz w:val="32"/>
          <w:szCs w:val="32"/>
        </w:rPr>
      </w:pPr>
      <w:r w:rsidRPr="00EE50F4">
        <w:rPr>
          <w:noProof/>
        </w:rPr>
        <w:lastRenderedPageBreak/>
        <w:drawing>
          <wp:inline distT="0" distB="0" distL="0" distR="0" wp14:anchorId="7ECE96EC" wp14:editId="5680E500">
            <wp:extent cx="5411610" cy="391999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3927" cy="3928915"/>
                    </a:xfrm>
                    <a:prstGeom prst="rect">
                      <a:avLst/>
                    </a:prstGeom>
                    <a:noFill/>
                    <a:ln>
                      <a:noFill/>
                    </a:ln>
                  </pic:spPr>
                </pic:pic>
              </a:graphicData>
            </a:graphic>
          </wp:inline>
        </w:drawing>
      </w:r>
    </w:p>
    <w:p w14:paraId="682C28E6" w14:textId="77777777" w:rsidR="005739FA" w:rsidRPr="000A0943" w:rsidRDefault="005739FA" w:rsidP="00275F84">
      <w:pPr>
        <w:spacing w:before="60" w:after="120"/>
        <w:rPr>
          <w:sz w:val="22"/>
          <w:szCs w:val="22"/>
        </w:rPr>
      </w:pPr>
      <w:r w:rsidRPr="000A0943">
        <w:rPr>
          <w:sz w:val="22"/>
          <w:szCs w:val="22"/>
        </w:rPr>
        <w:t xml:space="preserve">Figure </w:t>
      </w:r>
      <w:r w:rsidR="006068FD" w:rsidRPr="000A0943">
        <w:rPr>
          <w:sz w:val="22"/>
          <w:szCs w:val="22"/>
        </w:rPr>
        <w:t>4</w:t>
      </w:r>
      <w:r w:rsidRPr="000A0943">
        <w:rPr>
          <w:sz w:val="22"/>
          <w:szCs w:val="22"/>
        </w:rPr>
        <w:t xml:space="preserve">.  BTEX </w:t>
      </w:r>
      <w:r w:rsidR="001625CB" w:rsidRPr="000A0943">
        <w:rPr>
          <w:sz w:val="22"/>
          <w:szCs w:val="22"/>
        </w:rPr>
        <w:t xml:space="preserve">and TPH-G </w:t>
      </w:r>
      <w:r w:rsidRPr="000A0943">
        <w:rPr>
          <w:sz w:val="22"/>
          <w:szCs w:val="22"/>
        </w:rPr>
        <w:t xml:space="preserve">Results (ug/L) for Well MW-3S, </w:t>
      </w:r>
      <w:r w:rsidR="00275F84" w:rsidRPr="000A0943">
        <w:rPr>
          <w:sz w:val="22"/>
          <w:szCs w:val="22"/>
        </w:rPr>
        <w:t>Dec</w:t>
      </w:r>
      <w:r w:rsidRPr="000A0943">
        <w:rPr>
          <w:sz w:val="22"/>
          <w:szCs w:val="22"/>
        </w:rPr>
        <w:t>ember 199</w:t>
      </w:r>
      <w:r w:rsidR="00275F84" w:rsidRPr="000A0943">
        <w:rPr>
          <w:sz w:val="22"/>
          <w:szCs w:val="22"/>
        </w:rPr>
        <w:t>6</w:t>
      </w:r>
      <w:r w:rsidRPr="000A0943">
        <w:rPr>
          <w:sz w:val="22"/>
          <w:szCs w:val="22"/>
        </w:rPr>
        <w:t xml:space="preserve"> to </w:t>
      </w:r>
      <w:r w:rsidR="006068FD" w:rsidRPr="000A0943">
        <w:rPr>
          <w:sz w:val="22"/>
          <w:szCs w:val="22"/>
        </w:rPr>
        <w:t>June</w:t>
      </w:r>
      <w:r w:rsidRPr="000A0943">
        <w:rPr>
          <w:sz w:val="22"/>
          <w:szCs w:val="22"/>
        </w:rPr>
        <w:t xml:space="preserve"> 201</w:t>
      </w:r>
      <w:r w:rsidR="006068FD" w:rsidRPr="000A0943">
        <w:rPr>
          <w:sz w:val="22"/>
          <w:szCs w:val="22"/>
        </w:rPr>
        <w:t>7</w:t>
      </w:r>
      <w:r w:rsidRPr="000A0943">
        <w:rPr>
          <w:sz w:val="22"/>
          <w:szCs w:val="22"/>
        </w:rPr>
        <w:t>.</w:t>
      </w:r>
    </w:p>
    <w:p w14:paraId="0129E264" w14:textId="77777777" w:rsidR="00D63D70" w:rsidRPr="005B054B" w:rsidRDefault="00EE50F4" w:rsidP="00151298">
      <w:pPr>
        <w:rPr>
          <w:rFonts w:ascii="Arial" w:hAnsi="Arial" w:cs="Arial"/>
          <w:b/>
          <w:sz w:val="32"/>
          <w:szCs w:val="32"/>
        </w:rPr>
      </w:pPr>
      <w:r w:rsidRPr="00EE50F4">
        <w:rPr>
          <w:noProof/>
        </w:rPr>
        <w:drawing>
          <wp:inline distT="0" distB="0" distL="0" distR="0" wp14:anchorId="29DE2836" wp14:editId="4AB97915">
            <wp:extent cx="5383033" cy="3899294"/>
            <wp:effectExtent l="0" t="0" r="825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93069" cy="3906564"/>
                    </a:xfrm>
                    <a:prstGeom prst="rect">
                      <a:avLst/>
                    </a:prstGeom>
                    <a:noFill/>
                    <a:ln>
                      <a:noFill/>
                    </a:ln>
                  </pic:spPr>
                </pic:pic>
              </a:graphicData>
            </a:graphic>
          </wp:inline>
        </w:drawing>
      </w:r>
    </w:p>
    <w:p w14:paraId="3EDEB9D8" w14:textId="77777777" w:rsidR="00D63D70" w:rsidRPr="000A0943" w:rsidRDefault="00D63D70" w:rsidP="000A0943">
      <w:pPr>
        <w:spacing w:before="60"/>
        <w:rPr>
          <w:sz w:val="22"/>
          <w:szCs w:val="22"/>
        </w:rPr>
      </w:pPr>
      <w:r w:rsidRPr="000A0943">
        <w:rPr>
          <w:sz w:val="22"/>
          <w:szCs w:val="22"/>
        </w:rPr>
        <w:t xml:space="preserve">Figure </w:t>
      </w:r>
      <w:r w:rsidR="006068FD" w:rsidRPr="000A0943">
        <w:rPr>
          <w:sz w:val="22"/>
          <w:szCs w:val="22"/>
        </w:rPr>
        <w:t>5</w:t>
      </w:r>
      <w:r w:rsidRPr="000A0943">
        <w:rPr>
          <w:sz w:val="22"/>
          <w:szCs w:val="22"/>
        </w:rPr>
        <w:t xml:space="preserve">.  BTEX </w:t>
      </w:r>
      <w:r w:rsidR="001625CB" w:rsidRPr="000A0943">
        <w:rPr>
          <w:sz w:val="22"/>
          <w:szCs w:val="22"/>
        </w:rPr>
        <w:t xml:space="preserve">and TPH-G </w:t>
      </w:r>
      <w:r w:rsidRPr="000A0943">
        <w:rPr>
          <w:sz w:val="22"/>
          <w:szCs w:val="22"/>
        </w:rPr>
        <w:t xml:space="preserve">Results (ug/L) for Well PMW-4, </w:t>
      </w:r>
      <w:r w:rsidR="00065216" w:rsidRPr="000A0943">
        <w:rPr>
          <w:sz w:val="22"/>
          <w:szCs w:val="22"/>
        </w:rPr>
        <w:t>February</w:t>
      </w:r>
      <w:r w:rsidRPr="000A0943">
        <w:rPr>
          <w:sz w:val="22"/>
          <w:szCs w:val="22"/>
        </w:rPr>
        <w:t xml:space="preserve"> </w:t>
      </w:r>
      <w:r w:rsidR="00065216" w:rsidRPr="000A0943">
        <w:rPr>
          <w:sz w:val="22"/>
          <w:szCs w:val="22"/>
        </w:rPr>
        <w:t>2005</w:t>
      </w:r>
      <w:r w:rsidRPr="000A0943">
        <w:rPr>
          <w:sz w:val="22"/>
          <w:szCs w:val="22"/>
        </w:rPr>
        <w:t xml:space="preserve"> to </w:t>
      </w:r>
      <w:r w:rsidR="006068FD" w:rsidRPr="000A0943">
        <w:rPr>
          <w:sz w:val="22"/>
          <w:szCs w:val="22"/>
        </w:rPr>
        <w:t>June</w:t>
      </w:r>
      <w:r w:rsidRPr="000A0943">
        <w:rPr>
          <w:sz w:val="22"/>
          <w:szCs w:val="22"/>
        </w:rPr>
        <w:t xml:space="preserve"> 201</w:t>
      </w:r>
      <w:r w:rsidR="006068FD" w:rsidRPr="000A0943">
        <w:rPr>
          <w:sz w:val="22"/>
          <w:szCs w:val="22"/>
        </w:rPr>
        <w:t>7</w:t>
      </w:r>
      <w:r w:rsidRPr="000A0943">
        <w:rPr>
          <w:sz w:val="22"/>
          <w:szCs w:val="22"/>
        </w:rPr>
        <w:t>.</w:t>
      </w:r>
    </w:p>
    <w:p w14:paraId="018C710F" w14:textId="77777777" w:rsidR="0068705A" w:rsidRPr="000A0943" w:rsidRDefault="0068705A" w:rsidP="000A0943">
      <w:pPr>
        <w:rPr>
          <w:sz w:val="22"/>
          <w:szCs w:val="22"/>
        </w:rPr>
        <w:sectPr w:rsidR="0068705A" w:rsidRPr="000A0943" w:rsidSect="001F7EC7">
          <w:footerReference w:type="first" r:id="rId26"/>
          <w:pgSz w:w="12240" w:h="15840" w:code="1"/>
          <w:pgMar w:top="1296" w:right="1440" w:bottom="1440" w:left="1440" w:header="720" w:footer="965" w:gutter="144"/>
          <w:cols w:space="720"/>
          <w:docGrid w:linePitch="360"/>
        </w:sectPr>
      </w:pPr>
    </w:p>
    <w:p w14:paraId="2E8842EE" w14:textId="77777777" w:rsidR="006E1354" w:rsidRPr="000A0943" w:rsidRDefault="006E1354" w:rsidP="006E1354">
      <w:pPr>
        <w:spacing w:after="120"/>
        <w:rPr>
          <w:sz w:val="22"/>
          <w:szCs w:val="22"/>
        </w:rPr>
      </w:pPr>
      <w:r w:rsidRPr="000A0943">
        <w:rPr>
          <w:sz w:val="22"/>
          <w:szCs w:val="22"/>
        </w:rPr>
        <w:lastRenderedPageBreak/>
        <w:t>Table 2.  BTEX and TPH-G Groundwater Results (ug/L), November 1993 to October 2015.</w:t>
      </w:r>
      <w:r w:rsidRPr="000A0943">
        <w:rPr>
          <w:sz w:val="22"/>
          <w:szCs w:val="22"/>
        </w:rPr>
        <w:tab/>
      </w:r>
    </w:p>
    <w:tbl>
      <w:tblPr>
        <w:tblStyle w:val="TableGrid"/>
        <w:tblW w:w="9247" w:type="dxa"/>
        <w:tblInd w:w="-252" w:type="dxa"/>
        <w:tblLook w:val="04A0" w:firstRow="1" w:lastRow="0" w:firstColumn="1" w:lastColumn="0" w:noHBand="0" w:noVBand="1"/>
      </w:tblPr>
      <w:tblGrid>
        <w:gridCol w:w="1028"/>
        <w:gridCol w:w="797"/>
        <w:gridCol w:w="799"/>
        <w:gridCol w:w="863"/>
        <w:gridCol w:w="810"/>
        <w:gridCol w:w="810"/>
        <w:gridCol w:w="842"/>
        <w:gridCol w:w="958"/>
        <w:gridCol w:w="720"/>
        <w:gridCol w:w="810"/>
        <w:gridCol w:w="810"/>
      </w:tblGrid>
      <w:tr w:rsidR="006E1354" w:rsidRPr="00035ED9" w14:paraId="20BC86C1" w14:textId="77777777" w:rsidTr="00EB7980">
        <w:trPr>
          <w:trHeight w:val="360"/>
        </w:trPr>
        <w:tc>
          <w:tcPr>
            <w:tcW w:w="1028" w:type="dxa"/>
            <w:tcBorders>
              <w:bottom w:val="single" w:sz="4" w:space="0" w:color="auto"/>
              <w:right w:val="double" w:sz="4" w:space="0" w:color="auto"/>
            </w:tcBorders>
            <w:shd w:val="clear" w:color="auto" w:fill="EAEAEA"/>
            <w:vAlign w:val="center"/>
          </w:tcPr>
          <w:p w14:paraId="3C7C5F21" w14:textId="77777777" w:rsidR="006E1354" w:rsidRPr="00035ED9" w:rsidRDefault="006E1354" w:rsidP="00EB7980">
            <w:pPr>
              <w:jc w:val="center"/>
              <w:rPr>
                <w:rFonts w:asciiTheme="minorHAnsi" w:hAnsiTheme="minorHAnsi"/>
                <w:sz w:val="20"/>
              </w:rPr>
            </w:pPr>
          </w:p>
        </w:tc>
        <w:tc>
          <w:tcPr>
            <w:tcW w:w="4079" w:type="dxa"/>
            <w:gridSpan w:val="5"/>
            <w:tcBorders>
              <w:left w:val="double" w:sz="4" w:space="0" w:color="auto"/>
              <w:bottom w:val="single" w:sz="4" w:space="0" w:color="auto"/>
              <w:right w:val="single" w:sz="12" w:space="0" w:color="auto"/>
            </w:tcBorders>
            <w:shd w:val="clear" w:color="auto" w:fill="EAEAEA"/>
            <w:vAlign w:val="center"/>
          </w:tcPr>
          <w:p w14:paraId="0A5A5773" w14:textId="77777777" w:rsidR="006E1354" w:rsidRPr="0074282E" w:rsidRDefault="006E1354" w:rsidP="00EB7980">
            <w:pPr>
              <w:jc w:val="center"/>
              <w:rPr>
                <w:rFonts w:asciiTheme="minorHAnsi" w:hAnsiTheme="minorHAnsi"/>
                <w:color w:val="FF0000"/>
                <w:sz w:val="20"/>
              </w:rPr>
            </w:pPr>
            <w:r w:rsidRPr="003308D1">
              <w:rPr>
                <w:rFonts w:asciiTheme="minorHAnsi" w:hAnsiTheme="minorHAnsi"/>
                <w:sz w:val="20"/>
              </w:rPr>
              <w:t>D12</w:t>
            </w:r>
          </w:p>
        </w:tc>
        <w:tc>
          <w:tcPr>
            <w:tcW w:w="4140" w:type="dxa"/>
            <w:gridSpan w:val="5"/>
            <w:tcBorders>
              <w:left w:val="single" w:sz="12" w:space="0" w:color="auto"/>
              <w:bottom w:val="single" w:sz="4" w:space="0" w:color="auto"/>
            </w:tcBorders>
            <w:shd w:val="clear" w:color="auto" w:fill="EAEAEA"/>
            <w:vAlign w:val="center"/>
          </w:tcPr>
          <w:p w14:paraId="46D97DD1" w14:textId="77777777" w:rsidR="006E1354" w:rsidRPr="0074282E" w:rsidRDefault="006E1354" w:rsidP="00EB7980">
            <w:pPr>
              <w:jc w:val="center"/>
              <w:rPr>
                <w:rFonts w:asciiTheme="minorHAnsi" w:hAnsiTheme="minorHAnsi"/>
                <w:color w:val="FF0000"/>
                <w:sz w:val="20"/>
              </w:rPr>
            </w:pPr>
            <w:r w:rsidRPr="003308D1">
              <w:rPr>
                <w:rFonts w:asciiTheme="minorHAnsi" w:hAnsiTheme="minorHAnsi"/>
                <w:sz w:val="20"/>
              </w:rPr>
              <w:t>D10</w:t>
            </w:r>
          </w:p>
        </w:tc>
      </w:tr>
      <w:tr w:rsidR="006E1354" w:rsidRPr="00035ED9" w14:paraId="3998E862" w14:textId="77777777" w:rsidTr="00EB7980">
        <w:trPr>
          <w:trHeight w:val="395"/>
        </w:trPr>
        <w:tc>
          <w:tcPr>
            <w:tcW w:w="1028" w:type="dxa"/>
            <w:tcBorders>
              <w:bottom w:val="single" w:sz="12" w:space="0" w:color="auto"/>
              <w:right w:val="double" w:sz="4" w:space="0" w:color="auto"/>
            </w:tcBorders>
            <w:shd w:val="clear" w:color="auto" w:fill="EAEAEA"/>
            <w:vAlign w:val="center"/>
          </w:tcPr>
          <w:p w14:paraId="7B8A6D0E" w14:textId="77777777" w:rsidR="006E1354" w:rsidRPr="00035ED9" w:rsidRDefault="006E1354" w:rsidP="00EB7980">
            <w:pPr>
              <w:jc w:val="center"/>
              <w:rPr>
                <w:rFonts w:asciiTheme="minorHAnsi" w:hAnsiTheme="minorHAnsi"/>
                <w:sz w:val="20"/>
              </w:rPr>
            </w:pPr>
            <w:r w:rsidRPr="00035ED9">
              <w:rPr>
                <w:rFonts w:asciiTheme="minorHAnsi" w:hAnsiTheme="minorHAnsi"/>
                <w:sz w:val="20"/>
              </w:rPr>
              <w:t>Date</w:t>
            </w:r>
          </w:p>
        </w:tc>
        <w:tc>
          <w:tcPr>
            <w:tcW w:w="797" w:type="dxa"/>
            <w:tcBorders>
              <w:left w:val="double" w:sz="4" w:space="0" w:color="auto"/>
              <w:bottom w:val="single" w:sz="12" w:space="0" w:color="auto"/>
            </w:tcBorders>
            <w:shd w:val="clear" w:color="auto" w:fill="EAEAEA"/>
            <w:vAlign w:val="center"/>
          </w:tcPr>
          <w:p w14:paraId="0886B537"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799" w:type="dxa"/>
            <w:tcBorders>
              <w:bottom w:val="single" w:sz="12" w:space="0" w:color="auto"/>
            </w:tcBorders>
            <w:shd w:val="clear" w:color="auto" w:fill="EAEAEA"/>
            <w:vAlign w:val="center"/>
          </w:tcPr>
          <w:p w14:paraId="32E2ADA9"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63" w:type="dxa"/>
            <w:tcBorders>
              <w:bottom w:val="single" w:sz="12" w:space="0" w:color="auto"/>
            </w:tcBorders>
            <w:shd w:val="clear" w:color="auto" w:fill="EAEAEA"/>
            <w:vAlign w:val="center"/>
          </w:tcPr>
          <w:p w14:paraId="3D2D0C74"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bottom w:val="single" w:sz="12" w:space="0" w:color="auto"/>
              <w:right w:val="single" w:sz="4" w:space="0" w:color="auto"/>
            </w:tcBorders>
            <w:shd w:val="clear" w:color="auto" w:fill="EAEAEA"/>
            <w:vAlign w:val="center"/>
          </w:tcPr>
          <w:p w14:paraId="044392BD"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left w:val="single" w:sz="4" w:space="0" w:color="auto"/>
              <w:bottom w:val="single" w:sz="12" w:space="0" w:color="auto"/>
              <w:right w:val="single" w:sz="12" w:space="0" w:color="auto"/>
            </w:tcBorders>
            <w:shd w:val="clear" w:color="auto" w:fill="EAEAEA"/>
            <w:vAlign w:val="center"/>
          </w:tcPr>
          <w:p w14:paraId="2F6112E9"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c>
          <w:tcPr>
            <w:tcW w:w="842" w:type="dxa"/>
            <w:tcBorders>
              <w:left w:val="single" w:sz="12" w:space="0" w:color="auto"/>
              <w:bottom w:val="single" w:sz="12" w:space="0" w:color="auto"/>
            </w:tcBorders>
            <w:shd w:val="clear" w:color="auto" w:fill="EAEAEA"/>
            <w:vAlign w:val="center"/>
          </w:tcPr>
          <w:p w14:paraId="3A1F3B9A"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958" w:type="dxa"/>
            <w:tcBorders>
              <w:bottom w:val="single" w:sz="12" w:space="0" w:color="auto"/>
            </w:tcBorders>
            <w:shd w:val="clear" w:color="auto" w:fill="EAEAEA"/>
            <w:vAlign w:val="center"/>
          </w:tcPr>
          <w:p w14:paraId="5B3E5D4F"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720" w:type="dxa"/>
            <w:tcBorders>
              <w:bottom w:val="single" w:sz="12" w:space="0" w:color="auto"/>
              <w:right w:val="single" w:sz="4" w:space="0" w:color="auto"/>
            </w:tcBorders>
            <w:shd w:val="clear" w:color="auto" w:fill="EAEAEA"/>
            <w:vAlign w:val="center"/>
          </w:tcPr>
          <w:p w14:paraId="028E7BCA"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left w:val="single" w:sz="4" w:space="0" w:color="auto"/>
              <w:bottom w:val="single" w:sz="12" w:space="0" w:color="auto"/>
            </w:tcBorders>
            <w:shd w:val="clear" w:color="auto" w:fill="EAEAEA"/>
            <w:vAlign w:val="center"/>
          </w:tcPr>
          <w:p w14:paraId="2F2FB0ED"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bottom w:val="single" w:sz="12" w:space="0" w:color="auto"/>
            </w:tcBorders>
            <w:shd w:val="clear" w:color="auto" w:fill="EAEAEA"/>
            <w:vAlign w:val="center"/>
          </w:tcPr>
          <w:p w14:paraId="53A344F2"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r>
      <w:tr w:rsidR="006E1354" w:rsidRPr="00035ED9" w14:paraId="7DD1395B" w14:textId="77777777" w:rsidTr="00EB7980">
        <w:trPr>
          <w:trHeight w:val="288"/>
        </w:trPr>
        <w:tc>
          <w:tcPr>
            <w:tcW w:w="1028" w:type="dxa"/>
            <w:tcBorders>
              <w:top w:val="single" w:sz="12" w:space="0" w:color="auto"/>
              <w:right w:val="double" w:sz="4" w:space="0" w:color="auto"/>
            </w:tcBorders>
            <w:vAlign w:val="center"/>
          </w:tcPr>
          <w:p w14:paraId="3A17C3BB" w14:textId="77777777" w:rsidR="006E1354" w:rsidRPr="00035ED9" w:rsidRDefault="006E1354" w:rsidP="00EB7980">
            <w:pPr>
              <w:jc w:val="right"/>
              <w:rPr>
                <w:rFonts w:asciiTheme="minorHAnsi" w:hAnsiTheme="minorHAnsi"/>
                <w:sz w:val="20"/>
              </w:rPr>
            </w:pPr>
            <w:r>
              <w:rPr>
                <w:rFonts w:asciiTheme="minorHAnsi" w:hAnsiTheme="minorHAnsi"/>
                <w:sz w:val="20"/>
              </w:rPr>
              <w:t>1</w:t>
            </w:r>
            <w:r w:rsidRPr="00035ED9">
              <w:rPr>
                <w:rFonts w:asciiTheme="minorHAnsi" w:hAnsiTheme="minorHAnsi"/>
                <w:sz w:val="20"/>
              </w:rPr>
              <w:t>1/199</w:t>
            </w:r>
            <w:r>
              <w:rPr>
                <w:rFonts w:asciiTheme="minorHAnsi" w:hAnsiTheme="minorHAnsi"/>
                <w:sz w:val="20"/>
              </w:rPr>
              <w:t>3</w:t>
            </w:r>
          </w:p>
        </w:tc>
        <w:tc>
          <w:tcPr>
            <w:tcW w:w="797" w:type="dxa"/>
            <w:tcBorders>
              <w:top w:val="single" w:sz="12" w:space="0" w:color="auto"/>
              <w:left w:val="double" w:sz="4" w:space="0" w:color="auto"/>
            </w:tcBorders>
            <w:vAlign w:val="center"/>
          </w:tcPr>
          <w:p w14:paraId="3CBCA564" w14:textId="77777777" w:rsidR="006E1354" w:rsidRPr="009B793C" w:rsidRDefault="006E1354" w:rsidP="00EB7980">
            <w:pPr>
              <w:jc w:val="center"/>
              <w:rPr>
                <w:rFonts w:asciiTheme="minorHAnsi" w:hAnsiTheme="minorHAnsi"/>
                <w:b/>
                <w:sz w:val="20"/>
              </w:rPr>
            </w:pPr>
          </w:p>
        </w:tc>
        <w:tc>
          <w:tcPr>
            <w:tcW w:w="799" w:type="dxa"/>
            <w:tcBorders>
              <w:top w:val="single" w:sz="12" w:space="0" w:color="auto"/>
            </w:tcBorders>
            <w:vAlign w:val="center"/>
          </w:tcPr>
          <w:p w14:paraId="2C21B99B" w14:textId="77777777" w:rsidR="006E1354" w:rsidRPr="00AE1037" w:rsidRDefault="006E1354" w:rsidP="00EB7980">
            <w:pPr>
              <w:jc w:val="center"/>
              <w:rPr>
                <w:rFonts w:asciiTheme="minorHAnsi" w:hAnsiTheme="minorHAnsi"/>
                <w:sz w:val="20"/>
              </w:rPr>
            </w:pPr>
          </w:p>
        </w:tc>
        <w:tc>
          <w:tcPr>
            <w:tcW w:w="863" w:type="dxa"/>
            <w:tcBorders>
              <w:top w:val="single" w:sz="12" w:space="0" w:color="auto"/>
            </w:tcBorders>
            <w:vAlign w:val="center"/>
          </w:tcPr>
          <w:p w14:paraId="24DA45B4" w14:textId="77777777" w:rsidR="006E1354" w:rsidRPr="009B793C" w:rsidRDefault="006E1354" w:rsidP="00EB7980">
            <w:pPr>
              <w:jc w:val="center"/>
              <w:rPr>
                <w:rFonts w:asciiTheme="minorHAnsi" w:hAnsiTheme="minorHAnsi"/>
                <w:b/>
                <w:sz w:val="20"/>
              </w:rPr>
            </w:pPr>
          </w:p>
        </w:tc>
        <w:tc>
          <w:tcPr>
            <w:tcW w:w="810" w:type="dxa"/>
            <w:tcBorders>
              <w:top w:val="single" w:sz="12" w:space="0" w:color="auto"/>
              <w:right w:val="single" w:sz="4" w:space="0" w:color="auto"/>
            </w:tcBorders>
            <w:vAlign w:val="center"/>
          </w:tcPr>
          <w:p w14:paraId="64B0CE6C" w14:textId="77777777" w:rsidR="006E1354" w:rsidRPr="009B793C" w:rsidRDefault="006E1354" w:rsidP="00EB7980">
            <w:pPr>
              <w:jc w:val="center"/>
              <w:rPr>
                <w:rFonts w:asciiTheme="minorHAnsi" w:hAnsiTheme="minorHAnsi"/>
                <w:sz w:val="20"/>
              </w:rPr>
            </w:pPr>
          </w:p>
        </w:tc>
        <w:tc>
          <w:tcPr>
            <w:tcW w:w="810" w:type="dxa"/>
            <w:tcBorders>
              <w:top w:val="single" w:sz="12" w:space="0" w:color="auto"/>
              <w:left w:val="single" w:sz="4" w:space="0" w:color="auto"/>
              <w:right w:val="single" w:sz="12" w:space="0" w:color="auto"/>
            </w:tcBorders>
            <w:vAlign w:val="center"/>
          </w:tcPr>
          <w:p w14:paraId="6DEC02BD" w14:textId="77777777" w:rsidR="006E1354" w:rsidRPr="009B793C" w:rsidRDefault="006E1354" w:rsidP="00EB7980">
            <w:pPr>
              <w:jc w:val="center"/>
              <w:rPr>
                <w:rFonts w:asciiTheme="minorHAnsi" w:hAnsiTheme="minorHAnsi"/>
                <w:sz w:val="20"/>
              </w:rPr>
            </w:pPr>
          </w:p>
        </w:tc>
        <w:tc>
          <w:tcPr>
            <w:tcW w:w="842" w:type="dxa"/>
            <w:tcBorders>
              <w:top w:val="single" w:sz="12" w:space="0" w:color="auto"/>
              <w:left w:val="single" w:sz="12" w:space="0" w:color="auto"/>
            </w:tcBorders>
            <w:shd w:val="clear" w:color="auto" w:fill="F2F2F2" w:themeFill="background1" w:themeFillShade="F2"/>
            <w:vAlign w:val="center"/>
          </w:tcPr>
          <w:p w14:paraId="1231F005" w14:textId="77777777" w:rsidR="006E1354" w:rsidRPr="00F405D5" w:rsidRDefault="006E1354" w:rsidP="00EB7980">
            <w:pPr>
              <w:jc w:val="center"/>
              <w:rPr>
                <w:rFonts w:asciiTheme="minorHAnsi" w:hAnsiTheme="minorHAnsi"/>
                <w:b/>
                <w:sz w:val="20"/>
              </w:rPr>
            </w:pPr>
            <w:r>
              <w:rPr>
                <w:rFonts w:asciiTheme="minorHAnsi" w:hAnsiTheme="minorHAnsi"/>
                <w:b/>
                <w:sz w:val="20"/>
              </w:rPr>
              <w:t>8450</w:t>
            </w:r>
          </w:p>
        </w:tc>
        <w:tc>
          <w:tcPr>
            <w:tcW w:w="958" w:type="dxa"/>
            <w:tcBorders>
              <w:top w:val="single" w:sz="12" w:space="0" w:color="auto"/>
            </w:tcBorders>
            <w:shd w:val="clear" w:color="auto" w:fill="F2F2F2" w:themeFill="background1" w:themeFillShade="F2"/>
            <w:vAlign w:val="center"/>
          </w:tcPr>
          <w:p w14:paraId="20D19DE6" w14:textId="77777777" w:rsidR="006E1354" w:rsidRPr="00F405D5" w:rsidRDefault="006E1354" w:rsidP="00EB7980">
            <w:pPr>
              <w:jc w:val="center"/>
              <w:rPr>
                <w:rFonts w:asciiTheme="minorHAnsi" w:hAnsiTheme="minorHAnsi"/>
                <w:b/>
                <w:sz w:val="20"/>
              </w:rPr>
            </w:pPr>
            <w:r>
              <w:rPr>
                <w:rFonts w:asciiTheme="minorHAnsi" w:hAnsiTheme="minorHAnsi"/>
                <w:b/>
                <w:sz w:val="20"/>
              </w:rPr>
              <w:t>8670</w:t>
            </w:r>
          </w:p>
        </w:tc>
        <w:tc>
          <w:tcPr>
            <w:tcW w:w="720" w:type="dxa"/>
            <w:tcBorders>
              <w:top w:val="single" w:sz="12" w:space="0" w:color="auto"/>
              <w:right w:val="single" w:sz="4" w:space="0" w:color="auto"/>
            </w:tcBorders>
            <w:shd w:val="clear" w:color="auto" w:fill="F2F2F2" w:themeFill="background1" w:themeFillShade="F2"/>
            <w:vAlign w:val="center"/>
          </w:tcPr>
          <w:p w14:paraId="24A34F3B" w14:textId="77777777" w:rsidR="006E1354" w:rsidRPr="00F405D5" w:rsidRDefault="006E1354" w:rsidP="00EB7980">
            <w:pPr>
              <w:jc w:val="center"/>
              <w:rPr>
                <w:rFonts w:asciiTheme="minorHAnsi" w:hAnsiTheme="minorHAnsi"/>
                <w:b/>
                <w:sz w:val="20"/>
              </w:rPr>
            </w:pPr>
            <w:r>
              <w:rPr>
                <w:rFonts w:asciiTheme="minorHAnsi" w:hAnsiTheme="minorHAnsi"/>
                <w:b/>
                <w:sz w:val="20"/>
              </w:rPr>
              <w:t>1450</w:t>
            </w:r>
          </w:p>
        </w:tc>
        <w:tc>
          <w:tcPr>
            <w:tcW w:w="810" w:type="dxa"/>
            <w:tcBorders>
              <w:top w:val="single" w:sz="12" w:space="0" w:color="auto"/>
              <w:left w:val="single" w:sz="4" w:space="0" w:color="auto"/>
            </w:tcBorders>
            <w:shd w:val="clear" w:color="auto" w:fill="F2F2F2" w:themeFill="background1" w:themeFillShade="F2"/>
            <w:vAlign w:val="center"/>
          </w:tcPr>
          <w:p w14:paraId="282359A2" w14:textId="77777777" w:rsidR="006E1354" w:rsidRPr="00881352" w:rsidRDefault="006E1354" w:rsidP="00EB7980">
            <w:pPr>
              <w:jc w:val="center"/>
              <w:rPr>
                <w:rFonts w:asciiTheme="minorHAnsi" w:hAnsiTheme="minorHAnsi"/>
                <w:b/>
                <w:sz w:val="20"/>
              </w:rPr>
            </w:pPr>
            <w:r>
              <w:rPr>
                <w:rFonts w:asciiTheme="minorHAnsi" w:hAnsiTheme="minorHAnsi"/>
                <w:b/>
                <w:sz w:val="20"/>
              </w:rPr>
              <w:t>5260</w:t>
            </w:r>
          </w:p>
        </w:tc>
        <w:tc>
          <w:tcPr>
            <w:tcW w:w="810" w:type="dxa"/>
            <w:tcBorders>
              <w:top w:val="single" w:sz="12" w:space="0" w:color="auto"/>
            </w:tcBorders>
            <w:shd w:val="clear" w:color="auto" w:fill="F2F2F2" w:themeFill="background1" w:themeFillShade="F2"/>
            <w:vAlign w:val="center"/>
          </w:tcPr>
          <w:p w14:paraId="6F327577" w14:textId="77777777" w:rsidR="006E1354" w:rsidRPr="00887DD4" w:rsidRDefault="006E1354" w:rsidP="00EB7980">
            <w:pPr>
              <w:jc w:val="center"/>
              <w:rPr>
                <w:rFonts w:asciiTheme="minorHAnsi" w:hAnsiTheme="minorHAnsi"/>
                <w:b/>
                <w:sz w:val="20"/>
              </w:rPr>
            </w:pPr>
            <w:r>
              <w:rPr>
                <w:rFonts w:asciiTheme="minorHAnsi" w:hAnsiTheme="minorHAnsi"/>
                <w:b/>
                <w:sz w:val="20"/>
              </w:rPr>
              <w:t>30,680</w:t>
            </w:r>
          </w:p>
        </w:tc>
      </w:tr>
      <w:tr w:rsidR="006E1354" w:rsidRPr="00035ED9" w14:paraId="23EE89CE" w14:textId="77777777" w:rsidTr="00EB7980">
        <w:trPr>
          <w:trHeight w:val="288"/>
        </w:trPr>
        <w:tc>
          <w:tcPr>
            <w:tcW w:w="1028" w:type="dxa"/>
            <w:tcBorders>
              <w:right w:val="double" w:sz="4" w:space="0" w:color="auto"/>
            </w:tcBorders>
            <w:vAlign w:val="center"/>
          </w:tcPr>
          <w:p w14:paraId="5E92643F" w14:textId="77777777" w:rsidR="006E1354" w:rsidRPr="00035ED9" w:rsidRDefault="006E1354" w:rsidP="00EB7980">
            <w:pPr>
              <w:jc w:val="right"/>
              <w:rPr>
                <w:rFonts w:asciiTheme="minorHAnsi" w:hAnsiTheme="minorHAnsi"/>
                <w:sz w:val="20"/>
              </w:rPr>
            </w:pPr>
            <w:r>
              <w:rPr>
                <w:rFonts w:asciiTheme="minorHAnsi" w:hAnsiTheme="minorHAnsi"/>
                <w:sz w:val="20"/>
              </w:rPr>
              <w:t>4</w:t>
            </w:r>
            <w:r w:rsidRPr="00035ED9">
              <w:rPr>
                <w:rFonts w:asciiTheme="minorHAnsi" w:hAnsiTheme="minorHAnsi"/>
                <w:sz w:val="20"/>
              </w:rPr>
              <w:t>/199</w:t>
            </w:r>
            <w:r>
              <w:rPr>
                <w:rFonts w:asciiTheme="minorHAnsi" w:hAnsiTheme="minorHAnsi"/>
                <w:sz w:val="20"/>
              </w:rPr>
              <w:t>5</w:t>
            </w:r>
          </w:p>
        </w:tc>
        <w:tc>
          <w:tcPr>
            <w:tcW w:w="797" w:type="dxa"/>
            <w:tcBorders>
              <w:left w:val="double" w:sz="4" w:space="0" w:color="auto"/>
            </w:tcBorders>
            <w:vAlign w:val="center"/>
          </w:tcPr>
          <w:p w14:paraId="311CBF65" w14:textId="77777777" w:rsidR="006E1354" w:rsidRPr="00AE1037" w:rsidRDefault="006E1354" w:rsidP="00EB7980">
            <w:pPr>
              <w:jc w:val="center"/>
              <w:rPr>
                <w:rFonts w:asciiTheme="minorHAnsi" w:hAnsiTheme="minorHAnsi"/>
                <w:sz w:val="20"/>
              </w:rPr>
            </w:pPr>
          </w:p>
        </w:tc>
        <w:tc>
          <w:tcPr>
            <w:tcW w:w="799" w:type="dxa"/>
            <w:vAlign w:val="center"/>
          </w:tcPr>
          <w:p w14:paraId="36E75EDB" w14:textId="77777777" w:rsidR="006E1354" w:rsidRPr="00AE1037" w:rsidRDefault="006E1354" w:rsidP="00EB7980">
            <w:pPr>
              <w:jc w:val="center"/>
              <w:rPr>
                <w:rFonts w:asciiTheme="minorHAnsi" w:hAnsiTheme="minorHAnsi"/>
                <w:sz w:val="20"/>
              </w:rPr>
            </w:pPr>
          </w:p>
        </w:tc>
        <w:tc>
          <w:tcPr>
            <w:tcW w:w="863" w:type="dxa"/>
            <w:vAlign w:val="center"/>
          </w:tcPr>
          <w:p w14:paraId="652ED73D" w14:textId="77777777" w:rsidR="006E1354" w:rsidRPr="009B793C" w:rsidRDefault="006E1354" w:rsidP="00EB7980">
            <w:pPr>
              <w:jc w:val="center"/>
              <w:rPr>
                <w:rFonts w:asciiTheme="minorHAnsi" w:hAnsiTheme="minorHAnsi"/>
                <w:b/>
                <w:sz w:val="20"/>
              </w:rPr>
            </w:pPr>
          </w:p>
        </w:tc>
        <w:tc>
          <w:tcPr>
            <w:tcW w:w="810" w:type="dxa"/>
            <w:tcBorders>
              <w:right w:val="single" w:sz="4" w:space="0" w:color="auto"/>
            </w:tcBorders>
            <w:vAlign w:val="center"/>
          </w:tcPr>
          <w:p w14:paraId="51043DA3" w14:textId="77777777" w:rsidR="006E1354" w:rsidRPr="009B793C" w:rsidRDefault="006E1354" w:rsidP="00EB7980">
            <w:pPr>
              <w:jc w:val="center"/>
              <w:rPr>
                <w:rFonts w:asciiTheme="minorHAnsi" w:hAnsiTheme="minorHAnsi"/>
                <w:sz w:val="20"/>
              </w:rPr>
            </w:pPr>
          </w:p>
        </w:tc>
        <w:tc>
          <w:tcPr>
            <w:tcW w:w="810" w:type="dxa"/>
            <w:tcBorders>
              <w:left w:val="single" w:sz="4" w:space="0" w:color="auto"/>
              <w:right w:val="single" w:sz="12" w:space="0" w:color="auto"/>
            </w:tcBorders>
            <w:vAlign w:val="center"/>
          </w:tcPr>
          <w:p w14:paraId="2ABD876F" w14:textId="77777777" w:rsidR="006E1354" w:rsidRPr="009B793C" w:rsidRDefault="006E1354" w:rsidP="00EB7980">
            <w:pPr>
              <w:jc w:val="center"/>
              <w:rPr>
                <w:rFonts w:asciiTheme="minorHAnsi" w:hAnsiTheme="minorHAnsi"/>
                <w:sz w:val="20"/>
              </w:rPr>
            </w:pPr>
          </w:p>
        </w:tc>
        <w:tc>
          <w:tcPr>
            <w:tcW w:w="842" w:type="dxa"/>
            <w:tcBorders>
              <w:left w:val="single" w:sz="12" w:space="0" w:color="auto"/>
            </w:tcBorders>
            <w:shd w:val="clear" w:color="auto" w:fill="auto"/>
            <w:vAlign w:val="center"/>
          </w:tcPr>
          <w:p w14:paraId="44017268"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958" w:type="dxa"/>
            <w:shd w:val="clear" w:color="auto" w:fill="auto"/>
            <w:vAlign w:val="center"/>
          </w:tcPr>
          <w:p w14:paraId="068EEBC2"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720" w:type="dxa"/>
            <w:tcBorders>
              <w:right w:val="single" w:sz="4" w:space="0" w:color="auto"/>
            </w:tcBorders>
            <w:shd w:val="clear" w:color="auto" w:fill="auto"/>
            <w:vAlign w:val="center"/>
          </w:tcPr>
          <w:p w14:paraId="33F71B23"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810" w:type="dxa"/>
            <w:tcBorders>
              <w:left w:val="single" w:sz="4" w:space="0" w:color="auto"/>
            </w:tcBorders>
            <w:shd w:val="clear" w:color="auto" w:fill="auto"/>
            <w:vAlign w:val="center"/>
          </w:tcPr>
          <w:p w14:paraId="29D8E741"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810" w:type="dxa"/>
            <w:shd w:val="clear" w:color="auto" w:fill="auto"/>
            <w:vAlign w:val="center"/>
          </w:tcPr>
          <w:p w14:paraId="012C84C7"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r>
      <w:tr w:rsidR="006E1354" w:rsidRPr="00035ED9" w14:paraId="593EFF2C" w14:textId="77777777" w:rsidTr="00EB7980">
        <w:trPr>
          <w:trHeight w:val="288"/>
        </w:trPr>
        <w:tc>
          <w:tcPr>
            <w:tcW w:w="1028" w:type="dxa"/>
            <w:tcBorders>
              <w:right w:val="double" w:sz="4" w:space="0" w:color="auto"/>
            </w:tcBorders>
            <w:vAlign w:val="center"/>
          </w:tcPr>
          <w:p w14:paraId="11297091"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/199</w:t>
            </w:r>
            <w:r>
              <w:rPr>
                <w:rFonts w:asciiTheme="minorHAnsi" w:hAnsiTheme="minorHAnsi"/>
                <w:sz w:val="20"/>
              </w:rPr>
              <w:t>5</w:t>
            </w:r>
          </w:p>
        </w:tc>
        <w:tc>
          <w:tcPr>
            <w:tcW w:w="797" w:type="dxa"/>
            <w:tcBorders>
              <w:left w:val="double" w:sz="4" w:space="0" w:color="auto"/>
              <w:bottom w:val="single" w:sz="4" w:space="0" w:color="auto"/>
            </w:tcBorders>
            <w:vAlign w:val="center"/>
          </w:tcPr>
          <w:p w14:paraId="7DD029A6" w14:textId="77777777" w:rsidR="006E1354" w:rsidRPr="009B793C" w:rsidRDefault="006E1354" w:rsidP="00EB7980">
            <w:pPr>
              <w:jc w:val="center"/>
              <w:rPr>
                <w:rFonts w:asciiTheme="minorHAnsi" w:hAnsiTheme="minorHAnsi"/>
                <w:b/>
                <w:sz w:val="20"/>
              </w:rPr>
            </w:pPr>
            <w:r>
              <w:rPr>
                <w:rFonts w:asciiTheme="minorHAnsi" w:hAnsiTheme="minorHAnsi"/>
                <w:b/>
                <w:sz w:val="20"/>
              </w:rPr>
              <w:t>0.5</w:t>
            </w:r>
          </w:p>
        </w:tc>
        <w:tc>
          <w:tcPr>
            <w:tcW w:w="799" w:type="dxa"/>
            <w:vAlign w:val="center"/>
          </w:tcPr>
          <w:p w14:paraId="35DACBFD"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863" w:type="dxa"/>
            <w:vAlign w:val="center"/>
          </w:tcPr>
          <w:p w14:paraId="25D082C0" w14:textId="77777777" w:rsidR="006E1354" w:rsidRPr="009B793C" w:rsidRDefault="006E1354" w:rsidP="00EB7980">
            <w:pPr>
              <w:jc w:val="center"/>
              <w:rPr>
                <w:rFonts w:asciiTheme="minorHAnsi" w:hAnsiTheme="minorHAnsi"/>
                <w:b/>
                <w:sz w:val="20"/>
              </w:rPr>
            </w:pPr>
            <w:r>
              <w:rPr>
                <w:rFonts w:asciiTheme="minorHAnsi" w:hAnsiTheme="minorHAnsi"/>
                <w:b/>
                <w:sz w:val="20"/>
              </w:rPr>
              <w:t>0.7</w:t>
            </w:r>
          </w:p>
        </w:tc>
        <w:tc>
          <w:tcPr>
            <w:tcW w:w="810" w:type="dxa"/>
            <w:tcBorders>
              <w:right w:val="single" w:sz="4" w:space="0" w:color="auto"/>
            </w:tcBorders>
            <w:vAlign w:val="center"/>
          </w:tcPr>
          <w:p w14:paraId="4B34D16C"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bottom w:val="single" w:sz="4" w:space="0" w:color="auto"/>
              <w:right w:val="single" w:sz="12" w:space="0" w:color="auto"/>
            </w:tcBorders>
            <w:vAlign w:val="center"/>
          </w:tcPr>
          <w:p w14:paraId="4452F5A0" w14:textId="77777777" w:rsidR="006E1354" w:rsidRPr="009B793C" w:rsidRDefault="006E1354" w:rsidP="00EB7980">
            <w:pPr>
              <w:jc w:val="center"/>
              <w:rPr>
                <w:rFonts w:asciiTheme="minorHAnsi" w:hAnsiTheme="minorHAnsi"/>
                <w:sz w:val="20"/>
              </w:rPr>
            </w:pPr>
            <w:r>
              <w:rPr>
                <w:rFonts w:asciiTheme="minorHAnsi" w:hAnsiTheme="minorHAnsi"/>
                <w:sz w:val="20"/>
              </w:rPr>
              <w:t>50 U</w:t>
            </w:r>
          </w:p>
        </w:tc>
        <w:tc>
          <w:tcPr>
            <w:tcW w:w="842" w:type="dxa"/>
            <w:tcBorders>
              <w:left w:val="single" w:sz="12" w:space="0" w:color="auto"/>
            </w:tcBorders>
            <w:shd w:val="clear" w:color="auto" w:fill="auto"/>
            <w:vAlign w:val="center"/>
          </w:tcPr>
          <w:p w14:paraId="3DA5C95A"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958" w:type="dxa"/>
            <w:shd w:val="clear" w:color="auto" w:fill="auto"/>
            <w:vAlign w:val="center"/>
          </w:tcPr>
          <w:p w14:paraId="1C2A4D73"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720" w:type="dxa"/>
            <w:tcBorders>
              <w:right w:val="single" w:sz="4" w:space="0" w:color="auto"/>
            </w:tcBorders>
            <w:shd w:val="clear" w:color="auto" w:fill="auto"/>
            <w:vAlign w:val="center"/>
          </w:tcPr>
          <w:p w14:paraId="1DEA00C2"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810" w:type="dxa"/>
            <w:tcBorders>
              <w:left w:val="single" w:sz="4" w:space="0" w:color="auto"/>
              <w:bottom w:val="single" w:sz="4" w:space="0" w:color="auto"/>
            </w:tcBorders>
            <w:shd w:val="clear" w:color="auto" w:fill="auto"/>
            <w:vAlign w:val="center"/>
          </w:tcPr>
          <w:p w14:paraId="352BCCFF"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c>
          <w:tcPr>
            <w:tcW w:w="810" w:type="dxa"/>
            <w:shd w:val="clear" w:color="auto" w:fill="auto"/>
            <w:vAlign w:val="center"/>
          </w:tcPr>
          <w:p w14:paraId="6C642727" w14:textId="77777777" w:rsidR="006E1354" w:rsidRPr="00F316E9" w:rsidRDefault="006E1354" w:rsidP="00EB7980">
            <w:pPr>
              <w:jc w:val="center"/>
              <w:rPr>
                <w:rFonts w:asciiTheme="minorHAnsi" w:hAnsiTheme="minorHAnsi"/>
                <w:sz w:val="20"/>
              </w:rPr>
            </w:pPr>
            <w:r w:rsidRPr="00F316E9">
              <w:rPr>
                <w:rFonts w:asciiTheme="minorHAnsi" w:hAnsiTheme="minorHAnsi"/>
                <w:sz w:val="20"/>
              </w:rPr>
              <w:t>--</w:t>
            </w:r>
          </w:p>
        </w:tc>
      </w:tr>
      <w:tr w:rsidR="006E1354" w:rsidRPr="00035ED9" w14:paraId="1C01AF1B" w14:textId="77777777" w:rsidTr="00EB7980">
        <w:trPr>
          <w:trHeight w:val="288"/>
        </w:trPr>
        <w:tc>
          <w:tcPr>
            <w:tcW w:w="1028" w:type="dxa"/>
            <w:tcBorders>
              <w:right w:val="double" w:sz="4" w:space="0" w:color="auto"/>
            </w:tcBorders>
            <w:vAlign w:val="center"/>
          </w:tcPr>
          <w:p w14:paraId="60D02C80" w14:textId="77777777" w:rsidR="006E1354" w:rsidRPr="00035ED9" w:rsidRDefault="006E1354" w:rsidP="00EB7980">
            <w:pPr>
              <w:jc w:val="right"/>
              <w:rPr>
                <w:rFonts w:asciiTheme="minorHAnsi" w:hAnsiTheme="minorHAnsi"/>
                <w:sz w:val="20"/>
              </w:rPr>
            </w:pPr>
            <w:r>
              <w:rPr>
                <w:rFonts w:asciiTheme="minorHAnsi" w:hAnsiTheme="minorHAnsi"/>
                <w:sz w:val="20"/>
              </w:rPr>
              <w:t>12</w:t>
            </w:r>
            <w:r w:rsidRPr="00035ED9">
              <w:rPr>
                <w:rFonts w:asciiTheme="minorHAnsi" w:hAnsiTheme="minorHAnsi"/>
                <w:sz w:val="20"/>
              </w:rPr>
              <w:t>/199</w:t>
            </w:r>
            <w:r>
              <w:rPr>
                <w:rFonts w:asciiTheme="minorHAnsi" w:hAnsiTheme="minorHAnsi"/>
                <w:sz w:val="20"/>
              </w:rPr>
              <w:t>6</w:t>
            </w:r>
          </w:p>
        </w:tc>
        <w:tc>
          <w:tcPr>
            <w:tcW w:w="797" w:type="dxa"/>
            <w:tcBorders>
              <w:left w:val="double" w:sz="4" w:space="0" w:color="auto"/>
              <w:bottom w:val="single" w:sz="4" w:space="0" w:color="auto"/>
            </w:tcBorders>
            <w:shd w:val="clear" w:color="auto" w:fill="auto"/>
            <w:vAlign w:val="center"/>
          </w:tcPr>
          <w:p w14:paraId="2D480B75"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799" w:type="dxa"/>
            <w:vAlign w:val="center"/>
          </w:tcPr>
          <w:p w14:paraId="3FEC62FE"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863" w:type="dxa"/>
            <w:vAlign w:val="center"/>
          </w:tcPr>
          <w:p w14:paraId="6A9E7BCB"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810" w:type="dxa"/>
            <w:tcBorders>
              <w:right w:val="single" w:sz="4" w:space="0" w:color="auto"/>
            </w:tcBorders>
            <w:vAlign w:val="center"/>
          </w:tcPr>
          <w:p w14:paraId="5D000C90"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right w:val="single" w:sz="12" w:space="0" w:color="auto"/>
            </w:tcBorders>
            <w:shd w:val="clear" w:color="auto" w:fill="auto"/>
            <w:vAlign w:val="center"/>
          </w:tcPr>
          <w:p w14:paraId="65EEC6C7" w14:textId="77777777" w:rsidR="006E1354" w:rsidRPr="009B793C" w:rsidRDefault="006E1354" w:rsidP="00EB7980">
            <w:pPr>
              <w:jc w:val="center"/>
              <w:rPr>
                <w:rFonts w:asciiTheme="minorHAnsi" w:hAnsiTheme="minorHAnsi"/>
                <w:sz w:val="20"/>
              </w:rPr>
            </w:pPr>
            <w:r>
              <w:rPr>
                <w:rFonts w:asciiTheme="minorHAnsi" w:hAnsiTheme="minorHAnsi"/>
                <w:sz w:val="20"/>
              </w:rPr>
              <w:t>50 U</w:t>
            </w:r>
          </w:p>
        </w:tc>
        <w:tc>
          <w:tcPr>
            <w:tcW w:w="842" w:type="dxa"/>
            <w:tcBorders>
              <w:left w:val="single" w:sz="12" w:space="0" w:color="auto"/>
            </w:tcBorders>
            <w:shd w:val="clear" w:color="auto" w:fill="F2F2F2" w:themeFill="background1" w:themeFillShade="F2"/>
            <w:vAlign w:val="center"/>
          </w:tcPr>
          <w:p w14:paraId="144CB1AA" w14:textId="77777777" w:rsidR="006E1354" w:rsidRPr="00F405D5" w:rsidRDefault="006E1354" w:rsidP="00EB7980">
            <w:pPr>
              <w:jc w:val="center"/>
              <w:rPr>
                <w:rFonts w:asciiTheme="minorHAnsi" w:hAnsiTheme="minorHAnsi"/>
                <w:b/>
                <w:sz w:val="20"/>
              </w:rPr>
            </w:pPr>
            <w:r>
              <w:rPr>
                <w:rFonts w:asciiTheme="minorHAnsi" w:hAnsiTheme="minorHAnsi"/>
                <w:b/>
                <w:sz w:val="20"/>
              </w:rPr>
              <w:t>8150</w:t>
            </w:r>
          </w:p>
        </w:tc>
        <w:tc>
          <w:tcPr>
            <w:tcW w:w="958" w:type="dxa"/>
            <w:shd w:val="clear" w:color="auto" w:fill="F2F2F2" w:themeFill="background1" w:themeFillShade="F2"/>
            <w:vAlign w:val="center"/>
          </w:tcPr>
          <w:p w14:paraId="5D48736A" w14:textId="77777777" w:rsidR="006E1354" w:rsidRPr="00F405D5" w:rsidRDefault="006E1354" w:rsidP="00EB7980">
            <w:pPr>
              <w:jc w:val="center"/>
              <w:rPr>
                <w:rFonts w:asciiTheme="minorHAnsi" w:hAnsiTheme="minorHAnsi"/>
                <w:b/>
                <w:sz w:val="20"/>
              </w:rPr>
            </w:pPr>
            <w:r>
              <w:rPr>
                <w:rFonts w:asciiTheme="minorHAnsi" w:hAnsiTheme="minorHAnsi"/>
                <w:b/>
                <w:sz w:val="20"/>
              </w:rPr>
              <w:t>4830</w:t>
            </w:r>
          </w:p>
        </w:tc>
        <w:tc>
          <w:tcPr>
            <w:tcW w:w="720" w:type="dxa"/>
            <w:tcBorders>
              <w:right w:val="single" w:sz="4" w:space="0" w:color="auto"/>
            </w:tcBorders>
            <w:shd w:val="clear" w:color="auto" w:fill="F2F2F2" w:themeFill="background1" w:themeFillShade="F2"/>
            <w:vAlign w:val="center"/>
          </w:tcPr>
          <w:p w14:paraId="3F808D3D" w14:textId="77777777" w:rsidR="006E1354" w:rsidRPr="00F405D5" w:rsidRDefault="006E1354" w:rsidP="00EB7980">
            <w:pPr>
              <w:jc w:val="center"/>
              <w:rPr>
                <w:rFonts w:asciiTheme="minorHAnsi" w:hAnsiTheme="minorHAnsi"/>
                <w:b/>
                <w:sz w:val="20"/>
              </w:rPr>
            </w:pPr>
            <w:r>
              <w:rPr>
                <w:rFonts w:asciiTheme="minorHAnsi" w:hAnsiTheme="minorHAnsi"/>
                <w:b/>
                <w:sz w:val="20"/>
              </w:rPr>
              <w:t>2190</w:t>
            </w:r>
          </w:p>
        </w:tc>
        <w:tc>
          <w:tcPr>
            <w:tcW w:w="810" w:type="dxa"/>
            <w:tcBorders>
              <w:left w:val="single" w:sz="4" w:space="0" w:color="auto"/>
              <w:bottom w:val="single" w:sz="4" w:space="0" w:color="auto"/>
            </w:tcBorders>
            <w:shd w:val="clear" w:color="auto" w:fill="F2F2F2" w:themeFill="background1" w:themeFillShade="F2"/>
            <w:vAlign w:val="center"/>
          </w:tcPr>
          <w:p w14:paraId="41B72DEF" w14:textId="77777777" w:rsidR="006E1354" w:rsidRPr="00881352" w:rsidRDefault="006E1354" w:rsidP="00EB7980">
            <w:pPr>
              <w:jc w:val="center"/>
              <w:rPr>
                <w:rFonts w:asciiTheme="minorHAnsi" w:hAnsiTheme="minorHAnsi"/>
                <w:b/>
                <w:sz w:val="20"/>
              </w:rPr>
            </w:pPr>
            <w:r>
              <w:rPr>
                <w:rFonts w:asciiTheme="minorHAnsi" w:hAnsiTheme="minorHAnsi"/>
                <w:b/>
                <w:sz w:val="20"/>
              </w:rPr>
              <w:t>9680</w:t>
            </w:r>
          </w:p>
        </w:tc>
        <w:tc>
          <w:tcPr>
            <w:tcW w:w="810" w:type="dxa"/>
            <w:shd w:val="clear" w:color="auto" w:fill="F2F2F2" w:themeFill="background1" w:themeFillShade="F2"/>
            <w:vAlign w:val="center"/>
          </w:tcPr>
          <w:p w14:paraId="2B69FC52" w14:textId="77777777" w:rsidR="006E1354" w:rsidRPr="00887DD4" w:rsidRDefault="006E1354" w:rsidP="00EB7980">
            <w:pPr>
              <w:jc w:val="center"/>
              <w:rPr>
                <w:rFonts w:asciiTheme="minorHAnsi" w:hAnsiTheme="minorHAnsi"/>
                <w:b/>
                <w:sz w:val="20"/>
              </w:rPr>
            </w:pPr>
            <w:r>
              <w:rPr>
                <w:rFonts w:asciiTheme="minorHAnsi" w:hAnsiTheme="minorHAnsi"/>
                <w:b/>
                <w:sz w:val="20"/>
              </w:rPr>
              <w:t>45,500</w:t>
            </w:r>
          </w:p>
        </w:tc>
      </w:tr>
      <w:tr w:rsidR="006E1354" w:rsidRPr="00035ED9" w14:paraId="288425E7" w14:textId="77777777" w:rsidTr="00EB7980">
        <w:trPr>
          <w:trHeight w:val="288"/>
        </w:trPr>
        <w:tc>
          <w:tcPr>
            <w:tcW w:w="1028" w:type="dxa"/>
            <w:tcBorders>
              <w:right w:val="double" w:sz="4" w:space="0" w:color="auto"/>
            </w:tcBorders>
            <w:vAlign w:val="center"/>
          </w:tcPr>
          <w:p w14:paraId="07A76612"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w:t>
            </w:r>
            <w:r>
              <w:rPr>
                <w:rFonts w:asciiTheme="minorHAnsi" w:hAnsiTheme="minorHAnsi"/>
                <w:sz w:val="20"/>
              </w:rPr>
              <w:t>000</w:t>
            </w:r>
          </w:p>
        </w:tc>
        <w:tc>
          <w:tcPr>
            <w:tcW w:w="797" w:type="dxa"/>
            <w:tcBorders>
              <w:left w:val="double" w:sz="4" w:space="0" w:color="auto"/>
            </w:tcBorders>
            <w:shd w:val="clear" w:color="auto" w:fill="auto"/>
            <w:vAlign w:val="center"/>
          </w:tcPr>
          <w:p w14:paraId="3C036A0D"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799" w:type="dxa"/>
            <w:vAlign w:val="center"/>
          </w:tcPr>
          <w:p w14:paraId="6A084053"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863" w:type="dxa"/>
            <w:vAlign w:val="center"/>
          </w:tcPr>
          <w:p w14:paraId="5998948E"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810" w:type="dxa"/>
            <w:tcBorders>
              <w:right w:val="single" w:sz="4" w:space="0" w:color="auto"/>
            </w:tcBorders>
            <w:vAlign w:val="center"/>
          </w:tcPr>
          <w:p w14:paraId="4D87F4B6"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right w:val="single" w:sz="12" w:space="0" w:color="auto"/>
            </w:tcBorders>
            <w:shd w:val="clear" w:color="auto" w:fill="auto"/>
            <w:vAlign w:val="center"/>
          </w:tcPr>
          <w:p w14:paraId="73C3BDE2" w14:textId="77777777" w:rsidR="006E1354" w:rsidRPr="009B793C" w:rsidRDefault="006E1354" w:rsidP="00EB7980">
            <w:pPr>
              <w:jc w:val="center"/>
              <w:rPr>
                <w:rFonts w:asciiTheme="minorHAnsi" w:hAnsiTheme="minorHAnsi"/>
                <w:sz w:val="20"/>
              </w:rPr>
            </w:pPr>
            <w:r>
              <w:rPr>
                <w:rFonts w:asciiTheme="minorHAnsi" w:hAnsiTheme="minorHAnsi"/>
                <w:sz w:val="20"/>
              </w:rPr>
              <w:t>50 U</w:t>
            </w:r>
          </w:p>
        </w:tc>
        <w:tc>
          <w:tcPr>
            <w:tcW w:w="842" w:type="dxa"/>
            <w:tcBorders>
              <w:left w:val="single" w:sz="12" w:space="0" w:color="auto"/>
            </w:tcBorders>
            <w:shd w:val="clear" w:color="auto" w:fill="F2F2F2" w:themeFill="background1" w:themeFillShade="F2"/>
            <w:vAlign w:val="center"/>
          </w:tcPr>
          <w:p w14:paraId="37588A27"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5580</w:t>
            </w:r>
          </w:p>
        </w:tc>
        <w:tc>
          <w:tcPr>
            <w:tcW w:w="958" w:type="dxa"/>
            <w:shd w:val="clear" w:color="auto" w:fill="F2F2F2" w:themeFill="background1" w:themeFillShade="F2"/>
            <w:vAlign w:val="center"/>
          </w:tcPr>
          <w:p w14:paraId="5AB8C82B"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931</w:t>
            </w:r>
          </w:p>
        </w:tc>
        <w:tc>
          <w:tcPr>
            <w:tcW w:w="720" w:type="dxa"/>
            <w:tcBorders>
              <w:right w:val="single" w:sz="4" w:space="0" w:color="auto"/>
            </w:tcBorders>
            <w:shd w:val="clear" w:color="auto" w:fill="F2F2F2" w:themeFill="background1" w:themeFillShade="F2"/>
            <w:vAlign w:val="center"/>
          </w:tcPr>
          <w:p w14:paraId="7DE3F6D4"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1070</w:t>
            </w:r>
          </w:p>
        </w:tc>
        <w:tc>
          <w:tcPr>
            <w:tcW w:w="810" w:type="dxa"/>
            <w:tcBorders>
              <w:left w:val="single" w:sz="4" w:space="0" w:color="auto"/>
            </w:tcBorders>
            <w:shd w:val="clear" w:color="auto" w:fill="F2F2F2" w:themeFill="background1" w:themeFillShade="F2"/>
            <w:vAlign w:val="center"/>
          </w:tcPr>
          <w:p w14:paraId="2D8121B9"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3660</w:t>
            </w:r>
          </w:p>
        </w:tc>
        <w:tc>
          <w:tcPr>
            <w:tcW w:w="810" w:type="dxa"/>
            <w:shd w:val="clear" w:color="auto" w:fill="F2F2F2" w:themeFill="background1" w:themeFillShade="F2"/>
            <w:vAlign w:val="center"/>
          </w:tcPr>
          <w:p w14:paraId="4DF76FA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40,700</w:t>
            </w:r>
          </w:p>
        </w:tc>
      </w:tr>
      <w:tr w:rsidR="006E1354" w:rsidRPr="00035ED9" w14:paraId="1C6FAAD6" w14:textId="77777777" w:rsidTr="00EB7980">
        <w:trPr>
          <w:trHeight w:val="288"/>
        </w:trPr>
        <w:tc>
          <w:tcPr>
            <w:tcW w:w="1028" w:type="dxa"/>
            <w:tcBorders>
              <w:right w:val="double" w:sz="4" w:space="0" w:color="auto"/>
            </w:tcBorders>
            <w:vAlign w:val="center"/>
          </w:tcPr>
          <w:p w14:paraId="70AED187"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2002</w:t>
            </w:r>
          </w:p>
        </w:tc>
        <w:tc>
          <w:tcPr>
            <w:tcW w:w="797" w:type="dxa"/>
            <w:tcBorders>
              <w:left w:val="double" w:sz="4" w:space="0" w:color="auto"/>
              <w:bottom w:val="single" w:sz="4" w:space="0" w:color="auto"/>
            </w:tcBorders>
            <w:shd w:val="clear" w:color="auto" w:fill="auto"/>
            <w:vAlign w:val="center"/>
          </w:tcPr>
          <w:p w14:paraId="7DA9143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0.5 U</w:t>
            </w:r>
          </w:p>
        </w:tc>
        <w:tc>
          <w:tcPr>
            <w:tcW w:w="799" w:type="dxa"/>
            <w:vAlign w:val="center"/>
          </w:tcPr>
          <w:p w14:paraId="5A7A4D16" w14:textId="77777777" w:rsidR="006E1354" w:rsidRPr="009B793C" w:rsidRDefault="006E1354" w:rsidP="00EB7980">
            <w:pPr>
              <w:jc w:val="center"/>
              <w:rPr>
                <w:rFonts w:asciiTheme="minorHAnsi" w:hAnsiTheme="minorHAnsi"/>
                <w:sz w:val="20"/>
              </w:rPr>
            </w:pPr>
            <w:r>
              <w:rPr>
                <w:rFonts w:asciiTheme="minorHAnsi" w:hAnsiTheme="minorHAnsi"/>
                <w:sz w:val="20"/>
              </w:rPr>
              <w:t>2 U</w:t>
            </w:r>
          </w:p>
        </w:tc>
        <w:tc>
          <w:tcPr>
            <w:tcW w:w="863" w:type="dxa"/>
            <w:vAlign w:val="center"/>
          </w:tcPr>
          <w:p w14:paraId="20EC389C"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2144769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w:t>
            </w:r>
            <w:r>
              <w:rPr>
                <w:rFonts w:asciiTheme="minorHAnsi" w:hAnsiTheme="minorHAnsi"/>
                <w:sz w:val="20"/>
              </w:rPr>
              <w:t>.5</w:t>
            </w:r>
            <w:r w:rsidRPr="00AE1037">
              <w:rPr>
                <w:rFonts w:asciiTheme="minorHAnsi" w:hAnsiTheme="minorHAnsi"/>
                <w:sz w:val="20"/>
              </w:rPr>
              <w:t xml:space="preserve"> U</w:t>
            </w:r>
          </w:p>
        </w:tc>
        <w:tc>
          <w:tcPr>
            <w:tcW w:w="810" w:type="dxa"/>
            <w:tcBorders>
              <w:left w:val="single" w:sz="4" w:space="0" w:color="auto"/>
              <w:bottom w:val="single" w:sz="4" w:space="0" w:color="auto"/>
              <w:right w:val="single" w:sz="12" w:space="0" w:color="auto"/>
            </w:tcBorders>
            <w:shd w:val="clear" w:color="auto" w:fill="auto"/>
            <w:vAlign w:val="center"/>
          </w:tcPr>
          <w:p w14:paraId="5A854D80"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46FB0383"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8270</w:t>
            </w:r>
          </w:p>
        </w:tc>
        <w:tc>
          <w:tcPr>
            <w:tcW w:w="958" w:type="dxa"/>
            <w:shd w:val="clear" w:color="auto" w:fill="F2F2F2" w:themeFill="background1" w:themeFillShade="F2"/>
            <w:vAlign w:val="center"/>
          </w:tcPr>
          <w:p w14:paraId="26C29487"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674</w:t>
            </w:r>
          </w:p>
        </w:tc>
        <w:tc>
          <w:tcPr>
            <w:tcW w:w="720" w:type="dxa"/>
            <w:tcBorders>
              <w:right w:val="single" w:sz="4" w:space="0" w:color="auto"/>
            </w:tcBorders>
            <w:shd w:val="clear" w:color="auto" w:fill="F2F2F2" w:themeFill="background1" w:themeFillShade="F2"/>
            <w:vAlign w:val="center"/>
          </w:tcPr>
          <w:p w14:paraId="11C8D404"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1680</w:t>
            </w:r>
          </w:p>
        </w:tc>
        <w:tc>
          <w:tcPr>
            <w:tcW w:w="810" w:type="dxa"/>
            <w:tcBorders>
              <w:left w:val="single" w:sz="4" w:space="0" w:color="auto"/>
            </w:tcBorders>
            <w:shd w:val="clear" w:color="auto" w:fill="F2F2F2" w:themeFill="background1" w:themeFillShade="F2"/>
            <w:vAlign w:val="center"/>
          </w:tcPr>
          <w:p w14:paraId="607A502E"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3290</w:t>
            </w:r>
          </w:p>
        </w:tc>
        <w:tc>
          <w:tcPr>
            <w:tcW w:w="810" w:type="dxa"/>
            <w:shd w:val="clear" w:color="auto" w:fill="F2F2F2" w:themeFill="background1" w:themeFillShade="F2"/>
            <w:vAlign w:val="center"/>
          </w:tcPr>
          <w:p w14:paraId="4F62CD6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32,100</w:t>
            </w:r>
          </w:p>
        </w:tc>
      </w:tr>
      <w:tr w:rsidR="006E1354" w:rsidRPr="00035ED9" w14:paraId="442DDEC8" w14:textId="77777777" w:rsidTr="00EB7980">
        <w:trPr>
          <w:trHeight w:val="288"/>
        </w:trPr>
        <w:tc>
          <w:tcPr>
            <w:tcW w:w="1028" w:type="dxa"/>
            <w:tcBorders>
              <w:right w:val="double" w:sz="4" w:space="0" w:color="auto"/>
            </w:tcBorders>
            <w:vAlign w:val="center"/>
          </w:tcPr>
          <w:p w14:paraId="02F99E3A"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2/</w:t>
            </w:r>
            <w:r>
              <w:rPr>
                <w:rFonts w:asciiTheme="minorHAnsi" w:hAnsiTheme="minorHAnsi"/>
                <w:sz w:val="20"/>
              </w:rPr>
              <w:t>2005</w:t>
            </w:r>
          </w:p>
        </w:tc>
        <w:tc>
          <w:tcPr>
            <w:tcW w:w="797" w:type="dxa"/>
            <w:tcBorders>
              <w:left w:val="double" w:sz="4" w:space="0" w:color="auto"/>
              <w:bottom w:val="single" w:sz="4" w:space="0" w:color="auto"/>
            </w:tcBorders>
            <w:shd w:val="clear" w:color="auto" w:fill="F2F2F2" w:themeFill="background1" w:themeFillShade="F2"/>
            <w:vAlign w:val="center"/>
          </w:tcPr>
          <w:p w14:paraId="3D37B950" w14:textId="77777777" w:rsidR="006E1354" w:rsidRPr="009B793C" w:rsidRDefault="006E1354" w:rsidP="00EB7980">
            <w:pPr>
              <w:jc w:val="center"/>
              <w:rPr>
                <w:rFonts w:asciiTheme="minorHAnsi" w:hAnsiTheme="minorHAnsi"/>
                <w:b/>
                <w:sz w:val="20"/>
              </w:rPr>
            </w:pPr>
            <w:r>
              <w:rPr>
                <w:rFonts w:asciiTheme="minorHAnsi" w:hAnsiTheme="minorHAnsi"/>
                <w:b/>
                <w:sz w:val="20"/>
              </w:rPr>
              <w:t>17</w:t>
            </w:r>
          </w:p>
        </w:tc>
        <w:tc>
          <w:tcPr>
            <w:tcW w:w="799" w:type="dxa"/>
            <w:vAlign w:val="center"/>
          </w:tcPr>
          <w:p w14:paraId="1DCD0C48"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34</w:t>
            </w:r>
          </w:p>
        </w:tc>
        <w:tc>
          <w:tcPr>
            <w:tcW w:w="863" w:type="dxa"/>
            <w:vAlign w:val="center"/>
          </w:tcPr>
          <w:p w14:paraId="5E5CE4F2" w14:textId="77777777" w:rsidR="006E1354" w:rsidRPr="009B793C" w:rsidRDefault="006E1354" w:rsidP="00EB7980">
            <w:pPr>
              <w:jc w:val="center"/>
              <w:rPr>
                <w:rFonts w:asciiTheme="minorHAnsi" w:hAnsiTheme="minorHAnsi"/>
                <w:b/>
                <w:sz w:val="20"/>
              </w:rPr>
            </w:pPr>
            <w:r>
              <w:rPr>
                <w:rFonts w:asciiTheme="minorHAnsi" w:hAnsiTheme="minorHAnsi"/>
                <w:b/>
                <w:sz w:val="20"/>
              </w:rPr>
              <w:t>5.8</w:t>
            </w:r>
          </w:p>
        </w:tc>
        <w:tc>
          <w:tcPr>
            <w:tcW w:w="810" w:type="dxa"/>
            <w:tcBorders>
              <w:right w:val="single" w:sz="4" w:space="0" w:color="auto"/>
            </w:tcBorders>
            <w:shd w:val="clear" w:color="auto" w:fill="F2F2F2" w:themeFill="background1" w:themeFillShade="F2"/>
            <w:vAlign w:val="center"/>
          </w:tcPr>
          <w:p w14:paraId="2CC7F9FF"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31</w:t>
            </w:r>
          </w:p>
        </w:tc>
        <w:tc>
          <w:tcPr>
            <w:tcW w:w="810" w:type="dxa"/>
            <w:tcBorders>
              <w:left w:val="single" w:sz="4" w:space="0" w:color="auto"/>
              <w:bottom w:val="single" w:sz="4" w:space="0" w:color="auto"/>
              <w:right w:val="single" w:sz="12" w:space="0" w:color="auto"/>
            </w:tcBorders>
            <w:shd w:val="clear" w:color="auto" w:fill="auto"/>
            <w:vAlign w:val="center"/>
          </w:tcPr>
          <w:p w14:paraId="0ECE7C90"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360</w:t>
            </w:r>
          </w:p>
        </w:tc>
        <w:tc>
          <w:tcPr>
            <w:tcW w:w="842" w:type="dxa"/>
            <w:tcBorders>
              <w:left w:val="single" w:sz="12" w:space="0" w:color="auto"/>
            </w:tcBorders>
            <w:shd w:val="clear" w:color="auto" w:fill="F2F2F2" w:themeFill="background1" w:themeFillShade="F2"/>
            <w:vAlign w:val="center"/>
          </w:tcPr>
          <w:p w14:paraId="228D5A62"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706</w:t>
            </w:r>
          </w:p>
        </w:tc>
        <w:tc>
          <w:tcPr>
            <w:tcW w:w="958" w:type="dxa"/>
            <w:shd w:val="clear" w:color="auto" w:fill="F2F2F2" w:themeFill="background1" w:themeFillShade="F2"/>
            <w:vAlign w:val="center"/>
          </w:tcPr>
          <w:p w14:paraId="23D132A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79</w:t>
            </w:r>
          </w:p>
        </w:tc>
        <w:tc>
          <w:tcPr>
            <w:tcW w:w="720" w:type="dxa"/>
            <w:tcBorders>
              <w:right w:val="single" w:sz="4" w:space="0" w:color="auto"/>
            </w:tcBorders>
            <w:shd w:val="clear" w:color="auto" w:fill="F2F2F2" w:themeFill="background1" w:themeFillShade="F2"/>
            <w:vAlign w:val="center"/>
          </w:tcPr>
          <w:p w14:paraId="2B91DEDB"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237</w:t>
            </w:r>
          </w:p>
        </w:tc>
        <w:tc>
          <w:tcPr>
            <w:tcW w:w="810" w:type="dxa"/>
            <w:tcBorders>
              <w:left w:val="single" w:sz="4" w:space="0" w:color="auto"/>
            </w:tcBorders>
            <w:shd w:val="clear" w:color="auto" w:fill="F2F2F2" w:themeFill="background1" w:themeFillShade="F2"/>
            <w:vAlign w:val="center"/>
          </w:tcPr>
          <w:p w14:paraId="161F4064"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295</w:t>
            </w:r>
          </w:p>
        </w:tc>
        <w:tc>
          <w:tcPr>
            <w:tcW w:w="810" w:type="dxa"/>
            <w:shd w:val="clear" w:color="auto" w:fill="F2F2F2" w:themeFill="background1" w:themeFillShade="F2"/>
            <w:vAlign w:val="center"/>
          </w:tcPr>
          <w:p w14:paraId="47F60515"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5420</w:t>
            </w:r>
          </w:p>
        </w:tc>
      </w:tr>
      <w:tr w:rsidR="006E1354" w:rsidRPr="00035ED9" w14:paraId="7FF2BC4F" w14:textId="77777777" w:rsidTr="00EB7980">
        <w:trPr>
          <w:trHeight w:val="288"/>
        </w:trPr>
        <w:tc>
          <w:tcPr>
            <w:tcW w:w="1028" w:type="dxa"/>
            <w:tcBorders>
              <w:right w:val="double" w:sz="4" w:space="0" w:color="auto"/>
            </w:tcBorders>
            <w:vAlign w:val="center"/>
          </w:tcPr>
          <w:p w14:paraId="2EC86491"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2005</w:t>
            </w:r>
          </w:p>
        </w:tc>
        <w:tc>
          <w:tcPr>
            <w:tcW w:w="797" w:type="dxa"/>
            <w:tcBorders>
              <w:left w:val="double" w:sz="4" w:space="0" w:color="auto"/>
              <w:bottom w:val="single" w:sz="4" w:space="0" w:color="auto"/>
            </w:tcBorders>
            <w:shd w:val="clear" w:color="auto" w:fill="auto"/>
            <w:vAlign w:val="center"/>
          </w:tcPr>
          <w:p w14:paraId="58C6D435"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2.2</w:t>
            </w:r>
          </w:p>
        </w:tc>
        <w:tc>
          <w:tcPr>
            <w:tcW w:w="799" w:type="dxa"/>
            <w:vAlign w:val="center"/>
          </w:tcPr>
          <w:p w14:paraId="5EC7E4AC"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1.4</w:t>
            </w:r>
          </w:p>
        </w:tc>
        <w:tc>
          <w:tcPr>
            <w:tcW w:w="863" w:type="dxa"/>
            <w:vAlign w:val="center"/>
          </w:tcPr>
          <w:p w14:paraId="359C7825"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4EB9FF3A"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2</w:t>
            </w:r>
          </w:p>
        </w:tc>
        <w:tc>
          <w:tcPr>
            <w:tcW w:w="810" w:type="dxa"/>
            <w:tcBorders>
              <w:left w:val="single" w:sz="4" w:space="0" w:color="auto"/>
              <w:bottom w:val="single" w:sz="4" w:space="0" w:color="auto"/>
              <w:right w:val="single" w:sz="12" w:space="0" w:color="auto"/>
            </w:tcBorders>
            <w:shd w:val="clear" w:color="auto" w:fill="auto"/>
            <w:vAlign w:val="center"/>
          </w:tcPr>
          <w:p w14:paraId="50814177"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09B9539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3440</w:t>
            </w:r>
          </w:p>
        </w:tc>
        <w:tc>
          <w:tcPr>
            <w:tcW w:w="958" w:type="dxa"/>
            <w:shd w:val="clear" w:color="auto" w:fill="F2F2F2" w:themeFill="background1" w:themeFillShade="F2"/>
            <w:vAlign w:val="center"/>
          </w:tcPr>
          <w:p w14:paraId="25C79348"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368</w:t>
            </w:r>
          </w:p>
        </w:tc>
        <w:tc>
          <w:tcPr>
            <w:tcW w:w="720" w:type="dxa"/>
            <w:tcBorders>
              <w:right w:val="single" w:sz="4" w:space="0" w:color="auto"/>
            </w:tcBorders>
            <w:shd w:val="clear" w:color="auto" w:fill="F2F2F2" w:themeFill="background1" w:themeFillShade="F2"/>
            <w:vAlign w:val="center"/>
          </w:tcPr>
          <w:p w14:paraId="7469EE12"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525</w:t>
            </w:r>
          </w:p>
        </w:tc>
        <w:tc>
          <w:tcPr>
            <w:tcW w:w="810" w:type="dxa"/>
            <w:tcBorders>
              <w:left w:val="single" w:sz="4" w:space="0" w:color="auto"/>
              <w:bottom w:val="single" w:sz="4" w:space="0" w:color="auto"/>
            </w:tcBorders>
            <w:shd w:val="clear" w:color="auto" w:fill="F2F2F2" w:themeFill="background1" w:themeFillShade="F2"/>
            <w:vAlign w:val="center"/>
          </w:tcPr>
          <w:p w14:paraId="1EDF1C3B"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1050</w:t>
            </w:r>
          </w:p>
        </w:tc>
        <w:tc>
          <w:tcPr>
            <w:tcW w:w="810" w:type="dxa"/>
            <w:shd w:val="clear" w:color="auto" w:fill="F2F2F2" w:themeFill="background1" w:themeFillShade="F2"/>
            <w:vAlign w:val="center"/>
          </w:tcPr>
          <w:p w14:paraId="704AC84A"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15,700</w:t>
            </w:r>
          </w:p>
        </w:tc>
      </w:tr>
      <w:tr w:rsidR="006E1354" w:rsidRPr="00035ED9" w14:paraId="67496230" w14:textId="77777777" w:rsidTr="00EB7980">
        <w:trPr>
          <w:trHeight w:val="288"/>
        </w:trPr>
        <w:tc>
          <w:tcPr>
            <w:tcW w:w="1028" w:type="dxa"/>
            <w:tcBorders>
              <w:right w:val="double" w:sz="4" w:space="0" w:color="auto"/>
            </w:tcBorders>
            <w:vAlign w:val="center"/>
          </w:tcPr>
          <w:p w14:paraId="1E2F259A" w14:textId="77777777" w:rsidR="006E1354" w:rsidRPr="00035ED9" w:rsidRDefault="006E1354" w:rsidP="00EB7980">
            <w:pPr>
              <w:jc w:val="right"/>
              <w:rPr>
                <w:rFonts w:asciiTheme="minorHAnsi" w:hAnsiTheme="minorHAnsi"/>
                <w:sz w:val="20"/>
              </w:rPr>
            </w:pPr>
            <w:r>
              <w:rPr>
                <w:rFonts w:asciiTheme="minorHAnsi" w:hAnsiTheme="minorHAnsi"/>
                <w:sz w:val="20"/>
              </w:rPr>
              <w:t>3</w:t>
            </w:r>
            <w:r w:rsidRPr="00035ED9">
              <w:rPr>
                <w:rFonts w:asciiTheme="minorHAnsi" w:hAnsiTheme="minorHAnsi"/>
                <w:sz w:val="20"/>
              </w:rPr>
              <w:t>/</w:t>
            </w:r>
            <w:r>
              <w:rPr>
                <w:rFonts w:asciiTheme="minorHAnsi" w:hAnsiTheme="minorHAnsi"/>
                <w:sz w:val="20"/>
              </w:rPr>
              <w:t>2006</w:t>
            </w:r>
          </w:p>
        </w:tc>
        <w:tc>
          <w:tcPr>
            <w:tcW w:w="797" w:type="dxa"/>
            <w:tcBorders>
              <w:left w:val="double" w:sz="4" w:space="0" w:color="auto"/>
              <w:bottom w:val="single" w:sz="4" w:space="0" w:color="auto"/>
            </w:tcBorders>
            <w:shd w:val="clear" w:color="auto" w:fill="auto"/>
            <w:vAlign w:val="center"/>
          </w:tcPr>
          <w:p w14:paraId="11C24503" w14:textId="77777777" w:rsidR="006E1354" w:rsidRPr="009B793C" w:rsidRDefault="006E1354" w:rsidP="00EB7980">
            <w:pPr>
              <w:jc w:val="center"/>
              <w:rPr>
                <w:rFonts w:asciiTheme="minorHAnsi" w:hAnsiTheme="minorHAnsi"/>
                <w:b/>
                <w:sz w:val="20"/>
              </w:rPr>
            </w:pPr>
            <w:r>
              <w:rPr>
                <w:rFonts w:asciiTheme="minorHAnsi" w:hAnsiTheme="minorHAnsi"/>
                <w:b/>
                <w:sz w:val="20"/>
              </w:rPr>
              <w:t>1.6</w:t>
            </w:r>
          </w:p>
        </w:tc>
        <w:tc>
          <w:tcPr>
            <w:tcW w:w="799" w:type="dxa"/>
            <w:vAlign w:val="center"/>
          </w:tcPr>
          <w:p w14:paraId="64DE432D"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63" w:type="dxa"/>
            <w:vAlign w:val="center"/>
          </w:tcPr>
          <w:p w14:paraId="3DC4134D"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262557C7"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15</w:t>
            </w:r>
          </w:p>
        </w:tc>
        <w:tc>
          <w:tcPr>
            <w:tcW w:w="810" w:type="dxa"/>
            <w:tcBorders>
              <w:left w:val="single" w:sz="4" w:space="0" w:color="auto"/>
              <w:bottom w:val="single" w:sz="4" w:space="0" w:color="auto"/>
              <w:right w:val="single" w:sz="12" w:space="0" w:color="auto"/>
            </w:tcBorders>
            <w:shd w:val="clear" w:color="auto" w:fill="auto"/>
            <w:vAlign w:val="center"/>
          </w:tcPr>
          <w:p w14:paraId="01A528DD"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381D6946"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4000</w:t>
            </w:r>
          </w:p>
        </w:tc>
        <w:tc>
          <w:tcPr>
            <w:tcW w:w="958" w:type="dxa"/>
            <w:shd w:val="clear" w:color="auto" w:fill="F2F2F2" w:themeFill="background1" w:themeFillShade="F2"/>
            <w:vAlign w:val="center"/>
          </w:tcPr>
          <w:p w14:paraId="5B5C64BE"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150</w:t>
            </w:r>
          </w:p>
        </w:tc>
        <w:tc>
          <w:tcPr>
            <w:tcW w:w="720" w:type="dxa"/>
            <w:tcBorders>
              <w:right w:val="single" w:sz="4" w:space="0" w:color="auto"/>
            </w:tcBorders>
            <w:shd w:val="clear" w:color="auto" w:fill="F2F2F2" w:themeFill="background1" w:themeFillShade="F2"/>
            <w:vAlign w:val="center"/>
          </w:tcPr>
          <w:p w14:paraId="0291A8D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570</w:t>
            </w:r>
          </w:p>
        </w:tc>
        <w:tc>
          <w:tcPr>
            <w:tcW w:w="810" w:type="dxa"/>
            <w:tcBorders>
              <w:left w:val="single" w:sz="4" w:space="0" w:color="auto"/>
            </w:tcBorders>
            <w:shd w:val="clear" w:color="auto" w:fill="F2F2F2" w:themeFill="background1" w:themeFillShade="F2"/>
            <w:vAlign w:val="center"/>
          </w:tcPr>
          <w:p w14:paraId="2905FA99"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290</w:t>
            </w:r>
          </w:p>
        </w:tc>
        <w:tc>
          <w:tcPr>
            <w:tcW w:w="810" w:type="dxa"/>
            <w:shd w:val="clear" w:color="auto" w:fill="F2F2F2" w:themeFill="background1" w:themeFillShade="F2"/>
            <w:vAlign w:val="center"/>
          </w:tcPr>
          <w:p w14:paraId="656B7A8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9000</w:t>
            </w:r>
          </w:p>
        </w:tc>
      </w:tr>
      <w:tr w:rsidR="006E1354" w:rsidRPr="00035ED9" w14:paraId="50A14AFF" w14:textId="77777777" w:rsidTr="00EB7980">
        <w:trPr>
          <w:trHeight w:val="288"/>
        </w:trPr>
        <w:tc>
          <w:tcPr>
            <w:tcW w:w="1028" w:type="dxa"/>
            <w:tcBorders>
              <w:right w:val="double" w:sz="4" w:space="0" w:color="auto"/>
            </w:tcBorders>
            <w:vAlign w:val="center"/>
          </w:tcPr>
          <w:p w14:paraId="0548CC05" w14:textId="77777777" w:rsidR="006E1354" w:rsidRPr="00035ED9" w:rsidRDefault="006E1354" w:rsidP="00EB7980">
            <w:pPr>
              <w:jc w:val="right"/>
              <w:rPr>
                <w:rFonts w:asciiTheme="minorHAnsi" w:hAnsiTheme="minorHAnsi"/>
                <w:sz w:val="20"/>
              </w:rPr>
            </w:pPr>
            <w:r>
              <w:rPr>
                <w:rFonts w:asciiTheme="minorHAnsi" w:hAnsiTheme="minorHAnsi"/>
                <w:sz w:val="20"/>
              </w:rPr>
              <w:t>10</w:t>
            </w:r>
            <w:r w:rsidRPr="00035ED9">
              <w:rPr>
                <w:rFonts w:asciiTheme="minorHAnsi" w:hAnsiTheme="minorHAnsi"/>
                <w:sz w:val="20"/>
              </w:rPr>
              <w:t>/</w:t>
            </w:r>
            <w:r>
              <w:rPr>
                <w:rFonts w:asciiTheme="minorHAnsi" w:hAnsiTheme="minorHAnsi"/>
                <w:sz w:val="20"/>
              </w:rPr>
              <w:t>2007</w:t>
            </w:r>
          </w:p>
        </w:tc>
        <w:tc>
          <w:tcPr>
            <w:tcW w:w="797" w:type="dxa"/>
            <w:tcBorders>
              <w:left w:val="double" w:sz="4" w:space="0" w:color="auto"/>
              <w:bottom w:val="single" w:sz="4" w:space="0" w:color="auto"/>
            </w:tcBorders>
            <w:shd w:val="clear" w:color="auto" w:fill="F2F2F2" w:themeFill="background1" w:themeFillShade="F2"/>
            <w:vAlign w:val="center"/>
          </w:tcPr>
          <w:p w14:paraId="54C7839A" w14:textId="77777777" w:rsidR="006E1354" w:rsidRPr="009B793C" w:rsidRDefault="006E1354" w:rsidP="00EB7980">
            <w:pPr>
              <w:jc w:val="center"/>
              <w:rPr>
                <w:rFonts w:asciiTheme="minorHAnsi" w:hAnsiTheme="minorHAnsi"/>
                <w:b/>
                <w:sz w:val="20"/>
              </w:rPr>
            </w:pPr>
            <w:r>
              <w:rPr>
                <w:rFonts w:asciiTheme="minorHAnsi" w:hAnsiTheme="minorHAnsi"/>
                <w:b/>
                <w:sz w:val="20"/>
              </w:rPr>
              <w:t>9.6</w:t>
            </w:r>
          </w:p>
        </w:tc>
        <w:tc>
          <w:tcPr>
            <w:tcW w:w="799" w:type="dxa"/>
            <w:vAlign w:val="center"/>
          </w:tcPr>
          <w:p w14:paraId="05109619"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63" w:type="dxa"/>
            <w:vAlign w:val="center"/>
          </w:tcPr>
          <w:p w14:paraId="685AE6D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shd w:val="clear" w:color="auto" w:fill="F2F2F2" w:themeFill="background1" w:themeFillShade="F2"/>
            <w:vAlign w:val="center"/>
          </w:tcPr>
          <w:p w14:paraId="0255C070"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24</w:t>
            </w:r>
          </w:p>
        </w:tc>
        <w:tc>
          <w:tcPr>
            <w:tcW w:w="810" w:type="dxa"/>
            <w:tcBorders>
              <w:left w:val="single" w:sz="4" w:space="0" w:color="auto"/>
              <w:bottom w:val="single" w:sz="4" w:space="0" w:color="auto"/>
              <w:right w:val="single" w:sz="12" w:space="0" w:color="auto"/>
            </w:tcBorders>
            <w:shd w:val="clear" w:color="auto" w:fill="auto"/>
            <w:vAlign w:val="center"/>
          </w:tcPr>
          <w:p w14:paraId="2EC43A5E" w14:textId="77777777" w:rsidR="006E1354" w:rsidRPr="00AE1037" w:rsidRDefault="006E1354" w:rsidP="00EB7980">
            <w:pPr>
              <w:jc w:val="center"/>
              <w:rPr>
                <w:rFonts w:asciiTheme="minorHAnsi" w:hAnsiTheme="minorHAnsi"/>
                <w:b/>
                <w:sz w:val="20"/>
              </w:rPr>
            </w:pPr>
            <w:r w:rsidRPr="00AE1037">
              <w:rPr>
                <w:rFonts w:asciiTheme="minorHAnsi" w:hAnsiTheme="minorHAnsi"/>
                <w:b/>
                <w:sz w:val="20"/>
              </w:rPr>
              <w:t>140</w:t>
            </w:r>
          </w:p>
        </w:tc>
        <w:tc>
          <w:tcPr>
            <w:tcW w:w="842" w:type="dxa"/>
            <w:tcBorders>
              <w:left w:val="single" w:sz="12" w:space="0" w:color="auto"/>
            </w:tcBorders>
            <w:shd w:val="clear" w:color="auto" w:fill="F2F2F2" w:themeFill="background1" w:themeFillShade="F2"/>
            <w:vAlign w:val="center"/>
          </w:tcPr>
          <w:p w14:paraId="38FFEC09"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510</w:t>
            </w:r>
          </w:p>
        </w:tc>
        <w:tc>
          <w:tcPr>
            <w:tcW w:w="958" w:type="dxa"/>
            <w:shd w:val="clear" w:color="auto" w:fill="F2F2F2" w:themeFill="background1" w:themeFillShade="F2"/>
            <w:vAlign w:val="center"/>
          </w:tcPr>
          <w:p w14:paraId="4D0EF57A"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22</w:t>
            </w:r>
          </w:p>
        </w:tc>
        <w:tc>
          <w:tcPr>
            <w:tcW w:w="720" w:type="dxa"/>
            <w:tcBorders>
              <w:right w:val="single" w:sz="4" w:space="0" w:color="auto"/>
            </w:tcBorders>
            <w:shd w:val="clear" w:color="auto" w:fill="F2F2F2" w:themeFill="background1" w:themeFillShade="F2"/>
            <w:vAlign w:val="center"/>
          </w:tcPr>
          <w:p w14:paraId="51EC2BDA"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38</w:t>
            </w:r>
          </w:p>
        </w:tc>
        <w:tc>
          <w:tcPr>
            <w:tcW w:w="810" w:type="dxa"/>
            <w:tcBorders>
              <w:left w:val="single" w:sz="4" w:space="0" w:color="auto"/>
            </w:tcBorders>
            <w:shd w:val="clear" w:color="auto" w:fill="F2F2F2" w:themeFill="background1" w:themeFillShade="F2"/>
            <w:vAlign w:val="center"/>
          </w:tcPr>
          <w:p w14:paraId="6C5B1E90"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190</w:t>
            </w:r>
          </w:p>
        </w:tc>
        <w:tc>
          <w:tcPr>
            <w:tcW w:w="810" w:type="dxa"/>
            <w:shd w:val="clear" w:color="auto" w:fill="F2F2F2" w:themeFill="background1" w:themeFillShade="F2"/>
            <w:vAlign w:val="center"/>
          </w:tcPr>
          <w:p w14:paraId="7EB0686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1300</w:t>
            </w:r>
          </w:p>
        </w:tc>
      </w:tr>
      <w:tr w:rsidR="006E1354" w:rsidRPr="00035ED9" w14:paraId="46561E45" w14:textId="77777777" w:rsidTr="00EB7980">
        <w:trPr>
          <w:trHeight w:val="288"/>
        </w:trPr>
        <w:tc>
          <w:tcPr>
            <w:tcW w:w="1028" w:type="dxa"/>
            <w:tcBorders>
              <w:right w:val="double" w:sz="4" w:space="0" w:color="auto"/>
            </w:tcBorders>
            <w:vAlign w:val="center"/>
          </w:tcPr>
          <w:p w14:paraId="56C6F8EB"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2009</w:t>
            </w:r>
          </w:p>
        </w:tc>
        <w:tc>
          <w:tcPr>
            <w:tcW w:w="797" w:type="dxa"/>
            <w:tcBorders>
              <w:left w:val="double" w:sz="4" w:space="0" w:color="auto"/>
              <w:bottom w:val="single" w:sz="4" w:space="0" w:color="auto"/>
            </w:tcBorders>
            <w:shd w:val="clear" w:color="auto" w:fill="auto"/>
            <w:vAlign w:val="center"/>
          </w:tcPr>
          <w:p w14:paraId="2A4838DF"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2FBA9343"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23B0396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3A97B409"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68E281E7"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549E637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3700</w:t>
            </w:r>
          </w:p>
        </w:tc>
        <w:tc>
          <w:tcPr>
            <w:tcW w:w="958" w:type="dxa"/>
            <w:shd w:val="clear" w:color="auto" w:fill="F2F2F2" w:themeFill="background1" w:themeFillShade="F2"/>
            <w:vAlign w:val="center"/>
          </w:tcPr>
          <w:p w14:paraId="5B59CEC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130</w:t>
            </w:r>
          </w:p>
        </w:tc>
        <w:tc>
          <w:tcPr>
            <w:tcW w:w="720" w:type="dxa"/>
            <w:tcBorders>
              <w:right w:val="single" w:sz="4" w:space="0" w:color="auto"/>
            </w:tcBorders>
            <w:shd w:val="clear" w:color="auto" w:fill="F2F2F2" w:themeFill="background1" w:themeFillShade="F2"/>
            <w:vAlign w:val="center"/>
          </w:tcPr>
          <w:p w14:paraId="1F5F65C4"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540</w:t>
            </w:r>
          </w:p>
        </w:tc>
        <w:tc>
          <w:tcPr>
            <w:tcW w:w="810" w:type="dxa"/>
            <w:tcBorders>
              <w:left w:val="single" w:sz="4" w:space="0" w:color="auto"/>
            </w:tcBorders>
            <w:shd w:val="clear" w:color="auto" w:fill="F2F2F2" w:themeFill="background1" w:themeFillShade="F2"/>
            <w:vAlign w:val="center"/>
          </w:tcPr>
          <w:p w14:paraId="29CFDB22"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290</w:t>
            </w:r>
          </w:p>
        </w:tc>
        <w:tc>
          <w:tcPr>
            <w:tcW w:w="810" w:type="dxa"/>
            <w:shd w:val="clear" w:color="auto" w:fill="F2F2F2" w:themeFill="background1" w:themeFillShade="F2"/>
            <w:vAlign w:val="center"/>
          </w:tcPr>
          <w:p w14:paraId="26167368"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6800</w:t>
            </w:r>
          </w:p>
        </w:tc>
      </w:tr>
      <w:tr w:rsidR="006E1354" w:rsidRPr="00035ED9" w14:paraId="72A954E7" w14:textId="77777777" w:rsidTr="00EB7980">
        <w:trPr>
          <w:trHeight w:val="288"/>
        </w:trPr>
        <w:tc>
          <w:tcPr>
            <w:tcW w:w="1028" w:type="dxa"/>
            <w:tcBorders>
              <w:right w:val="double" w:sz="4" w:space="0" w:color="auto"/>
            </w:tcBorders>
            <w:vAlign w:val="center"/>
          </w:tcPr>
          <w:p w14:paraId="70D40D76"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2011</w:t>
            </w:r>
          </w:p>
        </w:tc>
        <w:tc>
          <w:tcPr>
            <w:tcW w:w="797" w:type="dxa"/>
            <w:tcBorders>
              <w:left w:val="double" w:sz="4" w:space="0" w:color="auto"/>
              <w:bottom w:val="single" w:sz="4" w:space="0" w:color="auto"/>
            </w:tcBorders>
            <w:shd w:val="clear" w:color="auto" w:fill="auto"/>
            <w:vAlign w:val="center"/>
          </w:tcPr>
          <w:p w14:paraId="12156440"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59B3B2CE"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5DDF7495"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6088599C"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69E29B92" w14:textId="77777777" w:rsidR="006E1354" w:rsidRPr="009B793C" w:rsidRDefault="006E1354" w:rsidP="00EB7980">
            <w:pPr>
              <w:jc w:val="center"/>
              <w:rPr>
                <w:rFonts w:asciiTheme="minorHAnsi" w:hAnsiTheme="minorHAnsi"/>
                <w:sz w:val="20"/>
              </w:rPr>
            </w:pPr>
            <w:r>
              <w:rPr>
                <w:rFonts w:asciiTheme="minorHAnsi" w:hAnsiTheme="minorHAnsi"/>
                <w:sz w:val="20"/>
              </w:rPr>
              <w:t>140 U</w:t>
            </w:r>
          </w:p>
        </w:tc>
        <w:tc>
          <w:tcPr>
            <w:tcW w:w="842" w:type="dxa"/>
            <w:tcBorders>
              <w:left w:val="single" w:sz="12" w:space="0" w:color="auto"/>
            </w:tcBorders>
            <w:shd w:val="clear" w:color="auto" w:fill="F2F2F2" w:themeFill="background1" w:themeFillShade="F2"/>
            <w:vAlign w:val="center"/>
          </w:tcPr>
          <w:p w14:paraId="3577317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4400</w:t>
            </w:r>
          </w:p>
        </w:tc>
        <w:tc>
          <w:tcPr>
            <w:tcW w:w="958" w:type="dxa"/>
            <w:shd w:val="clear" w:color="auto" w:fill="F2F2F2" w:themeFill="background1" w:themeFillShade="F2"/>
            <w:vAlign w:val="center"/>
          </w:tcPr>
          <w:p w14:paraId="38B08A20"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120</w:t>
            </w:r>
          </w:p>
        </w:tc>
        <w:tc>
          <w:tcPr>
            <w:tcW w:w="720" w:type="dxa"/>
            <w:tcBorders>
              <w:right w:val="single" w:sz="4" w:space="0" w:color="auto"/>
            </w:tcBorders>
            <w:shd w:val="clear" w:color="auto" w:fill="F2F2F2" w:themeFill="background1" w:themeFillShade="F2"/>
            <w:vAlign w:val="center"/>
          </w:tcPr>
          <w:p w14:paraId="67AFD1C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700</w:t>
            </w:r>
          </w:p>
        </w:tc>
        <w:tc>
          <w:tcPr>
            <w:tcW w:w="810" w:type="dxa"/>
            <w:tcBorders>
              <w:left w:val="single" w:sz="4" w:space="0" w:color="auto"/>
            </w:tcBorders>
            <w:shd w:val="clear" w:color="auto" w:fill="F2F2F2" w:themeFill="background1" w:themeFillShade="F2"/>
            <w:vAlign w:val="center"/>
          </w:tcPr>
          <w:p w14:paraId="5F10A00E"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400</w:t>
            </w:r>
          </w:p>
        </w:tc>
        <w:tc>
          <w:tcPr>
            <w:tcW w:w="810" w:type="dxa"/>
            <w:shd w:val="clear" w:color="auto" w:fill="F2F2F2" w:themeFill="background1" w:themeFillShade="F2"/>
            <w:vAlign w:val="center"/>
          </w:tcPr>
          <w:p w14:paraId="1BD91939"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3300</w:t>
            </w:r>
          </w:p>
        </w:tc>
      </w:tr>
      <w:tr w:rsidR="006E1354" w:rsidRPr="00035ED9" w14:paraId="1E59ED0E" w14:textId="77777777" w:rsidTr="00EB7980">
        <w:trPr>
          <w:trHeight w:val="288"/>
        </w:trPr>
        <w:tc>
          <w:tcPr>
            <w:tcW w:w="1028" w:type="dxa"/>
            <w:tcBorders>
              <w:right w:val="double" w:sz="4" w:space="0" w:color="auto"/>
            </w:tcBorders>
            <w:vAlign w:val="center"/>
          </w:tcPr>
          <w:p w14:paraId="652B20C5" w14:textId="77777777" w:rsidR="006E1354" w:rsidRPr="00035ED9" w:rsidRDefault="006E1354" w:rsidP="00EB7980">
            <w:pPr>
              <w:jc w:val="right"/>
              <w:rPr>
                <w:rFonts w:asciiTheme="minorHAnsi" w:hAnsiTheme="minorHAnsi"/>
                <w:sz w:val="20"/>
              </w:rPr>
            </w:pPr>
            <w:r>
              <w:rPr>
                <w:rFonts w:asciiTheme="minorHAnsi" w:hAnsiTheme="minorHAnsi"/>
                <w:sz w:val="20"/>
              </w:rPr>
              <w:t>11</w:t>
            </w:r>
            <w:r w:rsidRPr="00035ED9">
              <w:rPr>
                <w:rFonts w:asciiTheme="minorHAnsi" w:hAnsiTheme="minorHAnsi"/>
                <w:sz w:val="20"/>
              </w:rPr>
              <w:t>/20</w:t>
            </w:r>
            <w:r>
              <w:rPr>
                <w:rFonts w:asciiTheme="minorHAnsi" w:hAnsiTheme="minorHAnsi"/>
                <w:sz w:val="20"/>
              </w:rPr>
              <w:t>11</w:t>
            </w:r>
          </w:p>
        </w:tc>
        <w:tc>
          <w:tcPr>
            <w:tcW w:w="797" w:type="dxa"/>
            <w:tcBorders>
              <w:left w:val="double" w:sz="4" w:space="0" w:color="auto"/>
              <w:bottom w:val="single" w:sz="4" w:space="0" w:color="auto"/>
            </w:tcBorders>
            <w:shd w:val="clear" w:color="auto" w:fill="auto"/>
            <w:vAlign w:val="center"/>
          </w:tcPr>
          <w:p w14:paraId="42951356"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6C13A80D"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4922E472"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5AA2CEA4"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32DE52A1" w14:textId="77777777" w:rsidR="006E1354" w:rsidRPr="009B793C" w:rsidRDefault="006E1354" w:rsidP="00EB7980">
            <w:pPr>
              <w:jc w:val="center"/>
              <w:rPr>
                <w:rFonts w:asciiTheme="minorHAnsi" w:hAnsiTheme="minorHAnsi"/>
                <w:sz w:val="20"/>
              </w:rPr>
            </w:pPr>
            <w:r>
              <w:rPr>
                <w:rFonts w:asciiTheme="minorHAnsi" w:hAnsiTheme="minorHAnsi"/>
                <w:sz w:val="20"/>
              </w:rPr>
              <w:t>40 U</w:t>
            </w:r>
          </w:p>
        </w:tc>
        <w:tc>
          <w:tcPr>
            <w:tcW w:w="842" w:type="dxa"/>
            <w:tcBorders>
              <w:left w:val="single" w:sz="12" w:space="0" w:color="auto"/>
            </w:tcBorders>
            <w:shd w:val="clear" w:color="auto" w:fill="F2F2F2" w:themeFill="background1" w:themeFillShade="F2"/>
            <w:vAlign w:val="center"/>
          </w:tcPr>
          <w:p w14:paraId="1614B74B"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2700</w:t>
            </w:r>
          </w:p>
        </w:tc>
        <w:tc>
          <w:tcPr>
            <w:tcW w:w="958" w:type="dxa"/>
            <w:shd w:val="clear" w:color="auto" w:fill="auto"/>
            <w:vAlign w:val="center"/>
          </w:tcPr>
          <w:p w14:paraId="33C872B1" w14:textId="77777777" w:rsidR="006E1354" w:rsidRPr="003308D1" w:rsidRDefault="006E1354" w:rsidP="00EB7980">
            <w:pPr>
              <w:jc w:val="center"/>
              <w:rPr>
                <w:rFonts w:asciiTheme="minorHAnsi" w:hAnsiTheme="minorHAnsi"/>
                <w:sz w:val="20"/>
              </w:rPr>
            </w:pPr>
            <w:r w:rsidRPr="003308D1">
              <w:rPr>
                <w:rFonts w:asciiTheme="minorHAnsi" w:hAnsiTheme="minorHAnsi"/>
                <w:sz w:val="20"/>
              </w:rPr>
              <w:t>100 U</w:t>
            </w:r>
          </w:p>
        </w:tc>
        <w:tc>
          <w:tcPr>
            <w:tcW w:w="720" w:type="dxa"/>
            <w:tcBorders>
              <w:right w:val="single" w:sz="4" w:space="0" w:color="auto"/>
            </w:tcBorders>
            <w:shd w:val="clear" w:color="auto" w:fill="F2F2F2" w:themeFill="background1" w:themeFillShade="F2"/>
            <w:vAlign w:val="center"/>
          </w:tcPr>
          <w:p w14:paraId="2BE4BDDA"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360</w:t>
            </w:r>
          </w:p>
        </w:tc>
        <w:tc>
          <w:tcPr>
            <w:tcW w:w="810" w:type="dxa"/>
            <w:tcBorders>
              <w:left w:val="single" w:sz="4" w:space="0" w:color="auto"/>
            </w:tcBorders>
            <w:shd w:val="clear" w:color="auto" w:fill="auto"/>
            <w:vAlign w:val="center"/>
          </w:tcPr>
          <w:p w14:paraId="01542DF7" w14:textId="77777777" w:rsidR="006E1354" w:rsidRPr="003308D1" w:rsidRDefault="006E1354" w:rsidP="00EB7980">
            <w:pPr>
              <w:jc w:val="center"/>
              <w:rPr>
                <w:rFonts w:asciiTheme="minorHAnsi" w:hAnsiTheme="minorHAnsi"/>
                <w:sz w:val="20"/>
              </w:rPr>
            </w:pPr>
            <w:r>
              <w:rPr>
                <w:rFonts w:asciiTheme="minorHAnsi" w:hAnsiTheme="minorHAnsi"/>
                <w:sz w:val="20"/>
              </w:rPr>
              <w:t>3</w:t>
            </w:r>
            <w:r w:rsidRPr="003308D1">
              <w:rPr>
                <w:rFonts w:asciiTheme="minorHAnsi" w:hAnsiTheme="minorHAnsi"/>
                <w:sz w:val="20"/>
              </w:rPr>
              <w:t>00 U</w:t>
            </w:r>
          </w:p>
        </w:tc>
        <w:tc>
          <w:tcPr>
            <w:tcW w:w="810" w:type="dxa"/>
            <w:shd w:val="clear" w:color="auto" w:fill="F2F2F2" w:themeFill="background1" w:themeFillShade="F2"/>
            <w:vAlign w:val="center"/>
          </w:tcPr>
          <w:p w14:paraId="15740113"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2300</w:t>
            </w:r>
          </w:p>
        </w:tc>
      </w:tr>
      <w:tr w:rsidR="006E1354" w:rsidRPr="00035ED9" w14:paraId="390A8E69" w14:textId="77777777" w:rsidTr="00EB7980">
        <w:trPr>
          <w:trHeight w:val="288"/>
        </w:trPr>
        <w:tc>
          <w:tcPr>
            <w:tcW w:w="1028" w:type="dxa"/>
            <w:tcBorders>
              <w:right w:val="double" w:sz="4" w:space="0" w:color="auto"/>
            </w:tcBorders>
            <w:vAlign w:val="center"/>
          </w:tcPr>
          <w:p w14:paraId="7AE7E512" w14:textId="77777777" w:rsidR="006E1354" w:rsidRPr="00035ED9" w:rsidRDefault="006E1354" w:rsidP="00EB7980">
            <w:pPr>
              <w:jc w:val="right"/>
              <w:rPr>
                <w:rFonts w:asciiTheme="minorHAnsi" w:hAnsiTheme="minorHAnsi"/>
                <w:sz w:val="20"/>
              </w:rPr>
            </w:pPr>
            <w:r>
              <w:rPr>
                <w:rFonts w:asciiTheme="minorHAnsi" w:hAnsiTheme="minorHAnsi"/>
                <w:sz w:val="20"/>
              </w:rPr>
              <w:t>2</w:t>
            </w:r>
            <w:r w:rsidRPr="00035ED9">
              <w:rPr>
                <w:rFonts w:asciiTheme="minorHAnsi" w:hAnsiTheme="minorHAnsi"/>
                <w:sz w:val="20"/>
              </w:rPr>
              <w:t>/20</w:t>
            </w:r>
            <w:r>
              <w:rPr>
                <w:rFonts w:asciiTheme="minorHAnsi" w:hAnsiTheme="minorHAnsi"/>
                <w:sz w:val="20"/>
              </w:rPr>
              <w:t>12</w:t>
            </w:r>
          </w:p>
        </w:tc>
        <w:tc>
          <w:tcPr>
            <w:tcW w:w="797" w:type="dxa"/>
            <w:tcBorders>
              <w:left w:val="double" w:sz="4" w:space="0" w:color="auto"/>
              <w:bottom w:val="single" w:sz="4" w:space="0" w:color="auto"/>
            </w:tcBorders>
            <w:shd w:val="clear" w:color="auto" w:fill="auto"/>
            <w:vAlign w:val="center"/>
          </w:tcPr>
          <w:p w14:paraId="2D4BE7D4"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54096AAF"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084E9E09"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4B11664F"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758EB086"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shd w:val="clear" w:color="auto" w:fill="F2F2F2" w:themeFill="background1" w:themeFillShade="F2"/>
            <w:vAlign w:val="center"/>
          </w:tcPr>
          <w:p w14:paraId="7E16FDFC"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5800</w:t>
            </w:r>
          </w:p>
        </w:tc>
        <w:tc>
          <w:tcPr>
            <w:tcW w:w="958" w:type="dxa"/>
            <w:shd w:val="clear" w:color="auto" w:fill="auto"/>
            <w:vAlign w:val="center"/>
          </w:tcPr>
          <w:p w14:paraId="531AAFBF" w14:textId="77777777" w:rsidR="006E1354" w:rsidRPr="003308D1" w:rsidRDefault="006E1354" w:rsidP="00EB7980">
            <w:pPr>
              <w:jc w:val="center"/>
              <w:rPr>
                <w:rFonts w:asciiTheme="minorHAnsi" w:hAnsiTheme="minorHAnsi"/>
                <w:sz w:val="20"/>
              </w:rPr>
            </w:pPr>
            <w:r w:rsidRPr="003308D1">
              <w:rPr>
                <w:rFonts w:asciiTheme="minorHAnsi" w:hAnsiTheme="minorHAnsi"/>
                <w:sz w:val="20"/>
              </w:rPr>
              <w:t>100 U</w:t>
            </w:r>
          </w:p>
        </w:tc>
        <w:tc>
          <w:tcPr>
            <w:tcW w:w="720" w:type="dxa"/>
            <w:tcBorders>
              <w:right w:val="single" w:sz="4" w:space="0" w:color="auto"/>
            </w:tcBorders>
            <w:shd w:val="clear" w:color="auto" w:fill="F2F2F2" w:themeFill="background1" w:themeFillShade="F2"/>
            <w:vAlign w:val="center"/>
          </w:tcPr>
          <w:p w14:paraId="41D50E53"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910</w:t>
            </w:r>
          </w:p>
        </w:tc>
        <w:tc>
          <w:tcPr>
            <w:tcW w:w="810" w:type="dxa"/>
            <w:tcBorders>
              <w:left w:val="single" w:sz="4" w:space="0" w:color="auto"/>
            </w:tcBorders>
            <w:shd w:val="clear" w:color="auto" w:fill="F2F2F2" w:themeFill="background1" w:themeFillShade="F2"/>
            <w:vAlign w:val="center"/>
          </w:tcPr>
          <w:p w14:paraId="25935B1F"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750</w:t>
            </w:r>
          </w:p>
        </w:tc>
        <w:tc>
          <w:tcPr>
            <w:tcW w:w="810" w:type="dxa"/>
            <w:shd w:val="clear" w:color="auto" w:fill="F2F2F2" w:themeFill="background1" w:themeFillShade="F2"/>
            <w:vAlign w:val="center"/>
          </w:tcPr>
          <w:p w14:paraId="211B8D5B"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4700</w:t>
            </w:r>
          </w:p>
        </w:tc>
      </w:tr>
      <w:tr w:rsidR="006E1354" w:rsidRPr="00035ED9" w14:paraId="44CD4CED" w14:textId="77777777" w:rsidTr="00EB7980">
        <w:trPr>
          <w:trHeight w:val="288"/>
        </w:trPr>
        <w:tc>
          <w:tcPr>
            <w:tcW w:w="1028" w:type="dxa"/>
            <w:tcBorders>
              <w:right w:val="double" w:sz="4" w:space="0" w:color="auto"/>
            </w:tcBorders>
            <w:vAlign w:val="center"/>
          </w:tcPr>
          <w:p w14:paraId="65062E61"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/201</w:t>
            </w:r>
            <w:r>
              <w:rPr>
                <w:rFonts w:asciiTheme="minorHAnsi" w:hAnsiTheme="minorHAnsi"/>
                <w:sz w:val="20"/>
              </w:rPr>
              <w:t>2</w:t>
            </w:r>
          </w:p>
        </w:tc>
        <w:tc>
          <w:tcPr>
            <w:tcW w:w="797" w:type="dxa"/>
            <w:tcBorders>
              <w:left w:val="double" w:sz="4" w:space="0" w:color="auto"/>
            </w:tcBorders>
            <w:shd w:val="clear" w:color="auto" w:fill="auto"/>
            <w:vAlign w:val="center"/>
          </w:tcPr>
          <w:p w14:paraId="392E3015"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3BF75E3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1BE6FE03"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07AB873E"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5A701A4E"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shd w:val="clear" w:color="auto" w:fill="F2F2F2" w:themeFill="background1" w:themeFillShade="F2"/>
            <w:vAlign w:val="center"/>
          </w:tcPr>
          <w:p w14:paraId="19AE18CD"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2000</w:t>
            </w:r>
          </w:p>
        </w:tc>
        <w:tc>
          <w:tcPr>
            <w:tcW w:w="958" w:type="dxa"/>
            <w:shd w:val="clear" w:color="auto" w:fill="F2F2F2" w:themeFill="background1" w:themeFillShade="F2"/>
            <w:vAlign w:val="center"/>
          </w:tcPr>
          <w:p w14:paraId="46FA2A9E"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58</w:t>
            </w:r>
          </w:p>
        </w:tc>
        <w:tc>
          <w:tcPr>
            <w:tcW w:w="720" w:type="dxa"/>
            <w:tcBorders>
              <w:right w:val="single" w:sz="4" w:space="0" w:color="auto"/>
            </w:tcBorders>
            <w:shd w:val="clear" w:color="auto" w:fill="F2F2F2" w:themeFill="background1" w:themeFillShade="F2"/>
            <w:vAlign w:val="center"/>
          </w:tcPr>
          <w:p w14:paraId="0641C77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410</w:t>
            </w:r>
          </w:p>
        </w:tc>
        <w:tc>
          <w:tcPr>
            <w:tcW w:w="810" w:type="dxa"/>
            <w:tcBorders>
              <w:left w:val="single" w:sz="4" w:space="0" w:color="auto"/>
            </w:tcBorders>
            <w:shd w:val="clear" w:color="auto" w:fill="F2F2F2" w:themeFill="background1" w:themeFillShade="F2"/>
            <w:vAlign w:val="center"/>
          </w:tcPr>
          <w:p w14:paraId="248CFDF0"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450</w:t>
            </w:r>
          </w:p>
        </w:tc>
        <w:tc>
          <w:tcPr>
            <w:tcW w:w="810" w:type="dxa"/>
            <w:shd w:val="clear" w:color="auto" w:fill="F2F2F2" w:themeFill="background1" w:themeFillShade="F2"/>
            <w:vAlign w:val="center"/>
          </w:tcPr>
          <w:p w14:paraId="4FF6A964"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2500</w:t>
            </w:r>
          </w:p>
        </w:tc>
      </w:tr>
      <w:tr w:rsidR="006E1354" w:rsidRPr="00035ED9" w14:paraId="38383D18" w14:textId="77777777" w:rsidTr="00EB7980">
        <w:trPr>
          <w:trHeight w:val="288"/>
        </w:trPr>
        <w:tc>
          <w:tcPr>
            <w:tcW w:w="1028" w:type="dxa"/>
            <w:tcBorders>
              <w:right w:val="double" w:sz="4" w:space="0" w:color="auto"/>
            </w:tcBorders>
            <w:vAlign w:val="center"/>
          </w:tcPr>
          <w:p w14:paraId="130CF3A5"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1</w:t>
            </w:r>
            <w:r>
              <w:rPr>
                <w:rFonts w:asciiTheme="minorHAnsi" w:hAnsiTheme="minorHAnsi"/>
                <w:sz w:val="20"/>
              </w:rPr>
              <w:t>1</w:t>
            </w:r>
            <w:r w:rsidRPr="00035ED9">
              <w:rPr>
                <w:rFonts w:asciiTheme="minorHAnsi" w:hAnsiTheme="minorHAnsi"/>
                <w:sz w:val="20"/>
              </w:rPr>
              <w:t>/201</w:t>
            </w:r>
            <w:r>
              <w:rPr>
                <w:rFonts w:asciiTheme="minorHAnsi" w:hAnsiTheme="minorHAnsi"/>
                <w:sz w:val="20"/>
              </w:rPr>
              <w:t>3</w:t>
            </w:r>
          </w:p>
        </w:tc>
        <w:tc>
          <w:tcPr>
            <w:tcW w:w="797" w:type="dxa"/>
            <w:tcBorders>
              <w:left w:val="double" w:sz="4" w:space="0" w:color="auto"/>
            </w:tcBorders>
            <w:shd w:val="clear" w:color="auto" w:fill="auto"/>
            <w:vAlign w:val="center"/>
          </w:tcPr>
          <w:p w14:paraId="72EBC8B8"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5A803B7F"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04774C56"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6FB82082"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05C40DF2"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4D57B3FC" w14:textId="77777777" w:rsidR="006E1354" w:rsidRPr="000501FE" w:rsidRDefault="006E1354" w:rsidP="00EB7980">
            <w:pPr>
              <w:jc w:val="center"/>
              <w:rPr>
                <w:rFonts w:asciiTheme="minorHAnsi" w:hAnsiTheme="minorHAnsi"/>
                <w:sz w:val="20"/>
              </w:rPr>
            </w:pPr>
            <w:r w:rsidRPr="000501FE">
              <w:rPr>
                <w:rFonts w:asciiTheme="minorHAnsi" w:hAnsiTheme="minorHAnsi"/>
                <w:sz w:val="20"/>
              </w:rPr>
              <w:t>REJ</w:t>
            </w:r>
          </w:p>
        </w:tc>
        <w:tc>
          <w:tcPr>
            <w:tcW w:w="958" w:type="dxa"/>
            <w:vAlign w:val="center"/>
          </w:tcPr>
          <w:p w14:paraId="38A0B7CB" w14:textId="77777777" w:rsidR="006E1354" w:rsidRPr="000501FE" w:rsidRDefault="006E1354" w:rsidP="00EB7980">
            <w:pPr>
              <w:jc w:val="center"/>
              <w:rPr>
                <w:rFonts w:asciiTheme="minorHAnsi" w:hAnsiTheme="minorHAnsi"/>
                <w:sz w:val="20"/>
              </w:rPr>
            </w:pPr>
            <w:r w:rsidRPr="000501FE">
              <w:rPr>
                <w:rFonts w:asciiTheme="minorHAnsi" w:hAnsiTheme="minorHAnsi"/>
                <w:sz w:val="20"/>
              </w:rPr>
              <w:t>REJ</w:t>
            </w:r>
          </w:p>
        </w:tc>
        <w:tc>
          <w:tcPr>
            <w:tcW w:w="720" w:type="dxa"/>
            <w:tcBorders>
              <w:right w:val="single" w:sz="4" w:space="0" w:color="auto"/>
            </w:tcBorders>
            <w:vAlign w:val="center"/>
          </w:tcPr>
          <w:p w14:paraId="08B7BA25" w14:textId="77777777" w:rsidR="006E1354" w:rsidRPr="000501FE" w:rsidRDefault="006E1354" w:rsidP="00EB7980">
            <w:pPr>
              <w:jc w:val="center"/>
              <w:rPr>
                <w:rFonts w:asciiTheme="minorHAnsi" w:hAnsiTheme="minorHAnsi"/>
                <w:sz w:val="20"/>
              </w:rPr>
            </w:pPr>
            <w:r w:rsidRPr="000501FE">
              <w:rPr>
                <w:rFonts w:asciiTheme="minorHAnsi" w:hAnsiTheme="minorHAnsi"/>
                <w:sz w:val="20"/>
              </w:rPr>
              <w:t>REJ</w:t>
            </w:r>
          </w:p>
        </w:tc>
        <w:tc>
          <w:tcPr>
            <w:tcW w:w="810" w:type="dxa"/>
            <w:tcBorders>
              <w:left w:val="single" w:sz="4" w:space="0" w:color="auto"/>
            </w:tcBorders>
            <w:vAlign w:val="center"/>
          </w:tcPr>
          <w:p w14:paraId="0B6CD74A" w14:textId="77777777" w:rsidR="006E1354" w:rsidRPr="000501FE" w:rsidRDefault="006E1354" w:rsidP="00EB7980">
            <w:pPr>
              <w:jc w:val="center"/>
              <w:rPr>
                <w:rFonts w:asciiTheme="minorHAnsi" w:hAnsiTheme="minorHAnsi"/>
                <w:sz w:val="20"/>
              </w:rPr>
            </w:pPr>
            <w:r w:rsidRPr="000501FE">
              <w:rPr>
                <w:rFonts w:asciiTheme="minorHAnsi" w:hAnsiTheme="minorHAnsi"/>
                <w:sz w:val="20"/>
              </w:rPr>
              <w:t>REJ</w:t>
            </w:r>
          </w:p>
        </w:tc>
        <w:tc>
          <w:tcPr>
            <w:tcW w:w="810" w:type="dxa"/>
            <w:vAlign w:val="center"/>
          </w:tcPr>
          <w:p w14:paraId="698BEE0C" w14:textId="77777777" w:rsidR="006E1354" w:rsidRPr="000501FE" w:rsidRDefault="006E1354" w:rsidP="00EB7980">
            <w:pPr>
              <w:jc w:val="center"/>
              <w:rPr>
                <w:rFonts w:asciiTheme="minorHAnsi" w:hAnsiTheme="minorHAnsi"/>
                <w:sz w:val="20"/>
              </w:rPr>
            </w:pPr>
            <w:r w:rsidRPr="000501FE">
              <w:rPr>
                <w:rFonts w:asciiTheme="minorHAnsi" w:hAnsiTheme="minorHAnsi"/>
                <w:sz w:val="20"/>
              </w:rPr>
              <w:t>REJ</w:t>
            </w:r>
          </w:p>
        </w:tc>
      </w:tr>
      <w:tr w:rsidR="006E1354" w:rsidRPr="00035ED9" w14:paraId="739A9D3D" w14:textId="77777777" w:rsidTr="00EB7980">
        <w:trPr>
          <w:trHeight w:val="288"/>
        </w:trPr>
        <w:tc>
          <w:tcPr>
            <w:tcW w:w="1028" w:type="dxa"/>
            <w:tcBorders>
              <w:right w:val="double" w:sz="4" w:space="0" w:color="auto"/>
            </w:tcBorders>
            <w:vAlign w:val="center"/>
          </w:tcPr>
          <w:p w14:paraId="608C896C" w14:textId="77777777" w:rsidR="006E1354" w:rsidRPr="00035ED9" w:rsidRDefault="006E1354" w:rsidP="00EB7980">
            <w:pPr>
              <w:jc w:val="right"/>
              <w:rPr>
                <w:rFonts w:asciiTheme="minorHAnsi" w:hAnsiTheme="minorHAnsi"/>
                <w:sz w:val="20"/>
              </w:rPr>
            </w:pPr>
            <w:r>
              <w:rPr>
                <w:rFonts w:asciiTheme="minorHAnsi" w:hAnsiTheme="minorHAnsi"/>
                <w:sz w:val="20"/>
              </w:rPr>
              <w:t>5/2014</w:t>
            </w:r>
          </w:p>
        </w:tc>
        <w:tc>
          <w:tcPr>
            <w:tcW w:w="797" w:type="dxa"/>
            <w:tcBorders>
              <w:left w:val="double" w:sz="4" w:space="0" w:color="auto"/>
            </w:tcBorders>
            <w:shd w:val="clear" w:color="auto" w:fill="auto"/>
            <w:vAlign w:val="center"/>
          </w:tcPr>
          <w:p w14:paraId="0A80EDE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0F34299D"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5F2D2C52"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630A4025"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1B4BBD09"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439FC3D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958" w:type="dxa"/>
            <w:vAlign w:val="center"/>
          </w:tcPr>
          <w:p w14:paraId="632899BE"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20" w:type="dxa"/>
            <w:tcBorders>
              <w:right w:val="single" w:sz="4" w:space="0" w:color="auto"/>
            </w:tcBorders>
            <w:vAlign w:val="center"/>
          </w:tcPr>
          <w:p w14:paraId="279F0649"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tcBorders>
            <w:vAlign w:val="center"/>
          </w:tcPr>
          <w:p w14:paraId="1AC0E674"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vAlign w:val="center"/>
          </w:tcPr>
          <w:p w14:paraId="7555B20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r>
      <w:tr w:rsidR="006E1354" w:rsidRPr="00035ED9" w14:paraId="60FD2657" w14:textId="77777777" w:rsidTr="00EB7980">
        <w:trPr>
          <w:trHeight w:val="288"/>
        </w:trPr>
        <w:tc>
          <w:tcPr>
            <w:tcW w:w="1028" w:type="dxa"/>
            <w:tcBorders>
              <w:bottom w:val="double" w:sz="4" w:space="0" w:color="auto"/>
              <w:right w:val="double" w:sz="4" w:space="0" w:color="auto"/>
            </w:tcBorders>
            <w:vAlign w:val="center"/>
          </w:tcPr>
          <w:p w14:paraId="0D8F1517" w14:textId="77777777" w:rsidR="006E1354" w:rsidRDefault="006E1354" w:rsidP="00EB7980">
            <w:pPr>
              <w:jc w:val="right"/>
              <w:rPr>
                <w:rFonts w:asciiTheme="minorHAnsi" w:hAnsiTheme="minorHAnsi"/>
                <w:sz w:val="20"/>
              </w:rPr>
            </w:pPr>
            <w:r>
              <w:rPr>
                <w:rFonts w:asciiTheme="minorHAnsi" w:hAnsiTheme="minorHAnsi"/>
                <w:sz w:val="20"/>
              </w:rPr>
              <w:t>10/2015</w:t>
            </w:r>
          </w:p>
        </w:tc>
        <w:tc>
          <w:tcPr>
            <w:tcW w:w="797" w:type="dxa"/>
            <w:tcBorders>
              <w:left w:val="double" w:sz="4" w:space="0" w:color="auto"/>
              <w:bottom w:val="double" w:sz="4" w:space="0" w:color="auto"/>
            </w:tcBorders>
            <w:shd w:val="clear" w:color="auto" w:fill="auto"/>
            <w:vAlign w:val="center"/>
          </w:tcPr>
          <w:p w14:paraId="4528C46F"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9" w:type="dxa"/>
            <w:tcBorders>
              <w:bottom w:val="double" w:sz="4" w:space="0" w:color="auto"/>
            </w:tcBorders>
            <w:vAlign w:val="center"/>
          </w:tcPr>
          <w:p w14:paraId="4804AF3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3" w:type="dxa"/>
            <w:tcBorders>
              <w:bottom w:val="double" w:sz="4" w:space="0" w:color="auto"/>
            </w:tcBorders>
            <w:vAlign w:val="center"/>
          </w:tcPr>
          <w:p w14:paraId="76C1AE9C"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right w:val="single" w:sz="4" w:space="0" w:color="auto"/>
            </w:tcBorders>
            <w:vAlign w:val="center"/>
          </w:tcPr>
          <w:p w14:paraId="7F547F4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double" w:sz="4" w:space="0" w:color="auto"/>
              <w:right w:val="single" w:sz="12" w:space="0" w:color="auto"/>
            </w:tcBorders>
            <w:shd w:val="clear" w:color="auto" w:fill="auto"/>
            <w:vAlign w:val="center"/>
          </w:tcPr>
          <w:p w14:paraId="67A369C8"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tcBorders>
              <w:left w:val="single" w:sz="12" w:space="0" w:color="auto"/>
              <w:bottom w:val="double" w:sz="4" w:space="0" w:color="auto"/>
            </w:tcBorders>
            <w:vAlign w:val="center"/>
          </w:tcPr>
          <w:p w14:paraId="031E174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958" w:type="dxa"/>
            <w:tcBorders>
              <w:bottom w:val="double" w:sz="4" w:space="0" w:color="auto"/>
            </w:tcBorders>
            <w:vAlign w:val="center"/>
          </w:tcPr>
          <w:p w14:paraId="346F5DFA"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20" w:type="dxa"/>
            <w:tcBorders>
              <w:bottom w:val="double" w:sz="4" w:space="0" w:color="auto"/>
              <w:right w:val="single" w:sz="4" w:space="0" w:color="auto"/>
            </w:tcBorders>
            <w:vAlign w:val="center"/>
          </w:tcPr>
          <w:p w14:paraId="2F75043C"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double" w:sz="4" w:space="0" w:color="auto"/>
            </w:tcBorders>
            <w:vAlign w:val="center"/>
          </w:tcPr>
          <w:p w14:paraId="3730360F"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tcBorders>
            <w:vAlign w:val="center"/>
          </w:tcPr>
          <w:p w14:paraId="4F96A322" w14:textId="77777777" w:rsidR="006E1354" w:rsidRPr="00F405D5" w:rsidRDefault="006E1354" w:rsidP="00EB7980">
            <w:pPr>
              <w:jc w:val="center"/>
              <w:rPr>
                <w:rFonts w:asciiTheme="minorHAnsi" w:hAnsiTheme="minorHAnsi"/>
                <w:sz w:val="20"/>
              </w:rPr>
            </w:pPr>
            <w:r>
              <w:rPr>
                <w:rFonts w:asciiTheme="minorHAnsi" w:hAnsiTheme="minorHAnsi"/>
                <w:sz w:val="20"/>
              </w:rPr>
              <w:t>--</w:t>
            </w:r>
          </w:p>
        </w:tc>
      </w:tr>
      <w:tr w:rsidR="006E1354" w:rsidRPr="00035ED9" w14:paraId="2B02F38D" w14:textId="77777777" w:rsidTr="00EB7980">
        <w:trPr>
          <w:trHeight w:val="288"/>
        </w:trPr>
        <w:tc>
          <w:tcPr>
            <w:tcW w:w="1028" w:type="dxa"/>
            <w:tcBorders>
              <w:top w:val="double" w:sz="4" w:space="0" w:color="auto"/>
              <w:right w:val="double" w:sz="4" w:space="0" w:color="auto"/>
            </w:tcBorders>
            <w:shd w:val="clear" w:color="auto" w:fill="F2F2F2" w:themeFill="background1" w:themeFillShade="F2"/>
            <w:vAlign w:val="center"/>
          </w:tcPr>
          <w:p w14:paraId="6AB4D362" w14:textId="77777777" w:rsidR="006E1354" w:rsidRDefault="006E1354" w:rsidP="00EB7980">
            <w:pPr>
              <w:jc w:val="right"/>
              <w:rPr>
                <w:rFonts w:asciiTheme="minorHAnsi" w:hAnsiTheme="minorHAnsi"/>
                <w:sz w:val="20"/>
              </w:rPr>
            </w:pPr>
            <w:r>
              <w:rPr>
                <w:rFonts w:asciiTheme="minorHAnsi" w:hAnsiTheme="minorHAnsi"/>
                <w:sz w:val="20"/>
              </w:rPr>
              <w:t>CAP CL</w:t>
            </w:r>
          </w:p>
        </w:tc>
        <w:tc>
          <w:tcPr>
            <w:tcW w:w="797" w:type="dxa"/>
            <w:tcBorders>
              <w:top w:val="double" w:sz="4" w:space="0" w:color="auto"/>
              <w:left w:val="double" w:sz="4" w:space="0" w:color="auto"/>
            </w:tcBorders>
            <w:shd w:val="clear" w:color="auto" w:fill="F2F2F2" w:themeFill="background1" w:themeFillShade="F2"/>
            <w:vAlign w:val="center"/>
          </w:tcPr>
          <w:p w14:paraId="361E5981"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799" w:type="dxa"/>
            <w:tcBorders>
              <w:top w:val="double" w:sz="4" w:space="0" w:color="auto"/>
            </w:tcBorders>
            <w:shd w:val="clear" w:color="auto" w:fill="F2F2F2" w:themeFill="background1" w:themeFillShade="F2"/>
            <w:vAlign w:val="center"/>
          </w:tcPr>
          <w:p w14:paraId="455C69DA"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863" w:type="dxa"/>
            <w:tcBorders>
              <w:top w:val="double" w:sz="4" w:space="0" w:color="auto"/>
            </w:tcBorders>
            <w:shd w:val="clear" w:color="auto" w:fill="F2F2F2" w:themeFill="background1" w:themeFillShade="F2"/>
            <w:vAlign w:val="center"/>
          </w:tcPr>
          <w:p w14:paraId="0555AEAF"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right w:val="single" w:sz="4" w:space="0" w:color="auto"/>
            </w:tcBorders>
            <w:shd w:val="clear" w:color="auto" w:fill="F2F2F2" w:themeFill="background1" w:themeFillShade="F2"/>
            <w:vAlign w:val="center"/>
          </w:tcPr>
          <w:p w14:paraId="431B24EC"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left w:val="single" w:sz="4" w:space="0" w:color="auto"/>
              <w:right w:val="single" w:sz="12" w:space="0" w:color="auto"/>
            </w:tcBorders>
            <w:shd w:val="clear" w:color="auto" w:fill="F2F2F2" w:themeFill="background1" w:themeFillShade="F2"/>
            <w:vAlign w:val="center"/>
          </w:tcPr>
          <w:p w14:paraId="0364582A"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c>
          <w:tcPr>
            <w:tcW w:w="842" w:type="dxa"/>
            <w:tcBorders>
              <w:top w:val="double" w:sz="4" w:space="0" w:color="auto"/>
              <w:left w:val="single" w:sz="12" w:space="0" w:color="auto"/>
            </w:tcBorders>
            <w:shd w:val="clear" w:color="auto" w:fill="F2F2F2" w:themeFill="background1" w:themeFillShade="F2"/>
            <w:vAlign w:val="center"/>
          </w:tcPr>
          <w:p w14:paraId="3B970259"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958" w:type="dxa"/>
            <w:tcBorders>
              <w:top w:val="double" w:sz="4" w:space="0" w:color="auto"/>
            </w:tcBorders>
            <w:shd w:val="clear" w:color="auto" w:fill="F2F2F2" w:themeFill="background1" w:themeFillShade="F2"/>
            <w:vAlign w:val="center"/>
          </w:tcPr>
          <w:p w14:paraId="2B41E7ED"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720" w:type="dxa"/>
            <w:tcBorders>
              <w:top w:val="double" w:sz="4" w:space="0" w:color="auto"/>
              <w:right w:val="single" w:sz="4" w:space="0" w:color="auto"/>
            </w:tcBorders>
            <w:shd w:val="clear" w:color="auto" w:fill="F2F2F2" w:themeFill="background1" w:themeFillShade="F2"/>
            <w:vAlign w:val="center"/>
          </w:tcPr>
          <w:p w14:paraId="1A6B2F8A"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left w:val="single" w:sz="4" w:space="0" w:color="auto"/>
            </w:tcBorders>
            <w:shd w:val="clear" w:color="auto" w:fill="F2F2F2" w:themeFill="background1" w:themeFillShade="F2"/>
            <w:vAlign w:val="center"/>
          </w:tcPr>
          <w:p w14:paraId="1D0B7CB4"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tcBorders>
            <w:shd w:val="clear" w:color="auto" w:fill="F2F2F2" w:themeFill="background1" w:themeFillShade="F2"/>
            <w:vAlign w:val="center"/>
          </w:tcPr>
          <w:p w14:paraId="5CBBC860"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r>
    </w:tbl>
    <w:p w14:paraId="2B46388C" w14:textId="77777777" w:rsidR="006E1354" w:rsidRDefault="006E1354" w:rsidP="006E1354"/>
    <w:p w14:paraId="3FF421E9" w14:textId="77777777" w:rsidR="006E1354" w:rsidRDefault="006E1354" w:rsidP="006E1354"/>
    <w:tbl>
      <w:tblPr>
        <w:tblStyle w:val="TableGrid"/>
        <w:tblW w:w="9967" w:type="dxa"/>
        <w:tblInd w:w="-252" w:type="dxa"/>
        <w:tblLook w:val="04A0" w:firstRow="1" w:lastRow="0" w:firstColumn="1" w:lastColumn="0" w:noHBand="0" w:noVBand="1"/>
      </w:tblPr>
      <w:tblGrid>
        <w:gridCol w:w="1017"/>
        <w:gridCol w:w="773"/>
        <w:gridCol w:w="784"/>
        <w:gridCol w:w="842"/>
        <w:gridCol w:w="793"/>
        <w:gridCol w:w="807"/>
        <w:gridCol w:w="1080"/>
        <w:gridCol w:w="770"/>
        <w:gridCol w:w="770"/>
        <w:gridCol w:w="770"/>
        <w:gridCol w:w="769"/>
        <w:gridCol w:w="792"/>
      </w:tblGrid>
      <w:tr w:rsidR="006E1354" w:rsidRPr="00035ED9" w14:paraId="120FACB4" w14:textId="77777777" w:rsidTr="00EB7980">
        <w:trPr>
          <w:trHeight w:val="360"/>
        </w:trPr>
        <w:tc>
          <w:tcPr>
            <w:tcW w:w="1017" w:type="dxa"/>
            <w:tcBorders>
              <w:bottom w:val="single" w:sz="4" w:space="0" w:color="auto"/>
              <w:right w:val="double" w:sz="4" w:space="0" w:color="auto"/>
            </w:tcBorders>
            <w:shd w:val="clear" w:color="auto" w:fill="EAEAEA"/>
            <w:vAlign w:val="center"/>
          </w:tcPr>
          <w:p w14:paraId="13C5B353" w14:textId="77777777" w:rsidR="006E1354" w:rsidRPr="00035ED9" w:rsidRDefault="006E1354" w:rsidP="00EB7980">
            <w:pPr>
              <w:jc w:val="center"/>
              <w:rPr>
                <w:rFonts w:asciiTheme="minorHAnsi" w:hAnsiTheme="minorHAnsi"/>
                <w:sz w:val="20"/>
              </w:rPr>
            </w:pPr>
          </w:p>
        </w:tc>
        <w:tc>
          <w:tcPr>
            <w:tcW w:w="3999" w:type="dxa"/>
            <w:gridSpan w:val="5"/>
            <w:tcBorders>
              <w:left w:val="double" w:sz="4" w:space="0" w:color="auto"/>
              <w:bottom w:val="single" w:sz="4" w:space="0" w:color="auto"/>
              <w:right w:val="single" w:sz="12" w:space="0" w:color="auto"/>
            </w:tcBorders>
            <w:shd w:val="clear" w:color="auto" w:fill="EAEAEA"/>
            <w:vAlign w:val="center"/>
          </w:tcPr>
          <w:p w14:paraId="227D3C2A" w14:textId="77777777" w:rsidR="006E1354" w:rsidRPr="00035ED9" w:rsidRDefault="006E1354" w:rsidP="00EB7980">
            <w:pPr>
              <w:jc w:val="center"/>
              <w:rPr>
                <w:rFonts w:asciiTheme="minorHAnsi" w:hAnsiTheme="minorHAnsi"/>
                <w:sz w:val="20"/>
              </w:rPr>
            </w:pPr>
            <w:r>
              <w:rPr>
                <w:rFonts w:asciiTheme="minorHAnsi" w:hAnsiTheme="minorHAnsi"/>
                <w:sz w:val="20"/>
              </w:rPr>
              <w:t>D9</w:t>
            </w:r>
          </w:p>
        </w:tc>
        <w:tc>
          <w:tcPr>
            <w:tcW w:w="4951" w:type="dxa"/>
            <w:gridSpan w:val="6"/>
            <w:shd w:val="clear" w:color="auto" w:fill="F2F2F2" w:themeFill="background1" w:themeFillShade="F2"/>
            <w:vAlign w:val="center"/>
          </w:tcPr>
          <w:p w14:paraId="3979D5E6" w14:textId="77777777" w:rsidR="006E1354" w:rsidRPr="00035ED9" w:rsidRDefault="006E1354" w:rsidP="00EB7980">
            <w:pPr>
              <w:jc w:val="center"/>
              <w:rPr>
                <w:rFonts w:asciiTheme="minorHAnsi" w:hAnsiTheme="minorHAnsi"/>
                <w:sz w:val="20"/>
              </w:rPr>
            </w:pPr>
            <w:r>
              <w:rPr>
                <w:rFonts w:asciiTheme="minorHAnsi" w:hAnsiTheme="minorHAnsi"/>
                <w:sz w:val="20"/>
              </w:rPr>
              <w:t>D9 (continued)</w:t>
            </w:r>
          </w:p>
        </w:tc>
      </w:tr>
      <w:tr w:rsidR="006E1354" w:rsidRPr="00035ED9" w14:paraId="27DEA062" w14:textId="77777777" w:rsidTr="00EB7980">
        <w:trPr>
          <w:trHeight w:val="395"/>
        </w:trPr>
        <w:tc>
          <w:tcPr>
            <w:tcW w:w="1017" w:type="dxa"/>
            <w:tcBorders>
              <w:bottom w:val="single" w:sz="12" w:space="0" w:color="auto"/>
              <w:right w:val="double" w:sz="4" w:space="0" w:color="auto"/>
            </w:tcBorders>
            <w:shd w:val="clear" w:color="auto" w:fill="EAEAEA"/>
            <w:vAlign w:val="center"/>
          </w:tcPr>
          <w:p w14:paraId="7E612830" w14:textId="77777777" w:rsidR="006E1354" w:rsidRPr="00035ED9" w:rsidRDefault="006E1354" w:rsidP="00EB7980">
            <w:pPr>
              <w:jc w:val="center"/>
              <w:rPr>
                <w:rFonts w:asciiTheme="minorHAnsi" w:hAnsiTheme="minorHAnsi"/>
                <w:sz w:val="20"/>
              </w:rPr>
            </w:pPr>
            <w:r w:rsidRPr="00035ED9">
              <w:rPr>
                <w:rFonts w:asciiTheme="minorHAnsi" w:hAnsiTheme="minorHAnsi"/>
                <w:sz w:val="20"/>
              </w:rPr>
              <w:t>Date</w:t>
            </w:r>
          </w:p>
        </w:tc>
        <w:tc>
          <w:tcPr>
            <w:tcW w:w="773" w:type="dxa"/>
            <w:tcBorders>
              <w:left w:val="double" w:sz="4" w:space="0" w:color="auto"/>
              <w:bottom w:val="single" w:sz="12" w:space="0" w:color="auto"/>
            </w:tcBorders>
            <w:shd w:val="clear" w:color="auto" w:fill="EAEAEA"/>
            <w:vAlign w:val="center"/>
          </w:tcPr>
          <w:p w14:paraId="704FBF7B"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784" w:type="dxa"/>
            <w:tcBorders>
              <w:bottom w:val="single" w:sz="12" w:space="0" w:color="auto"/>
            </w:tcBorders>
            <w:shd w:val="clear" w:color="auto" w:fill="EAEAEA"/>
            <w:vAlign w:val="center"/>
          </w:tcPr>
          <w:p w14:paraId="3E71D03D"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42" w:type="dxa"/>
            <w:tcBorders>
              <w:bottom w:val="single" w:sz="12" w:space="0" w:color="auto"/>
            </w:tcBorders>
            <w:shd w:val="clear" w:color="auto" w:fill="EAEAEA"/>
            <w:vAlign w:val="center"/>
          </w:tcPr>
          <w:p w14:paraId="2F4E860F"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793" w:type="dxa"/>
            <w:tcBorders>
              <w:bottom w:val="single" w:sz="12" w:space="0" w:color="auto"/>
              <w:right w:val="single" w:sz="4" w:space="0" w:color="auto"/>
            </w:tcBorders>
            <w:shd w:val="clear" w:color="auto" w:fill="EAEAEA"/>
            <w:vAlign w:val="center"/>
          </w:tcPr>
          <w:p w14:paraId="7279B561"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07" w:type="dxa"/>
            <w:tcBorders>
              <w:left w:val="single" w:sz="4" w:space="0" w:color="auto"/>
              <w:bottom w:val="single" w:sz="12" w:space="0" w:color="auto"/>
              <w:right w:val="single" w:sz="12" w:space="0" w:color="auto"/>
            </w:tcBorders>
            <w:shd w:val="clear" w:color="auto" w:fill="EAEAEA"/>
            <w:vAlign w:val="center"/>
          </w:tcPr>
          <w:p w14:paraId="42303277"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c>
          <w:tcPr>
            <w:tcW w:w="1080" w:type="dxa"/>
            <w:tcBorders>
              <w:bottom w:val="single" w:sz="12" w:space="0" w:color="auto"/>
              <w:right w:val="double" w:sz="4" w:space="0" w:color="auto"/>
            </w:tcBorders>
            <w:shd w:val="clear" w:color="auto" w:fill="F2F2F2" w:themeFill="background1" w:themeFillShade="F2"/>
            <w:vAlign w:val="center"/>
          </w:tcPr>
          <w:p w14:paraId="4E0CCC2E" w14:textId="77777777" w:rsidR="006E1354" w:rsidRPr="00035ED9" w:rsidRDefault="006E1354" w:rsidP="00EB7980">
            <w:pPr>
              <w:jc w:val="center"/>
              <w:rPr>
                <w:rFonts w:asciiTheme="minorHAnsi" w:hAnsiTheme="minorHAnsi"/>
                <w:sz w:val="20"/>
              </w:rPr>
            </w:pPr>
            <w:r w:rsidRPr="00035ED9">
              <w:rPr>
                <w:rFonts w:asciiTheme="minorHAnsi" w:hAnsiTheme="minorHAnsi"/>
                <w:sz w:val="20"/>
              </w:rPr>
              <w:t>Date</w:t>
            </w:r>
          </w:p>
        </w:tc>
        <w:tc>
          <w:tcPr>
            <w:tcW w:w="770" w:type="dxa"/>
            <w:tcBorders>
              <w:left w:val="double" w:sz="4" w:space="0" w:color="auto"/>
              <w:bottom w:val="single" w:sz="12" w:space="0" w:color="auto"/>
            </w:tcBorders>
            <w:shd w:val="clear" w:color="auto" w:fill="F2F2F2" w:themeFill="background1" w:themeFillShade="F2"/>
            <w:vAlign w:val="center"/>
          </w:tcPr>
          <w:p w14:paraId="5C01EF74"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770" w:type="dxa"/>
            <w:tcBorders>
              <w:bottom w:val="single" w:sz="12" w:space="0" w:color="auto"/>
            </w:tcBorders>
            <w:shd w:val="clear" w:color="auto" w:fill="F2F2F2" w:themeFill="background1" w:themeFillShade="F2"/>
            <w:vAlign w:val="center"/>
          </w:tcPr>
          <w:p w14:paraId="514C20D0"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770" w:type="dxa"/>
            <w:tcBorders>
              <w:bottom w:val="single" w:sz="12" w:space="0" w:color="auto"/>
            </w:tcBorders>
            <w:shd w:val="clear" w:color="auto" w:fill="F2F2F2" w:themeFill="background1" w:themeFillShade="F2"/>
            <w:vAlign w:val="center"/>
          </w:tcPr>
          <w:p w14:paraId="7093A613"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769" w:type="dxa"/>
            <w:tcBorders>
              <w:bottom w:val="single" w:sz="12" w:space="0" w:color="auto"/>
            </w:tcBorders>
            <w:shd w:val="clear" w:color="auto" w:fill="F2F2F2" w:themeFill="background1" w:themeFillShade="F2"/>
            <w:vAlign w:val="center"/>
          </w:tcPr>
          <w:p w14:paraId="6B5710EC"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792" w:type="dxa"/>
            <w:tcBorders>
              <w:bottom w:val="single" w:sz="12" w:space="0" w:color="auto"/>
            </w:tcBorders>
            <w:shd w:val="clear" w:color="auto" w:fill="F2F2F2" w:themeFill="background1" w:themeFillShade="F2"/>
            <w:vAlign w:val="center"/>
          </w:tcPr>
          <w:p w14:paraId="06312ED7"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r>
      <w:tr w:rsidR="006E1354" w:rsidRPr="00035ED9" w14:paraId="491FEF27" w14:textId="77777777" w:rsidTr="00EB7980">
        <w:trPr>
          <w:trHeight w:val="288"/>
        </w:trPr>
        <w:tc>
          <w:tcPr>
            <w:tcW w:w="1017" w:type="dxa"/>
            <w:tcBorders>
              <w:top w:val="single" w:sz="12" w:space="0" w:color="auto"/>
              <w:right w:val="double" w:sz="4" w:space="0" w:color="auto"/>
            </w:tcBorders>
            <w:vAlign w:val="center"/>
          </w:tcPr>
          <w:p w14:paraId="22BBA4DF" w14:textId="77777777" w:rsidR="006E1354" w:rsidRPr="00035ED9" w:rsidRDefault="006E1354" w:rsidP="00EB7980">
            <w:pPr>
              <w:jc w:val="right"/>
              <w:rPr>
                <w:rFonts w:asciiTheme="minorHAnsi" w:hAnsiTheme="minorHAnsi"/>
                <w:sz w:val="20"/>
              </w:rPr>
            </w:pPr>
            <w:r>
              <w:rPr>
                <w:rFonts w:asciiTheme="minorHAnsi" w:hAnsiTheme="minorHAnsi"/>
                <w:sz w:val="20"/>
              </w:rPr>
              <w:t>1</w:t>
            </w:r>
            <w:r w:rsidRPr="00035ED9">
              <w:rPr>
                <w:rFonts w:asciiTheme="minorHAnsi" w:hAnsiTheme="minorHAnsi"/>
                <w:sz w:val="20"/>
              </w:rPr>
              <w:t>1/199</w:t>
            </w:r>
            <w:r>
              <w:rPr>
                <w:rFonts w:asciiTheme="minorHAnsi" w:hAnsiTheme="minorHAnsi"/>
                <w:sz w:val="20"/>
              </w:rPr>
              <w:t>3</w:t>
            </w:r>
          </w:p>
        </w:tc>
        <w:tc>
          <w:tcPr>
            <w:tcW w:w="773" w:type="dxa"/>
            <w:tcBorders>
              <w:top w:val="single" w:sz="12" w:space="0" w:color="auto"/>
              <w:left w:val="double" w:sz="4" w:space="0" w:color="auto"/>
            </w:tcBorders>
            <w:shd w:val="clear" w:color="auto" w:fill="F2F2F2" w:themeFill="background1" w:themeFillShade="F2"/>
            <w:vAlign w:val="center"/>
          </w:tcPr>
          <w:p w14:paraId="13B0CD9D"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909</w:t>
            </w:r>
          </w:p>
        </w:tc>
        <w:tc>
          <w:tcPr>
            <w:tcW w:w="784" w:type="dxa"/>
            <w:tcBorders>
              <w:top w:val="single" w:sz="12" w:space="0" w:color="auto"/>
            </w:tcBorders>
            <w:shd w:val="clear" w:color="auto" w:fill="F2F2F2" w:themeFill="background1" w:themeFillShade="F2"/>
            <w:vAlign w:val="center"/>
          </w:tcPr>
          <w:p w14:paraId="00CCC845"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3520</w:t>
            </w:r>
          </w:p>
        </w:tc>
        <w:tc>
          <w:tcPr>
            <w:tcW w:w="842" w:type="dxa"/>
            <w:tcBorders>
              <w:top w:val="single" w:sz="12" w:space="0" w:color="auto"/>
            </w:tcBorders>
            <w:shd w:val="clear" w:color="auto" w:fill="F2F2F2" w:themeFill="background1" w:themeFillShade="F2"/>
            <w:vAlign w:val="center"/>
          </w:tcPr>
          <w:p w14:paraId="4B2BB670"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1720</w:t>
            </w:r>
          </w:p>
        </w:tc>
        <w:tc>
          <w:tcPr>
            <w:tcW w:w="793" w:type="dxa"/>
            <w:tcBorders>
              <w:top w:val="single" w:sz="12" w:space="0" w:color="auto"/>
              <w:right w:val="single" w:sz="4" w:space="0" w:color="auto"/>
            </w:tcBorders>
            <w:shd w:val="clear" w:color="auto" w:fill="F2F2F2" w:themeFill="background1" w:themeFillShade="F2"/>
            <w:vAlign w:val="center"/>
          </w:tcPr>
          <w:p w14:paraId="6702C971"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6050</w:t>
            </w:r>
          </w:p>
        </w:tc>
        <w:tc>
          <w:tcPr>
            <w:tcW w:w="807" w:type="dxa"/>
            <w:tcBorders>
              <w:top w:val="single" w:sz="12" w:space="0" w:color="auto"/>
              <w:left w:val="single" w:sz="4" w:space="0" w:color="auto"/>
              <w:right w:val="single" w:sz="12" w:space="0" w:color="auto"/>
            </w:tcBorders>
            <w:shd w:val="clear" w:color="auto" w:fill="F2F2F2" w:themeFill="background1" w:themeFillShade="F2"/>
            <w:vAlign w:val="center"/>
          </w:tcPr>
          <w:p w14:paraId="70F6E8C9" w14:textId="77777777" w:rsidR="006E1354" w:rsidRPr="00887DD4" w:rsidRDefault="006E1354" w:rsidP="00EB7980">
            <w:pPr>
              <w:jc w:val="center"/>
              <w:rPr>
                <w:rFonts w:asciiTheme="minorHAnsi" w:hAnsiTheme="minorHAnsi"/>
                <w:b/>
                <w:sz w:val="20"/>
              </w:rPr>
            </w:pPr>
            <w:r w:rsidRPr="00887DD4">
              <w:rPr>
                <w:rFonts w:asciiTheme="minorHAnsi" w:hAnsiTheme="minorHAnsi"/>
                <w:b/>
                <w:sz w:val="20"/>
              </w:rPr>
              <w:t>57,570</w:t>
            </w:r>
          </w:p>
        </w:tc>
        <w:tc>
          <w:tcPr>
            <w:tcW w:w="1080" w:type="dxa"/>
            <w:tcBorders>
              <w:top w:val="single" w:sz="12" w:space="0" w:color="auto"/>
              <w:right w:val="double" w:sz="4" w:space="0" w:color="auto"/>
            </w:tcBorders>
            <w:vAlign w:val="center"/>
          </w:tcPr>
          <w:p w14:paraId="4B4D6712" w14:textId="77777777" w:rsidR="006E1354" w:rsidRPr="00035ED9" w:rsidRDefault="006E1354" w:rsidP="00EB7980">
            <w:pPr>
              <w:jc w:val="right"/>
              <w:rPr>
                <w:rFonts w:asciiTheme="minorHAnsi" w:hAnsiTheme="minorHAnsi"/>
                <w:sz w:val="20"/>
              </w:rPr>
            </w:pPr>
            <w:r>
              <w:rPr>
                <w:rFonts w:asciiTheme="minorHAnsi" w:hAnsiTheme="minorHAnsi"/>
                <w:sz w:val="20"/>
              </w:rPr>
              <w:t>10</w:t>
            </w:r>
            <w:r w:rsidRPr="00035ED9">
              <w:rPr>
                <w:rFonts w:asciiTheme="minorHAnsi" w:hAnsiTheme="minorHAnsi"/>
                <w:sz w:val="20"/>
              </w:rPr>
              <w:t>/</w:t>
            </w:r>
            <w:r>
              <w:rPr>
                <w:rFonts w:asciiTheme="minorHAnsi" w:hAnsiTheme="minorHAnsi"/>
                <w:sz w:val="20"/>
              </w:rPr>
              <w:t>2007</w:t>
            </w:r>
          </w:p>
        </w:tc>
        <w:tc>
          <w:tcPr>
            <w:tcW w:w="770" w:type="dxa"/>
            <w:tcBorders>
              <w:top w:val="single" w:sz="12" w:space="0" w:color="auto"/>
              <w:left w:val="double" w:sz="4" w:space="0" w:color="auto"/>
            </w:tcBorders>
            <w:vAlign w:val="center"/>
          </w:tcPr>
          <w:p w14:paraId="737807B6"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tcBorders>
              <w:top w:val="single" w:sz="12" w:space="0" w:color="auto"/>
            </w:tcBorders>
            <w:vAlign w:val="center"/>
          </w:tcPr>
          <w:p w14:paraId="5ECCB9B7"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tcBorders>
              <w:top w:val="single" w:sz="12" w:space="0" w:color="auto"/>
            </w:tcBorders>
            <w:vAlign w:val="center"/>
          </w:tcPr>
          <w:p w14:paraId="6EFD9132"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tcBorders>
              <w:top w:val="single" w:sz="12" w:space="0" w:color="auto"/>
            </w:tcBorders>
            <w:vAlign w:val="center"/>
          </w:tcPr>
          <w:p w14:paraId="10B824B3"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2" w:type="dxa"/>
            <w:tcBorders>
              <w:top w:val="single" w:sz="12" w:space="0" w:color="auto"/>
            </w:tcBorders>
            <w:vAlign w:val="center"/>
          </w:tcPr>
          <w:p w14:paraId="0364B27C"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44392DFA" w14:textId="77777777" w:rsidTr="00EB7980">
        <w:trPr>
          <w:trHeight w:val="288"/>
        </w:trPr>
        <w:tc>
          <w:tcPr>
            <w:tcW w:w="1017" w:type="dxa"/>
            <w:tcBorders>
              <w:right w:val="double" w:sz="4" w:space="0" w:color="auto"/>
            </w:tcBorders>
            <w:vAlign w:val="center"/>
          </w:tcPr>
          <w:p w14:paraId="6926762B" w14:textId="77777777" w:rsidR="006E1354" w:rsidRPr="00035ED9" w:rsidRDefault="006E1354" w:rsidP="00EB7980">
            <w:pPr>
              <w:jc w:val="right"/>
              <w:rPr>
                <w:rFonts w:asciiTheme="minorHAnsi" w:hAnsiTheme="minorHAnsi"/>
                <w:sz w:val="20"/>
              </w:rPr>
            </w:pPr>
            <w:r>
              <w:rPr>
                <w:rFonts w:asciiTheme="minorHAnsi" w:hAnsiTheme="minorHAnsi"/>
                <w:sz w:val="20"/>
              </w:rPr>
              <w:t>4</w:t>
            </w:r>
            <w:r w:rsidRPr="00035ED9">
              <w:rPr>
                <w:rFonts w:asciiTheme="minorHAnsi" w:hAnsiTheme="minorHAnsi"/>
                <w:sz w:val="20"/>
              </w:rPr>
              <w:t>/199</w:t>
            </w:r>
            <w:r>
              <w:rPr>
                <w:rFonts w:asciiTheme="minorHAnsi" w:hAnsiTheme="minorHAnsi"/>
                <w:sz w:val="20"/>
              </w:rPr>
              <w:t>5</w:t>
            </w:r>
          </w:p>
        </w:tc>
        <w:tc>
          <w:tcPr>
            <w:tcW w:w="773" w:type="dxa"/>
            <w:tcBorders>
              <w:left w:val="double" w:sz="4" w:space="0" w:color="auto"/>
            </w:tcBorders>
            <w:shd w:val="clear" w:color="auto" w:fill="F2F2F2" w:themeFill="background1" w:themeFillShade="F2"/>
            <w:vAlign w:val="center"/>
          </w:tcPr>
          <w:p w14:paraId="03904902"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830</w:t>
            </w:r>
          </w:p>
        </w:tc>
        <w:tc>
          <w:tcPr>
            <w:tcW w:w="784" w:type="dxa"/>
            <w:shd w:val="clear" w:color="auto" w:fill="F2F2F2" w:themeFill="background1" w:themeFillShade="F2"/>
            <w:vAlign w:val="center"/>
          </w:tcPr>
          <w:p w14:paraId="514D8F18"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1500</w:t>
            </w:r>
          </w:p>
        </w:tc>
        <w:tc>
          <w:tcPr>
            <w:tcW w:w="842" w:type="dxa"/>
            <w:shd w:val="clear" w:color="auto" w:fill="F2F2F2" w:themeFill="background1" w:themeFillShade="F2"/>
            <w:vAlign w:val="center"/>
          </w:tcPr>
          <w:p w14:paraId="27775C7E"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1300</w:t>
            </w:r>
          </w:p>
        </w:tc>
        <w:tc>
          <w:tcPr>
            <w:tcW w:w="793" w:type="dxa"/>
            <w:tcBorders>
              <w:right w:val="single" w:sz="4" w:space="0" w:color="auto"/>
            </w:tcBorders>
            <w:shd w:val="clear" w:color="auto" w:fill="F2F2F2" w:themeFill="background1" w:themeFillShade="F2"/>
            <w:vAlign w:val="center"/>
          </w:tcPr>
          <w:p w14:paraId="29242045"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2600</w:t>
            </w:r>
          </w:p>
        </w:tc>
        <w:tc>
          <w:tcPr>
            <w:tcW w:w="807" w:type="dxa"/>
            <w:tcBorders>
              <w:left w:val="single" w:sz="4" w:space="0" w:color="auto"/>
              <w:right w:val="single" w:sz="12" w:space="0" w:color="auto"/>
            </w:tcBorders>
            <w:shd w:val="clear" w:color="auto" w:fill="F2F2F2" w:themeFill="background1" w:themeFillShade="F2"/>
            <w:vAlign w:val="center"/>
          </w:tcPr>
          <w:p w14:paraId="69F6D061" w14:textId="77777777" w:rsidR="006E1354" w:rsidRPr="00887DD4" w:rsidRDefault="006E1354" w:rsidP="00EB7980">
            <w:pPr>
              <w:jc w:val="center"/>
              <w:rPr>
                <w:rFonts w:asciiTheme="minorHAnsi" w:hAnsiTheme="minorHAnsi"/>
                <w:b/>
                <w:sz w:val="20"/>
              </w:rPr>
            </w:pPr>
            <w:r w:rsidRPr="00887DD4">
              <w:rPr>
                <w:rFonts w:asciiTheme="minorHAnsi" w:hAnsiTheme="minorHAnsi"/>
                <w:b/>
                <w:sz w:val="20"/>
              </w:rPr>
              <w:t>28,000</w:t>
            </w:r>
          </w:p>
        </w:tc>
        <w:tc>
          <w:tcPr>
            <w:tcW w:w="1080" w:type="dxa"/>
            <w:tcBorders>
              <w:right w:val="double" w:sz="4" w:space="0" w:color="auto"/>
            </w:tcBorders>
            <w:vAlign w:val="center"/>
          </w:tcPr>
          <w:p w14:paraId="3CA506DC"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2009</w:t>
            </w:r>
          </w:p>
        </w:tc>
        <w:tc>
          <w:tcPr>
            <w:tcW w:w="770" w:type="dxa"/>
            <w:tcBorders>
              <w:left w:val="double" w:sz="4" w:space="0" w:color="auto"/>
            </w:tcBorders>
            <w:vAlign w:val="center"/>
          </w:tcPr>
          <w:p w14:paraId="2204F5CC"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33565EB7"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137C5086"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2329E771"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2" w:type="dxa"/>
            <w:vAlign w:val="center"/>
          </w:tcPr>
          <w:p w14:paraId="19A0ADD3"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3136D4CF" w14:textId="77777777" w:rsidTr="00EB7980">
        <w:trPr>
          <w:trHeight w:val="288"/>
        </w:trPr>
        <w:tc>
          <w:tcPr>
            <w:tcW w:w="1017" w:type="dxa"/>
            <w:tcBorders>
              <w:right w:val="double" w:sz="4" w:space="0" w:color="auto"/>
            </w:tcBorders>
            <w:vAlign w:val="center"/>
          </w:tcPr>
          <w:p w14:paraId="60A59DBE"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/199</w:t>
            </w:r>
            <w:r>
              <w:rPr>
                <w:rFonts w:asciiTheme="minorHAnsi" w:hAnsiTheme="minorHAnsi"/>
                <w:sz w:val="20"/>
              </w:rPr>
              <w:t>5</w:t>
            </w:r>
          </w:p>
        </w:tc>
        <w:tc>
          <w:tcPr>
            <w:tcW w:w="773" w:type="dxa"/>
            <w:tcBorders>
              <w:left w:val="double" w:sz="4" w:space="0" w:color="auto"/>
              <w:bottom w:val="single" w:sz="4" w:space="0" w:color="auto"/>
            </w:tcBorders>
            <w:shd w:val="clear" w:color="auto" w:fill="F2F2F2" w:themeFill="background1" w:themeFillShade="F2"/>
            <w:vAlign w:val="center"/>
          </w:tcPr>
          <w:p w14:paraId="4CA17EA1"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570</w:t>
            </w:r>
          </w:p>
        </w:tc>
        <w:tc>
          <w:tcPr>
            <w:tcW w:w="784" w:type="dxa"/>
            <w:shd w:val="clear" w:color="auto" w:fill="F2F2F2" w:themeFill="background1" w:themeFillShade="F2"/>
            <w:vAlign w:val="center"/>
          </w:tcPr>
          <w:p w14:paraId="6A83C2F3"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680</w:t>
            </w:r>
          </w:p>
        </w:tc>
        <w:tc>
          <w:tcPr>
            <w:tcW w:w="842" w:type="dxa"/>
            <w:shd w:val="clear" w:color="auto" w:fill="F2F2F2" w:themeFill="background1" w:themeFillShade="F2"/>
            <w:vAlign w:val="center"/>
          </w:tcPr>
          <w:p w14:paraId="5BDAC3A9"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510</w:t>
            </w:r>
          </w:p>
        </w:tc>
        <w:tc>
          <w:tcPr>
            <w:tcW w:w="793" w:type="dxa"/>
            <w:tcBorders>
              <w:right w:val="single" w:sz="4" w:space="0" w:color="auto"/>
            </w:tcBorders>
            <w:shd w:val="clear" w:color="auto" w:fill="F2F2F2" w:themeFill="background1" w:themeFillShade="F2"/>
            <w:vAlign w:val="center"/>
          </w:tcPr>
          <w:p w14:paraId="72910CFF"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1100</w:t>
            </w:r>
          </w:p>
        </w:tc>
        <w:tc>
          <w:tcPr>
            <w:tcW w:w="807" w:type="dxa"/>
            <w:tcBorders>
              <w:left w:val="single" w:sz="4" w:space="0" w:color="auto"/>
              <w:bottom w:val="single" w:sz="4" w:space="0" w:color="auto"/>
              <w:right w:val="single" w:sz="12" w:space="0" w:color="auto"/>
            </w:tcBorders>
            <w:shd w:val="clear" w:color="auto" w:fill="F2F2F2" w:themeFill="background1" w:themeFillShade="F2"/>
            <w:vAlign w:val="center"/>
          </w:tcPr>
          <w:p w14:paraId="41AC9456" w14:textId="77777777" w:rsidR="006E1354" w:rsidRPr="00887DD4" w:rsidRDefault="006E1354" w:rsidP="00EB7980">
            <w:pPr>
              <w:jc w:val="center"/>
              <w:rPr>
                <w:rFonts w:asciiTheme="minorHAnsi" w:hAnsiTheme="minorHAnsi"/>
                <w:b/>
                <w:sz w:val="20"/>
              </w:rPr>
            </w:pPr>
            <w:r w:rsidRPr="00887DD4">
              <w:rPr>
                <w:rFonts w:asciiTheme="minorHAnsi" w:hAnsiTheme="minorHAnsi"/>
                <w:b/>
                <w:sz w:val="20"/>
              </w:rPr>
              <w:t>13,000</w:t>
            </w:r>
          </w:p>
        </w:tc>
        <w:tc>
          <w:tcPr>
            <w:tcW w:w="1080" w:type="dxa"/>
            <w:tcBorders>
              <w:right w:val="double" w:sz="4" w:space="0" w:color="auto"/>
            </w:tcBorders>
            <w:vAlign w:val="center"/>
          </w:tcPr>
          <w:p w14:paraId="14C39145"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2011</w:t>
            </w:r>
          </w:p>
        </w:tc>
        <w:tc>
          <w:tcPr>
            <w:tcW w:w="770" w:type="dxa"/>
            <w:tcBorders>
              <w:left w:val="double" w:sz="4" w:space="0" w:color="auto"/>
            </w:tcBorders>
            <w:vAlign w:val="center"/>
          </w:tcPr>
          <w:p w14:paraId="2DA8B85E"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3CB5BFBF"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2389D4CF"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79B5DB8B"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792" w:type="dxa"/>
            <w:vAlign w:val="center"/>
          </w:tcPr>
          <w:p w14:paraId="50B4553D" w14:textId="77777777" w:rsidR="006E1354" w:rsidRPr="009B793C" w:rsidRDefault="006E1354" w:rsidP="00EB7980">
            <w:pPr>
              <w:jc w:val="center"/>
              <w:rPr>
                <w:rFonts w:asciiTheme="minorHAnsi" w:hAnsiTheme="minorHAnsi"/>
                <w:sz w:val="20"/>
              </w:rPr>
            </w:pPr>
            <w:r>
              <w:rPr>
                <w:rFonts w:asciiTheme="minorHAnsi" w:hAnsiTheme="minorHAnsi"/>
                <w:sz w:val="20"/>
              </w:rPr>
              <w:t>140 U</w:t>
            </w:r>
          </w:p>
        </w:tc>
      </w:tr>
      <w:tr w:rsidR="006E1354" w:rsidRPr="00035ED9" w14:paraId="5E67C602" w14:textId="77777777" w:rsidTr="00EB7980">
        <w:trPr>
          <w:trHeight w:val="288"/>
        </w:trPr>
        <w:tc>
          <w:tcPr>
            <w:tcW w:w="1017" w:type="dxa"/>
            <w:tcBorders>
              <w:right w:val="double" w:sz="4" w:space="0" w:color="auto"/>
            </w:tcBorders>
            <w:vAlign w:val="center"/>
          </w:tcPr>
          <w:p w14:paraId="1F8EE643" w14:textId="77777777" w:rsidR="006E1354" w:rsidRPr="00035ED9" w:rsidRDefault="006E1354" w:rsidP="00EB7980">
            <w:pPr>
              <w:jc w:val="right"/>
              <w:rPr>
                <w:rFonts w:asciiTheme="minorHAnsi" w:hAnsiTheme="minorHAnsi"/>
                <w:sz w:val="20"/>
              </w:rPr>
            </w:pPr>
            <w:r>
              <w:rPr>
                <w:rFonts w:asciiTheme="minorHAnsi" w:hAnsiTheme="minorHAnsi"/>
                <w:sz w:val="20"/>
              </w:rPr>
              <w:t>12</w:t>
            </w:r>
            <w:r w:rsidRPr="00035ED9">
              <w:rPr>
                <w:rFonts w:asciiTheme="minorHAnsi" w:hAnsiTheme="minorHAnsi"/>
                <w:sz w:val="20"/>
              </w:rPr>
              <w:t>/199</w:t>
            </w:r>
            <w:r>
              <w:rPr>
                <w:rFonts w:asciiTheme="minorHAnsi" w:hAnsiTheme="minorHAnsi"/>
                <w:sz w:val="20"/>
              </w:rPr>
              <w:t>6</w:t>
            </w:r>
          </w:p>
        </w:tc>
        <w:tc>
          <w:tcPr>
            <w:tcW w:w="773" w:type="dxa"/>
            <w:tcBorders>
              <w:left w:val="double" w:sz="4" w:space="0" w:color="auto"/>
              <w:bottom w:val="single" w:sz="4" w:space="0" w:color="auto"/>
            </w:tcBorders>
            <w:shd w:val="clear" w:color="auto" w:fill="F2F2F2" w:themeFill="background1" w:themeFillShade="F2"/>
            <w:vAlign w:val="center"/>
          </w:tcPr>
          <w:p w14:paraId="482462BE"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164</w:t>
            </w:r>
          </w:p>
        </w:tc>
        <w:tc>
          <w:tcPr>
            <w:tcW w:w="784" w:type="dxa"/>
            <w:shd w:val="clear" w:color="auto" w:fill="F2F2F2" w:themeFill="background1" w:themeFillShade="F2"/>
            <w:vAlign w:val="center"/>
          </w:tcPr>
          <w:p w14:paraId="36ECFB06"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190</w:t>
            </w:r>
          </w:p>
        </w:tc>
        <w:tc>
          <w:tcPr>
            <w:tcW w:w="842" w:type="dxa"/>
            <w:shd w:val="clear" w:color="auto" w:fill="F2F2F2" w:themeFill="background1" w:themeFillShade="F2"/>
            <w:vAlign w:val="center"/>
          </w:tcPr>
          <w:p w14:paraId="3C66F384"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170</w:t>
            </w:r>
          </w:p>
        </w:tc>
        <w:tc>
          <w:tcPr>
            <w:tcW w:w="793" w:type="dxa"/>
            <w:tcBorders>
              <w:right w:val="single" w:sz="4" w:space="0" w:color="auto"/>
            </w:tcBorders>
            <w:shd w:val="clear" w:color="auto" w:fill="F2F2F2" w:themeFill="background1" w:themeFillShade="F2"/>
            <w:vAlign w:val="center"/>
          </w:tcPr>
          <w:p w14:paraId="5498DCBA"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418</w:t>
            </w:r>
          </w:p>
        </w:tc>
        <w:tc>
          <w:tcPr>
            <w:tcW w:w="807" w:type="dxa"/>
            <w:tcBorders>
              <w:left w:val="single" w:sz="4" w:space="0" w:color="auto"/>
              <w:right w:val="single" w:sz="12" w:space="0" w:color="auto"/>
            </w:tcBorders>
            <w:shd w:val="clear" w:color="auto" w:fill="F2F2F2" w:themeFill="background1" w:themeFillShade="F2"/>
            <w:vAlign w:val="center"/>
          </w:tcPr>
          <w:p w14:paraId="0758BA3E" w14:textId="77777777" w:rsidR="006E1354" w:rsidRPr="00887DD4" w:rsidRDefault="006E1354" w:rsidP="00EB7980">
            <w:pPr>
              <w:jc w:val="center"/>
              <w:rPr>
                <w:rFonts w:asciiTheme="minorHAnsi" w:hAnsiTheme="minorHAnsi"/>
                <w:b/>
                <w:sz w:val="20"/>
              </w:rPr>
            </w:pPr>
            <w:r w:rsidRPr="00887DD4">
              <w:rPr>
                <w:rFonts w:asciiTheme="minorHAnsi" w:hAnsiTheme="minorHAnsi"/>
                <w:b/>
                <w:sz w:val="20"/>
              </w:rPr>
              <w:t>3300</w:t>
            </w:r>
          </w:p>
        </w:tc>
        <w:tc>
          <w:tcPr>
            <w:tcW w:w="1080" w:type="dxa"/>
            <w:tcBorders>
              <w:right w:val="double" w:sz="4" w:space="0" w:color="auto"/>
            </w:tcBorders>
            <w:vAlign w:val="center"/>
          </w:tcPr>
          <w:p w14:paraId="71ED9ADC" w14:textId="77777777" w:rsidR="006E1354" w:rsidRPr="00035ED9" w:rsidRDefault="006E1354" w:rsidP="00EB7980">
            <w:pPr>
              <w:jc w:val="right"/>
              <w:rPr>
                <w:rFonts w:asciiTheme="minorHAnsi" w:hAnsiTheme="minorHAnsi"/>
                <w:sz w:val="20"/>
              </w:rPr>
            </w:pPr>
            <w:r>
              <w:rPr>
                <w:rFonts w:asciiTheme="minorHAnsi" w:hAnsiTheme="minorHAnsi"/>
                <w:sz w:val="20"/>
              </w:rPr>
              <w:t>11</w:t>
            </w:r>
            <w:r w:rsidRPr="00035ED9">
              <w:rPr>
                <w:rFonts w:asciiTheme="minorHAnsi" w:hAnsiTheme="minorHAnsi"/>
                <w:sz w:val="20"/>
              </w:rPr>
              <w:t>/20</w:t>
            </w:r>
            <w:r>
              <w:rPr>
                <w:rFonts w:asciiTheme="minorHAnsi" w:hAnsiTheme="minorHAnsi"/>
                <w:sz w:val="20"/>
              </w:rPr>
              <w:t>11</w:t>
            </w:r>
          </w:p>
        </w:tc>
        <w:tc>
          <w:tcPr>
            <w:tcW w:w="770" w:type="dxa"/>
            <w:tcBorders>
              <w:left w:val="double" w:sz="4" w:space="0" w:color="auto"/>
            </w:tcBorders>
            <w:vAlign w:val="center"/>
          </w:tcPr>
          <w:p w14:paraId="435AEEEB"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128C9719"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368D58DF"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67974517"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792" w:type="dxa"/>
            <w:vAlign w:val="center"/>
          </w:tcPr>
          <w:p w14:paraId="31427AA4" w14:textId="77777777" w:rsidR="006E1354" w:rsidRPr="009B793C" w:rsidRDefault="006E1354" w:rsidP="00EB7980">
            <w:pPr>
              <w:jc w:val="center"/>
              <w:rPr>
                <w:rFonts w:asciiTheme="minorHAnsi" w:hAnsiTheme="minorHAnsi"/>
                <w:sz w:val="20"/>
              </w:rPr>
            </w:pPr>
            <w:r>
              <w:rPr>
                <w:rFonts w:asciiTheme="minorHAnsi" w:hAnsiTheme="minorHAnsi"/>
                <w:sz w:val="20"/>
              </w:rPr>
              <w:t>40 U</w:t>
            </w:r>
          </w:p>
        </w:tc>
      </w:tr>
      <w:tr w:rsidR="006E1354" w:rsidRPr="00035ED9" w14:paraId="17B17376" w14:textId="77777777" w:rsidTr="00EB7980">
        <w:trPr>
          <w:trHeight w:val="288"/>
        </w:trPr>
        <w:tc>
          <w:tcPr>
            <w:tcW w:w="1017" w:type="dxa"/>
            <w:tcBorders>
              <w:right w:val="double" w:sz="4" w:space="0" w:color="auto"/>
            </w:tcBorders>
            <w:vAlign w:val="center"/>
          </w:tcPr>
          <w:p w14:paraId="4E243229"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w:t>
            </w:r>
            <w:r>
              <w:rPr>
                <w:rFonts w:asciiTheme="minorHAnsi" w:hAnsiTheme="minorHAnsi"/>
                <w:sz w:val="20"/>
              </w:rPr>
              <w:t>000</w:t>
            </w:r>
          </w:p>
        </w:tc>
        <w:tc>
          <w:tcPr>
            <w:tcW w:w="773" w:type="dxa"/>
            <w:tcBorders>
              <w:left w:val="double" w:sz="4" w:space="0" w:color="auto"/>
            </w:tcBorders>
            <w:shd w:val="clear" w:color="auto" w:fill="auto"/>
            <w:vAlign w:val="center"/>
          </w:tcPr>
          <w:p w14:paraId="5DA53D43"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84" w:type="dxa"/>
            <w:shd w:val="clear" w:color="auto" w:fill="auto"/>
            <w:vAlign w:val="center"/>
          </w:tcPr>
          <w:p w14:paraId="272C2289"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shd w:val="clear" w:color="auto" w:fill="auto"/>
            <w:vAlign w:val="center"/>
          </w:tcPr>
          <w:p w14:paraId="6335AA86"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3" w:type="dxa"/>
            <w:tcBorders>
              <w:right w:val="single" w:sz="4" w:space="0" w:color="auto"/>
            </w:tcBorders>
            <w:shd w:val="clear" w:color="auto" w:fill="auto"/>
            <w:vAlign w:val="center"/>
          </w:tcPr>
          <w:p w14:paraId="1CDBBED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07" w:type="dxa"/>
            <w:tcBorders>
              <w:left w:val="single" w:sz="4" w:space="0" w:color="auto"/>
              <w:right w:val="single" w:sz="12" w:space="0" w:color="auto"/>
            </w:tcBorders>
            <w:shd w:val="clear" w:color="auto" w:fill="auto"/>
            <w:vAlign w:val="center"/>
          </w:tcPr>
          <w:p w14:paraId="3534B74A"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1080" w:type="dxa"/>
            <w:tcBorders>
              <w:right w:val="double" w:sz="4" w:space="0" w:color="auto"/>
            </w:tcBorders>
            <w:vAlign w:val="center"/>
          </w:tcPr>
          <w:p w14:paraId="4268576B" w14:textId="77777777" w:rsidR="006E1354" w:rsidRPr="00035ED9" w:rsidRDefault="006E1354" w:rsidP="00EB7980">
            <w:pPr>
              <w:jc w:val="right"/>
              <w:rPr>
                <w:rFonts w:asciiTheme="minorHAnsi" w:hAnsiTheme="minorHAnsi"/>
                <w:sz w:val="20"/>
              </w:rPr>
            </w:pPr>
            <w:r>
              <w:rPr>
                <w:rFonts w:asciiTheme="minorHAnsi" w:hAnsiTheme="minorHAnsi"/>
                <w:sz w:val="20"/>
              </w:rPr>
              <w:t>2</w:t>
            </w:r>
            <w:r w:rsidRPr="00035ED9">
              <w:rPr>
                <w:rFonts w:asciiTheme="minorHAnsi" w:hAnsiTheme="minorHAnsi"/>
                <w:sz w:val="20"/>
              </w:rPr>
              <w:t>/20</w:t>
            </w:r>
            <w:r>
              <w:rPr>
                <w:rFonts w:asciiTheme="minorHAnsi" w:hAnsiTheme="minorHAnsi"/>
                <w:sz w:val="20"/>
              </w:rPr>
              <w:t>12</w:t>
            </w:r>
          </w:p>
        </w:tc>
        <w:tc>
          <w:tcPr>
            <w:tcW w:w="770" w:type="dxa"/>
            <w:tcBorders>
              <w:left w:val="double" w:sz="4" w:space="0" w:color="auto"/>
            </w:tcBorders>
            <w:vAlign w:val="center"/>
          </w:tcPr>
          <w:p w14:paraId="37EE6CED"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50D59DC2"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2E11F744"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0247B2BD"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792" w:type="dxa"/>
            <w:vAlign w:val="center"/>
          </w:tcPr>
          <w:p w14:paraId="13A0B7A2"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3F69FE23" w14:textId="77777777" w:rsidTr="00EB7980">
        <w:trPr>
          <w:trHeight w:val="288"/>
        </w:trPr>
        <w:tc>
          <w:tcPr>
            <w:tcW w:w="1017" w:type="dxa"/>
            <w:tcBorders>
              <w:right w:val="double" w:sz="4" w:space="0" w:color="auto"/>
            </w:tcBorders>
            <w:vAlign w:val="center"/>
          </w:tcPr>
          <w:p w14:paraId="0DA7236D"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2002</w:t>
            </w:r>
          </w:p>
        </w:tc>
        <w:tc>
          <w:tcPr>
            <w:tcW w:w="773" w:type="dxa"/>
            <w:tcBorders>
              <w:left w:val="double" w:sz="4" w:space="0" w:color="auto"/>
              <w:bottom w:val="single" w:sz="4" w:space="0" w:color="auto"/>
            </w:tcBorders>
            <w:shd w:val="clear" w:color="auto" w:fill="auto"/>
            <w:vAlign w:val="center"/>
          </w:tcPr>
          <w:p w14:paraId="6006D0DB"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84" w:type="dxa"/>
            <w:shd w:val="clear" w:color="auto" w:fill="auto"/>
            <w:vAlign w:val="center"/>
          </w:tcPr>
          <w:p w14:paraId="00874D9C"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shd w:val="clear" w:color="auto" w:fill="auto"/>
            <w:vAlign w:val="center"/>
          </w:tcPr>
          <w:p w14:paraId="61B90A4C"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3" w:type="dxa"/>
            <w:tcBorders>
              <w:right w:val="single" w:sz="4" w:space="0" w:color="auto"/>
            </w:tcBorders>
            <w:shd w:val="clear" w:color="auto" w:fill="auto"/>
            <w:vAlign w:val="center"/>
          </w:tcPr>
          <w:p w14:paraId="12CD016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07" w:type="dxa"/>
            <w:tcBorders>
              <w:left w:val="single" w:sz="4" w:space="0" w:color="auto"/>
              <w:bottom w:val="single" w:sz="4" w:space="0" w:color="auto"/>
              <w:right w:val="single" w:sz="12" w:space="0" w:color="auto"/>
            </w:tcBorders>
            <w:shd w:val="clear" w:color="auto" w:fill="auto"/>
            <w:vAlign w:val="center"/>
          </w:tcPr>
          <w:p w14:paraId="5DBB4154"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1080" w:type="dxa"/>
            <w:tcBorders>
              <w:right w:val="double" w:sz="4" w:space="0" w:color="auto"/>
            </w:tcBorders>
            <w:vAlign w:val="center"/>
          </w:tcPr>
          <w:p w14:paraId="73C611D9"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/201</w:t>
            </w:r>
            <w:r>
              <w:rPr>
                <w:rFonts w:asciiTheme="minorHAnsi" w:hAnsiTheme="minorHAnsi"/>
                <w:sz w:val="20"/>
              </w:rPr>
              <w:t>2</w:t>
            </w:r>
          </w:p>
        </w:tc>
        <w:tc>
          <w:tcPr>
            <w:tcW w:w="770" w:type="dxa"/>
            <w:tcBorders>
              <w:left w:val="double" w:sz="4" w:space="0" w:color="auto"/>
            </w:tcBorders>
            <w:vAlign w:val="center"/>
          </w:tcPr>
          <w:p w14:paraId="10A7A5F9"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0A9709EB"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5F642249"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1F8420EA"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792" w:type="dxa"/>
            <w:vAlign w:val="center"/>
          </w:tcPr>
          <w:p w14:paraId="2AEF750B"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001A26E6" w14:textId="77777777" w:rsidTr="00EB7980">
        <w:trPr>
          <w:trHeight w:val="288"/>
        </w:trPr>
        <w:tc>
          <w:tcPr>
            <w:tcW w:w="1017" w:type="dxa"/>
            <w:tcBorders>
              <w:right w:val="double" w:sz="4" w:space="0" w:color="auto"/>
            </w:tcBorders>
            <w:vAlign w:val="center"/>
          </w:tcPr>
          <w:p w14:paraId="60476811"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2/</w:t>
            </w:r>
            <w:r>
              <w:rPr>
                <w:rFonts w:asciiTheme="minorHAnsi" w:hAnsiTheme="minorHAnsi"/>
                <w:sz w:val="20"/>
              </w:rPr>
              <w:t>2005</w:t>
            </w:r>
          </w:p>
        </w:tc>
        <w:tc>
          <w:tcPr>
            <w:tcW w:w="773" w:type="dxa"/>
            <w:tcBorders>
              <w:left w:val="double" w:sz="4" w:space="0" w:color="auto"/>
              <w:bottom w:val="single" w:sz="4" w:space="0" w:color="auto"/>
            </w:tcBorders>
            <w:shd w:val="clear" w:color="auto" w:fill="auto"/>
            <w:vAlign w:val="center"/>
          </w:tcPr>
          <w:p w14:paraId="2E704ED6"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84" w:type="dxa"/>
            <w:shd w:val="clear" w:color="auto" w:fill="auto"/>
            <w:vAlign w:val="center"/>
          </w:tcPr>
          <w:p w14:paraId="258D287B"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8.4</w:t>
            </w:r>
          </w:p>
        </w:tc>
        <w:tc>
          <w:tcPr>
            <w:tcW w:w="842" w:type="dxa"/>
            <w:shd w:val="clear" w:color="auto" w:fill="auto"/>
            <w:vAlign w:val="center"/>
          </w:tcPr>
          <w:p w14:paraId="3356CE20"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4.9</w:t>
            </w:r>
          </w:p>
        </w:tc>
        <w:tc>
          <w:tcPr>
            <w:tcW w:w="793" w:type="dxa"/>
            <w:tcBorders>
              <w:right w:val="single" w:sz="4" w:space="0" w:color="auto"/>
            </w:tcBorders>
            <w:shd w:val="clear" w:color="auto" w:fill="F2F2F2" w:themeFill="background1" w:themeFillShade="F2"/>
            <w:vAlign w:val="center"/>
          </w:tcPr>
          <w:p w14:paraId="242E7A7E"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33</w:t>
            </w:r>
          </w:p>
        </w:tc>
        <w:tc>
          <w:tcPr>
            <w:tcW w:w="807" w:type="dxa"/>
            <w:tcBorders>
              <w:left w:val="single" w:sz="4" w:space="0" w:color="auto"/>
              <w:bottom w:val="single" w:sz="4" w:space="0" w:color="auto"/>
              <w:right w:val="single" w:sz="12" w:space="0" w:color="auto"/>
            </w:tcBorders>
            <w:shd w:val="clear" w:color="auto" w:fill="F2F2F2" w:themeFill="background1" w:themeFillShade="F2"/>
            <w:vAlign w:val="center"/>
          </w:tcPr>
          <w:p w14:paraId="261DF796" w14:textId="77777777" w:rsidR="006E1354" w:rsidRPr="004C799C" w:rsidRDefault="006E1354" w:rsidP="00EB7980">
            <w:pPr>
              <w:jc w:val="center"/>
              <w:rPr>
                <w:rFonts w:asciiTheme="minorHAnsi" w:hAnsiTheme="minorHAnsi"/>
                <w:b/>
                <w:sz w:val="20"/>
              </w:rPr>
            </w:pPr>
            <w:r w:rsidRPr="004C799C">
              <w:rPr>
                <w:rFonts w:asciiTheme="minorHAnsi" w:hAnsiTheme="minorHAnsi"/>
                <w:b/>
                <w:sz w:val="20"/>
              </w:rPr>
              <w:t>1510</w:t>
            </w:r>
          </w:p>
        </w:tc>
        <w:tc>
          <w:tcPr>
            <w:tcW w:w="1080" w:type="dxa"/>
            <w:tcBorders>
              <w:right w:val="double" w:sz="4" w:space="0" w:color="auto"/>
            </w:tcBorders>
            <w:vAlign w:val="center"/>
          </w:tcPr>
          <w:p w14:paraId="66AFF7BA" w14:textId="77777777" w:rsidR="006E1354" w:rsidRDefault="006E1354" w:rsidP="00EB7980">
            <w:pPr>
              <w:jc w:val="right"/>
              <w:rPr>
                <w:rFonts w:asciiTheme="minorHAnsi" w:hAnsiTheme="minorHAnsi"/>
                <w:sz w:val="20"/>
              </w:rPr>
            </w:pPr>
            <w:r w:rsidRPr="00035ED9">
              <w:rPr>
                <w:rFonts w:asciiTheme="minorHAnsi" w:hAnsiTheme="minorHAnsi"/>
                <w:sz w:val="20"/>
              </w:rPr>
              <w:t>1</w:t>
            </w:r>
            <w:r>
              <w:rPr>
                <w:rFonts w:asciiTheme="minorHAnsi" w:hAnsiTheme="minorHAnsi"/>
                <w:sz w:val="20"/>
              </w:rPr>
              <w:t>1</w:t>
            </w:r>
            <w:r w:rsidRPr="00035ED9">
              <w:rPr>
                <w:rFonts w:asciiTheme="minorHAnsi" w:hAnsiTheme="minorHAnsi"/>
                <w:sz w:val="20"/>
              </w:rPr>
              <w:t>/201</w:t>
            </w:r>
            <w:r>
              <w:rPr>
                <w:rFonts w:asciiTheme="minorHAnsi" w:hAnsiTheme="minorHAnsi"/>
                <w:sz w:val="20"/>
              </w:rPr>
              <w:t>3</w:t>
            </w:r>
          </w:p>
        </w:tc>
        <w:tc>
          <w:tcPr>
            <w:tcW w:w="770" w:type="dxa"/>
            <w:tcBorders>
              <w:left w:val="double" w:sz="4" w:space="0" w:color="auto"/>
            </w:tcBorders>
            <w:vAlign w:val="center"/>
          </w:tcPr>
          <w:p w14:paraId="07BF8A4B"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5A290C0D"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70" w:type="dxa"/>
            <w:vAlign w:val="center"/>
          </w:tcPr>
          <w:p w14:paraId="73C04063"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69" w:type="dxa"/>
            <w:vAlign w:val="center"/>
          </w:tcPr>
          <w:p w14:paraId="317304DC"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792" w:type="dxa"/>
            <w:vAlign w:val="center"/>
          </w:tcPr>
          <w:p w14:paraId="248E3F2B" w14:textId="77777777" w:rsidR="006E1354" w:rsidRPr="00F405D5"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4CB778AD" w14:textId="77777777" w:rsidTr="00EB7980">
        <w:trPr>
          <w:trHeight w:val="288"/>
        </w:trPr>
        <w:tc>
          <w:tcPr>
            <w:tcW w:w="1017" w:type="dxa"/>
            <w:tcBorders>
              <w:right w:val="double" w:sz="4" w:space="0" w:color="auto"/>
            </w:tcBorders>
            <w:vAlign w:val="center"/>
          </w:tcPr>
          <w:p w14:paraId="0652E39B"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2005</w:t>
            </w:r>
          </w:p>
        </w:tc>
        <w:tc>
          <w:tcPr>
            <w:tcW w:w="773" w:type="dxa"/>
            <w:tcBorders>
              <w:left w:val="double" w:sz="4" w:space="0" w:color="auto"/>
              <w:bottom w:val="single" w:sz="4" w:space="0" w:color="auto"/>
            </w:tcBorders>
            <w:shd w:val="clear" w:color="auto" w:fill="auto"/>
            <w:vAlign w:val="center"/>
          </w:tcPr>
          <w:p w14:paraId="34F25E91"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84" w:type="dxa"/>
            <w:shd w:val="clear" w:color="auto" w:fill="auto"/>
            <w:vAlign w:val="center"/>
          </w:tcPr>
          <w:p w14:paraId="5122BDCC"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17</w:t>
            </w:r>
          </w:p>
        </w:tc>
        <w:tc>
          <w:tcPr>
            <w:tcW w:w="842" w:type="dxa"/>
            <w:shd w:val="clear" w:color="auto" w:fill="auto"/>
            <w:vAlign w:val="center"/>
          </w:tcPr>
          <w:p w14:paraId="3CD81BF4" w14:textId="77777777" w:rsidR="006E1354" w:rsidRPr="00F405D5" w:rsidRDefault="006E1354" w:rsidP="00EB7980">
            <w:pPr>
              <w:jc w:val="center"/>
              <w:rPr>
                <w:rFonts w:asciiTheme="minorHAnsi" w:hAnsiTheme="minorHAnsi"/>
                <w:b/>
                <w:sz w:val="20"/>
              </w:rPr>
            </w:pPr>
            <w:r w:rsidRPr="00F405D5">
              <w:rPr>
                <w:rFonts w:asciiTheme="minorHAnsi" w:hAnsiTheme="minorHAnsi"/>
                <w:b/>
                <w:sz w:val="20"/>
              </w:rPr>
              <w:t>3.7</w:t>
            </w:r>
          </w:p>
        </w:tc>
        <w:tc>
          <w:tcPr>
            <w:tcW w:w="793" w:type="dxa"/>
            <w:tcBorders>
              <w:right w:val="single" w:sz="4" w:space="0" w:color="auto"/>
            </w:tcBorders>
            <w:shd w:val="clear" w:color="auto" w:fill="auto"/>
            <w:vAlign w:val="center"/>
          </w:tcPr>
          <w:p w14:paraId="49B543E5" w14:textId="77777777" w:rsidR="006E1354" w:rsidRPr="00881352" w:rsidRDefault="006E1354" w:rsidP="00EB7980">
            <w:pPr>
              <w:jc w:val="center"/>
              <w:rPr>
                <w:rFonts w:asciiTheme="minorHAnsi" w:hAnsiTheme="minorHAnsi"/>
                <w:b/>
                <w:sz w:val="20"/>
              </w:rPr>
            </w:pPr>
            <w:r w:rsidRPr="00881352">
              <w:rPr>
                <w:rFonts w:asciiTheme="minorHAnsi" w:hAnsiTheme="minorHAnsi"/>
                <w:b/>
                <w:sz w:val="20"/>
              </w:rPr>
              <w:t>18</w:t>
            </w:r>
          </w:p>
        </w:tc>
        <w:tc>
          <w:tcPr>
            <w:tcW w:w="807" w:type="dxa"/>
            <w:tcBorders>
              <w:left w:val="single" w:sz="4" w:space="0" w:color="auto"/>
              <w:bottom w:val="single" w:sz="4" w:space="0" w:color="auto"/>
              <w:right w:val="single" w:sz="12" w:space="0" w:color="auto"/>
            </w:tcBorders>
            <w:shd w:val="clear" w:color="auto" w:fill="auto"/>
            <w:vAlign w:val="center"/>
          </w:tcPr>
          <w:p w14:paraId="49FA8361" w14:textId="77777777" w:rsidR="006E1354" w:rsidRPr="002639C4" w:rsidRDefault="006E1354" w:rsidP="00EB7980">
            <w:pPr>
              <w:jc w:val="center"/>
              <w:rPr>
                <w:rFonts w:asciiTheme="minorHAnsi" w:hAnsiTheme="minorHAnsi"/>
                <w:b/>
                <w:sz w:val="20"/>
              </w:rPr>
            </w:pPr>
            <w:r w:rsidRPr="002639C4">
              <w:rPr>
                <w:rFonts w:asciiTheme="minorHAnsi" w:hAnsiTheme="minorHAnsi"/>
                <w:b/>
                <w:sz w:val="20"/>
              </w:rPr>
              <w:t>160</w:t>
            </w:r>
          </w:p>
        </w:tc>
        <w:tc>
          <w:tcPr>
            <w:tcW w:w="1080" w:type="dxa"/>
            <w:tcBorders>
              <w:right w:val="double" w:sz="4" w:space="0" w:color="auto"/>
            </w:tcBorders>
            <w:vAlign w:val="center"/>
          </w:tcPr>
          <w:p w14:paraId="2A8EFC40" w14:textId="77777777" w:rsidR="006E1354" w:rsidRDefault="006E1354" w:rsidP="00EB7980">
            <w:pPr>
              <w:jc w:val="right"/>
              <w:rPr>
                <w:rFonts w:asciiTheme="minorHAnsi" w:hAnsiTheme="minorHAnsi"/>
                <w:sz w:val="20"/>
              </w:rPr>
            </w:pPr>
            <w:r>
              <w:rPr>
                <w:rFonts w:asciiTheme="minorHAnsi" w:hAnsiTheme="minorHAnsi"/>
                <w:sz w:val="20"/>
              </w:rPr>
              <w:t>5/2014</w:t>
            </w:r>
          </w:p>
        </w:tc>
        <w:tc>
          <w:tcPr>
            <w:tcW w:w="770" w:type="dxa"/>
            <w:tcBorders>
              <w:left w:val="double" w:sz="4" w:space="0" w:color="auto"/>
            </w:tcBorders>
            <w:vAlign w:val="center"/>
          </w:tcPr>
          <w:p w14:paraId="4A6FFF30" w14:textId="77777777" w:rsidR="006E1354" w:rsidRPr="00DF65AC" w:rsidRDefault="006E1354" w:rsidP="00EB7980">
            <w:pPr>
              <w:jc w:val="center"/>
              <w:rPr>
                <w:rFonts w:asciiTheme="minorHAnsi" w:hAnsiTheme="minorHAnsi"/>
                <w:b/>
                <w:sz w:val="20"/>
              </w:rPr>
            </w:pPr>
            <w:r>
              <w:rPr>
                <w:rFonts w:asciiTheme="minorHAnsi" w:hAnsiTheme="minorHAnsi"/>
                <w:sz w:val="20"/>
              </w:rPr>
              <w:t>1 U</w:t>
            </w:r>
          </w:p>
        </w:tc>
        <w:tc>
          <w:tcPr>
            <w:tcW w:w="770" w:type="dxa"/>
            <w:vAlign w:val="center"/>
          </w:tcPr>
          <w:p w14:paraId="459DA968" w14:textId="77777777" w:rsidR="006E1354" w:rsidRPr="00DF65AC" w:rsidRDefault="006E1354" w:rsidP="00EB7980">
            <w:pPr>
              <w:jc w:val="center"/>
              <w:rPr>
                <w:rFonts w:asciiTheme="minorHAnsi" w:hAnsiTheme="minorHAnsi"/>
                <w:b/>
                <w:sz w:val="20"/>
              </w:rPr>
            </w:pPr>
            <w:r>
              <w:rPr>
                <w:rFonts w:asciiTheme="minorHAnsi" w:hAnsiTheme="minorHAnsi"/>
                <w:sz w:val="20"/>
              </w:rPr>
              <w:t>1 U</w:t>
            </w:r>
          </w:p>
        </w:tc>
        <w:tc>
          <w:tcPr>
            <w:tcW w:w="770" w:type="dxa"/>
            <w:vAlign w:val="center"/>
          </w:tcPr>
          <w:p w14:paraId="4C78D3DF" w14:textId="77777777" w:rsidR="006E1354" w:rsidRPr="00DF65AC" w:rsidRDefault="006E1354" w:rsidP="00EB7980">
            <w:pPr>
              <w:jc w:val="center"/>
              <w:rPr>
                <w:rFonts w:asciiTheme="minorHAnsi" w:hAnsiTheme="minorHAnsi"/>
                <w:b/>
                <w:sz w:val="20"/>
              </w:rPr>
            </w:pPr>
            <w:r>
              <w:rPr>
                <w:rFonts w:asciiTheme="minorHAnsi" w:hAnsiTheme="minorHAnsi"/>
                <w:sz w:val="20"/>
              </w:rPr>
              <w:t>1 U</w:t>
            </w:r>
          </w:p>
        </w:tc>
        <w:tc>
          <w:tcPr>
            <w:tcW w:w="769" w:type="dxa"/>
            <w:vAlign w:val="center"/>
          </w:tcPr>
          <w:p w14:paraId="5264EABA" w14:textId="77777777" w:rsidR="006E1354" w:rsidRPr="00DF65AC" w:rsidRDefault="006E1354" w:rsidP="00EB7980">
            <w:pPr>
              <w:jc w:val="center"/>
              <w:rPr>
                <w:rFonts w:asciiTheme="minorHAnsi" w:hAnsiTheme="minorHAnsi"/>
                <w:b/>
                <w:sz w:val="20"/>
              </w:rPr>
            </w:pPr>
            <w:r>
              <w:rPr>
                <w:rFonts w:asciiTheme="minorHAnsi" w:hAnsiTheme="minorHAnsi"/>
                <w:sz w:val="20"/>
              </w:rPr>
              <w:t>3 U</w:t>
            </w:r>
          </w:p>
        </w:tc>
        <w:tc>
          <w:tcPr>
            <w:tcW w:w="792" w:type="dxa"/>
            <w:vAlign w:val="center"/>
          </w:tcPr>
          <w:p w14:paraId="048DBDD0" w14:textId="77777777" w:rsidR="006E1354" w:rsidRPr="00DF65AC" w:rsidRDefault="006E1354" w:rsidP="00EB7980">
            <w:pPr>
              <w:jc w:val="center"/>
              <w:rPr>
                <w:rFonts w:asciiTheme="minorHAnsi" w:hAnsiTheme="minorHAnsi"/>
                <w:b/>
                <w:sz w:val="20"/>
              </w:rPr>
            </w:pPr>
            <w:r>
              <w:rPr>
                <w:rFonts w:asciiTheme="minorHAnsi" w:hAnsiTheme="minorHAnsi"/>
                <w:sz w:val="20"/>
              </w:rPr>
              <w:t>70 U</w:t>
            </w:r>
          </w:p>
        </w:tc>
      </w:tr>
      <w:tr w:rsidR="006E1354" w:rsidRPr="00035ED9" w14:paraId="7F1DD8BD" w14:textId="77777777" w:rsidTr="00EB7980">
        <w:trPr>
          <w:trHeight w:val="288"/>
        </w:trPr>
        <w:tc>
          <w:tcPr>
            <w:tcW w:w="1017" w:type="dxa"/>
            <w:tcBorders>
              <w:right w:val="double" w:sz="4" w:space="0" w:color="auto"/>
            </w:tcBorders>
            <w:vAlign w:val="center"/>
          </w:tcPr>
          <w:p w14:paraId="359D73D1" w14:textId="77777777" w:rsidR="006E1354" w:rsidRPr="00035ED9" w:rsidRDefault="006E1354" w:rsidP="00EB7980">
            <w:pPr>
              <w:jc w:val="right"/>
              <w:rPr>
                <w:rFonts w:asciiTheme="minorHAnsi" w:hAnsiTheme="minorHAnsi"/>
                <w:sz w:val="20"/>
              </w:rPr>
            </w:pPr>
            <w:r>
              <w:rPr>
                <w:rFonts w:asciiTheme="minorHAnsi" w:hAnsiTheme="minorHAnsi"/>
                <w:sz w:val="20"/>
              </w:rPr>
              <w:t>3</w:t>
            </w:r>
            <w:r w:rsidRPr="00035ED9">
              <w:rPr>
                <w:rFonts w:asciiTheme="minorHAnsi" w:hAnsiTheme="minorHAnsi"/>
                <w:sz w:val="20"/>
              </w:rPr>
              <w:t>/</w:t>
            </w:r>
            <w:r>
              <w:rPr>
                <w:rFonts w:asciiTheme="minorHAnsi" w:hAnsiTheme="minorHAnsi"/>
                <w:sz w:val="20"/>
              </w:rPr>
              <w:t>2006</w:t>
            </w:r>
          </w:p>
        </w:tc>
        <w:tc>
          <w:tcPr>
            <w:tcW w:w="773" w:type="dxa"/>
            <w:tcBorders>
              <w:left w:val="double" w:sz="4" w:space="0" w:color="auto"/>
              <w:bottom w:val="single" w:sz="4" w:space="0" w:color="auto"/>
            </w:tcBorders>
            <w:shd w:val="clear" w:color="auto" w:fill="auto"/>
            <w:vAlign w:val="center"/>
          </w:tcPr>
          <w:p w14:paraId="7470F323"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84" w:type="dxa"/>
            <w:vAlign w:val="center"/>
          </w:tcPr>
          <w:p w14:paraId="2C2C7A3B"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42" w:type="dxa"/>
            <w:vAlign w:val="center"/>
          </w:tcPr>
          <w:p w14:paraId="4159EE4B"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3" w:type="dxa"/>
            <w:tcBorders>
              <w:right w:val="single" w:sz="4" w:space="0" w:color="auto"/>
            </w:tcBorders>
            <w:vAlign w:val="center"/>
          </w:tcPr>
          <w:p w14:paraId="32178A50"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07" w:type="dxa"/>
            <w:tcBorders>
              <w:left w:val="single" w:sz="4" w:space="0" w:color="auto"/>
              <w:bottom w:val="single" w:sz="4" w:space="0" w:color="auto"/>
              <w:right w:val="single" w:sz="12" w:space="0" w:color="auto"/>
            </w:tcBorders>
            <w:shd w:val="clear" w:color="auto" w:fill="auto"/>
            <w:vAlign w:val="center"/>
          </w:tcPr>
          <w:p w14:paraId="4C21FB73"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1080" w:type="dxa"/>
            <w:tcBorders>
              <w:bottom w:val="double" w:sz="4" w:space="0" w:color="auto"/>
              <w:right w:val="double" w:sz="4" w:space="0" w:color="auto"/>
            </w:tcBorders>
            <w:vAlign w:val="center"/>
          </w:tcPr>
          <w:p w14:paraId="4EB84331" w14:textId="77777777" w:rsidR="006E1354" w:rsidRPr="00035ED9" w:rsidRDefault="006E1354" w:rsidP="00EB7980">
            <w:pPr>
              <w:jc w:val="right"/>
            </w:pPr>
            <w:r>
              <w:rPr>
                <w:rFonts w:asciiTheme="minorHAnsi" w:hAnsiTheme="minorHAnsi"/>
                <w:sz w:val="20"/>
              </w:rPr>
              <w:t>10/2015</w:t>
            </w:r>
          </w:p>
        </w:tc>
        <w:tc>
          <w:tcPr>
            <w:tcW w:w="770" w:type="dxa"/>
            <w:tcBorders>
              <w:left w:val="double" w:sz="4" w:space="0" w:color="auto"/>
              <w:bottom w:val="double" w:sz="4" w:space="0" w:color="auto"/>
            </w:tcBorders>
            <w:vAlign w:val="center"/>
          </w:tcPr>
          <w:p w14:paraId="0DF69588" w14:textId="77777777" w:rsidR="006E1354" w:rsidRPr="00035ED9" w:rsidRDefault="006E1354" w:rsidP="00EB7980">
            <w:r>
              <w:rPr>
                <w:rFonts w:asciiTheme="minorHAnsi" w:hAnsiTheme="minorHAnsi"/>
                <w:sz w:val="20"/>
              </w:rPr>
              <w:t>--</w:t>
            </w:r>
          </w:p>
        </w:tc>
        <w:tc>
          <w:tcPr>
            <w:tcW w:w="770" w:type="dxa"/>
            <w:tcBorders>
              <w:bottom w:val="double" w:sz="4" w:space="0" w:color="auto"/>
            </w:tcBorders>
            <w:vAlign w:val="center"/>
          </w:tcPr>
          <w:p w14:paraId="47D33701" w14:textId="77777777" w:rsidR="006E1354" w:rsidRPr="00035ED9" w:rsidRDefault="006E1354" w:rsidP="00EB7980">
            <w:r>
              <w:rPr>
                <w:rFonts w:asciiTheme="minorHAnsi" w:hAnsiTheme="minorHAnsi"/>
                <w:sz w:val="20"/>
              </w:rPr>
              <w:t>--</w:t>
            </w:r>
          </w:p>
        </w:tc>
        <w:tc>
          <w:tcPr>
            <w:tcW w:w="770" w:type="dxa"/>
            <w:tcBorders>
              <w:bottom w:val="double" w:sz="4" w:space="0" w:color="auto"/>
            </w:tcBorders>
            <w:vAlign w:val="center"/>
          </w:tcPr>
          <w:p w14:paraId="0CF20ED6" w14:textId="77777777" w:rsidR="006E1354" w:rsidRPr="00035ED9" w:rsidRDefault="006E1354" w:rsidP="00EB7980">
            <w:r>
              <w:rPr>
                <w:rFonts w:asciiTheme="minorHAnsi" w:hAnsiTheme="minorHAnsi"/>
                <w:sz w:val="20"/>
              </w:rPr>
              <w:t>--</w:t>
            </w:r>
          </w:p>
        </w:tc>
        <w:tc>
          <w:tcPr>
            <w:tcW w:w="769" w:type="dxa"/>
            <w:tcBorders>
              <w:bottom w:val="double" w:sz="4" w:space="0" w:color="auto"/>
            </w:tcBorders>
            <w:vAlign w:val="center"/>
          </w:tcPr>
          <w:p w14:paraId="3D2FE9AE" w14:textId="77777777" w:rsidR="006E1354" w:rsidRPr="00035ED9" w:rsidRDefault="006E1354" w:rsidP="00EB7980">
            <w:r>
              <w:rPr>
                <w:rFonts w:asciiTheme="minorHAnsi" w:hAnsiTheme="minorHAnsi"/>
                <w:sz w:val="20"/>
              </w:rPr>
              <w:t>--</w:t>
            </w:r>
          </w:p>
        </w:tc>
        <w:tc>
          <w:tcPr>
            <w:tcW w:w="792" w:type="dxa"/>
            <w:tcBorders>
              <w:bottom w:val="double" w:sz="4" w:space="0" w:color="auto"/>
            </w:tcBorders>
            <w:vAlign w:val="center"/>
          </w:tcPr>
          <w:p w14:paraId="72248C0E" w14:textId="77777777" w:rsidR="006E1354" w:rsidRPr="00035ED9" w:rsidRDefault="006E1354" w:rsidP="00EB7980">
            <w:r>
              <w:rPr>
                <w:rFonts w:asciiTheme="minorHAnsi" w:hAnsiTheme="minorHAnsi"/>
                <w:sz w:val="20"/>
              </w:rPr>
              <w:t>--</w:t>
            </w:r>
          </w:p>
        </w:tc>
      </w:tr>
      <w:tr w:rsidR="006E1354" w:rsidRPr="00035ED9" w14:paraId="44EC6577" w14:textId="77777777" w:rsidTr="00EB7980">
        <w:trPr>
          <w:trHeight w:val="288"/>
        </w:trPr>
        <w:tc>
          <w:tcPr>
            <w:tcW w:w="1017" w:type="dxa"/>
            <w:tcBorders>
              <w:top w:val="double" w:sz="4" w:space="0" w:color="auto"/>
              <w:right w:val="double" w:sz="4" w:space="0" w:color="auto"/>
            </w:tcBorders>
            <w:shd w:val="clear" w:color="auto" w:fill="F2F2F2" w:themeFill="background1" w:themeFillShade="F2"/>
            <w:vAlign w:val="center"/>
          </w:tcPr>
          <w:p w14:paraId="3710BAFB" w14:textId="77777777" w:rsidR="006E1354" w:rsidRPr="00035ED9" w:rsidRDefault="006E1354" w:rsidP="00EB7980">
            <w:pPr>
              <w:jc w:val="right"/>
              <w:rPr>
                <w:rFonts w:asciiTheme="minorHAnsi" w:hAnsiTheme="minorHAnsi"/>
                <w:sz w:val="20"/>
              </w:rPr>
            </w:pPr>
            <w:r>
              <w:rPr>
                <w:rFonts w:asciiTheme="minorHAnsi" w:hAnsiTheme="minorHAnsi"/>
                <w:sz w:val="20"/>
              </w:rPr>
              <w:t>CAP CL</w:t>
            </w:r>
          </w:p>
        </w:tc>
        <w:tc>
          <w:tcPr>
            <w:tcW w:w="773" w:type="dxa"/>
            <w:tcBorders>
              <w:top w:val="double" w:sz="4" w:space="0" w:color="auto"/>
              <w:left w:val="double" w:sz="4" w:space="0" w:color="auto"/>
            </w:tcBorders>
            <w:shd w:val="clear" w:color="auto" w:fill="F2F2F2" w:themeFill="background1" w:themeFillShade="F2"/>
            <w:vAlign w:val="center"/>
          </w:tcPr>
          <w:p w14:paraId="17E1ED74" w14:textId="77777777" w:rsidR="006E1354" w:rsidRPr="00F405D5" w:rsidRDefault="006E1354" w:rsidP="00EB7980">
            <w:pPr>
              <w:jc w:val="center"/>
              <w:rPr>
                <w:rFonts w:asciiTheme="minorHAnsi" w:hAnsiTheme="minorHAnsi"/>
                <w:sz w:val="20"/>
              </w:rPr>
            </w:pPr>
            <w:r w:rsidRPr="00DF65AC">
              <w:rPr>
                <w:rFonts w:asciiTheme="minorHAnsi" w:hAnsiTheme="minorHAnsi"/>
                <w:b/>
                <w:sz w:val="20"/>
              </w:rPr>
              <w:t>5</w:t>
            </w:r>
          </w:p>
        </w:tc>
        <w:tc>
          <w:tcPr>
            <w:tcW w:w="784" w:type="dxa"/>
            <w:tcBorders>
              <w:top w:val="double" w:sz="4" w:space="0" w:color="auto"/>
            </w:tcBorders>
            <w:shd w:val="clear" w:color="auto" w:fill="F2F2F2" w:themeFill="background1" w:themeFillShade="F2"/>
            <w:vAlign w:val="center"/>
          </w:tcPr>
          <w:p w14:paraId="515F2C71" w14:textId="77777777" w:rsidR="006E1354" w:rsidRPr="00F405D5" w:rsidRDefault="006E1354" w:rsidP="00EB7980">
            <w:pPr>
              <w:jc w:val="center"/>
              <w:rPr>
                <w:rFonts w:asciiTheme="minorHAnsi" w:hAnsiTheme="minorHAnsi"/>
                <w:sz w:val="20"/>
              </w:rPr>
            </w:pPr>
            <w:r w:rsidRPr="00DF65AC">
              <w:rPr>
                <w:rFonts w:asciiTheme="minorHAnsi" w:hAnsiTheme="minorHAnsi"/>
                <w:b/>
                <w:sz w:val="20"/>
              </w:rPr>
              <w:t>40</w:t>
            </w:r>
          </w:p>
        </w:tc>
        <w:tc>
          <w:tcPr>
            <w:tcW w:w="842" w:type="dxa"/>
            <w:tcBorders>
              <w:top w:val="double" w:sz="4" w:space="0" w:color="auto"/>
            </w:tcBorders>
            <w:shd w:val="clear" w:color="auto" w:fill="F2F2F2" w:themeFill="background1" w:themeFillShade="F2"/>
            <w:vAlign w:val="center"/>
          </w:tcPr>
          <w:p w14:paraId="4B38D8D2" w14:textId="77777777" w:rsidR="006E1354" w:rsidRPr="00F405D5" w:rsidRDefault="006E1354" w:rsidP="00EB7980">
            <w:pPr>
              <w:jc w:val="center"/>
              <w:rPr>
                <w:rFonts w:asciiTheme="minorHAnsi" w:hAnsiTheme="minorHAnsi"/>
                <w:sz w:val="20"/>
              </w:rPr>
            </w:pPr>
            <w:r w:rsidRPr="00DF65AC">
              <w:rPr>
                <w:rFonts w:asciiTheme="minorHAnsi" w:hAnsiTheme="minorHAnsi"/>
                <w:b/>
                <w:sz w:val="20"/>
              </w:rPr>
              <w:t>30</w:t>
            </w:r>
          </w:p>
        </w:tc>
        <w:tc>
          <w:tcPr>
            <w:tcW w:w="793" w:type="dxa"/>
            <w:tcBorders>
              <w:top w:val="double" w:sz="4" w:space="0" w:color="auto"/>
              <w:right w:val="single" w:sz="4" w:space="0" w:color="auto"/>
            </w:tcBorders>
            <w:shd w:val="clear" w:color="auto" w:fill="F2F2F2" w:themeFill="background1" w:themeFillShade="F2"/>
            <w:vAlign w:val="center"/>
          </w:tcPr>
          <w:p w14:paraId="5EE2CE19" w14:textId="77777777" w:rsidR="006E1354" w:rsidRPr="00F405D5" w:rsidRDefault="006E1354" w:rsidP="00EB7980">
            <w:pPr>
              <w:jc w:val="center"/>
              <w:rPr>
                <w:rFonts w:asciiTheme="minorHAnsi" w:hAnsiTheme="minorHAnsi"/>
                <w:sz w:val="20"/>
              </w:rPr>
            </w:pPr>
            <w:r w:rsidRPr="00DF65AC">
              <w:rPr>
                <w:rFonts w:asciiTheme="minorHAnsi" w:hAnsiTheme="minorHAnsi"/>
                <w:b/>
                <w:sz w:val="20"/>
              </w:rPr>
              <w:t>20</w:t>
            </w:r>
          </w:p>
        </w:tc>
        <w:tc>
          <w:tcPr>
            <w:tcW w:w="807" w:type="dxa"/>
            <w:tcBorders>
              <w:top w:val="double" w:sz="4" w:space="0" w:color="auto"/>
              <w:left w:val="single" w:sz="4" w:space="0" w:color="auto"/>
              <w:right w:val="single" w:sz="12" w:space="0" w:color="auto"/>
            </w:tcBorders>
            <w:shd w:val="clear" w:color="auto" w:fill="F2F2F2" w:themeFill="background1" w:themeFillShade="F2"/>
            <w:vAlign w:val="center"/>
          </w:tcPr>
          <w:p w14:paraId="3E097ECE" w14:textId="77777777" w:rsidR="006E1354" w:rsidRPr="00F405D5" w:rsidRDefault="006E1354" w:rsidP="00EB7980">
            <w:pPr>
              <w:jc w:val="center"/>
              <w:rPr>
                <w:rFonts w:asciiTheme="minorHAnsi" w:hAnsiTheme="minorHAnsi"/>
                <w:sz w:val="20"/>
              </w:rPr>
            </w:pPr>
            <w:r w:rsidRPr="00DF65AC">
              <w:rPr>
                <w:rFonts w:asciiTheme="minorHAnsi" w:hAnsiTheme="minorHAnsi"/>
                <w:b/>
                <w:sz w:val="20"/>
              </w:rPr>
              <w:t>800</w:t>
            </w:r>
          </w:p>
        </w:tc>
        <w:tc>
          <w:tcPr>
            <w:tcW w:w="1080" w:type="dxa"/>
            <w:tcBorders>
              <w:top w:val="double" w:sz="4" w:space="0" w:color="auto"/>
              <w:right w:val="double" w:sz="4" w:space="0" w:color="auto"/>
            </w:tcBorders>
            <w:shd w:val="clear" w:color="auto" w:fill="F2F2F2" w:themeFill="background1" w:themeFillShade="F2"/>
            <w:vAlign w:val="center"/>
          </w:tcPr>
          <w:p w14:paraId="0D5289FE" w14:textId="77777777" w:rsidR="006E1354" w:rsidRPr="00035ED9" w:rsidRDefault="006E1354" w:rsidP="00EB7980">
            <w:pPr>
              <w:jc w:val="right"/>
            </w:pPr>
            <w:r>
              <w:rPr>
                <w:rFonts w:asciiTheme="minorHAnsi" w:hAnsiTheme="minorHAnsi"/>
                <w:sz w:val="20"/>
              </w:rPr>
              <w:t>CAP CL</w:t>
            </w:r>
          </w:p>
        </w:tc>
        <w:tc>
          <w:tcPr>
            <w:tcW w:w="770" w:type="dxa"/>
            <w:tcBorders>
              <w:top w:val="double" w:sz="4" w:space="0" w:color="auto"/>
              <w:left w:val="double" w:sz="4" w:space="0" w:color="auto"/>
            </w:tcBorders>
            <w:shd w:val="clear" w:color="auto" w:fill="F2F2F2" w:themeFill="background1" w:themeFillShade="F2"/>
            <w:vAlign w:val="center"/>
          </w:tcPr>
          <w:p w14:paraId="328490FE" w14:textId="77777777" w:rsidR="006E1354" w:rsidRPr="00035ED9" w:rsidRDefault="006E1354" w:rsidP="00EB7980">
            <w:pPr>
              <w:jc w:val="center"/>
            </w:pPr>
            <w:r w:rsidRPr="00DF65AC">
              <w:rPr>
                <w:rFonts w:asciiTheme="minorHAnsi" w:hAnsiTheme="minorHAnsi"/>
                <w:b/>
                <w:sz w:val="20"/>
              </w:rPr>
              <w:t>5</w:t>
            </w:r>
          </w:p>
        </w:tc>
        <w:tc>
          <w:tcPr>
            <w:tcW w:w="770" w:type="dxa"/>
            <w:tcBorders>
              <w:top w:val="double" w:sz="4" w:space="0" w:color="auto"/>
            </w:tcBorders>
            <w:shd w:val="clear" w:color="auto" w:fill="F2F2F2" w:themeFill="background1" w:themeFillShade="F2"/>
            <w:vAlign w:val="center"/>
          </w:tcPr>
          <w:p w14:paraId="22BB3133" w14:textId="77777777" w:rsidR="006E1354" w:rsidRPr="00035ED9" w:rsidRDefault="006E1354" w:rsidP="00EB7980">
            <w:pPr>
              <w:jc w:val="center"/>
            </w:pPr>
            <w:r w:rsidRPr="00DF65AC">
              <w:rPr>
                <w:rFonts w:asciiTheme="minorHAnsi" w:hAnsiTheme="minorHAnsi"/>
                <w:b/>
                <w:sz w:val="20"/>
              </w:rPr>
              <w:t>40</w:t>
            </w:r>
          </w:p>
        </w:tc>
        <w:tc>
          <w:tcPr>
            <w:tcW w:w="770" w:type="dxa"/>
            <w:tcBorders>
              <w:top w:val="double" w:sz="4" w:space="0" w:color="auto"/>
            </w:tcBorders>
            <w:shd w:val="clear" w:color="auto" w:fill="F2F2F2" w:themeFill="background1" w:themeFillShade="F2"/>
            <w:vAlign w:val="center"/>
          </w:tcPr>
          <w:p w14:paraId="025B2B9A" w14:textId="77777777" w:rsidR="006E1354" w:rsidRPr="00035ED9" w:rsidRDefault="006E1354" w:rsidP="00EB7980">
            <w:pPr>
              <w:jc w:val="center"/>
            </w:pPr>
            <w:r w:rsidRPr="00DF65AC">
              <w:rPr>
                <w:rFonts w:asciiTheme="minorHAnsi" w:hAnsiTheme="minorHAnsi"/>
                <w:b/>
                <w:sz w:val="20"/>
              </w:rPr>
              <w:t>30</w:t>
            </w:r>
          </w:p>
        </w:tc>
        <w:tc>
          <w:tcPr>
            <w:tcW w:w="769" w:type="dxa"/>
            <w:tcBorders>
              <w:top w:val="double" w:sz="4" w:space="0" w:color="auto"/>
            </w:tcBorders>
            <w:shd w:val="clear" w:color="auto" w:fill="F2F2F2" w:themeFill="background1" w:themeFillShade="F2"/>
            <w:vAlign w:val="center"/>
          </w:tcPr>
          <w:p w14:paraId="7EA45DA7" w14:textId="77777777" w:rsidR="006E1354" w:rsidRPr="00035ED9" w:rsidRDefault="006E1354" w:rsidP="00EB7980">
            <w:pPr>
              <w:jc w:val="center"/>
            </w:pPr>
            <w:r w:rsidRPr="00DF65AC">
              <w:rPr>
                <w:rFonts w:asciiTheme="minorHAnsi" w:hAnsiTheme="minorHAnsi"/>
                <w:b/>
                <w:sz w:val="20"/>
              </w:rPr>
              <w:t>20</w:t>
            </w:r>
          </w:p>
        </w:tc>
        <w:tc>
          <w:tcPr>
            <w:tcW w:w="792" w:type="dxa"/>
            <w:tcBorders>
              <w:top w:val="double" w:sz="4" w:space="0" w:color="auto"/>
            </w:tcBorders>
            <w:shd w:val="clear" w:color="auto" w:fill="F2F2F2" w:themeFill="background1" w:themeFillShade="F2"/>
            <w:vAlign w:val="center"/>
          </w:tcPr>
          <w:p w14:paraId="02A9BE0B" w14:textId="77777777" w:rsidR="006E1354" w:rsidRPr="00035ED9" w:rsidRDefault="006E1354" w:rsidP="00EB7980">
            <w:pPr>
              <w:jc w:val="center"/>
            </w:pPr>
            <w:r w:rsidRPr="00DF65AC">
              <w:rPr>
                <w:rFonts w:asciiTheme="minorHAnsi" w:hAnsiTheme="minorHAnsi"/>
                <w:b/>
                <w:sz w:val="20"/>
              </w:rPr>
              <w:t>800</w:t>
            </w:r>
          </w:p>
        </w:tc>
      </w:tr>
    </w:tbl>
    <w:p w14:paraId="3BFD6C49" w14:textId="77777777" w:rsidR="006E1354" w:rsidRDefault="006E1354" w:rsidP="006E1354">
      <w:pPr>
        <w:spacing w:after="120"/>
        <w:rPr>
          <w:rFonts w:asciiTheme="minorHAnsi" w:hAnsiTheme="minorHAnsi"/>
        </w:rPr>
      </w:pPr>
    </w:p>
    <w:p w14:paraId="04300623" w14:textId="77777777" w:rsidR="006E1354" w:rsidRDefault="006E1354" w:rsidP="006E1354">
      <w:pPr>
        <w:spacing w:after="120"/>
        <w:rPr>
          <w:rFonts w:asciiTheme="minorHAnsi" w:hAnsiTheme="minorHAnsi"/>
        </w:rPr>
      </w:pPr>
    </w:p>
    <w:p w14:paraId="4168297B" w14:textId="77777777" w:rsidR="006E1354" w:rsidRDefault="006E1354" w:rsidP="006E1354">
      <w:pPr>
        <w:spacing w:after="120"/>
        <w:rPr>
          <w:rFonts w:asciiTheme="minorHAnsi" w:hAnsiTheme="minorHAnsi"/>
        </w:rPr>
      </w:pPr>
    </w:p>
    <w:p w14:paraId="540C396F" w14:textId="77777777" w:rsidR="006E1354" w:rsidRPr="00CC6EF9" w:rsidRDefault="006E1354" w:rsidP="006E1354">
      <w:pPr>
        <w:spacing w:after="120"/>
        <w:rPr>
          <w:rFonts w:asciiTheme="minorHAnsi" w:hAnsiTheme="minorHAnsi"/>
        </w:rPr>
      </w:pPr>
    </w:p>
    <w:tbl>
      <w:tblPr>
        <w:tblStyle w:val="TableGrid"/>
        <w:tblW w:w="9247" w:type="dxa"/>
        <w:tblInd w:w="-252" w:type="dxa"/>
        <w:tblLook w:val="04A0" w:firstRow="1" w:lastRow="0" w:firstColumn="1" w:lastColumn="0" w:noHBand="0" w:noVBand="1"/>
      </w:tblPr>
      <w:tblGrid>
        <w:gridCol w:w="1028"/>
        <w:gridCol w:w="797"/>
        <w:gridCol w:w="799"/>
        <w:gridCol w:w="863"/>
        <w:gridCol w:w="810"/>
        <w:gridCol w:w="810"/>
        <w:gridCol w:w="842"/>
        <w:gridCol w:w="868"/>
        <w:gridCol w:w="810"/>
        <w:gridCol w:w="810"/>
        <w:gridCol w:w="810"/>
      </w:tblGrid>
      <w:tr w:rsidR="006E1354" w:rsidRPr="00035ED9" w14:paraId="463C26C4" w14:textId="77777777" w:rsidTr="00EB7980">
        <w:trPr>
          <w:trHeight w:val="360"/>
        </w:trPr>
        <w:tc>
          <w:tcPr>
            <w:tcW w:w="1028" w:type="dxa"/>
            <w:tcBorders>
              <w:bottom w:val="single" w:sz="4" w:space="0" w:color="auto"/>
              <w:right w:val="double" w:sz="4" w:space="0" w:color="auto"/>
            </w:tcBorders>
            <w:shd w:val="clear" w:color="auto" w:fill="EAEAEA"/>
            <w:vAlign w:val="center"/>
          </w:tcPr>
          <w:p w14:paraId="74044AC9" w14:textId="77777777" w:rsidR="006E1354" w:rsidRPr="00035ED9" w:rsidRDefault="006E1354" w:rsidP="00EB7980">
            <w:pPr>
              <w:jc w:val="center"/>
              <w:rPr>
                <w:rFonts w:asciiTheme="minorHAnsi" w:hAnsiTheme="minorHAnsi"/>
                <w:sz w:val="20"/>
              </w:rPr>
            </w:pPr>
          </w:p>
        </w:tc>
        <w:tc>
          <w:tcPr>
            <w:tcW w:w="4079" w:type="dxa"/>
            <w:gridSpan w:val="5"/>
            <w:tcBorders>
              <w:left w:val="double" w:sz="4" w:space="0" w:color="auto"/>
              <w:bottom w:val="single" w:sz="4" w:space="0" w:color="auto"/>
              <w:right w:val="single" w:sz="12" w:space="0" w:color="auto"/>
            </w:tcBorders>
            <w:shd w:val="clear" w:color="auto" w:fill="EAEAEA"/>
            <w:vAlign w:val="center"/>
          </w:tcPr>
          <w:p w14:paraId="63B5FDB3" w14:textId="77777777" w:rsidR="006E1354" w:rsidRPr="0074282E" w:rsidRDefault="006E1354" w:rsidP="00EB7980">
            <w:pPr>
              <w:jc w:val="center"/>
              <w:rPr>
                <w:rFonts w:asciiTheme="minorHAnsi" w:hAnsiTheme="minorHAnsi"/>
                <w:color w:val="FF0000"/>
                <w:sz w:val="20"/>
              </w:rPr>
            </w:pPr>
            <w:r w:rsidRPr="000D15A6">
              <w:rPr>
                <w:rFonts w:asciiTheme="minorHAnsi" w:hAnsiTheme="minorHAnsi"/>
                <w:sz w:val="20"/>
              </w:rPr>
              <w:t>PMW-1</w:t>
            </w:r>
          </w:p>
        </w:tc>
        <w:tc>
          <w:tcPr>
            <w:tcW w:w="4140" w:type="dxa"/>
            <w:gridSpan w:val="5"/>
            <w:tcBorders>
              <w:left w:val="single" w:sz="12" w:space="0" w:color="auto"/>
              <w:bottom w:val="single" w:sz="4" w:space="0" w:color="auto"/>
            </w:tcBorders>
            <w:shd w:val="clear" w:color="auto" w:fill="EAEAEA"/>
            <w:vAlign w:val="center"/>
          </w:tcPr>
          <w:p w14:paraId="57D29F75" w14:textId="77777777" w:rsidR="006E1354" w:rsidRPr="0074282E" w:rsidRDefault="006E1354" w:rsidP="00EB7980">
            <w:pPr>
              <w:jc w:val="center"/>
              <w:rPr>
                <w:rFonts w:asciiTheme="minorHAnsi" w:hAnsiTheme="minorHAnsi"/>
                <w:color w:val="FF0000"/>
                <w:sz w:val="20"/>
              </w:rPr>
            </w:pPr>
            <w:r w:rsidRPr="000D15A6">
              <w:rPr>
                <w:rFonts w:asciiTheme="minorHAnsi" w:hAnsiTheme="minorHAnsi"/>
                <w:sz w:val="20"/>
              </w:rPr>
              <w:t>PMW-3</w:t>
            </w:r>
          </w:p>
        </w:tc>
      </w:tr>
      <w:tr w:rsidR="006E1354" w:rsidRPr="00035ED9" w14:paraId="13873615" w14:textId="77777777" w:rsidTr="00EB7980">
        <w:trPr>
          <w:trHeight w:val="395"/>
        </w:trPr>
        <w:tc>
          <w:tcPr>
            <w:tcW w:w="1028" w:type="dxa"/>
            <w:tcBorders>
              <w:bottom w:val="single" w:sz="12" w:space="0" w:color="auto"/>
              <w:right w:val="double" w:sz="4" w:space="0" w:color="auto"/>
            </w:tcBorders>
            <w:shd w:val="clear" w:color="auto" w:fill="EAEAEA"/>
            <w:vAlign w:val="center"/>
          </w:tcPr>
          <w:p w14:paraId="0CA81030" w14:textId="77777777" w:rsidR="006E1354" w:rsidRPr="00035ED9" w:rsidRDefault="006E1354" w:rsidP="00EB7980">
            <w:pPr>
              <w:rPr>
                <w:rFonts w:asciiTheme="minorHAnsi" w:hAnsiTheme="minorHAnsi"/>
                <w:sz w:val="20"/>
              </w:rPr>
            </w:pPr>
            <w:r w:rsidRPr="00035ED9">
              <w:rPr>
                <w:rFonts w:asciiTheme="minorHAnsi" w:hAnsiTheme="minorHAnsi"/>
                <w:sz w:val="20"/>
              </w:rPr>
              <w:t>Date</w:t>
            </w:r>
          </w:p>
        </w:tc>
        <w:tc>
          <w:tcPr>
            <w:tcW w:w="797" w:type="dxa"/>
            <w:tcBorders>
              <w:left w:val="double" w:sz="4" w:space="0" w:color="auto"/>
              <w:bottom w:val="single" w:sz="12" w:space="0" w:color="auto"/>
            </w:tcBorders>
            <w:shd w:val="clear" w:color="auto" w:fill="EAEAEA"/>
            <w:vAlign w:val="center"/>
          </w:tcPr>
          <w:p w14:paraId="2681B2E4"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799" w:type="dxa"/>
            <w:tcBorders>
              <w:bottom w:val="single" w:sz="12" w:space="0" w:color="auto"/>
            </w:tcBorders>
            <w:shd w:val="clear" w:color="auto" w:fill="EAEAEA"/>
            <w:vAlign w:val="center"/>
          </w:tcPr>
          <w:p w14:paraId="58B8AA2C"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63" w:type="dxa"/>
            <w:tcBorders>
              <w:bottom w:val="single" w:sz="12" w:space="0" w:color="auto"/>
            </w:tcBorders>
            <w:shd w:val="clear" w:color="auto" w:fill="EAEAEA"/>
            <w:vAlign w:val="center"/>
          </w:tcPr>
          <w:p w14:paraId="3F652F8E"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bottom w:val="single" w:sz="12" w:space="0" w:color="auto"/>
              <w:right w:val="single" w:sz="4" w:space="0" w:color="auto"/>
            </w:tcBorders>
            <w:shd w:val="clear" w:color="auto" w:fill="EAEAEA"/>
            <w:vAlign w:val="center"/>
          </w:tcPr>
          <w:p w14:paraId="27DE1EB3"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left w:val="single" w:sz="4" w:space="0" w:color="auto"/>
              <w:bottom w:val="single" w:sz="12" w:space="0" w:color="auto"/>
              <w:right w:val="single" w:sz="12" w:space="0" w:color="auto"/>
            </w:tcBorders>
            <w:shd w:val="clear" w:color="auto" w:fill="EAEAEA"/>
            <w:vAlign w:val="center"/>
          </w:tcPr>
          <w:p w14:paraId="0F4C70C7"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c>
          <w:tcPr>
            <w:tcW w:w="842" w:type="dxa"/>
            <w:tcBorders>
              <w:left w:val="single" w:sz="12" w:space="0" w:color="auto"/>
              <w:bottom w:val="single" w:sz="12" w:space="0" w:color="auto"/>
            </w:tcBorders>
            <w:shd w:val="clear" w:color="auto" w:fill="EAEAEA"/>
            <w:vAlign w:val="center"/>
          </w:tcPr>
          <w:p w14:paraId="028F3B2B"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868" w:type="dxa"/>
            <w:tcBorders>
              <w:bottom w:val="single" w:sz="12" w:space="0" w:color="auto"/>
            </w:tcBorders>
            <w:shd w:val="clear" w:color="auto" w:fill="EAEAEA"/>
            <w:vAlign w:val="center"/>
          </w:tcPr>
          <w:p w14:paraId="4BDD8EED"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10" w:type="dxa"/>
            <w:tcBorders>
              <w:bottom w:val="single" w:sz="12" w:space="0" w:color="auto"/>
              <w:right w:val="single" w:sz="4" w:space="0" w:color="auto"/>
            </w:tcBorders>
            <w:shd w:val="clear" w:color="auto" w:fill="EAEAEA"/>
            <w:vAlign w:val="center"/>
          </w:tcPr>
          <w:p w14:paraId="0DC0FDAF"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left w:val="single" w:sz="4" w:space="0" w:color="auto"/>
              <w:bottom w:val="single" w:sz="12" w:space="0" w:color="auto"/>
            </w:tcBorders>
            <w:shd w:val="clear" w:color="auto" w:fill="EAEAEA"/>
            <w:vAlign w:val="center"/>
          </w:tcPr>
          <w:p w14:paraId="3FD0D60D"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bottom w:val="single" w:sz="12" w:space="0" w:color="auto"/>
            </w:tcBorders>
            <w:shd w:val="clear" w:color="auto" w:fill="EAEAEA"/>
            <w:vAlign w:val="center"/>
          </w:tcPr>
          <w:p w14:paraId="49B08265"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r>
      <w:tr w:rsidR="006E1354" w:rsidRPr="00035ED9" w14:paraId="2E3951B9" w14:textId="77777777" w:rsidTr="00EB7980">
        <w:trPr>
          <w:trHeight w:val="288"/>
        </w:trPr>
        <w:tc>
          <w:tcPr>
            <w:tcW w:w="1028" w:type="dxa"/>
            <w:tcBorders>
              <w:right w:val="double" w:sz="4" w:space="0" w:color="auto"/>
            </w:tcBorders>
            <w:vAlign w:val="center"/>
          </w:tcPr>
          <w:p w14:paraId="453291DB"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2/</w:t>
            </w:r>
            <w:r>
              <w:rPr>
                <w:rFonts w:asciiTheme="minorHAnsi" w:hAnsiTheme="minorHAnsi"/>
                <w:sz w:val="20"/>
              </w:rPr>
              <w:t>2005</w:t>
            </w:r>
          </w:p>
        </w:tc>
        <w:tc>
          <w:tcPr>
            <w:tcW w:w="797" w:type="dxa"/>
            <w:tcBorders>
              <w:left w:val="double" w:sz="4" w:space="0" w:color="auto"/>
              <w:bottom w:val="single" w:sz="4" w:space="0" w:color="auto"/>
            </w:tcBorders>
            <w:shd w:val="clear" w:color="auto" w:fill="auto"/>
            <w:vAlign w:val="center"/>
          </w:tcPr>
          <w:p w14:paraId="40124A50"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9" w:type="dxa"/>
            <w:shd w:val="clear" w:color="auto" w:fill="auto"/>
            <w:vAlign w:val="center"/>
          </w:tcPr>
          <w:p w14:paraId="18B9AB0B"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63" w:type="dxa"/>
            <w:shd w:val="clear" w:color="auto" w:fill="auto"/>
            <w:vAlign w:val="center"/>
          </w:tcPr>
          <w:p w14:paraId="25E37F84"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239FBF79"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left w:val="single" w:sz="4" w:space="0" w:color="auto"/>
              <w:bottom w:val="single" w:sz="4" w:space="0" w:color="auto"/>
              <w:right w:val="single" w:sz="12" w:space="0" w:color="auto"/>
            </w:tcBorders>
            <w:shd w:val="clear" w:color="auto" w:fill="auto"/>
            <w:vAlign w:val="center"/>
          </w:tcPr>
          <w:p w14:paraId="42815A9A"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auto"/>
            <w:vAlign w:val="center"/>
          </w:tcPr>
          <w:p w14:paraId="777D9105"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1.1</w:t>
            </w:r>
          </w:p>
        </w:tc>
        <w:tc>
          <w:tcPr>
            <w:tcW w:w="868" w:type="dxa"/>
            <w:shd w:val="clear" w:color="auto" w:fill="auto"/>
            <w:vAlign w:val="center"/>
          </w:tcPr>
          <w:p w14:paraId="27316D2C"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8.7</w:t>
            </w:r>
          </w:p>
        </w:tc>
        <w:tc>
          <w:tcPr>
            <w:tcW w:w="810" w:type="dxa"/>
            <w:tcBorders>
              <w:right w:val="single" w:sz="4" w:space="0" w:color="auto"/>
            </w:tcBorders>
            <w:shd w:val="clear" w:color="auto" w:fill="auto"/>
            <w:vAlign w:val="center"/>
          </w:tcPr>
          <w:p w14:paraId="2E35EA4E"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656A8A73"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shd w:val="clear" w:color="auto" w:fill="auto"/>
            <w:vAlign w:val="center"/>
          </w:tcPr>
          <w:p w14:paraId="434E4EFE"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125</w:t>
            </w:r>
          </w:p>
        </w:tc>
      </w:tr>
      <w:tr w:rsidR="006E1354" w:rsidRPr="00035ED9" w14:paraId="5791FF42" w14:textId="77777777" w:rsidTr="00EB7980">
        <w:trPr>
          <w:trHeight w:val="288"/>
        </w:trPr>
        <w:tc>
          <w:tcPr>
            <w:tcW w:w="1028" w:type="dxa"/>
            <w:tcBorders>
              <w:right w:val="double" w:sz="4" w:space="0" w:color="auto"/>
            </w:tcBorders>
            <w:vAlign w:val="center"/>
          </w:tcPr>
          <w:p w14:paraId="6800EBD0"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2005</w:t>
            </w:r>
          </w:p>
        </w:tc>
        <w:tc>
          <w:tcPr>
            <w:tcW w:w="797" w:type="dxa"/>
            <w:tcBorders>
              <w:left w:val="double" w:sz="4" w:space="0" w:color="auto"/>
              <w:bottom w:val="single" w:sz="4" w:space="0" w:color="auto"/>
            </w:tcBorders>
            <w:shd w:val="clear" w:color="auto" w:fill="F2F2F2" w:themeFill="background1" w:themeFillShade="F2"/>
            <w:vAlign w:val="center"/>
          </w:tcPr>
          <w:p w14:paraId="066380F4" w14:textId="77777777" w:rsidR="006E1354" w:rsidRPr="00D210FA" w:rsidRDefault="006E1354" w:rsidP="00EB7980">
            <w:pPr>
              <w:jc w:val="center"/>
              <w:rPr>
                <w:rFonts w:asciiTheme="minorHAnsi" w:hAnsiTheme="minorHAnsi"/>
                <w:b/>
                <w:sz w:val="20"/>
              </w:rPr>
            </w:pPr>
            <w:r w:rsidRPr="00D210FA">
              <w:rPr>
                <w:rFonts w:asciiTheme="minorHAnsi" w:hAnsiTheme="minorHAnsi"/>
                <w:b/>
                <w:sz w:val="20"/>
              </w:rPr>
              <w:t>272</w:t>
            </w:r>
          </w:p>
        </w:tc>
        <w:tc>
          <w:tcPr>
            <w:tcW w:w="799" w:type="dxa"/>
            <w:shd w:val="clear" w:color="auto" w:fill="auto"/>
            <w:vAlign w:val="center"/>
          </w:tcPr>
          <w:p w14:paraId="3256C3D1" w14:textId="77777777" w:rsidR="006E1354" w:rsidRPr="00F405D5" w:rsidRDefault="006E1354" w:rsidP="00EB7980">
            <w:pPr>
              <w:jc w:val="center"/>
              <w:rPr>
                <w:rFonts w:asciiTheme="minorHAnsi" w:hAnsiTheme="minorHAnsi"/>
                <w:b/>
                <w:sz w:val="20"/>
              </w:rPr>
            </w:pPr>
            <w:r>
              <w:rPr>
                <w:rFonts w:asciiTheme="minorHAnsi" w:hAnsiTheme="minorHAnsi"/>
                <w:b/>
                <w:sz w:val="20"/>
              </w:rPr>
              <w:t>7.2</w:t>
            </w:r>
          </w:p>
        </w:tc>
        <w:tc>
          <w:tcPr>
            <w:tcW w:w="863" w:type="dxa"/>
            <w:shd w:val="clear" w:color="auto" w:fill="auto"/>
            <w:vAlign w:val="center"/>
          </w:tcPr>
          <w:p w14:paraId="45A30516" w14:textId="77777777" w:rsidR="006E1354" w:rsidRPr="00F405D5" w:rsidRDefault="006E1354" w:rsidP="00EB7980">
            <w:pPr>
              <w:jc w:val="center"/>
              <w:rPr>
                <w:rFonts w:asciiTheme="minorHAnsi" w:hAnsiTheme="minorHAnsi"/>
                <w:b/>
                <w:sz w:val="20"/>
              </w:rPr>
            </w:pPr>
            <w:r>
              <w:rPr>
                <w:rFonts w:asciiTheme="minorHAnsi" w:hAnsiTheme="minorHAnsi"/>
                <w:b/>
                <w:sz w:val="20"/>
              </w:rPr>
              <w:t>2.3</w:t>
            </w:r>
          </w:p>
        </w:tc>
        <w:tc>
          <w:tcPr>
            <w:tcW w:w="810" w:type="dxa"/>
            <w:tcBorders>
              <w:right w:val="single" w:sz="4" w:space="0" w:color="auto"/>
            </w:tcBorders>
            <w:shd w:val="clear" w:color="auto" w:fill="auto"/>
            <w:vAlign w:val="center"/>
          </w:tcPr>
          <w:p w14:paraId="1A0706DE" w14:textId="77777777" w:rsidR="006E1354" w:rsidRPr="00881352" w:rsidRDefault="006E1354" w:rsidP="00EB7980">
            <w:pPr>
              <w:jc w:val="center"/>
              <w:rPr>
                <w:rFonts w:asciiTheme="minorHAnsi" w:hAnsiTheme="minorHAnsi"/>
                <w:b/>
                <w:sz w:val="20"/>
              </w:rPr>
            </w:pPr>
            <w:r>
              <w:rPr>
                <w:rFonts w:asciiTheme="minorHAnsi" w:hAnsiTheme="minorHAnsi"/>
                <w:b/>
                <w:sz w:val="20"/>
              </w:rPr>
              <w:t>11</w:t>
            </w:r>
          </w:p>
        </w:tc>
        <w:tc>
          <w:tcPr>
            <w:tcW w:w="810" w:type="dxa"/>
            <w:tcBorders>
              <w:left w:val="single" w:sz="4" w:space="0" w:color="auto"/>
              <w:bottom w:val="single" w:sz="4" w:space="0" w:color="auto"/>
              <w:right w:val="single" w:sz="12" w:space="0" w:color="auto"/>
            </w:tcBorders>
            <w:shd w:val="clear" w:color="auto" w:fill="auto"/>
            <w:vAlign w:val="center"/>
          </w:tcPr>
          <w:p w14:paraId="1A9F3F61"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6A4F1FB6" w14:textId="77777777" w:rsidR="006E1354" w:rsidRPr="00D210FA" w:rsidRDefault="006E1354" w:rsidP="00EB7980">
            <w:pPr>
              <w:jc w:val="center"/>
              <w:rPr>
                <w:rFonts w:asciiTheme="minorHAnsi" w:hAnsiTheme="minorHAnsi"/>
                <w:b/>
                <w:sz w:val="20"/>
              </w:rPr>
            </w:pPr>
            <w:r>
              <w:rPr>
                <w:rFonts w:asciiTheme="minorHAnsi" w:hAnsiTheme="minorHAnsi"/>
                <w:b/>
                <w:sz w:val="20"/>
              </w:rPr>
              <w:t>14</w:t>
            </w:r>
          </w:p>
        </w:tc>
        <w:tc>
          <w:tcPr>
            <w:tcW w:w="868" w:type="dxa"/>
            <w:shd w:val="clear" w:color="auto" w:fill="F2F2F2" w:themeFill="background1" w:themeFillShade="F2"/>
            <w:vAlign w:val="center"/>
          </w:tcPr>
          <w:p w14:paraId="78808126" w14:textId="77777777" w:rsidR="006E1354" w:rsidRPr="00F405D5" w:rsidRDefault="006E1354" w:rsidP="00EB7980">
            <w:pPr>
              <w:jc w:val="center"/>
              <w:rPr>
                <w:rFonts w:asciiTheme="minorHAnsi" w:hAnsiTheme="minorHAnsi"/>
                <w:b/>
                <w:sz w:val="20"/>
              </w:rPr>
            </w:pPr>
            <w:r>
              <w:rPr>
                <w:rFonts w:asciiTheme="minorHAnsi" w:hAnsiTheme="minorHAnsi"/>
                <w:b/>
                <w:sz w:val="20"/>
              </w:rPr>
              <w:t>296</w:t>
            </w:r>
          </w:p>
        </w:tc>
        <w:tc>
          <w:tcPr>
            <w:tcW w:w="810" w:type="dxa"/>
            <w:tcBorders>
              <w:right w:val="single" w:sz="4" w:space="0" w:color="auto"/>
            </w:tcBorders>
            <w:shd w:val="clear" w:color="auto" w:fill="auto"/>
            <w:vAlign w:val="center"/>
          </w:tcPr>
          <w:p w14:paraId="74E78E8E" w14:textId="77777777" w:rsidR="006E1354" w:rsidRPr="00F405D5" w:rsidRDefault="006E1354" w:rsidP="00EB7980">
            <w:pPr>
              <w:jc w:val="center"/>
              <w:rPr>
                <w:rFonts w:asciiTheme="minorHAnsi" w:hAnsiTheme="minorHAnsi"/>
                <w:b/>
                <w:sz w:val="20"/>
              </w:rPr>
            </w:pPr>
            <w:r>
              <w:rPr>
                <w:rFonts w:asciiTheme="minorHAnsi" w:hAnsiTheme="minorHAnsi"/>
                <w:b/>
                <w:sz w:val="20"/>
              </w:rPr>
              <w:t>9.7</w:t>
            </w:r>
          </w:p>
        </w:tc>
        <w:tc>
          <w:tcPr>
            <w:tcW w:w="810" w:type="dxa"/>
            <w:tcBorders>
              <w:left w:val="single" w:sz="4" w:space="0" w:color="auto"/>
              <w:bottom w:val="single" w:sz="4" w:space="0" w:color="auto"/>
            </w:tcBorders>
            <w:shd w:val="clear" w:color="auto" w:fill="F2F2F2" w:themeFill="background1" w:themeFillShade="F2"/>
            <w:vAlign w:val="center"/>
          </w:tcPr>
          <w:p w14:paraId="7254D23F" w14:textId="77777777" w:rsidR="006E1354" w:rsidRPr="00881352" w:rsidRDefault="006E1354" w:rsidP="00EB7980">
            <w:pPr>
              <w:jc w:val="center"/>
              <w:rPr>
                <w:rFonts w:asciiTheme="minorHAnsi" w:hAnsiTheme="minorHAnsi"/>
                <w:b/>
                <w:sz w:val="20"/>
              </w:rPr>
            </w:pPr>
            <w:r>
              <w:rPr>
                <w:rFonts w:asciiTheme="minorHAnsi" w:hAnsiTheme="minorHAnsi"/>
                <w:b/>
                <w:sz w:val="20"/>
              </w:rPr>
              <w:t>33</w:t>
            </w:r>
          </w:p>
        </w:tc>
        <w:tc>
          <w:tcPr>
            <w:tcW w:w="810" w:type="dxa"/>
            <w:shd w:val="clear" w:color="auto" w:fill="auto"/>
            <w:vAlign w:val="center"/>
          </w:tcPr>
          <w:p w14:paraId="3B12B40C"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523</w:t>
            </w:r>
          </w:p>
        </w:tc>
      </w:tr>
      <w:tr w:rsidR="006E1354" w:rsidRPr="00035ED9" w14:paraId="0AB20907" w14:textId="77777777" w:rsidTr="00EB7980">
        <w:trPr>
          <w:trHeight w:val="288"/>
        </w:trPr>
        <w:tc>
          <w:tcPr>
            <w:tcW w:w="1028" w:type="dxa"/>
            <w:tcBorders>
              <w:right w:val="double" w:sz="4" w:space="0" w:color="auto"/>
            </w:tcBorders>
            <w:vAlign w:val="center"/>
          </w:tcPr>
          <w:p w14:paraId="16FA6B15" w14:textId="77777777" w:rsidR="006E1354" w:rsidRPr="00035ED9" w:rsidRDefault="006E1354" w:rsidP="00EB7980">
            <w:pPr>
              <w:jc w:val="right"/>
              <w:rPr>
                <w:rFonts w:asciiTheme="minorHAnsi" w:hAnsiTheme="minorHAnsi"/>
                <w:sz w:val="20"/>
              </w:rPr>
            </w:pPr>
            <w:r>
              <w:rPr>
                <w:rFonts w:asciiTheme="minorHAnsi" w:hAnsiTheme="minorHAnsi"/>
                <w:sz w:val="20"/>
              </w:rPr>
              <w:t>3</w:t>
            </w:r>
            <w:r w:rsidRPr="00035ED9">
              <w:rPr>
                <w:rFonts w:asciiTheme="minorHAnsi" w:hAnsiTheme="minorHAnsi"/>
                <w:sz w:val="20"/>
              </w:rPr>
              <w:t>/</w:t>
            </w:r>
            <w:r>
              <w:rPr>
                <w:rFonts w:asciiTheme="minorHAnsi" w:hAnsiTheme="minorHAnsi"/>
                <w:sz w:val="20"/>
              </w:rPr>
              <w:t>2006</w:t>
            </w:r>
          </w:p>
        </w:tc>
        <w:tc>
          <w:tcPr>
            <w:tcW w:w="797" w:type="dxa"/>
            <w:tcBorders>
              <w:left w:val="double" w:sz="4" w:space="0" w:color="auto"/>
              <w:bottom w:val="single" w:sz="4" w:space="0" w:color="auto"/>
            </w:tcBorders>
            <w:shd w:val="clear" w:color="auto" w:fill="auto"/>
            <w:vAlign w:val="center"/>
          </w:tcPr>
          <w:p w14:paraId="1FEAD1E2"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9" w:type="dxa"/>
            <w:shd w:val="clear" w:color="auto" w:fill="auto"/>
            <w:vAlign w:val="center"/>
          </w:tcPr>
          <w:p w14:paraId="0E8288FF" w14:textId="77777777" w:rsidR="006E1354" w:rsidRPr="00D210FA" w:rsidRDefault="006E1354" w:rsidP="00EB7980">
            <w:pPr>
              <w:jc w:val="center"/>
              <w:rPr>
                <w:rFonts w:asciiTheme="minorHAnsi" w:hAnsiTheme="minorHAnsi"/>
                <w:b/>
                <w:sz w:val="20"/>
              </w:rPr>
            </w:pPr>
            <w:r w:rsidRPr="00D210FA">
              <w:rPr>
                <w:rFonts w:asciiTheme="minorHAnsi" w:hAnsiTheme="minorHAnsi"/>
                <w:b/>
                <w:sz w:val="20"/>
              </w:rPr>
              <w:t>6.7</w:t>
            </w:r>
          </w:p>
        </w:tc>
        <w:tc>
          <w:tcPr>
            <w:tcW w:w="863" w:type="dxa"/>
            <w:shd w:val="clear" w:color="auto" w:fill="auto"/>
            <w:vAlign w:val="center"/>
          </w:tcPr>
          <w:p w14:paraId="40CE5376"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4664B1E1"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left w:val="single" w:sz="4" w:space="0" w:color="auto"/>
              <w:bottom w:val="single" w:sz="4" w:space="0" w:color="auto"/>
              <w:right w:val="single" w:sz="12" w:space="0" w:color="auto"/>
            </w:tcBorders>
            <w:shd w:val="clear" w:color="auto" w:fill="auto"/>
            <w:vAlign w:val="center"/>
          </w:tcPr>
          <w:p w14:paraId="2008E0AD"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auto"/>
            <w:vAlign w:val="center"/>
          </w:tcPr>
          <w:p w14:paraId="0FA021D2"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2.7</w:t>
            </w:r>
          </w:p>
        </w:tc>
        <w:tc>
          <w:tcPr>
            <w:tcW w:w="868" w:type="dxa"/>
            <w:shd w:val="clear" w:color="auto" w:fill="F2F2F2" w:themeFill="background1" w:themeFillShade="F2"/>
            <w:vAlign w:val="center"/>
          </w:tcPr>
          <w:p w14:paraId="0D3E2805" w14:textId="77777777" w:rsidR="006E1354" w:rsidRPr="00D210FA" w:rsidRDefault="006E1354" w:rsidP="00EB7980">
            <w:pPr>
              <w:jc w:val="center"/>
              <w:rPr>
                <w:rFonts w:asciiTheme="minorHAnsi" w:hAnsiTheme="minorHAnsi"/>
                <w:b/>
                <w:sz w:val="20"/>
              </w:rPr>
            </w:pPr>
            <w:r>
              <w:rPr>
                <w:rFonts w:asciiTheme="minorHAnsi" w:hAnsiTheme="minorHAnsi"/>
                <w:b/>
                <w:sz w:val="20"/>
              </w:rPr>
              <w:t>320</w:t>
            </w:r>
          </w:p>
        </w:tc>
        <w:tc>
          <w:tcPr>
            <w:tcW w:w="810" w:type="dxa"/>
            <w:tcBorders>
              <w:right w:val="single" w:sz="4" w:space="0" w:color="auto"/>
            </w:tcBorders>
            <w:shd w:val="clear" w:color="auto" w:fill="auto"/>
            <w:vAlign w:val="center"/>
          </w:tcPr>
          <w:p w14:paraId="2491FA2C"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0F371FDC"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16</w:t>
            </w:r>
          </w:p>
        </w:tc>
        <w:tc>
          <w:tcPr>
            <w:tcW w:w="810" w:type="dxa"/>
            <w:shd w:val="clear" w:color="auto" w:fill="auto"/>
            <w:vAlign w:val="center"/>
          </w:tcPr>
          <w:p w14:paraId="50CE0566"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480</w:t>
            </w:r>
          </w:p>
        </w:tc>
      </w:tr>
      <w:tr w:rsidR="006E1354" w:rsidRPr="00035ED9" w14:paraId="2011E2BF" w14:textId="77777777" w:rsidTr="00EB7980">
        <w:trPr>
          <w:trHeight w:val="288"/>
        </w:trPr>
        <w:tc>
          <w:tcPr>
            <w:tcW w:w="1028" w:type="dxa"/>
            <w:tcBorders>
              <w:right w:val="double" w:sz="4" w:space="0" w:color="auto"/>
            </w:tcBorders>
            <w:vAlign w:val="center"/>
          </w:tcPr>
          <w:p w14:paraId="6B110564" w14:textId="77777777" w:rsidR="006E1354" w:rsidRPr="00035ED9" w:rsidRDefault="006E1354" w:rsidP="00EB7980">
            <w:pPr>
              <w:jc w:val="right"/>
              <w:rPr>
                <w:rFonts w:asciiTheme="minorHAnsi" w:hAnsiTheme="minorHAnsi"/>
                <w:sz w:val="20"/>
              </w:rPr>
            </w:pPr>
            <w:r>
              <w:rPr>
                <w:rFonts w:asciiTheme="minorHAnsi" w:hAnsiTheme="minorHAnsi"/>
                <w:sz w:val="20"/>
              </w:rPr>
              <w:t>10</w:t>
            </w:r>
            <w:r w:rsidRPr="00035ED9">
              <w:rPr>
                <w:rFonts w:asciiTheme="minorHAnsi" w:hAnsiTheme="minorHAnsi"/>
                <w:sz w:val="20"/>
              </w:rPr>
              <w:t>/</w:t>
            </w:r>
            <w:r>
              <w:rPr>
                <w:rFonts w:asciiTheme="minorHAnsi" w:hAnsiTheme="minorHAnsi"/>
                <w:sz w:val="20"/>
              </w:rPr>
              <w:t>2007</w:t>
            </w:r>
          </w:p>
        </w:tc>
        <w:tc>
          <w:tcPr>
            <w:tcW w:w="797" w:type="dxa"/>
            <w:tcBorders>
              <w:left w:val="double" w:sz="4" w:space="0" w:color="auto"/>
              <w:bottom w:val="single" w:sz="4" w:space="0" w:color="auto"/>
            </w:tcBorders>
            <w:shd w:val="clear" w:color="auto" w:fill="auto"/>
            <w:vAlign w:val="center"/>
          </w:tcPr>
          <w:p w14:paraId="0708C1D8"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9" w:type="dxa"/>
            <w:shd w:val="clear" w:color="auto" w:fill="auto"/>
            <w:vAlign w:val="center"/>
          </w:tcPr>
          <w:p w14:paraId="76014053"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63" w:type="dxa"/>
            <w:shd w:val="clear" w:color="auto" w:fill="auto"/>
            <w:vAlign w:val="center"/>
          </w:tcPr>
          <w:p w14:paraId="290DAD96"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0CC909AB"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left w:val="single" w:sz="4" w:space="0" w:color="auto"/>
              <w:bottom w:val="single" w:sz="4" w:space="0" w:color="auto"/>
              <w:right w:val="single" w:sz="12" w:space="0" w:color="auto"/>
            </w:tcBorders>
            <w:shd w:val="clear" w:color="auto" w:fill="auto"/>
            <w:vAlign w:val="center"/>
          </w:tcPr>
          <w:p w14:paraId="1784A51D"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F2F2F2" w:themeFill="background1" w:themeFillShade="F2"/>
            <w:vAlign w:val="center"/>
          </w:tcPr>
          <w:p w14:paraId="56BF01A8"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6.1</w:t>
            </w:r>
          </w:p>
        </w:tc>
        <w:tc>
          <w:tcPr>
            <w:tcW w:w="868" w:type="dxa"/>
            <w:shd w:val="clear" w:color="auto" w:fill="F2F2F2" w:themeFill="background1" w:themeFillShade="F2"/>
            <w:vAlign w:val="center"/>
          </w:tcPr>
          <w:p w14:paraId="78AF65BE"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340</w:t>
            </w:r>
          </w:p>
        </w:tc>
        <w:tc>
          <w:tcPr>
            <w:tcW w:w="810" w:type="dxa"/>
            <w:tcBorders>
              <w:right w:val="single" w:sz="4" w:space="0" w:color="auto"/>
            </w:tcBorders>
            <w:shd w:val="clear" w:color="auto" w:fill="auto"/>
            <w:vAlign w:val="center"/>
          </w:tcPr>
          <w:p w14:paraId="7BDF1072"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27</w:t>
            </w:r>
          </w:p>
        </w:tc>
        <w:tc>
          <w:tcPr>
            <w:tcW w:w="810" w:type="dxa"/>
            <w:tcBorders>
              <w:left w:val="single" w:sz="4" w:space="0" w:color="auto"/>
            </w:tcBorders>
            <w:shd w:val="clear" w:color="auto" w:fill="F2F2F2" w:themeFill="background1" w:themeFillShade="F2"/>
            <w:vAlign w:val="center"/>
          </w:tcPr>
          <w:p w14:paraId="3786F14E"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34</w:t>
            </w:r>
          </w:p>
        </w:tc>
        <w:tc>
          <w:tcPr>
            <w:tcW w:w="810" w:type="dxa"/>
            <w:shd w:val="clear" w:color="auto" w:fill="auto"/>
            <w:vAlign w:val="center"/>
          </w:tcPr>
          <w:p w14:paraId="4EE41BF8"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480</w:t>
            </w:r>
          </w:p>
        </w:tc>
      </w:tr>
      <w:tr w:rsidR="006E1354" w:rsidRPr="00035ED9" w14:paraId="097B5C75" w14:textId="77777777" w:rsidTr="00EB7980">
        <w:trPr>
          <w:trHeight w:val="288"/>
        </w:trPr>
        <w:tc>
          <w:tcPr>
            <w:tcW w:w="1028" w:type="dxa"/>
            <w:tcBorders>
              <w:right w:val="double" w:sz="4" w:space="0" w:color="auto"/>
            </w:tcBorders>
            <w:vAlign w:val="center"/>
          </w:tcPr>
          <w:p w14:paraId="69347135"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2009</w:t>
            </w:r>
          </w:p>
        </w:tc>
        <w:tc>
          <w:tcPr>
            <w:tcW w:w="797" w:type="dxa"/>
            <w:tcBorders>
              <w:left w:val="double" w:sz="4" w:space="0" w:color="auto"/>
              <w:bottom w:val="single" w:sz="4" w:space="0" w:color="auto"/>
            </w:tcBorders>
            <w:shd w:val="clear" w:color="auto" w:fill="auto"/>
            <w:vAlign w:val="center"/>
          </w:tcPr>
          <w:p w14:paraId="1BE7E475"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9" w:type="dxa"/>
            <w:shd w:val="clear" w:color="auto" w:fill="auto"/>
            <w:vAlign w:val="center"/>
          </w:tcPr>
          <w:p w14:paraId="2A342D0E" w14:textId="77777777" w:rsidR="006E1354" w:rsidRPr="00D210FA" w:rsidRDefault="006E1354" w:rsidP="00EB7980">
            <w:pPr>
              <w:jc w:val="center"/>
              <w:rPr>
                <w:rFonts w:asciiTheme="minorHAnsi" w:hAnsiTheme="minorHAnsi"/>
                <w:b/>
                <w:sz w:val="20"/>
              </w:rPr>
            </w:pPr>
            <w:r w:rsidRPr="00D210FA">
              <w:rPr>
                <w:rFonts w:asciiTheme="minorHAnsi" w:hAnsiTheme="minorHAnsi"/>
                <w:b/>
                <w:sz w:val="20"/>
              </w:rPr>
              <w:t>2.4</w:t>
            </w:r>
          </w:p>
        </w:tc>
        <w:tc>
          <w:tcPr>
            <w:tcW w:w="863" w:type="dxa"/>
            <w:shd w:val="clear" w:color="auto" w:fill="auto"/>
            <w:vAlign w:val="center"/>
          </w:tcPr>
          <w:p w14:paraId="2EB12FAE"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5E7EE586" w14:textId="77777777" w:rsidR="006E1354" w:rsidRPr="000F6E21" w:rsidRDefault="006E1354" w:rsidP="00EB7980">
            <w:pPr>
              <w:jc w:val="center"/>
              <w:rPr>
                <w:rFonts w:asciiTheme="minorHAnsi" w:hAnsiTheme="minorHAnsi"/>
                <w:sz w:val="20"/>
              </w:rPr>
            </w:pPr>
            <w:r>
              <w:rPr>
                <w:rFonts w:asciiTheme="minorHAnsi" w:hAnsiTheme="minorHAnsi"/>
                <w:sz w:val="20"/>
              </w:rPr>
              <w:t>3</w:t>
            </w:r>
            <w:r w:rsidRPr="000F6E21">
              <w:rPr>
                <w:rFonts w:asciiTheme="minorHAnsi" w:hAnsiTheme="minorHAnsi"/>
                <w:sz w:val="20"/>
              </w:rPr>
              <w:t xml:space="preserve"> U</w:t>
            </w:r>
          </w:p>
        </w:tc>
        <w:tc>
          <w:tcPr>
            <w:tcW w:w="810" w:type="dxa"/>
            <w:tcBorders>
              <w:left w:val="single" w:sz="4" w:space="0" w:color="auto"/>
              <w:bottom w:val="single" w:sz="4" w:space="0" w:color="auto"/>
              <w:right w:val="single" w:sz="12" w:space="0" w:color="auto"/>
            </w:tcBorders>
            <w:shd w:val="clear" w:color="auto" w:fill="auto"/>
            <w:vAlign w:val="center"/>
          </w:tcPr>
          <w:p w14:paraId="4538322D"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shd w:val="clear" w:color="auto" w:fill="auto"/>
            <w:vAlign w:val="center"/>
          </w:tcPr>
          <w:p w14:paraId="17E9C2CA"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7DE27C12"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74BEC3AF"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left w:val="single" w:sz="4" w:space="0" w:color="auto"/>
            </w:tcBorders>
            <w:shd w:val="clear" w:color="auto" w:fill="auto"/>
            <w:vAlign w:val="center"/>
          </w:tcPr>
          <w:p w14:paraId="5566083C" w14:textId="77777777" w:rsidR="006E1354" w:rsidRPr="000F6E21" w:rsidRDefault="006E1354" w:rsidP="00EB7980">
            <w:pPr>
              <w:jc w:val="center"/>
              <w:rPr>
                <w:rFonts w:asciiTheme="minorHAnsi" w:hAnsiTheme="minorHAnsi"/>
                <w:sz w:val="20"/>
              </w:rPr>
            </w:pPr>
            <w:r>
              <w:rPr>
                <w:rFonts w:asciiTheme="minorHAnsi" w:hAnsiTheme="minorHAnsi"/>
                <w:sz w:val="20"/>
              </w:rPr>
              <w:t>3</w:t>
            </w:r>
            <w:r w:rsidRPr="000F6E21">
              <w:rPr>
                <w:rFonts w:asciiTheme="minorHAnsi" w:hAnsiTheme="minorHAnsi"/>
                <w:sz w:val="20"/>
              </w:rPr>
              <w:t xml:space="preserve"> U</w:t>
            </w:r>
          </w:p>
        </w:tc>
        <w:tc>
          <w:tcPr>
            <w:tcW w:w="810" w:type="dxa"/>
            <w:shd w:val="clear" w:color="auto" w:fill="auto"/>
            <w:vAlign w:val="center"/>
          </w:tcPr>
          <w:p w14:paraId="4656C2C8" w14:textId="77777777" w:rsidR="006E1354" w:rsidRPr="00CC6EF9" w:rsidRDefault="006E1354" w:rsidP="00EB7980">
            <w:pPr>
              <w:jc w:val="center"/>
              <w:rPr>
                <w:rFonts w:asciiTheme="minorHAnsi" w:hAnsiTheme="minorHAnsi"/>
                <w:b/>
                <w:sz w:val="20"/>
              </w:rPr>
            </w:pPr>
            <w:r w:rsidRPr="00CC6EF9">
              <w:rPr>
                <w:rFonts w:asciiTheme="minorHAnsi" w:hAnsiTheme="minorHAnsi"/>
                <w:b/>
                <w:sz w:val="20"/>
              </w:rPr>
              <w:t>150</w:t>
            </w:r>
          </w:p>
        </w:tc>
      </w:tr>
      <w:tr w:rsidR="006E1354" w:rsidRPr="00035ED9" w14:paraId="76ED8D0A" w14:textId="77777777" w:rsidTr="00EB7980">
        <w:trPr>
          <w:trHeight w:val="288"/>
        </w:trPr>
        <w:tc>
          <w:tcPr>
            <w:tcW w:w="1028" w:type="dxa"/>
            <w:tcBorders>
              <w:right w:val="double" w:sz="4" w:space="0" w:color="auto"/>
            </w:tcBorders>
            <w:vAlign w:val="center"/>
          </w:tcPr>
          <w:p w14:paraId="5C96BA43"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2011</w:t>
            </w:r>
          </w:p>
        </w:tc>
        <w:tc>
          <w:tcPr>
            <w:tcW w:w="797" w:type="dxa"/>
            <w:tcBorders>
              <w:left w:val="double" w:sz="4" w:space="0" w:color="auto"/>
              <w:bottom w:val="single" w:sz="4" w:space="0" w:color="auto"/>
            </w:tcBorders>
            <w:shd w:val="clear" w:color="auto" w:fill="auto"/>
            <w:vAlign w:val="center"/>
          </w:tcPr>
          <w:p w14:paraId="1D747A4D"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799" w:type="dxa"/>
            <w:shd w:val="clear" w:color="auto" w:fill="auto"/>
            <w:vAlign w:val="center"/>
          </w:tcPr>
          <w:p w14:paraId="1884AD46"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63" w:type="dxa"/>
            <w:shd w:val="clear" w:color="auto" w:fill="auto"/>
            <w:vAlign w:val="center"/>
          </w:tcPr>
          <w:p w14:paraId="34F80CFA"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2B16B5A7" w14:textId="77777777" w:rsidR="006E1354" w:rsidRPr="000F6E21" w:rsidRDefault="006E1354" w:rsidP="00EB7980">
            <w:pPr>
              <w:jc w:val="center"/>
              <w:rPr>
                <w:rFonts w:asciiTheme="minorHAnsi" w:hAnsiTheme="minorHAnsi"/>
                <w:sz w:val="20"/>
              </w:rPr>
            </w:pPr>
            <w:r>
              <w:rPr>
                <w:rFonts w:asciiTheme="minorHAnsi" w:hAnsiTheme="minorHAnsi"/>
                <w:sz w:val="20"/>
              </w:rPr>
              <w:t>3</w:t>
            </w:r>
            <w:r w:rsidRPr="000F6E21">
              <w:rPr>
                <w:rFonts w:asciiTheme="minorHAnsi" w:hAnsiTheme="minorHAnsi"/>
                <w:sz w:val="20"/>
              </w:rPr>
              <w:t xml:space="preserve"> U</w:t>
            </w:r>
          </w:p>
        </w:tc>
        <w:tc>
          <w:tcPr>
            <w:tcW w:w="810" w:type="dxa"/>
            <w:tcBorders>
              <w:left w:val="single" w:sz="4" w:space="0" w:color="auto"/>
              <w:bottom w:val="single" w:sz="4" w:space="0" w:color="auto"/>
              <w:right w:val="single" w:sz="12" w:space="0" w:color="auto"/>
            </w:tcBorders>
            <w:shd w:val="clear" w:color="auto" w:fill="auto"/>
            <w:vAlign w:val="center"/>
          </w:tcPr>
          <w:p w14:paraId="2143918D" w14:textId="77777777" w:rsidR="006E1354" w:rsidRPr="00F405D5" w:rsidRDefault="006E1354" w:rsidP="00EB7980">
            <w:pPr>
              <w:jc w:val="center"/>
              <w:rPr>
                <w:rFonts w:asciiTheme="minorHAnsi" w:hAnsiTheme="minorHAnsi"/>
                <w:sz w:val="20"/>
              </w:rPr>
            </w:pPr>
            <w:r>
              <w:rPr>
                <w:rFonts w:asciiTheme="minorHAnsi" w:hAnsiTheme="minorHAnsi"/>
                <w:sz w:val="20"/>
              </w:rPr>
              <w:t>140 U</w:t>
            </w:r>
          </w:p>
        </w:tc>
        <w:tc>
          <w:tcPr>
            <w:tcW w:w="842" w:type="dxa"/>
            <w:tcBorders>
              <w:left w:val="single" w:sz="12" w:space="0" w:color="auto"/>
            </w:tcBorders>
            <w:shd w:val="clear" w:color="auto" w:fill="auto"/>
            <w:vAlign w:val="center"/>
          </w:tcPr>
          <w:p w14:paraId="38338572"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2B933B3C"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right w:val="single" w:sz="4" w:space="0" w:color="auto"/>
            </w:tcBorders>
            <w:shd w:val="clear" w:color="auto" w:fill="auto"/>
            <w:vAlign w:val="center"/>
          </w:tcPr>
          <w:p w14:paraId="4A5437F3" w14:textId="77777777" w:rsidR="006E1354" w:rsidRPr="000F6E21" w:rsidRDefault="006E1354" w:rsidP="00EB7980">
            <w:pPr>
              <w:jc w:val="center"/>
              <w:rPr>
                <w:rFonts w:asciiTheme="minorHAnsi" w:hAnsiTheme="minorHAnsi"/>
                <w:sz w:val="20"/>
              </w:rPr>
            </w:pPr>
            <w:r w:rsidRPr="000F6E21">
              <w:rPr>
                <w:rFonts w:asciiTheme="minorHAnsi" w:hAnsiTheme="minorHAnsi"/>
                <w:sz w:val="20"/>
              </w:rPr>
              <w:t>1 U</w:t>
            </w:r>
          </w:p>
        </w:tc>
        <w:tc>
          <w:tcPr>
            <w:tcW w:w="810" w:type="dxa"/>
            <w:tcBorders>
              <w:left w:val="single" w:sz="4" w:space="0" w:color="auto"/>
            </w:tcBorders>
            <w:shd w:val="clear" w:color="auto" w:fill="auto"/>
            <w:vAlign w:val="center"/>
          </w:tcPr>
          <w:p w14:paraId="1BF3463D" w14:textId="77777777" w:rsidR="006E1354" w:rsidRPr="000F6E21" w:rsidRDefault="006E1354" w:rsidP="00EB7980">
            <w:pPr>
              <w:jc w:val="center"/>
              <w:rPr>
                <w:rFonts w:asciiTheme="minorHAnsi" w:hAnsiTheme="minorHAnsi"/>
                <w:sz w:val="20"/>
              </w:rPr>
            </w:pPr>
            <w:r>
              <w:rPr>
                <w:rFonts w:asciiTheme="minorHAnsi" w:hAnsiTheme="minorHAnsi"/>
                <w:sz w:val="20"/>
              </w:rPr>
              <w:t>3</w:t>
            </w:r>
            <w:r w:rsidRPr="000F6E21">
              <w:rPr>
                <w:rFonts w:asciiTheme="minorHAnsi" w:hAnsiTheme="minorHAnsi"/>
                <w:sz w:val="20"/>
              </w:rPr>
              <w:t xml:space="preserve"> U</w:t>
            </w:r>
          </w:p>
        </w:tc>
        <w:tc>
          <w:tcPr>
            <w:tcW w:w="810" w:type="dxa"/>
            <w:shd w:val="clear" w:color="auto" w:fill="auto"/>
            <w:vAlign w:val="center"/>
          </w:tcPr>
          <w:p w14:paraId="5EDA4748" w14:textId="77777777" w:rsidR="006E1354" w:rsidRPr="00F405D5" w:rsidRDefault="006E1354" w:rsidP="00EB7980">
            <w:pPr>
              <w:jc w:val="center"/>
              <w:rPr>
                <w:rFonts w:asciiTheme="minorHAnsi" w:hAnsiTheme="minorHAnsi"/>
                <w:sz w:val="20"/>
              </w:rPr>
            </w:pPr>
            <w:r>
              <w:rPr>
                <w:rFonts w:asciiTheme="minorHAnsi" w:hAnsiTheme="minorHAnsi"/>
                <w:sz w:val="20"/>
              </w:rPr>
              <w:t>140 U</w:t>
            </w:r>
          </w:p>
        </w:tc>
      </w:tr>
      <w:tr w:rsidR="006E1354" w:rsidRPr="00035ED9" w14:paraId="1060AB48" w14:textId="77777777" w:rsidTr="00EB7980">
        <w:trPr>
          <w:trHeight w:val="288"/>
        </w:trPr>
        <w:tc>
          <w:tcPr>
            <w:tcW w:w="1028" w:type="dxa"/>
            <w:tcBorders>
              <w:right w:val="double" w:sz="4" w:space="0" w:color="auto"/>
            </w:tcBorders>
            <w:vAlign w:val="center"/>
          </w:tcPr>
          <w:p w14:paraId="1248AA74" w14:textId="77777777" w:rsidR="006E1354" w:rsidRPr="00035ED9" w:rsidRDefault="006E1354" w:rsidP="00EB7980">
            <w:pPr>
              <w:jc w:val="right"/>
              <w:rPr>
                <w:rFonts w:asciiTheme="minorHAnsi" w:hAnsiTheme="minorHAnsi"/>
                <w:sz w:val="20"/>
              </w:rPr>
            </w:pPr>
            <w:r>
              <w:rPr>
                <w:rFonts w:asciiTheme="minorHAnsi" w:hAnsiTheme="minorHAnsi"/>
                <w:sz w:val="20"/>
              </w:rPr>
              <w:t>11</w:t>
            </w:r>
            <w:r w:rsidRPr="00035ED9">
              <w:rPr>
                <w:rFonts w:asciiTheme="minorHAnsi" w:hAnsiTheme="minorHAnsi"/>
                <w:sz w:val="20"/>
              </w:rPr>
              <w:t>/20</w:t>
            </w:r>
            <w:r>
              <w:rPr>
                <w:rFonts w:asciiTheme="minorHAnsi" w:hAnsiTheme="minorHAnsi"/>
                <w:sz w:val="20"/>
              </w:rPr>
              <w:t>11</w:t>
            </w:r>
          </w:p>
        </w:tc>
        <w:tc>
          <w:tcPr>
            <w:tcW w:w="797" w:type="dxa"/>
            <w:tcBorders>
              <w:left w:val="double" w:sz="4" w:space="0" w:color="auto"/>
              <w:bottom w:val="single" w:sz="4" w:space="0" w:color="auto"/>
            </w:tcBorders>
            <w:shd w:val="clear" w:color="auto" w:fill="auto"/>
            <w:vAlign w:val="center"/>
          </w:tcPr>
          <w:p w14:paraId="08BFD453"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2.5</w:t>
            </w:r>
          </w:p>
        </w:tc>
        <w:tc>
          <w:tcPr>
            <w:tcW w:w="799" w:type="dxa"/>
            <w:shd w:val="clear" w:color="auto" w:fill="auto"/>
            <w:vAlign w:val="center"/>
          </w:tcPr>
          <w:p w14:paraId="42411FC3"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6.6</w:t>
            </w:r>
          </w:p>
        </w:tc>
        <w:tc>
          <w:tcPr>
            <w:tcW w:w="863" w:type="dxa"/>
            <w:shd w:val="clear" w:color="auto" w:fill="auto"/>
            <w:vAlign w:val="center"/>
          </w:tcPr>
          <w:p w14:paraId="576C4ABD"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4.2</w:t>
            </w:r>
          </w:p>
        </w:tc>
        <w:tc>
          <w:tcPr>
            <w:tcW w:w="810" w:type="dxa"/>
            <w:tcBorders>
              <w:right w:val="single" w:sz="4" w:space="0" w:color="auto"/>
            </w:tcBorders>
            <w:shd w:val="clear" w:color="auto" w:fill="auto"/>
            <w:vAlign w:val="center"/>
          </w:tcPr>
          <w:p w14:paraId="707C18C3"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9.4</w:t>
            </w:r>
          </w:p>
        </w:tc>
        <w:tc>
          <w:tcPr>
            <w:tcW w:w="810" w:type="dxa"/>
            <w:tcBorders>
              <w:left w:val="single" w:sz="4" w:space="0" w:color="auto"/>
              <w:bottom w:val="single" w:sz="4" w:space="0" w:color="auto"/>
              <w:right w:val="single" w:sz="12" w:space="0" w:color="auto"/>
            </w:tcBorders>
            <w:shd w:val="clear" w:color="auto" w:fill="auto"/>
            <w:vAlign w:val="center"/>
          </w:tcPr>
          <w:p w14:paraId="63CEE474"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110</w:t>
            </w:r>
          </w:p>
        </w:tc>
        <w:tc>
          <w:tcPr>
            <w:tcW w:w="842" w:type="dxa"/>
            <w:tcBorders>
              <w:left w:val="single" w:sz="12" w:space="0" w:color="auto"/>
            </w:tcBorders>
            <w:shd w:val="clear" w:color="auto" w:fill="auto"/>
            <w:vAlign w:val="center"/>
          </w:tcPr>
          <w:p w14:paraId="131F1A79"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2B474FC0"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5.4</w:t>
            </w:r>
          </w:p>
        </w:tc>
        <w:tc>
          <w:tcPr>
            <w:tcW w:w="810" w:type="dxa"/>
            <w:tcBorders>
              <w:right w:val="single" w:sz="4" w:space="0" w:color="auto"/>
            </w:tcBorders>
            <w:shd w:val="clear" w:color="auto" w:fill="auto"/>
            <w:vAlign w:val="center"/>
          </w:tcPr>
          <w:p w14:paraId="69CB50A3"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37E17FE4"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810" w:type="dxa"/>
            <w:shd w:val="clear" w:color="auto" w:fill="auto"/>
            <w:vAlign w:val="center"/>
          </w:tcPr>
          <w:p w14:paraId="60F41F46" w14:textId="77777777" w:rsidR="006E1354" w:rsidRPr="009B793C" w:rsidRDefault="006E1354" w:rsidP="00EB7980">
            <w:pPr>
              <w:jc w:val="center"/>
              <w:rPr>
                <w:rFonts w:asciiTheme="minorHAnsi" w:hAnsiTheme="minorHAnsi"/>
                <w:sz w:val="20"/>
              </w:rPr>
            </w:pPr>
            <w:r>
              <w:rPr>
                <w:rFonts w:asciiTheme="minorHAnsi" w:hAnsiTheme="minorHAnsi"/>
                <w:sz w:val="20"/>
              </w:rPr>
              <w:t>40 U</w:t>
            </w:r>
          </w:p>
        </w:tc>
      </w:tr>
      <w:tr w:rsidR="006E1354" w:rsidRPr="00035ED9" w14:paraId="6AA563C8" w14:textId="77777777" w:rsidTr="00EB7980">
        <w:trPr>
          <w:trHeight w:val="288"/>
        </w:trPr>
        <w:tc>
          <w:tcPr>
            <w:tcW w:w="1028" w:type="dxa"/>
            <w:tcBorders>
              <w:right w:val="double" w:sz="4" w:space="0" w:color="auto"/>
            </w:tcBorders>
            <w:vAlign w:val="center"/>
          </w:tcPr>
          <w:p w14:paraId="67979D61" w14:textId="77777777" w:rsidR="006E1354" w:rsidRPr="00035ED9" w:rsidRDefault="006E1354" w:rsidP="00EB7980">
            <w:pPr>
              <w:jc w:val="right"/>
              <w:rPr>
                <w:rFonts w:asciiTheme="minorHAnsi" w:hAnsiTheme="minorHAnsi"/>
                <w:sz w:val="20"/>
              </w:rPr>
            </w:pPr>
            <w:r>
              <w:rPr>
                <w:rFonts w:asciiTheme="minorHAnsi" w:hAnsiTheme="minorHAnsi"/>
                <w:sz w:val="20"/>
              </w:rPr>
              <w:t>2</w:t>
            </w:r>
            <w:r w:rsidRPr="00035ED9">
              <w:rPr>
                <w:rFonts w:asciiTheme="minorHAnsi" w:hAnsiTheme="minorHAnsi"/>
                <w:sz w:val="20"/>
              </w:rPr>
              <w:t>/20</w:t>
            </w:r>
            <w:r>
              <w:rPr>
                <w:rFonts w:asciiTheme="minorHAnsi" w:hAnsiTheme="minorHAnsi"/>
                <w:sz w:val="20"/>
              </w:rPr>
              <w:t>12</w:t>
            </w:r>
          </w:p>
        </w:tc>
        <w:tc>
          <w:tcPr>
            <w:tcW w:w="797" w:type="dxa"/>
            <w:tcBorders>
              <w:left w:val="double" w:sz="4" w:space="0" w:color="auto"/>
              <w:bottom w:val="single" w:sz="4" w:space="0" w:color="auto"/>
            </w:tcBorders>
            <w:shd w:val="clear" w:color="auto" w:fill="auto"/>
            <w:vAlign w:val="center"/>
          </w:tcPr>
          <w:p w14:paraId="3E7D833B"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1.9</w:t>
            </w:r>
          </w:p>
        </w:tc>
        <w:tc>
          <w:tcPr>
            <w:tcW w:w="799" w:type="dxa"/>
            <w:shd w:val="clear" w:color="auto" w:fill="auto"/>
            <w:vAlign w:val="center"/>
          </w:tcPr>
          <w:p w14:paraId="702044F9"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18</w:t>
            </w:r>
          </w:p>
        </w:tc>
        <w:tc>
          <w:tcPr>
            <w:tcW w:w="863" w:type="dxa"/>
            <w:shd w:val="clear" w:color="auto" w:fill="auto"/>
            <w:vAlign w:val="center"/>
          </w:tcPr>
          <w:p w14:paraId="2102FCCB"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2.3</w:t>
            </w:r>
          </w:p>
        </w:tc>
        <w:tc>
          <w:tcPr>
            <w:tcW w:w="810" w:type="dxa"/>
            <w:tcBorders>
              <w:right w:val="single" w:sz="4" w:space="0" w:color="auto"/>
            </w:tcBorders>
            <w:shd w:val="clear" w:color="auto" w:fill="auto"/>
            <w:vAlign w:val="center"/>
          </w:tcPr>
          <w:p w14:paraId="0AA8C6CD"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5.3</w:t>
            </w:r>
          </w:p>
        </w:tc>
        <w:tc>
          <w:tcPr>
            <w:tcW w:w="810" w:type="dxa"/>
            <w:tcBorders>
              <w:left w:val="single" w:sz="4" w:space="0" w:color="auto"/>
              <w:bottom w:val="single" w:sz="4" w:space="0" w:color="auto"/>
              <w:right w:val="single" w:sz="12" w:space="0" w:color="auto"/>
            </w:tcBorders>
            <w:shd w:val="clear" w:color="auto" w:fill="auto"/>
            <w:vAlign w:val="center"/>
          </w:tcPr>
          <w:p w14:paraId="07DF4BCA"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92</w:t>
            </w:r>
          </w:p>
        </w:tc>
        <w:tc>
          <w:tcPr>
            <w:tcW w:w="842" w:type="dxa"/>
            <w:tcBorders>
              <w:left w:val="single" w:sz="12" w:space="0" w:color="auto"/>
            </w:tcBorders>
            <w:shd w:val="clear" w:color="auto" w:fill="auto"/>
            <w:vAlign w:val="center"/>
          </w:tcPr>
          <w:p w14:paraId="1C6B4965"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5AEB6655"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shd w:val="clear" w:color="auto" w:fill="auto"/>
            <w:vAlign w:val="center"/>
          </w:tcPr>
          <w:p w14:paraId="13C19F07"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05FE8259"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810" w:type="dxa"/>
            <w:shd w:val="clear" w:color="auto" w:fill="auto"/>
            <w:vAlign w:val="center"/>
          </w:tcPr>
          <w:p w14:paraId="0FDB49A8"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73208AB1" w14:textId="77777777" w:rsidTr="00EB7980">
        <w:trPr>
          <w:trHeight w:val="288"/>
        </w:trPr>
        <w:tc>
          <w:tcPr>
            <w:tcW w:w="1028" w:type="dxa"/>
            <w:tcBorders>
              <w:right w:val="double" w:sz="4" w:space="0" w:color="auto"/>
            </w:tcBorders>
            <w:vAlign w:val="center"/>
          </w:tcPr>
          <w:p w14:paraId="65F1E0DF"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/201</w:t>
            </w:r>
            <w:r>
              <w:rPr>
                <w:rFonts w:asciiTheme="minorHAnsi" w:hAnsiTheme="minorHAnsi"/>
                <w:sz w:val="20"/>
              </w:rPr>
              <w:t>2</w:t>
            </w:r>
          </w:p>
        </w:tc>
        <w:tc>
          <w:tcPr>
            <w:tcW w:w="797" w:type="dxa"/>
            <w:tcBorders>
              <w:left w:val="double" w:sz="4" w:space="0" w:color="auto"/>
            </w:tcBorders>
            <w:shd w:val="clear" w:color="auto" w:fill="auto"/>
            <w:vAlign w:val="center"/>
          </w:tcPr>
          <w:p w14:paraId="0B4CB676"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1.3</w:t>
            </w:r>
          </w:p>
        </w:tc>
        <w:tc>
          <w:tcPr>
            <w:tcW w:w="799" w:type="dxa"/>
            <w:shd w:val="clear" w:color="auto" w:fill="auto"/>
            <w:vAlign w:val="center"/>
          </w:tcPr>
          <w:p w14:paraId="1900927A"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9.5</w:t>
            </w:r>
          </w:p>
        </w:tc>
        <w:tc>
          <w:tcPr>
            <w:tcW w:w="863" w:type="dxa"/>
            <w:shd w:val="clear" w:color="auto" w:fill="auto"/>
            <w:vAlign w:val="center"/>
          </w:tcPr>
          <w:p w14:paraId="46002258"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4</w:t>
            </w:r>
          </w:p>
        </w:tc>
        <w:tc>
          <w:tcPr>
            <w:tcW w:w="810" w:type="dxa"/>
            <w:tcBorders>
              <w:right w:val="single" w:sz="4" w:space="0" w:color="auto"/>
            </w:tcBorders>
            <w:shd w:val="clear" w:color="auto" w:fill="auto"/>
            <w:vAlign w:val="center"/>
          </w:tcPr>
          <w:p w14:paraId="0E326383"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7.2</w:t>
            </w:r>
          </w:p>
        </w:tc>
        <w:tc>
          <w:tcPr>
            <w:tcW w:w="810" w:type="dxa"/>
            <w:tcBorders>
              <w:left w:val="single" w:sz="4" w:space="0" w:color="auto"/>
              <w:right w:val="single" w:sz="12" w:space="0" w:color="auto"/>
            </w:tcBorders>
            <w:shd w:val="clear" w:color="auto" w:fill="auto"/>
            <w:vAlign w:val="center"/>
          </w:tcPr>
          <w:p w14:paraId="3E204E64"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83</w:t>
            </w:r>
          </w:p>
        </w:tc>
        <w:tc>
          <w:tcPr>
            <w:tcW w:w="842" w:type="dxa"/>
            <w:tcBorders>
              <w:left w:val="single" w:sz="12" w:space="0" w:color="auto"/>
            </w:tcBorders>
            <w:shd w:val="clear" w:color="auto" w:fill="auto"/>
            <w:vAlign w:val="center"/>
          </w:tcPr>
          <w:p w14:paraId="786C15D6"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658EA5D4"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1.5</w:t>
            </w:r>
          </w:p>
        </w:tc>
        <w:tc>
          <w:tcPr>
            <w:tcW w:w="810" w:type="dxa"/>
            <w:tcBorders>
              <w:right w:val="single" w:sz="4" w:space="0" w:color="auto"/>
            </w:tcBorders>
            <w:shd w:val="clear" w:color="auto" w:fill="auto"/>
            <w:vAlign w:val="center"/>
          </w:tcPr>
          <w:p w14:paraId="2C7CB638"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47675404"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810" w:type="dxa"/>
            <w:shd w:val="clear" w:color="auto" w:fill="auto"/>
            <w:vAlign w:val="center"/>
          </w:tcPr>
          <w:p w14:paraId="620EF6D7"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10325160" w14:textId="77777777" w:rsidTr="00EB7980">
        <w:trPr>
          <w:trHeight w:val="288"/>
        </w:trPr>
        <w:tc>
          <w:tcPr>
            <w:tcW w:w="1028" w:type="dxa"/>
            <w:tcBorders>
              <w:right w:val="double" w:sz="4" w:space="0" w:color="auto"/>
            </w:tcBorders>
            <w:vAlign w:val="center"/>
          </w:tcPr>
          <w:p w14:paraId="42759A6B"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1</w:t>
            </w:r>
            <w:r>
              <w:rPr>
                <w:rFonts w:asciiTheme="minorHAnsi" w:hAnsiTheme="minorHAnsi"/>
                <w:sz w:val="20"/>
              </w:rPr>
              <w:t>1</w:t>
            </w:r>
            <w:r w:rsidRPr="00035ED9">
              <w:rPr>
                <w:rFonts w:asciiTheme="minorHAnsi" w:hAnsiTheme="minorHAnsi"/>
                <w:sz w:val="20"/>
              </w:rPr>
              <w:t>/201</w:t>
            </w:r>
            <w:r>
              <w:rPr>
                <w:rFonts w:asciiTheme="minorHAnsi" w:hAnsiTheme="minorHAnsi"/>
                <w:sz w:val="20"/>
              </w:rPr>
              <w:t>3</w:t>
            </w:r>
          </w:p>
        </w:tc>
        <w:tc>
          <w:tcPr>
            <w:tcW w:w="797" w:type="dxa"/>
            <w:tcBorders>
              <w:left w:val="double" w:sz="4" w:space="0" w:color="auto"/>
            </w:tcBorders>
            <w:shd w:val="clear" w:color="auto" w:fill="auto"/>
            <w:vAlign w:val="center"/>
          </w:tcPr>
          <w:p w14:paraId="34B1C6ED"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1.6</w:t>
            </w:r>
          </w:p>
        </w:tc>
        <w:tc>
          <w:tcPr>
            <w:tcW w:w="799" w:type="dxa"/>
            <w:shd w:val="clear" w:color="auto" w:fill="auto"/>
            <w:vAlign w:val="center"/>
          </w:tcPr>
          <w:p w14:paraId="23293396"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1.1</w:t>
            </w:r>
          </w:p>
        </w:tc>
        <w:tc>
          <w:tcPr>
            <w:tcW w:w="863" w:type="dxa"/>
            <w:shd w:val="clear" w:color="auto" w:fill="auto"/>
            <w:vAlign w:val="center"/>
          </w:tcPr>
          <w:p w14:paraId="7EACD1E3"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1.1</w:t>
            </w:r>
          </w:p>
        </w:tc>
        <w:tc>
          <w:tcPr>
            <w:tcW w:w="810" w:type="dxa"/>
            <w:tcBorders>
              <w:right w:val="single" w:sz="4" w:space="0" w:color="auto"/>
            </w:tcBorders>
            <w:shd w:val="clear" w:color="auto" w:fill="auto"/>
            <w:vAlign w:val="center"/>
          </w:tcPr>
          <w:p w14:paraId="46FCEDD9"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8.9</w:t>
            </w:r>
          </w:p>
        </w:tc>
        <w:tc>
          <w:tcPr>
            <w:tcW w:w="810" w:type="dxa"/>
            <w:tcBorders>
              <w:left w:val="single" w:sz="4" w:space="0" w:color="auto"/>
              <w:right w:val="single" w:sz="12" w:space="0" w:color="auto"/>
            </w:tcBorders>
            <w:shd w:val="clear" w:color="auto" w:fill="auto"/>
            <w:vAlign w:val="center"/>
          </w:tcPr>
          <w:p w14:paraId="703D6563"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shd w:val="clear" w:color="auto" w:fill="auto"/>
            <w:vAlign w:val="center"/>
          </w:tcPr>
          <w:p w14:paraId="7E6772B5"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61A891BF"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shd w:val="clear" w:color="auto" w:fill="auto"/>
            <w:vAlign w:val="center"/>
          </w:tcPr>
          <w:p w14:paraId="1AEC404E"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746BA3BC"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810" w:type="dxa"/>
            <w:shd w:val="clear" w:color="auto" w:fill="auto"/>
            <w:vAlign w:val="center"/>
          </w:tcPr>
          <w:p w14:paraId="6075545D"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0CBB6463" w14:textId="77777777" w:rsidTr="00EB7980">
        <w:trPr>
          <w:trHeight w:val="288"/>
        </w:trPr>
        <w:tc>
          <w:tcPr>
            <w:tcW w:w="1028" w:type="dxa"/>
            <w:tcBorders>
              <w:right w:val="double" w:sz="4" w:space="0" w:color="auto"/>
            </w:tcBorders>
            <w:vAlign w:val="center"/>
          </w:tcPr>
          <w:p w14:paraId="75687E54" w14:textId="77777777" w:rsidR="006E1354" w:rsidRPr="00035ED9" w:rsidRDefault="006E1354" w:rsidP="00EB7980">
            <w:pPr>
              <w:jc w:val="right"/>
              <w:rPr>
                <w:rFonts w:asciiTheme="minorHAnsi" w:hAnsiTheme="minorHAnsi"/>
                <w:sz w:val="20"/>
              </w:rPr>
            </w:pPr>
            <w:r>
              <w:rPr>
                <w:rFonts w:asciiTheme="minorHAnsi" w:hAnsiTheme="minorHAnsi"/>
                <w:sz w:val="20"/>
              </w:rPr>
              <w:t>5/2014</w:t>
            </w:r>
          </w:p>
        </w:tc>
        <w:tc>
          <w:tcPr>
            <w:tcW w:w="797" w:type="dxa"/>
            <w:tcBorders>
              <w:left w:val="double" w:sz="4" w:space="0" w:color="auto"/>
            </w:tcBorders>
            <w:shd w:val="clear" w:color="auto" w:fill="auto"/>
            <w:vAlign w:val="center"/>
          </w:tcPr>
          <w:p w14:paraId="44C34E08"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3.6</w:t>
            </w:r>
          </w:p>
        </w:tc>
        <w:tc>
          <w:tcPr>
            <w:tcW w:w="799" w:type="dxa"/>
            <w:shd w:val="clear" w:color="auto" w:fill="auto"/>
            <w:vAlign w:val="center"/>
          </w:tcPr>
          <w:p w14:paraId="139569F1"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1.1</w:t>
            </w:r>
          </w:p>
        </w:tc>
        <w:tc>
          <w:tcPr>
            <w:tcW w:w="863" w:type="dxa"/>
            <w:shd w:val="clear" w:color="auto" w:fill="auto"/>
            <w:vAlign w:val="center"/>
          </w:tcPr>
          <w:p w14:paraId="660DFEA4"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1.8</w:t>
            </w:r>
          </w:p>
        </w:tc>
        <w:tc>
          <w:tcPr>
            <w:tcW w:w="810" w:type="dxa"/>
            <w:tcBorders>
              <w:right w:val="single" w:sz="4" w:space="0" w:color="auto"/>
            </w:tcBorders>
            <w:shd w:val="clear" w:color="auto" w:fill="auto"/>
            <w:vAlign w:val="center"/>
          </w:tcPr>
          <w:p w14:paraId="41EECD58" w14:textId="77777777" w:rsidR="006E1354" w:rsidRPr="0010579D" w:rsidRDefault="006E1354" w:rsidP="00EB7980">
            <w:pPr>
              <w:jc w:val="center"/>
              <w:rPr>
                <w:rFonts w:asciiTheme="minorHAnsi" w:hAnsiTheme="minorHAnsi"/>
                <w:b/>
                <w:sz w:val="20"/>
              </w:rPr>
            </w:pPr>
            <w:r w:rsidRPr="0010579D">
              <w:rPr>
                <w:rFonts w:asciiTheme="minorHAnsi" w:hAnsiTheme="minorHAnsi"/>
                <w:b/>
                <w:sz w:val="20"/>
              </w:rPr>
              <w:t>16</w:t>
            </w:r>
          </w:p>
        </w:tc>
        <w:tc>
          <w:tcPr>
            <w:tcW w:w="810" w:type="dxa"/>
            <w:tcBorders>
              <w:left w:val="single" w:sz="4" w:space="0" w:color="auto"/>
              <w:right w:val="single" w:sz="12" w:space="0" w:color="auto"/>
            </w:tcBorders>
            <w:shd w:val="clear" w:color="auto" w:fill="auto"/>
            <w:vAlign w:val="center"/>
          </w:tcPr>
          <w:p w14:paraId="014874CD"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shd w:val="clear" w:color="auto" w:fill="auto"/>
            <w:vAlign w:val="center"/>
          </w:tcPr>
          <w:p w14:paraId="53B5890E"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shd w:val="clear" w:color="auto" w:fill="auto"/>
            <w:vAlign w:val="center"/>
          </w:tcPr>
          <w:p w14:paraId="7657BAD8"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shd w:val="clear" w:color="auto" w:fill="auto"/>
            <w:vAlign w:val="center"/>
          </w:tcPr>
          <w:p w14:paraId="1EA7F731"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2CC2DD0E" w14:textId="77777777" w:rsidR="006E1354" w:rsidRPr="00F405D5" w:rsidRDefault="006E1354" w:rsidP="00EB7980">
            <w:pPr>
              <w:jc w:val="center"/>
              <w:rPr>
                <w:rFonts w:asciiTheme="minorHAnsi" w:hAnsiTheme="minorHAnsi"/>
                <w:sz w:val="20"/>
              </w:rPr>
            </w:pPr>
            <w:r>
              <w:rPr>
                <w:rFonts w:asciiTheme="minorHAnsi" w:hAnsiTheme="minorHAnsi"/>
                <w:sz w:val="20"/>
              </w:rPr>
              <w:t>3 U</w:t>
            </w:r>
          </w:p>
        </w:tc>
        <w:tc>
          <w:tcPr>
            <w:tcW w:w="810" w:type="dxa"/>
            <w:shd w:val="clear" w:color="auto" w:fill="auto"/>
            <w:vAlign w:val="center"/>
          </w:tcPr>
          <w:p w14:paraId="4AA73C26"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785CE206" w14:textId="77777777" w:rsidTr="00EB7980">
        <w:trPr>
          <w:trHeight w:val="288"/>
        </w:trPr>
        <w:tc>
          <w:tcPr>
            <w:tcW w:w="1028" w:type="dxa"/>
            <w:tcBorders>
              <w:bottom w:val="double" w:sz="4" w:space="0" w:color="auto"/>
              <w:right w:val="double" w:sz="4" w:space="0" w:color="auto"/>
            </w:tcBorders>
            <w:vAlign w:val="center"/>
          </w:tcPr>
          <w:p w14:paraId="0C06D0A2" w14:textId="77777777" w:rsidR="006E1354" w:rsidRDefault="006E1354" w:rsidP="00EB7980">
            <w:pPr>
              <w:jc w:val="right"/>
              <w:rPr>
                <w:rFonts w:asciiTheme="minorHAnsi" w:hAnsiTheme="minorHAnsi"/>
                <w:sz w:val="20"/>
              </w:rPr>
            </w:pPr>
            <w:r>
              <w:rPr>
                <w:rFonts w:asciiTheme="minorHAnsi" w:hAnsiTheme="minorHAnsi"/>
                <w:sz w:val="20"/>
              </w:rPr>
              <w:t>10/2015</w:t>
            </w:r>
          </w:p>
        </w:tc>
        <w:tc>
          <w:tcPr>
            <w:tcW w:w="797" w:type="dxa"/>
            <w:tcBorders>
              <w:left w:val="double" w:sz="4" w:space="0" w:color="auto"/>
              <w:bottom w:val="double" w:sz="4" w:space="0" w:color="auto"/>
            </w:tcBorders>
            <w:shd w:val="clear" w:color="auto" w:fill="auto"/>
            <w:vAlign w:val="center"/>
          </w:tcPr>
          <w:p w14:paraId="7C7E7FD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9" w:type="dxa"/>
            <w:tcBorders>
              <w:bottom w:val="double" w:sz="4" w:space="0" w:color="auto"/>
            </w:tcBorders>
            <w:shd w:val="clear" w:color="auto" w:fill="auto"/>
            <w:vAlign w:val="center"/>
          </w:tcPr>
          <w:p w14:paraId="1BFB1C4C"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3" w:type="dxa"/>
            <w:tcBorders>
              <w:bottom w:val="double" w:sz="4" w:space="0" w:color="auto"/>
            </w:tcBorders>
            <w:shd w:val="clear" w:color="auto" w:fill="auto"/>
            <w:vAlign w:val="center"/>
          </w:tcPr>
          <w:p w14:paraId="0B79444A"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right w:val="single" w:sz="4" w:space="0" w:color="auto"/>
            </w:tcBorders>
            <w:shd w:val="clear" w:color="auto" w:fill="auto"/>
            <w:vAlign w:val="center"/>
          </w:tcPr>
          <w:p w14:paraId="463D7298"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double" w:sz="4" w:space="0" w:color="auto"/>
              <w:right w:val="single" w:sz="12" w:space="0" w:color="auto"/>
            </w:tcBorders>
            <w:shd w:val="clear" w:color="auto" w:fill="auto"/>
            <w:vAlign w:val="center"/>
          </w:tcPr>
          <w:p w14:paraId="3E621566"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tcBorders>
              <w:left w:val="single" w:sz="12" w:space="0" w:color="auto"/>
              <w:bottom w:val="double" w:sz="4" w:space="0" w:color="auto"/>
            </w:tcBorders>
            <w:vAlign w:val="center"/>
          </w:tcPr>
          <w:p w14:paraId="53DBBE46"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8" w:type="dxa"/>
            <w:tcBorders>
              <w:bottom w:val="double" w:sz="4" w:space="0" w:color="auto"/>
            </w:tcBorders>
            <w:vAlign w:val="center"/>
          </w:tcPr>
          <w:p w14:paraId="301F639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right w:val="single" w:sz="4" w:space="0" w:color="auto"/>
            </w:tcBorders>
            <w:vAlign w:val="center"/>
          </w:tcPr>
          <w:p w14:paraId="3F3B66E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double" w:sz="4" w:space="0" w:color="auto"/>
            </w:tcBorders>
            <w:vAlign w:val="center"/>
          </w:tcPr>
          <w:p w14:paraId="64E677DD"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tcBorders>
            <w:vAlign w:val="center"/>
          </w:tcPr>
          <w:p w14:paraId="789146FA" w14:textId="77777777" w:rsidR="006E1354" w:rsidRPr="00F405D5" w:rsidRDefault="006E1354" w:rsidP="00EB7980">
            <w:pPr>
              <w:jc w:val="center"/>
              <w:rPr>
                <w:rFonts w:asciiTheme="minorHAnsi" w:hAnsiTheme="minorHAnsi"/>
                <w:sz w:val="20"/>
              </w:rPr>
            </w:pPr>
            <w:r>
              <w:rPr>
                <w:rFonts w:asciiTheme="minorHAnsi" w:hAnsiTheme="minorHAnsi"/>
                <w:sz w:val="20"/>
              </w:rPr>
              <w:t>--</w:t>
            </w:r>
          </w:p>
        </w:tc>
      </w:tr>
      <w:tr w:rsidR="006E1354" w:rsidRPr="00035ED9" w14:paraId="26C32204" w14:textId="77777777" w:rsidTr="00EB7980">
        <w:trPr>
          <w:trHeight w:val="288"/>
        </w:trPr>
        <w:tc>
          <w:tcPr>
            <w:tcW w:w="1028" w:type="dxa"/>
            <w:tcBorders>
              <w:top w:val="double" w:sz="4" w:space="0" w:color="auto"/>
              <w:right w:val="double" w:sz="4" w:space="0" w:color="auto"/>
            </w:tcBorders>
            <w:shd w:val="clear" w:color="auto" w:fill="F2F2F2" w:themeFill="background1" w:themeFillShade="F2"/>
            <w:vAlign w:val="center"/>
          </w:tcPr>
          <w:p w14:paraId="1E57EE1A" w14:textId="77777777" w:rsidR="006E1354" w:rsidRDefault="006E1354" w:rsidP="00EB7980">
            <w:pPr>
              <w:jc w:val="right"/>
              <w:rPr>
                <w:rFonts w:asciiTheme="minorHAnsi" w:hAnsiTheme="minorHAnsi"/>
                <w:sz w:val="20"/>
              </w:rPr>
            </w:pPr>
            <w:r>
              <w:rPr>
                <w:rFonts w:asciiTheme="minorHAnsi" w:hAnsiTheme="minorHAnsi"/>
                <w:sz w:val="20"/>
              </w:rPr>
              <w:t>CAP CL</w:t>
            </w:r>
          </w:p>
        </w:tc>
        <w:tc>
          <w:tcPr>
            <w:tcW w:w="797" w:type="dxa"/>
            <w:tcBorders>
              <w:top w:val="double" w:sz="4" w:space="0" w:color="auto"/>
              <w:left w:val="double" w:sz="4" w:space="0" w:color="auto"/>
            </w:tcBorders>
            <w:shd w:val="clear" w:color="auto" w:fill="F2F2F2" w:themeFill="background1" w:themeFillShade="F2"/>
            <w:vAlign w:val="center"/>
          </w:tcPr>
          <w:p w14:paraId="2E5620E8"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799" w:type="dxa"/>
            <w:tcBorders>
              <w:top w:val="double" w:sz="4" w:space="0" w:color="auto"/>
            </w:tcBorders>
            <w:shd w:val="clear" w:color="auto" w:fill="F2F2F2" w:themeFill="background1" w:themeFillShade="F2"/>
            <w:vAlign w:val="center"/>
          </w:tcPr>
          <w:p w14:paraId="3939265E"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863" w:type="dxa"/>
            <w:tcBorders>
              <w:top w:val="double" w:sz="4" w:space="0" w:color="auto"/>
            </w:tcBorders>
            <w:shd w:val="clear" w:color="auto" w:fill="F2F2F2" w:themeFill="background1" w:themeFillShade="F2"/>
            <w:vAlign w:val="center"/>
          </w:tcPr>
          <w:p w14:paraId="6081C5EE"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right w:val="single" w:sz="4" w:space="0" w:color="auto"/>
            </w:tcBorders>
            <w:shd w:val="clear" w:color="auto" w:fill="F2F2F2" w:themeFill="background1" w:themeFillShade="F2"/>
            <w:vAlign w:val="center"/>
          </w:tcPr>
          <w:p w14:paraId="6D9316DF"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left w:val="single" w:sz="4" w:space="0" w:color="auto"/>
              <w:right w:val="single" w:sz="12" w:space="0" w:color="auto"/>
            </w:tcBorders>
            <w:shd w:val="clear" w:color="auto" w:fill="F2F2F2" w:themeFill="background1" w:themeFillShade="F2"/>
            <w:vAlign w:val="center"/>
          </w:tcPr>
          <w:p w14:paraId="3EE159EE"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c>
          <w:tcPr>
            <w:tcW w:w="842" w:type="dxa"/>
            <w:tcBorders>
              <w:top w:val="double" w:sz="4" w:space="0" w:color="auto"/>
              <w:left w:val="single" w:sz="12" w:space="0" w:color="auto"/>
            </w:tcBorders>
            <w:shd w:val="clear" w:color="auto" w:fill="F2F2F2" w:themeFill="background1" w:themeFillShade="F2"/>
            <w:vAlign w:val="center"/>
          </w:tcPr>
          <w:p w14:paraId="6643CF1C"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868" w:type="dxa"/>
            <w:tcBorders>
              <w:top w:val="double" w:sz="4" w:space="0" w:color="auto"/>
            </w:tcBorders>
            <w:shd w:val="clear" w:color="auto" w:fill="F2F2F2" w:themeFill="background1" w:themeFillShade="F2"/>
            <w:vAlign w:val="center"/>
          </w:tcPr>
          <w:p w14:paraId="526D423B"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810" w:type="dxa"/>
            <w:tcBorders>
              <w:top w:val="double" w:sz="4" w:space="0" w:color="auto"/>
              <w:right w:val="single" w:sz="4" w:space="0" w:color="auto"/>
            </w:tcBorders>
            <w:shd w:val="clear" w:color="auto" w:fill="F2F2F2" w:themeFill="background1" w:themeFillShade="F2"/>
            <w:vAlign w:val="center"/>
          </w:tcPr>
          <w:p w14:paraId="4492C233"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left w:val="single" w:sz="4" w:space="0" w:color="auto"/>
            </w:tcBorders>
            <w:shd w:val="clear" w:color="auto" w:fill="F2F2F2" w:themeFill="background1" w:themeFillShade="F2"/>
            <w:vAlign w:val="center"/>
          </w:tcPr>
          <w:p w14:paraId="4D310687"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tcBorders>
            <w:shd w:val="clear" w:color="auto" w:fill="F2F2F2" w:themeFill="background1" w:themeFillShade="F2"/>
            <w:vAlign w:val="center"/>
          </w:tcPr>
          <w:p w14:paraId="6CD44760"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r>
    </w:tbl>
    <w:p w14:paraId="26FCBBE9" w14:textId="77777777" w:rsidR="006E1354" w:rsidRDefault="006E1354" w:rsidP="006E1354">
      <w:pPr>
        <w:spacing w:before="60" w:after="120"/>
        <w:rPr>
          <w:rFonts w:ascii="Arial" w:hAnsi="Arial" w:cs="Arial"/>
          <w:b/>
          <w:sz w:val="20"/>
          <w:szCs w:val="20"/>
        </w:rPr>
      </w:pPr>
    </w:p>
    <w:tbl>
      <w:tblPr>
        <w:tblStyle w:val="TableGrid"/>
        <w:tblW w:w="9247" w:type="dxa"/>
        <w:tblInd w:w="-252" w:type="dxa"/>
        <w:tblLook w:val="04A0" w:firstRow="1" w:lastRow="0" w:firstColumn="1" w:lastColumn="0" w:noHBand="0" w:noVBand="1"/>
      </w:tblPr>
      <w:tblGrid>
        <w:gridCol w:w="1028"/>
        <w:gridCol w:w="797"/>
        <w:gridCol w:w="799"/>
        <w:gridCol w:w="863"/>
        <w:gridCol w:w="810"/>
        <w:gridCol w:w="810"/>
        <w:gridCol w:w="842"/>
        <w:gridCol w:w="868"/>
        <w:gridCol w:w="810"/>
        <w:gridCol w:w="810"/>
        <w:gridCol w:w="810"/>
      </w:tblGrid>
      <w:tr w:rsidR="006E1354" w:rsidRPr="00035ED9" w14:paraId="006DE853" w14:textId="77777777" w:rsidTr="00EB7980">
        <w:trPr>
          <w:trHeight w:val="360"/>
        </w:trPr>
        <w:tc>
          <w:tcPr>
            <w:tcW w:w="1028" w:type="dxa"/>
            <w:tcBorders>
              <w:bottom w:val="single" w:sz="4" w:space="0" w:color="auto"/>
              <w:right w:val="double" w:sz="4" w:space="0" w:color="auto"/>
            </w:tcBorders>
            <w:shd w:val="clear" w:color="auto" w:fill="EAEAEA"/>
            <w:vAlign w:val="center"/>
          </w:tcPr>
          <w:p w14:paraId="48C1A5EC" w14:textId="77777777" w:rsidR="006E1354" w:rsidRPr="00035ED9" w:rsidRDefault="006E1354" w:rsidP="00EB7980">
            <w:pPr>
              <w:jc w:val="center"/>
              <w:rPr>
                <w:rFonts w:asciiTheme="minorHAnsi" w:hAnsiTheme="minorHAnsi"/>
                <w:sz w:val="20"/>
              </w:rPr>
            </w:pPr>
          </w:p>
        </w:tc>
        <w:tc>
          <w:tcPr>
            <w:tcW w:w="4079" w:type="dxa"/>
            <w:gridSpan w:val="5"/>
            <w:tcBorders>
              <w:left w:val="double" w:sz="4" w:space="0" w:color="auto"/>
              <w:bottom w:val="single" w:sz="4" w:space="0" w:color="auto"/>
              <w:right w:val="single" w:sz="12" w:space="0" w:color="auto"/>
            </w:tcBorders>
            <w:shd w:val="clear" w:color="auto" w:fill="EAEAEA"/>
            <w:vAlign w:val="center"/>
          </w:tcPr>
          <w:p w14:paraId="48072520" w14:textId="77777777" w:rsidR="006E1354" w:rsidRPr="0074282E" w:rsidRDefault="006E1354" w:rsidP="00EB7980">
            <w:pPr>
              <w:jc w:val="center"/>
              <w:rPr>
                <w:rFonts w:asciiTheme="minorHAnsi" w:hAnsiTheme="minorHAnsi"/>
                <w:color w:val="FF0000"/>
                <w:sz w:val="20"/>
              </w:rPr>
            </w:pPr>
            <w:r w:rsidRPr="00E7786F">
              <w:rPr>
                <w:rFonts w:asciiTheme="minorHAnsi" w:hAnsiTheme="minorHAnsi"/>
                <w:sz w:val="20"/>
              </w:rPr>
              <w:t>MW-2D</w:t>
            </w:r>
          </w:p>
        </w:tc>
        <w:tc>
          <w:tcPr>
            <w:tcW w:w="4140" w:type="dxa"/>
            <w:gridSpan w:val="5"/>
            <w:tcBorders>
              <w:left w:val="single" w:sz="12" w:space="0" w:color="auto"/>
              <w:bottom w:val="single" w:sz="4" w:space="0" w:color="auto"/>
            </w:tcBorders>
            <w:shd w:val="clear" w:color="auto" w:fill="EAEAEA"/>
            <w:vAlign w:val="center"/>
          </w:tcPr>
          <w:p w14:paraId="55282706" w14:textId="77777777" w:rsidR="006E1354" w:rsidRPr="0074282E" w:rsidRDefault="006E1354" w:rsidP="00EB7980">
            <w:pPr>
              <w:jc w:val="center"/>
              <w:rPr>
                <w:rFonts w:asciiTheme="minorHAnsi" w:hAnsiTheme="minorHAnsi"/>
                <w:color w:val="FF0000"/>
                <w:sz w:val="20"/>
              </w:rPr>
            </w:pPr>
            <w:r w:rsidRPr="00E7786F">
              <w:rPr>
                <w:rFonts w:asciiTheme="minorHAnsi" w:hAnsiTheme="minorHAnsi"/>
                <w:sz w:val="20"/>
              </w:rPr>
              <w:t>MW-3D</w:t>
            </w:r>
          </w:p>
        </w:tc>
      </w:tr>
      <w:tr w:rsidR="006E1354" w:rsidRPr="00035ED9" w14:paraId="74D50410" w14:textId="77777777" w:rsidTr="00EB7980">
        <w:trPr>
          <w:trHeight w:val="395"/>
        </w:trPr>
        <w:tc>
          <w:tcPr>
            <w:tcW w:w="1028" w:type="dxa"/>
            <w:tcBorders>
              <w:bottom w:val="single" w:sz="12" w:space="0" w:color="auto"/>
              <w:right w:val="double" w:sz="4" w:space="0" w:color="auto"/>
            </w:tcBorders>
            <w:shd w:val="clear" w:color="auto" w:fill="EAEAEA"/>
            <w:vAlign w:val="center"/>
          </w:tcPr>
          <w:p w14:paraId="13767526" w14:textId="77777777" w:rsidR="006E1354" w:rsidRPr="00035ED9" w:rsidRDefault="006E1354" w:rsidP="00EB7980">
            <w:pPr>
              <w:rPr>
                <w:rFonts w:asciiTheme="minorHAnsi" w:hAnsiTheme="minorHAnsi"/>
                <w:sz w:val="20"/>
              </w:rPr>
            </w:pPr>
            <w:r w:rsidRPr="00035ED9">
              <w:rPr>
                <w:rFonts w:asciiTheme="minorHAnsi" w:hAnsiTheme="minorHAnsi"/>
                <w:sz w:val="20"/>
              </w:rPr>
              <w:t>Date</w:t>
            </w:r>
          </w:p>
        </w:tc>
        <w:tc>
          <w:tcPr>
            <w:tcW w:w="797" w:type="dxa"/>
            <w:tcBorders>
              <w:left w:val="double" w:sz="4" w:space="0" w:color="auto"/>
              <w:bottom w:val="single" w:sz="12" w:space="0" w:color="auto"/>
            </w:tcBorders>
            <w:shd w:val="clear" w:color="auto" w:fill="EAEAEA"/>
            <w:vAlign w:val="center"/>
          </w:tcPr>
          <w:p w14:paraId="4278E0BD"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799" w:type="dxa"/>
            <w:tcBorders>
              <w:bottom w:val="single" w:sz="12" w:space="0" w:color="auto"/>
            </w:tcBorders>
            <w:shd w:val="clear" w:color="auto" w:fill="EAEAEA"/>
            <w:vAlign w:val="center"/>
          </w:tcPr>
          <w:p w14:paraId="32527EE7"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63" w:type="dxa"/>
            <w:tcBorders>
              <w:bottom w:val="single" w:sz="12" w:space="0" w:color="auto"/>
            </w:tcBorders>
            <w:shd w:val="clear" w:color="auto" w:fill="EAEAEA"/>
            <w:vAlign w:val="center"/>
          </w:tcPr>
          <w:p w14:paraId="21DB239C"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bottom w:val="single" w:sz="12" w:space="0" w:color="auto"/>
              <w:right w:val="single" w:sz="4" w:space="0" w:color="auto"/>
            </w:tcBorders>
            <w:shd w:val="clear" w:color="auto" w:fill="EAEAEA"/>
            <w:vAlign w:val="center"/>
          </w:tcPr>
          <w:p w14:paraId="6EF1DA48"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left w:val="single" w:sz="4" w:space="0" w:color="auto"/>
              <w:bottom w:val="single" w:sz="12" w:space="0" w:color="auto"/>
              <w:right w:val="single" w:sz="12" w:space="0" w:color="auto"/>
            </w:tcBorders>
            <w:shd w:val="clear" w:color="auto" w:fill="EAEAEA"/>
            <w:vAlign w:val="center"/>
          </w:tcPr>
          <w:p w14:paraId="4F4FE85A"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c>
          <w:tcPr>
            <w:tcW w:w="842" w:type="dxa"/>
            <w:tcBorders>
              <w:left w:val="single" w:sz="12" w:space="0" w:color="auto"/>
              <w:bottom w:val="single" w:sz="12" w:space="0" w:color="auto"/>
            </w:tcBorders>
            <w:shd w:val="clear" w:color="auto" w:fill="EAEAEA"/>
            <w:vAlign w:val="center"/>
          </w:tcPr>
          <w:p w14:paraId="4791A9A0" w14:textId="77777777" w:rsidR="006E1354" w:rsidRPr="00066D49" w:rsidRDefault="006E1354" w:rsidP="00EB7980">
            <w:pPr>
              <w:jc w:val="center"/>
              <w:rPr>
                <w:rFonts w:asciiTheme="minorHAnsi" w:hAnsiTheme="minorHAnsi"/>
                <w:sz w:val="20"/>
              </w:rPr>
            </w:pPr>
            <w:r>
              <w:rPr>
                <w:rFonts w:asciiTheme="minorHAnsi" w:hAnsiTheme="minorHAnsi"/>
                <w:sz w:val="20"/>
              </w:rPr>
              <w:t>B</w:t>
            </w:r>
          </w:p>
        </w:tc>
        <w:tc>
          <w:tcPr>
            <w:tcW w:w="868" w:type="dxa"/>
            <w:tcBorders>
              <w:bottom w:val="single" w:sz="12" w:space="0" w:color="auto"/>
            </w:tcBorders>
            <w:shd w:val="clear" w:color="auto" w:fill="EAEAEA"/>
            <w:vAlign w:val="center"/>
          </w:tcPr>
          <w:p w14:paraId="3A252C4D"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T</w:t>
            </w:r>
          </w:p>
        </w:tc>
        <w:tc>
          <w:tcPr>
            <w:tcW w:w="810" w:type="dxa"/>
            <w:tcBorders>
              <w:bottom w:val="single" w:sz="12" w:space="0" w:color="auto"/>
              <w:right w:val="single" w:sz="4" w:space="0" w:color="auto"/>
            </w:tcBorders>
            <w:shd w:val="clear" w:color="auto" w:fill="EAEAEA"/>
            <w:vAlign w:val="center"/>
          </w:tcPr>
          <w:p w14:paraId="3F216342" w14:textId="77777777" w:rsidR="006E1354" w:rsidRPr="00066D49" w:rsidRDefault="006E1354" w:rsidP="00EB7980">
            <w:pPr>
              <w:jc w:val="center"/>
              <w:rPr>
                <w:rFonts w:asciiTheme="minorHAnsi" w:hAnsiTheme="minorHAnsi"/>
                <w:sz w:val="20"/>
              </w:rPr>
            </w:pPr>
            <w:r w:rsidRPr="00066D49">
              <w:rPr>
                <w:rFonts w:asciiTheme="minorHAnsi" w:hAnsiTheme="minorHAnsi"/>
                <w:sz w:val="20"/>
              </w:rPr>
              <w:t>E</w:t>
            </w:r>
          </w:p>
        </w:tc>
        <w:tc>
          <w:tcPr>
            <w:tcW w:w="810" w:type="dxa"/>
            <w:tcBorders>
              <w:left w:val="single" w:sz="4" w:space="0" w:color="auto"/>
              <w:bottom w:val="single" w:sz="12" w:space="0" w:color="auto"/>
            </w:tcBorders>
            <w:shd w:val="clear" w:color="auto" w:fill="EAEAEA"/>
            <w:vAlign w:val="center"/>
          </w:tcPr>
          <w:p w14:paraId="7EE9BA48" w14:textId="77777777" w:rsidR="006E1354" w:rsidRPr="00066D49" w:rsidRDefault="006E1354" w:rsidP="00EB7980">
            <w:pPr>
              <w:jc w:val="center"/>
              <w:rPr>
                <w:rFonts w:asciiTheme="minorHAnsi" w:hAnsiTheme="minorHAnsi"/>
                <w:sz w:val="20"/>
              </w:rPr>
            </w:pPr>
            <w:r>
              <w:rPr>
                <w:rFonts w:asciiTheme="minorHAnsi" w:hAnsiTheme="minorHAnsi"/>
                <w:sz w:val="20"/>
              </w:rPr>
              <w:t>X</w:t>
            </w:r>
          </w:p>
        </w:tc>
        <w:tc>
          <w:tcPr>
            <w:tcW w:w="810" w:type="dxa"/>
            <w:tcBorders>
              <w:bottom w:val="single" w:sz="12" w:space="0" w:color="auto"/>
            </w:tcBorders>
            <w:shd w:val="clear" w:color="auto" w:fill="EAEAEA"/>
            <w:vAlign w:val="center"/>
          </w:tcPr>
          <w:p w14:paraId="679C5E28" w14:textId="77777777" w:rsidR="006E1354" w:rsidRPr="00992F57" w:rsidRDefault="006E1354" w:rsidP="00EB7980">
            <w:pPr>
              <w:jc w:val="center"/>
              <w:rPr>
                <w:rFonts w:asciiTheme="minorHAnsi" w:hAnsiTheme="minorHAnsi"/>
                <w:sz w:val="20"/>
              </w:rPr>
            </w:pPr>
            <w:r>
              <w:rPr>
                <w:rFonts w:asciiTheme="minorHAnsi" w:hAnsiTheme="minorHAnsi"/>
                <w:sz w:val="20"/>
              </w:rPr>
              <w:t>TPH-G</w:t>
            </w:r>
          </w:p>
        </w:tc>
      </w:tr>
      <w:tr w:rsidR="006E1354" w:rsidRPr="00035ED9" w14:paraId="4A26B38A" w14:textId="77777777" w:rsidTr="00EB7980">
        <w:trPr>
          <w:trHeight w:val="288"/>
        </w:trPr>
        <w:tc>
          <w:tcPr>
            <w:tcW w:w="1028" w:type="dxa"/>
            <w:tcBorders>
              <w:right w:val="double" w:sz="4" w:space="0" w:color="auto"/>
            </w:tcBorders>
            <w:vAlign w:val="center"/>
          </w:tcPr>
          <w:p w14:paraId="2B09CA5B" w14:textId="77777777" w:rsidR="006E1354" w:rsidRPr="00035ED9" w:rsidRDefault="006E1354" w:rsidP="00EB7980">
            <w:pPr>
              <w:jc w:val="right"/>
              <w:rPr>
                <w:rFonts w:asciiTheme="minorHAnsi" w:hAnsiTheme="minorHAnsi"/>
                <w:sz w:val="20"/>
              </w:rPr>
            </w:pPr>
            <w:r>
              <w:rPr>
                <w:rFonts w:asciiTheme="minorHAnsi" w:hAnsiTheme="minorHAnsi"/>
                <w:sz w:val="20"/>
              </w:rPr>
              <w:t>12</w:t>
            </w:r>
            <w:r w:rsidRPr="00035ED9">
              <w:rPr>
                <w:rFonts w:asciiTheme="minorHAnsi" w:hAnsiTheme="minorHAnsi"/>
                <w:sz w:val="20"/>
              </w:rPr>
              <w:t>/199</w:t>
            </w:r>
            <w:r>
              <w:rPr>
                <w:rFonts w:asciiTheme="minorHAnsi" w:hAnsiTheme="minorHAnsi"/>
                <w:sz w:val="20"/>
              </w:rPr>
              <w:t>6</w:t>
            </w:r>
          </w:p>
        </w:tc>
        <w:tc>
          <w:tcPr>
            <w:tcW w:w="797" w:type="dxa"/>
            <w:tcBorders>
              <w:left w:val="double" w:sz="4" w:space="0" w:color="auto"/>
              <w:bottom w:val="single" w:sz="4" w:space="0" w:color="auto"/>
            </w:tcBorders>
            <w:shd w:val="clear" w:color="auto" w:fill="F2F2F2" w:themeFill="background1" w:themeFillShade="F2"/>
            <w:vAlign w:val="center"/>
          </w:tcPr>
          <w:p w14:paraId="31A4D84E"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3040</w:t>
            </w:r>
          </w:p>
        </w:tc>
        <w:tc>
          <w:tcPr>
            <w:tcW w:w="799" w:type="dxa"/>
            <w:shd w:val="clear" w:color="auto" w:fill="F2F2F2" w:themeFill="background1" w:themeFillShade="F2"/>
            <w:vAlign w:val="center"/>
          </w:tcPr>
          <w:p w14:paraId="1C0AFA9C"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7300</w:t>
            </w:r>
          </w:p>
        </w:tc>
        <w:tc>
          <w:tcPr>
            <w:tcW w:w="863" w:type="dxa"/>
            <w:shd w:val="clear" w:color="auto" w:fill="F2F2F2" w:themeFill="background1" w:themeFillShade="F2"/>
            <w:vAlign w:val="center"/>
          </w:tcPr>
          <w:p w14:paraId="6C3CF714"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1830</w:t>
            </w:r>
          </w:p>
        </w:tc>
        <w:tc>
          <w:tcPr>
            <w:tcW w:w="810" w:type="dxa"/>
            <w:tcBorders>
              <w:right w:val="single" w:sz="4" w:space="0" w:color="auto"/>
            </w:tcBorders>
            <w:shd w:val="clear" w:color="auto" w:fill="F2F2F2" w:themeFill="background1" w:themeFillShade="F2"/>
            <w:vAlign w:val="center"/>
          </w:tcPr>
          <w:p w14:paraId="79DFB43F"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10,700</w:t>
            </w:r>
          </w:p>
        </w:tc>
        <w:tc>
          <w:tcPr>
            <w:tcW w:w="810" w:type="dxa"/>
            <w:tcBorders>
              <w:left w:val="single" w:sz="4" w:space="0" w:color="auto"/>
              <w:right w:val="single" w:sz="12" w:space="0" w:color="auto"/>
            </w:tcBorders>
            <w:shd w:val="clear" w:color="auto" w:fill="F2F2F2" w:themeFill="background1" w:themeFillShade="F2"/>
            <w:vAlign w:val="center"/>
          </w:tcPr>
          <w:p w14:paraId="1612CA01"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64,000</w:t>
            </w:r>
          </w:p>
        </w:tc>
        <w:tc>
          <w:tcPr>
            <w:tcW w:w="842" w:type="dxa"/>
            <w:tcBorders>
              <w:left w:val="single" w:sz="12" w:space="0" w:color="auto"/>
            </w:tcBorders>
            <w:shd w:val="clear" w:color="auto" w:fill="F2F2F2" w:themeFill="background1" w:themeFillShade="F2"/>
            <w:vAlign w:val="center"/>
          </w:tcPr>
          <w:p w14:paraId="69DC383E" w14:textId="77777777" w:rsidR="006E1354" w:rsidRPr="00F405D5" w:rsidRDefault="006E1354" w:rsidP="00EB7980">
            <w:pPr>
              <w:jc w:val="center"/>
              <w:rPr>
                <w:rFonts w:asciiTheme="minorHAnsi" w:hAnsiTheme="minorHAnsi"/>
                <w:b/>
                <w:sz w:val="20"/>
              </w:rPr>
            </w:pPr>
            <w:r>
              <w:rPr>
                <w:rFonts w:asciiTheme="minorHAnsi" w:hAnsiTheme="minorHAnsi"/>
                <w:b/>
                <w:sz w:val="20"/>
              </w:rPr>
              <w:t>132</w:t>
            </w:r>
          </w:p>
        </w:tc>
        <w:tc>
          <w:tcPr>
            <w:tcW w:w="868" w:type="dxa"/>
            <w:shd w:val="clear" w:color="auto" w:fill="F2F2F2" w:themeFill="background1" w:themeFillShade="F2"/>
            <w:vAlign w:val="center"/>
          </w:tcPr>
          <w:p w14:paraId="40667EFC" w14:textId="77777777" w:rsidR="006E1354" w:rsidRPr="00F405D5" w:rsidRDefault="006E1354" w:rsidP="00EB7980">
            <w:pPr>
              <w:jc w:val="center"/>
              <w:rPr>
                <w:rFonts w:asciiTheme="minorHAnsi" w:hAnsiTheme="minorHAnsi"/>
                <w:b/>
                <w:sz w:val="20"/>
              </w:rPr>
            </w:pPr>
            <w:r>
              <w:rPr>
                <w:rFonts w:asciiTheme="minorHAnsi" w:hAnsiTheme="minorHAnsi"/>
                <w:b/>
                <w:sz w:val="20"/>
              </w:rPr>
              <w:t>138</w:t>
            </w:r>
          </w:p>
        </w:tc>
        <w:tc>
          <w:tcPr>
            <w:tcW w:w="810" w:type="dxa"/>
            <w:tcBorders>
              <w:right w:val="single" w:sz="4" w:space="0" w:color="auto"/>
            </w:tcBorders>
            <w:shd w:val="clear" w:color="auto" w:fill="auto"/>
            <w:vAlign w:val="center"/>
          </w:tcPr>
          <w:p w14:paraId="372268EE"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21</w:t>
            </w:r>
          </w:p>
        </w:tc>
        <w:tc>
          <w:tcPr>
            <w:tcW w:w="810" w:type="dxa"/>
            <w:tcBorders>
              <w:left w:val="single" w:sz="4" w:space="0" w:color="auto"/>
              <w:bottom w:val="single" w:sz="4" w:space="0" w:color="auto"/>
            </w:tcBorders>
            <w:shd w:val="clear" w:color="auto" w:fill="F2F2F2" w:themeFill="background1" w:themeFillShade="F2"/>
            <w:vAlign w:val="center"/>
          </w:tcPr>
          <w:p w14:paraId="3E205511" w14:textId="77777777" w:rsidR="006E1354" w:rsidRPr="00881352" w:rsidRDefault="006E1354" w:rsidP="00EB7980">
            <w:pPr>
              <w:jc w:val="center"/>
              <w:rPr>
                <w:rFonts w:asciiTheme="minorHAnsi" w:hAnsiTheme="minorHAnsi"/>
                <w:b/>
                <w:sz w:val="20"/>
              </w:rPr>
            </w:pPr>
            <w:r>
              <w:rPr>
                <w:rFonts w:asciiTheme="minorHAnsi" w:hAnsiTheme="minorHAnsi"/>
                <w:b/>
                <w:sz w:val="20"/>
              </w:rPr>
              <w:t>1440</w:t>
            </w:r>
          </w:p>
        </w:tc>
        <w:tc>
          <w:tcPr>
            <w:tcW w:w="810" w:type="dxa"/>
            <w:shd w:val="clear" w:color="auto" w:fill="F2F2F2" w:themeFill="background1" w:themeFillShade="F2"/>
            <w:vAlign w:val="center"/>
          </w:tcPr>
          <w:p w14:paraId="796C4883" w14:textId="77777777" w:rsidR="006E1354" w:rsidRPr="00887DD4" w:rsidRDefault="006E1354" w:rsidP="00EB7980">
            <w:pPr>
              <w:jc w:val="center"/>
              <w:rPr>
                <w:rFonts w:asciiTheme="minorHAnsi" w:hAnsiTheme="minorHAnsi"/>
                <w:b/>
                <w:sz w:val="20"/>
              </w:rPr>
            </w:pPr>
            <w:r>
              <w:rPr>
                <w:rFonts w:asciiTheme="minorHAnsi" w:hAnsiTheme="minorHAnsi"/>
                <w:b/>
                <w:sz w:val="20"/>
              </w:rPr>
              <w:t>11,600</w:t>
            </w:r>
          </w:p>
        </w:tc>
      </w:tr>
      <w:tr w:rsidR="006E1354" w:rsidRPr="00035ED9" w14:paraId="0A2AFEF6" w14:textId="77777777" w:rsidTr="00EB7980">
        <w:trPr>
          <w:trHeight w:val="288"/>
        </w:trPr>
        <w:tc>
          <w:tcPr>
            <w:tcW w:w="1028" w:type="dxa"/>
            <w:tcBorders>
              <w:right w:val="double" w:sz="4" w:space="0" w:color="auto"/>
            </w:tcBorders>
            <w:vAlign w:val="center"/>
          </w:tcPr>
          <w:p w14:paraId="49C288FA"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w:t>
            </w:r>
            <w:r>
              <w:rPr>
                <w:rFonts w:asciiTheme="minorHAnsi" w:hAnsiTheme="minorHAnsi"/>
                <w:sz w:val="20"/>
              </w:rPr>
              <w:t>000</w:t>
            </w:r>
          </w:p>
        </w:tc>
        <w:tc>
          <w:tcPr>
            <w:tcW w:w="797" w:type="dxa"/>
            <w:tcBorders>
              <w:left w:val="double" w:sz="4" w:space="0" w:color="auto"/>
            </w:tcBorders>
            <w:shd w:val="clear" w:color="auto" w:fill="F2F2F2" w:themeFill="background1" w:themeFillShade="F2"/>
            <w:vAlign w:val="center"/>
          </w:tcPr>
          <w:p w14:paraId="470DC27A"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787</w:t>
            </w:r>
          </w:p>
        </w:tc>
        <w:tc>
          <w:tcPr>
            <w:tcW w:w="799" w:type="dxa"/>
            <w:vAlign w:val="center"/>
          </w:tcPr>
          <w:p w14:paraId="75EA8C1F"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29</w:t>
            </w:r>
          </w:p>
        </w:tc>
        <w:tc>
          <w:tcPr>
            <w:tcW w:w="863" w:type="dxa"/>
            <w:shd w:val="clear" w:color="auto" w:fill="F2F2F2" w:themeFill="background1" w:themeFillShade="F2"/>
            <w:vAlign w:val="center"/>
          </w:tcPr>
          <w:p w14:paraId="420E7E3E"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42</w:t>
            </w:r>
          </w:p>
        </w:tc>
        <w:tc>
          <w:tcPr>
            <w:tcW w:w="810" w:type="dxa"/>
            <w:tcBorders>
              <w:right w:val="single" w:sz="4" w:space="0" w:color="auto"/>
            </w:tcBorders>
            <w:vAlign w:val="center"/>
          </w:tcPr>
          <w:p w14:paraId="410DE977"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13</w:t>
            </w:r>
          </w:p>
        </w:tc>
        <w:tc>
          <w:tcPr>
            <w:tcW w:w="810" w:type="dxa"/>
            <w:tcBorders>
              <w:left w:val="single" w:sz="4" w:space="0" w:color="auto"/>
              <w:right w:val="single" w:sz="12" w:space="0" w:color="auto"/>
            </w:tcBorders>
            <w:shd w:val="clear" w:color="auto" w:fill="auto"/>
            <w:vAlign w:val="center"/>
          </w:tcPr>
          <w:p w14:paraId="4DC24502"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425</w:t>
            </w:r>
          </w:p>
        </w:tc>
        <w:tc>
          <w:tcPr>
            <w:tcW w:w="842" w:type="dxa"/>
            <w:tcBorders>
              <w:left w:val="single" w:sz="12" w:space="0" w:color="auto"/>
            </w:tcBorders>
            <w:vAlign w:val="center"/>
          </w:tcPr>
          <w:p w14:paraId="30DE4235"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8" w:type="dxa"/>
            <w:vAlign w:val="center"/>
          </w:tcPr>
          <w:p w14:paraId="599EB4FB"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right w:val="single" w:sz="4" w:space="0" w:color="auto"/>
            </w:tcBorders>
            <w:vAlign w:val="center"/>
          </w:tcPr>
          <w:p w14:paraId="3891F732"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tcBorders>
            <w:shd w:val="clear" w:color="auto" w:fill="auto"/>
            <w:vAlign w:val="center"/>
          </w:tcPr>
          <w:p w14:paraId="52C51639"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vAlign w:val="center"/>
          </w:tcPr>
          <w:p w14:paraId="6DF27979" w14:textId="77777777" w:rsidR="006E1354" w:rsidRPr="00F405D5" w:rsidRDefault="006E1354" w:rsidP="00EB7980">
            <w:pPr>
              <w:jc w:val="center"/>
              <w:rPr>
                <w:rFonts w:asciiTheme="minorHAnsi" w:hAnsiTheme="minorHAnsi"/>
                <w:sz w:val="20"/>
              </w:rPr>
            </w:pPr>
            <w:r>
              <w:rPr>
                <w:rFonts w:asciiTheme="minorHAnsi" w:hAnsiTheme="minorHAnsi"/>
                <w:sz w:val="20"/>
              </w:rPr>
              <w:t>--</w:t>
            </w:r>
          </w:p>
        </w:tc>
      </w:tr>
      <w:tr w:rsidR="006E1354" w:rsidRPr="00035ED9" w14:paraId="6874C15D" w14:textId="77777777" w:rsidTr="00EB7980">
        <w:trPr>
          <w:trHeight w:val="288"/>
        </w:trPr>
        <w:tc>
          <w:tcPr>
            <w:tcW w:w="1028" w:type="dxa"/>
            <w:tcBorders>
              <w:right w:val="double" w:sz="4" w:space="0" w:color="auto"/>
            </w:tcBorders>
            <w:vAlign w:val="center"/>
          </w:tcPr>
          <w:p w14:paraId="2E83DB57"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2002</w:t>
            </w:r>
          </w:p>
        </w:tc>
        <w:tc>
          <w:tcPr>
            <w:tcW w:w="797" w:type="dxa"/>
            <w:tcBorders>
              <w:left w:val="double" w:sz="4" w:space="0" w:color="auto"/>
              <w:bottom w:val="single" w:sz="4" w:space="0" w:color="auto"/>
            </w:tcBorders>
            <w:shd w:val="clear" w:color="auto" w:fill="auto"/>
            <w:vAlign w:val="center"/>
          </w:tcPr>
          <w:p w14:paraId="13826662"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4.2</w:t>
            </w:r>
          </w:p>
        </w:tc>
        <w:tc>
          <w:tcPr>
            <w:tcW w:w="799" w:type="dxa"/>
            <w:vAlign w:val="center"/>
          </w:tcPr>
          <w:p w14:paraId="0C9E85E9" w14:textId="77777777" w:rsidR="006E1354" w:rsidRPr="009B793C" w:rsidRDefault="006E1354" w:rsidP="00EB7980">
            <w:pPr>
              <w:jc w:val="center"/>
              <w:rPr>
                <w:rFonts w:asciiTheme="minorHAnsi" w:hAnsiTheme="minorHAnsi"/>
                <w:sz w:val="20"/>
              </w:rPr>
            </w:pPr>
            <w:r>
              <w:rPr>
                <w:rFonts w:asciiTheme="minorHAnsi" w:hAnsiTheme="minorHAnsi"/>
                <w:sz w:val="20"/>
              </w:rPr>
              <w:t>2 U</w:t>
            </w:r>
          </w:p>
        </w:tc>
        <w:tc>
          <w:tcPr>
            <w:tcW w:w="863" w:type="dxa"/>
            <w:vAlign w:val="center"/>
          </w:tcPr>
          <w:p w14:paraId="3883F9FC"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3A1A172F" w14:textId="77777777" w:rsidR="006E1354" w:rsidRPr="00AE1037" w:rsidRDefault="006E1354" w:rsidP="00EB7980">
            <w:pPr>
              <w:jc w:val="center"/>
              <w:rPr>
                <w:rFonts w:asciiTheme="minorHAnsi" w:hAnsiTheme="minorHAnsi"/>
                <w:sz w:val="20"/>
              </w:rPr>
            </w:pPr>
            <w:r>
              <w:rPr>
                <w:rFonts w:asciiTheme="minorHAnsi" w:hAnsiTheme="minorHAnsi"/>
                <w:sz w:val="20"/>
              </w:rPr>
              <w:t>1.5 U</w:t>
            </w:r>
          </w:p>
        </w:tc>
        <w:tc>
          <w:tcPr>
            <w:tcW w:w="810" w:type="dxa"/>
            <w:tcBorders>
              <w:left w:val="single" w:sz="4" w:space="0" w:color="auto"/>
              <w:bottom w:val="single" w:sz="4" w:space="0" w:color="auto"/>
              <w:right w:val="single" w:sz="12" w:space="0" w:color="auto"/>
            </w:tcBorders>
            <w:shd w:val="clear" w:color="auto" w:fill="auto"/>
            <w:vAlign w:val="center"/>
          </w:tcPr>
          <w:p w14:paraId="15F8295D"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219</w:t>
            </w:r>
          </w:p>
        </w:tc>
        <w:tc>
          <w:tcPr>
            <w:tcW w:w="842" w:type="dxa"/>
            <w:tcBorders>
              <w:left w:val="single" w:sz="12" w:space="0" w:color="auto"/>
            </w:tcBorders>
            <w:vAlign w:val="center"/>
          </w:tcPr>
          <w:p w14:paraId="6C578C9B" w14:textId="77777777" w:rsidR="006E1354" w:rsidRPr="00F405D5" w:rsidRDefault="006E1354" w:rsidP="00EB7980">
            <w:pPr>
              <w:jc w:val="center"/>
              <w:rPr>
                <w:rFonts w:asciiTheme="minorHAnsi" w:hAnsiTheme="minorHAnsi"/>
                <w:sz w:val="20"/>
              </w:rPr>
            </w:pPr>
            <w:r>
              <w:rPr>
                <w:rFonts w:asciiTheme="minorHAnsi" w:hAnsiTheme="minorHAnsi"/>
                <w:sz w:val="20"/>
              </w:rPr>
              <w:t>0.5 U</w:t>
            </w:r>
          </w:p>
        </w:tc>
        <w:tc>
          <w:tcPr>
            <w:tcW w:w="868" w:type="dxa"/>
            <w:vAlign w:val="center"/>
          </w:tcPr>
          <w:p w14:paraId="75B9FC82" w14:textId="77777777" w:rsidR="006E1354" w:rsidRPr="00F405D5" w:rsidRDefault="006E1354" w:rsidP="00EB7980">
            <w:pPr>
              <w:jc w:val="center"/>
              <w:rPr>
                <w:rFonts w:asciiTheme="minorHAnsi" w:hAnsiTheme="minorHAnsi"/>
                <w:sz w:val="20"/>
              </w:rPr>
            </w:pPr>
            <w:r>
              <w:rPr>
                <w:rFonts w:asciiTheme="minorHAnsi" w:hAnsiTheme="minorHAnsi"/>
                <w:sz w:val="20"/>
              </w:rPr>
              <w:t>2 U</w:t>
            </w:r>
          </w:p>
        </w:tc>
        <w:tc>
          <w:tcPr>
            <w:tcW w:w="810" w:type="dxa"/>
            <w:tcBorders>
              <w:right w:val="single" w:sz="4" w:space="0" w:color="auto"/>
            </w:tcBorders>
            <w:vAlign w:val="center"/>
          </w:tcPr>
          <w:p w14:paraId="7B18FE22"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08DA68BF" w14:textId="77777777" w:rsidR="006E1354" w:rsidRPr="00F405D5" w:rsidRDefault="006E1354" w:rsidP="00EB7980">
            <w:pPr>
              <w:jc w:val="center"/>
              <w:rPr>
                <w:rFonts w:asciiTheme="minorHAnsi" w:hAnsiTheme="minorHAnsi"/>
                <w:sz w:val="20"/>
              </w:rPr>
            </w:pPr>
            <w:r>
              <w:rPr>
                <w:rFonts w:asciiTheme="minorHAnsi" w:hAnsiTheme="minorHAnsi"/>
                <w:sz w:val="20"/>
              </w:rPr>
              <w:t>1.5 U</w:t>
            </w:r>
          </w:p>
        </w:tc>
        <w:tc>
          <w:tcPr>
            <w:tcW w:w="810" w:type="dxa"/>
            <w:vAlign w:val="center"/>
          </w:tcPr>
          <w:p w14:paraId="3DF12DBF"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4A6AD3AB" w14:textId="77777777" w:rsidTr="00EB7980">
        <w:trPr>
          <w:trHeight w:val="288"/>
        </w:trPr>
        <w:tc>
          <w:tcPr>
            <w:tcW w:w="1028" w:type="dxa"/>
            <w:tcBorders>
              <w:right w:val="double" w:sz="4" w:space="0" w:color="auto"/>
            </w:tcBorders>
            <w:vAlign w:val="center"/>
          </w:tcPr>
          <w:p w14:paraId="622B09D7"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2/</w:t>
            </w:r>
            <w:r>
              <w:rPr>
                <w:rFonts w:asciiTheme="minorHAnsi" w:hAnsiTheme="minorHAnsi"/>
                <w:sz w:val="20"/>
              </w:rPr>
              <w:t>2005</w:t>
            </w:r>
          </w:p>
        </w:tc>
        <w:tc>
          <w:tcPr>
            <w:tcW w:w="797" w:type="dxa"/>
            <w:tcBorders>
              <w:left w:val="double" w:sz="4" w:space="0" w:color="auto"/>
              <w:bottom w:val="single" w:sz="4" w:space="0" w:color="auto"/>
            </w:tcBorders>
            <w:shd w:val="clear" w:color="auto" w:fill="F2F2F2" w:themeFill="background1" w:themeFillShade="F2"/>
            <w:vAlign w:val="center"/>
          </w:tcPr>
          <w:p w14:paraId="28255D04" w14:textId="77777777" w:rsidR="006E1354" w:rsidRPr="009B793C" w:rsidRDefault="006E1354" w:rsidP="00EB7980">
            <w:pPr>
              <w:jc w:val="center"/>
              <w:rPr>
                <w:rFonts w:asciiTheme="minorHAnsi" w:hAnsiTheme="minorHAnsi"/>
                <w:b/>
                <w:sz w:val="20"/>
              </w:rPr>
            </w:pPr>
            <w:r>
              <w:rPr>
                <w:rFonts w:asciiTheme="minorHAnsi" w:hAnsiTheme="minorHAnsi"/>
                <w:b/>
                <w:sz w:val="20"/>
              </w:rPr>
              <w:t>47</w:t>
            </w:r>
          </w:p>
        </w:tc>
        <w:tc>
          <w:tcPr>
            <w:tcW w:w="799" w:type="dxa"/>
            <w:shd w:val="clear" w:color="auto" w:fill="F2F2F2" w:themeFill="background1" w:themeFillShade="F2"/>
            <w:vAlign w:val="center"/>
          </w:tcPr>
          <w:p w14:paraId="3C6E291C" w14:textId="77777777" w:rsidR="006E1354" w:rsidRPr="00AE1037" w:rsidRDefault="006E1354" w:rsidP="00EB7980">
            <w:pPr>
              <w:jc w:val="center"/>
              <w:rPr>
                <w:rFonts w:asciiTheme="minorHAnsi" w:hAnsiTheme="minorHAnsi"/>
                <w:b/>
                <w:sz w:val="20"/>
              </w:rPr>
            </w:pPr>
            <w:r>
              <w:rPr>
                <w:rFonts w:asciiTheme="minorHAnsi" w:hAnsiTheme="minorHAnsi"/>
                <w:b/>
                <w:sz w:val="20"/>
              </w:rPr>
              <w:t>105</w:t>
            </w:r>
          </w:p>
        </w:tc>
        <w:tc>
          <w:tcPr>
            <w:tcW w:w="863" w:type="dxa"/>
            <w:vAlign w:val="center"/>
          </w:tcPr>
          <w:p w14:paraId="692BFC06" w14:textId="77777777" w:rsidR="006E1354" w:rsidRPr="009B793C" w:rsidRDefault="006E1354" w:rsidP="00EB7980">
            <w:pPr>
              <w:jc w:val="center"/>
              <w:rPr>
                <w:rFonts w:asciiTheme="minorHAnsi" w:hAnsiTheme="minorHAnsi"/>
                <w:b/>
                <w:sz w:val="20"/>
              </w:rPr>
            </w:pPr>
            <w:r>
              <w:rPr>
                <w:rFonts w:asciiTheme="minorHAnsi" w:hAnsiTheme="minorHAnsi"/>
                <w:b/>
                <w:sz w:val="20"/>
              </w:rPr>
              <w:t>23</w:t>
            </w:r>
          </w:p>
        </w:tc>
        <w:tc>
          <w:tcPr>
            <w:tcW w:w="810" w:type="dxa"/>
            <w:tcBorders>
              <w:right w:val="single" w:sz="4" w:space="0" w:color="auto"/>
            </w:tcBorders>
            <w:shd w:val="clear" w:color="auto" w:fill="F2F2F2" w:themeFill="background1" w:themeFillShade="F2"/>
            <w:vAlign w:val="center"/>
          </w:tcPr>
          <w:p w14:paraId="57705EC0" w14:textId="77777777" w:rsidR="006E1354" w:rsidRPr="00AE1037" w:rsidRDefault="006E1354" w:rsidP="00EB7980">
            <w:pPr>
              <w:jc w:val="center"/>
              <w:rPr>
                <w:rFonts w:asciiTheme="minorHAnsi" w:hAnsiTheme="minorHAnsi"/>
                <w:b/>
                <w:sz w:val="20"/>
              </w:rPr>
            </w:pPr>
            <w:r>
              <w:rPr>
                <w:rFonts w:asciiTheme="minorHAnsi" w:hAnsiTheme="minorHAnsi"/>
                <w:b/>
                <w:sz w:val="20"/>
              </w:rPr>
              <w:t>139</w:t>
            </w:r>
          </w:p>
        </w:tc>
        <w:tc>
          <w:tcPr>
            <w:tcW w:w="810" w:type="dxa"/>
            <w:tcBorders>
              <w:left w:val="single" w:sz="4" w:space="0" w:color="auto"/>
              <w:bottom w:val="single" w:sz="4" w:space="0" w:color="auto"/>
              <w:right w:val="single" w:sz="12" w:space="0" w:color="auto"/>
            </w:tcBorders>
            <w:shd w:val="clear" w:color="auto" w:fill="F2F2F2" w:themeFill="background1" w:themeFillShade="F2"/>
            <w:vAlign w:val="center"/>
          </w:tcPr>
          <w:p w14:paraId="0CEFCD29"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1200</w:t>
            </w:r>
          </w:p>
        </w:tc>
        <w:tc>
          <w:tcPr>
            <w:tcW w:w="842" w:type="dxa"/>
            <w:tcBorders>
              <w:left w:val="single" w:sz="12" w:space="0" w:color="auto"/>
            </w:tcBorders>
            <w:vAlign w:val="center"/>
          </w:tcPr>
          <w:p w14:paraId="669E5677" w14:textId="77777777" w:rsidR="006E1354" w:rsidRPr="00F405D5" w:rsidRDefault="006E1354" w:rsidP="00EB7980">
            <w:pPr>
              <w:jc w:val="center"/>
              <w:rPr>
                <w:rFonts w:asciiTheme="minorHAnsi" w:hAnsiTheme="minorHAnsi"/>
                <w:sz w:val="20"/>
              </w:rPr>
            </w:pPr>
            <w:r>
              <w:rPr>
                <w:rFonts w:asciiTheme="minorHAnsi" w:hAnsiTheme="minorHAnsi"/>
                <w:sz w:val="20"/>
              </w:rPr>
              <w:t>1 U</w:t>
            </w:r>
          </w:p>
        </w:tc>
        <w:tc>
          <w:tcPr>
            <w:tcW w:w="868" w:type="dxa"/>
            <w:vAlign w:val="center"/>
          </w:tcPr>
          <w:p w14:paraId="6367F263"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25CAB408"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6C69583E"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vAlign w:val="center"/>
          </w:tcPr>
          <w:p w14:paraId="206B2B5A"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65B4E14C" w14:textId="77777777" w:rsidTr="00EB7980">
        <w:trPr>
          <w:trHeight w:val="288"/>
        </w:trPr>
        <w:tc>
          <w:tcPr>
            <w:tcW w:w="1028" w:type="dxa"/>
            <w:tcBorders>
              <w:right w:val="double" w:sz="4" w:space="0" w:color="auto"/>
            </w:tcBorders>
            <w:vAlign w:val="center"/>
          </w:tcPr>
          <w:p w14:paraId="7F4714E5"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2005</w:t>
            </w:r>
          </w:p>
        </w:tc>
        <w:tc>
          <w:tcPr>
            <w:tcW w:w="797" w:type="dxa"/>
            <w:tcBorders>
              <w:left w:val="double" w:sz="4" w:space="0" w:color="auto"/>
              <w:bottom w:val="single" w:sz="4" w:space="0" w:color="auto"/>
            </w:tcBorders>
            <w:shd w:val="clear" w:color="auto" w:fill="F2F2F2" w:themeFill="background1" w:themeFillShade="F2"/>
            <w:vAlign w:val="center"/>
          </w:tcPr>
          <w:p w14:paraId="64F983DC" w14:textId="77777777" w:rsidR="006E1354" w:rsidRPr="00AE1037" w:rsidRDefault="006E1354" w:rsidP="00EB7980">
            <w:pPr>
              <w:jc w:val="center"/>
              <w:rPr>
                <w:rFonts w:asciiTheme="minorHAnsi" w:hAnsiTheme="minorHAnsi"/>
                <w:b/>
                <w:sz w:val="20"/>
              </w:rPr>
            </w:pPr>
            <w:r>
              <w:rPr>
                <w:rFonts w:asciiTheme="minorHAnsi" w:hAnsiTheme="minorHAnsi"/>
                <w:b/>
                <w:sz w:val="20"/>
              </w:rPr>
              <w:t>63</w:t>
            </w:r>
          </w:p>
        </w:tc>
        <w:tc>
          <w:tcPr>
            <w:tcW w:w="799" w:type="dxa"/>
            <w:vAlign w:val="center"/>
          </w:tcPr>
          <w:p w14:paraId="534473B3" w14:textId="77777777" w:rsidR="006E1354" w:rsidRPr="00AE1037" w:rsidRDefault="006E1354" w:rsidP="00EB7980">
            <w:pPr>
              <w:jc w:val="center"/>
              <w:rPr>
                <w:rFonts w:asciiTheme="minorHAnsi" w:hAnsiTheme="minorHAnsi"/>
                <w:b/>
                <w:sz w:val="20"/>
              </w:rPr>
            </w:pPr>
            <w:r>
              <w:rPr>
                <w:rFonts w:asciiTheme="minorHAnsi" w:hAnsiTheme="minorHAnsi"/>
                <w:b/>
                <w:sz w:val="20"/>
              </w:rPr>
              <w:t>21</w:t>
            </w:r>
          </w:p>
        </w:tc>
        <w:tc>
          <w:tcPr>
            <w:tcW w:w="863" w:type="dxa"/>
            <w:vAlign w:val="center"/>
          </w:tcPr>
          <w:p w14:paraId="04177FA2"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3.7</w:t>
            </w:r>
          </w:p>
        </w:tc>
        <w:tc>
          <w:tcPr>
            <w:tcW w:w="810" w:type="dxa"/>
            <w:tcBorders>
              <w:right w:val="single" w:sz="4" w:space="0" w:color="auto"/>
            </w:tcBorders>
            <w:shd w:val="clear" w:color="auto" w:fill="F2F2F2" w:themeFill="background1" w:themeFillShade="F2"/>
            <w:vAlign w:val="center"/>
          </w:tcPr>
          <w:p w14:paraId="14882905" w14:textId="77777777" w:rsidR="006E1354" w:rsidRPr="00AE1037" w:rsidRDefault="006E1354" w:rsidP="00EB7980">
            <w:pPr>
              <w:jc w:val="center"/>
              <w:rPr>
                <w:rFonts w:asciiTheme="minorHAnsi" w:hAnsiTheme="minorHAnsi"/>
                <w:b/>
                <w:sz w:val="20"/>
              </w:rPr>
            </w:pPr>
            <w:r>
              <w:rPr>
                <w:rFonts w:asciiTheme="minorHAnsi" w:hAnsiTheme="minorHAnsi"/>
                <w:b/>
                <w:sz w:val="20"/>
              </w:rPr>
              <w:t>31</w:t>
            </w:r>
          </w:p>
        </w:tc>
        <w:tc>
          <w:tcPr>
            <w:tcW w:w="810" w:type="dxa"/>
            <w:tcBorders>
              <w:left w:val="single" w:sz="4" w:space="0" w:color="auto"/>
              <w:bottom w:val="single" w:sz="4" w:space="0" w:color="auto"/>
              <w:right w:val="single" w:sz="12" w:space="0" w:color="auto"/>
            </w:tcBorders>
            <w:shd w:val="clear" w:color="auto" w:fill="auto"/>
            <w:vAlign w:val="center"/>
          </w:tcPr>
          <w:p w14:paraId="469A5D03"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395</w:t>
            </w:r>
          </w:p>
        </w:tc>
        <w:tc>
          <w:tcPr>
            <w:tcW w:w="842" w:type="dxa"/>
            <w:tcBorders>
              <w:left w:val="single" w:sz="12" w:space="0" w:color="auto"/>
            </w:tcBorders>
            <w:shd w:val="clear" w:color="auto" w:fill="F2F2F2" w:themeFill="background1" w:themeFillShade="F2"/>
            <w:vAlign w:val="center"/>
          </w:tcPr>
          <w:p w14:paraId="2AEF1EC6" w14:textId="77777777" w:rsidR="006E1354" w:rsidRPr="00D210FA" w:rsidRDefault="006E1354" w:rsidP="00EB7980">
            <w:pPr>
              <w:jc w:val="center"/>
              <w:rPr>
                <w:rFonts w:asciiTheme="minorHAnsi" w:hAnsiTheme="minorHAnsi"/>
                <w:b/>
                <w:sz w:val="20"/>
              </w:rPr>
            </w:pPr>
            <w:r>
              <w:rPr>
                <w:rFonts w:asciiTheme="minorHAnsi" w:hAnsiTheme="minorHAnsi"/>
                <w:b/>
                <w:sz w:val="20"/>
              </w:rPr>
              <w:t>78</w:t>
            </w:r>
          </w:p>
        </w:tc>
        <w:tc>
          <w:tcPr>
            <w:tcW w:w="868" w:type="dxa"/>
            <w:shd w:val="clear" w:color="auto" w:fill="F2F2F2" w:themeFill="background1" w:themeFillShade="F2"/>
            <w:vAlign w:val="center"/>
          </w:tcPr>
          <w:p w14:paraId="327C4DE0" w14:textId="77777777" w:rsidR="006E1354" w:rsidRPr="00F405D5" w:rsidRDefault="006E1354" w:rsidP="00EB7980">
            <w:pPr>
              <w:jc w:val="center"/>
              <w:rPr>
                <w:rFonts w:asciiTheme="minorHAnsi" w:hAnsiTheme="minorHAnsi"/>
                <w:b/>
                <w:sz w:val="20"/>
              </w:rPr>
            </w:pPr>
            <w:r>
              <w:rPr>
                <w:rFonts w:asciiTheme="minorHAnsi" w:hAnsiTheme="minorHAnsi"/>
                <w:b/>
                <w:sz w:val="20"/>
              </w:rPr>
              <w:t>89</w:t>
            </w:r>
          </w:p>
        </w:tc>
        <w:tc>
          <w:tcPr>
            <w:tcW w:w="810" w:type="dxa"/>
            <w:tcBorders>
              <w:right w:val="single" w:sz="4" w:space="0" w:color="auto"/>
            </w:tcBorders>
            <w:vAlign w:val="center"/>
          </w:tcPr>
          <w:p w14:paraId="65C449D6" w14:textId="77777777" w:rsidR="006E1354" w:rsidRPr="00F405D5" w:rsidRDefault="006E1354" w:rsidP="00EB7980">
            <w:pPr>
              <w:jc w:val="center"/>
              <w:rPr>
                <w:rFonts w:asciiTheme="minorHAnsi" w:hAnsiTheme="minorHAnsi"/>
                <w:b/>
                <w:sz w:val="20"/>
              </w:rPr>
            </w:pPr>
            <w:r>
              <w:rPr>
                <w:rFonts w:asciiTheme="minorHAnsi" w:hAnsiTheme="minorHAnsi"/>
                <w:b/>
                <w:sz w:val="20"/>
              </w:rPr>
              <w:t>16</w:t>
            </w:r>
          </w:p>
        </w:tc>
        <w:tc>
          <w:tcPr>
            <w:tcW w:w="810" w:type="dxa"/>
            <w:tcBorders>
              <w:left w:val="single" w:sz="4" w:space="0" w:color="auto"/>
              <w:bottom w:val="single" w:sz="4" w:space="0" w:color="auto"/>
            </w:tcBorders>
            <w:shd w:val="clear" w:color="auto" w:fill="F2F2F2" w:themeFill="background1" w:themeFillShade="F2"/>
            <w:vAlign w:val="center"/>
          </w:tcPr>
          <w:p w14:paraId="3651912D" w14:textId="77777777" w:rsidR="006E1354" w:rsidRPr="00881352" w:rsidRDefault="006E1354" w:rsidP="00EB7980">
            <w:pPr>
              <w:jc w:val="center"/>
              <w:rPr>
                <w:rFonts w:asciiTheme="minorHAnsi" w:hAnsiTheme="minorHAnsi"/>
                <w:b/>
                <w:sz w:val="20"/>
              </w:rPr>
            </w:pPr>
            <w:r>
              <w:rPr>
                <w:rFonts w:asciiTheme="minorHAnsi" w:hAnsiTheme="minorHAnsi"/>
                <w:b/>
                <w:sz w:val="20"/>
              </w:rPr>
              <w:t>100</w:t>
            </w:r>
          </w:p>
        </w:tc>
        <w:tc>
          <w:tcPr>
            <w:tcW w:w="810" w:type="dxa"/>
            <w:shd w:val="clear" w:color="auto" w:fill="F2F2F2" w:themeFill="background1" w:themeFillShade="F2"/>
            <w:vAlign w:val="center"/>
          </w:tcPr>
          <w:p w14:paraId="723B3D8B"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800</w:t>
            </w:r>
          </w:p>
        </w:tc>
      </w:tr>
      <w:tr w:rsidR="006E1354" w:rsidRPr="00035ED9" w14:paraId="5301F2C5" w14:textId="77777777" w:rsidTr="00EB7980">
        <w:trPr>
          <w:trHeight w:val="288"/>
        </w:trPr>
        <w:tc>
          <w:tcPr>
            <w:tcW w:w="1028" w:type="dxa"/>
            <w:tcBorders>
              <w:right w:val="double" w:sz="4" w:space="0" w:color="auto"/>
            </w:tcBorders>
            <w:vAlign w:val="center"/>
          </w:tcPr>
          <w:p w14:paraId="67341EB6" w14:textId="77777777" w:rsidR="006E1354" w:rsidRPr="00035ED9" w:rsidRDefault="006E1354" w:rsidP="00EB7980">
            <w:pPr>
              <w:jc w:val="right"/>
              <w:rPr>
                <w:rFonts w:asciiTheme="minorHAnsi" w:hAnsiTheme="minorHAnsi"/>
                <w:sz w:val="20"/>
              </w:rPr>
            </w:pPr>
            <w:r>
              <w:rPr>
                <w:rFonts w:asciiTheme="minorHAnsi" w:hAnsiTheme="minorHAnsi"/>
                <w:sz w:val="20"/>
              </w:rPr>
              <w:t>3</w:t>
            </w:r>
            <w:r w:rsidRPr="00035ED9">
              <w:rPr>
                <w:rFonts w:asciiTheme="minorHAnsi" w:hAnsiTheme="minorHAnsi"/>
                <w:sz w:val="20"/>
              </w:rPr>
              <w:t>/</w:t>
            </w:r>
            <w:r>
              <w:rPr>
                <w:rFonts w:asciiTheme="minorHAnsi" w:hAnsiTheme="minorHAnsi"/>
                <w:sz w:val="20"/>
              </w:rPr>
              <w:t>2006</w:t>
            </w:r>
          </w:p>
        </w:tc>
        <w:tc>
          <w:tcPr>
            <w:tcW w:w="797" w:type="dxa"/>
            <w:tcBorders>
              <w:left w:val="double" w:sz="4" w:space="0" w:color="auto"/>
              <w:bottom w:val="single" w:sz="4" w:space="0" w:color="auto"/>
            </w:tcBorders>
            <w:shd w:val="clear" w:color="auto" w:fill="auto"/>
            <w:vAlign w:val="center"/>
          </w:tcPr>
          <w:p w14:paraId="558B20DB"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9" w:type="dxa"/>
            <w:vAlign w:val="center"/>
          </w:tcPr>
          <w:p w14:paraId="55784B3F"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3" w:type="dxa"/>
            <w:vAlign w:val="center"/>
          </w:tcPr>
          <w:p w14:paraId="02EB99FD"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right w:val="single" w:sz="4" w:space="0" w:color="auto"/>
            </w:tcBorders>
            <w:vAlign w:val="center"/>
          </w:tcPr>
          <w:p w14:paraId="237F3A2E"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single" w:sz="4" w:space="0" w:color="auto"/>
              <w:right w:val="single" w:sz="12" w:space="0" w:color="auto"/>
            </w:tcBorders>
            <w:shd w:val="clear" w:color="auto" w:fill="auto"/>
            <w:vAlign w:val="center"/>
          </w:tcPr>
          <w:p w14:paraId="62E7C43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tcBorders>
              <w:left w:val="single" w:sz="12" w:space="0" w:color="auto"/>
            </w:tcBorders>
            <w:vAlign w:val="center"/>
          </w:tcPr>
          <w:p w14:paraId="705E4F3C"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1.6</w:t>
            </w:r>
          </w:p>
        </w:tc>
        <w:tc>
          <w:tcPr>
            <w:tcW w:w="868" w:type="dxa"/>
            <w:vAlign w:val="center"/>
          </w:tcPr>
          <w:p w14:paraId="6D129CEA" w14:textId="77777777" w:rsidR="006E1354" w:rsidRPr="00E336CF" w:rsidRDefault="006E1354" w:rsidP="00EB7980">
            <w:pPr>
              <w:jc w:val="center"/>
              <w:rPr>
                <w:rFonts w:asciiTheme="minorHAnsi" w:hAnsiTheme="minorHAnsi"/>
                <w:sz w:val="20"/>
              </w:rPr>
            </w:pPr>
            <w:r w:rsidRPr="00E336CF">
              <w:rPr>
                <w:rFonts w:asciiTheme="minorHAnsi" w:hAnsiTheme="minorHAnsi"/>
                <w:sz w:val="20"/>
              </w:rPr>
              <w:t>1 U</w:t>
            </w:r>
          </w:p>
        </w:tc>
        <w:tc>
          <w:tcPr>
            <w:tcW w:w="810" w:type="dxa"/>
            <w:tcBorders>
              <w:right w:val="single" w:sz="4" w:space="0" w:color="auto"/>
            </w:tcBorders>
            <w:vAlign w:val="center"/>
          </w:tcPr>
          <w:p w14:paraId="7E1AC167"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tcBorders>
              <w:left w:val="single" w:sz="4" w:space="0" w:color="auto"/>
            </w:tcBorders>
            <w:shd w:val="clear" w:color="auto" w:fill="auto"/>
            <w:vAlign w:val="center"/>
          </w:tcPr>
          <w:p w14:paraId="637A8B1F" w14:textId="77777777" w:rsidR="006E1354" w:rsidRPr="000F6E21" w:rsidRDefault="006E1354" w:rsidP="00EB7980">
            <w:pPr>
              <w:jc w:val="center"/>
              <w:rPr>
                <w:rFonts w:asciiTheme="minorHAnsi" w:hAnsiTheme="minorHAnsi"/>
                <w:sz w:val="20"/>
              </w:rPr>
            </w:pPr>
            <w:r>
              <w:rPr>
                <w:rFonts w:asciiTheme="minorHAnsi" w:hAnsiTheme="minorHAnsi"/>
                <w:sz w:val="20"/>
              </w:rPr>
              <w:t>1 U</w:t>
            </w:r>
          </w:p>
        </w:tc>
        <w:tc>
          <w:tcPr>
            <w:tcW w:w="810" w:type="dxa"/>
            <w:vAlign w:val="center"/>
          </w:tcPr>
          <w:p w14:paraId="6F380418" w14:textId="77777777" w:rsidR="006E1354" w:rsidRPr="00F405D5"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5B3708A4" w14:textId="77777777" w:rsidTr="00EB7980">
        <w:trPr>
          <w:trHeight w:val="288"/>
        </w:trPr>
        <w:tc>
          <w:tcPr>
            <w:tcW w:w="1028" w:type="dxa"/>
            <w:tcBorders>
              <w:right w:val="double" w:sz="4" w:space="0" w:color="auto"/>
            </w:tcBorders>
            <w:vAlign w:val="center"/>
          </w:tcPr>
          <w:p w14:paraId="0CCB58B2" w14:textId="77777777" w:rsidR="006E1354" w:rsidRPr="00035ED9" w:rsidRDefault="006E1354" w:rsidP="00EB7980">
            <w:pPr>
              <w:jc w:val="right"/>
              <w:rPr>
                <w:rFonts w:asciiTheme="minorHAnsi" w:hAnsiTheme="minorHAnsi"/>
                <w:sz w:val="20"/>
              </w:rPr>
            </w:pPr>
            <w:r>
              <w:rPr>
                <w:rFonts w:asciiTheme="minorHAnsi" w:hAnsiTheme="minorHAnsi"/>
                <w:sz w:val="20"/>
              </w:rPr>
              <w:t>10</w:t>
            </w:r>
            <w:r w:rsidRPr="00035ED9">
              <w:rPr>
                <w:rFonts w:asciiTheme="minorHAnsi" w:hAnsiTheme="minorHAnsi"/>
                <w:sz w:val="20"/>
              </w:rPr>
              <w:t>/</w:t>
            </w:r>
            <w:r>
              <w:rPr>
                <w:rFonts w:asciiTheme="minorHAnsi" w:hAnsiTheme="minorHAnsi"/>
                <w:sz w:val="20"/>
              </w:rPr>
              <w:t>2007</w:t>
            </w:r>
          </w:p>
        </w:tc>
        <w:tc>
          <w:tcPr>
            <w:tcW w:w="797" w:type="dxa"/>
            <w:tcBorders>
              <w:left w:val="double" w:sz="4" w:space="0" w:color="auto"/>
              <w:bottom w:val="single" w:sz="4" w:space="0" w:color="auto"/>
            </w:tcBorders>
            <w:shd w:val="clear" w:color="auto" w:fill="auto"/>
            <w:vAlign w:val="center"/>
          </w:tcPr>
          <w:p w14:paraId="70165211"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799" w:type="dxa"/>
            <w:vAlign w:val="center"/>
          </w:tcPr>
          <w:p w14:paraId="2357593A"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3" w:type="dxa"/>
            <w:vAlign w:val="center"/>
          </w:tcPr>
          <w:p w14:paraId="6906D412"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right w:val="single" w:sz="4" w:space="0" w:color="auto"/>
            </w:tcBorders>
            <w:vAlign w:val="center"/>
          </w:tcPr>
          <w:p w14:paraId="460293C0"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single" w:sz="4" w:space="0" w:color="auto"/>
              <w:right w:val="single" w:sz="12" w:space="0" w:color="auto"/>
            </w:tcBorders>
            <w:shd w:val="clear" w:color="auto" w:fill="auto"/>
            <w:vAlign w:val="center"/>
          </w:tcPr>
          <w:p w14:paraId="6BEB0517"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42" w:type="dxa"/>
            <w:tcBorders>
              <w:left w:val="single" w:sz="12" w:space="0" w:color="auto"/>
            </w:tcBorders>
            <w:shd w:val="clear" w:color="auto" w:fill="F2F2F2" w:themeFill="background1" w:themeFillShade="F2"/>
            <w:vAlign w:val="center"/>
          </w:tcPr>
          <w:p w14:paraId="322F231D"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51</w:t>
            </w:r>
          </w:p>
        </w:tc>
        <w:tc>
          <w:tcPr>
            <w:tcW w:w="868" w:type="dxa"/>
            <w:shd w:val="clear" w:color="auto" w:fill="F2F2F2" w:themeFill="background1" w:themeFillShade="F2"/>
            <w:vAlign w:val="center"/>
          </w:tcPr>
          <w:p w14:paraId="5562EEC5"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70</w:t>
            </w:r>
          </w:p>
        </w:tc>
        <w:tc>
          <w:tcPr>
            <w:tcW w:w="810" w:type="dxa"/>
            <w:tcBorders>
              <w:right w:val="single" w:sz="4" w:space="0" w:color="auto"/>
            </w:tcBorders>
            <w:shd w:val="clear" w:color="auto" w:fill="F2F2F2" w:themeFill="background1" w:themeFillShade="F2"/>
            <w:vAlign w:val="center"/>
          </w:tcPr>
          <w:p w14:paraId="4F6ED03C"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44</w:t>
            </w:r>
          </w:p>
        </w:tc>
        <w:tc>
          <w:tcPr>
            <w:tcW w:w="810" w:type="dxa"/>
            <w:tcBorders>
              <w:left w:val="single" w:sz="4" w:space="0" w:color="auto"/>
            </w:tcBorders>
            <w:shd w:val="clear" w:color="auto" w:fill="F2F2F2" w:themeFill="background1" w:themeFillShade="F2"/>
            <w:vAlign w:val="center"/>
          </w:tcPr>
          <w:p w14:paraId="69377160"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190</w:t>
            </w:r>
          </w:p>
        </w:tc>
        <w:tc>
          <w:tcPr>
            <w:tcW w:w="810" w:type="dxa"/>
            <w:vAlign w:val="center"/>
          </w:tcPr>
          <w:p w14:paraId="0F055914"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490</w:t>
            </w:r>
          </w:p>
        </w:tc>
      </w:tr>
      <w:tr w:rsidR="006E1354" w:rsidRPr="00035ED9" w14:paraId="0E35C66D" w14:textId="77777777" w:rsidTr="00EB7980">
        <w:trPr>
          <w:trHeight w:val="288"/>
        </w:trPr>
        <w:tc>
          <w:tcPr>
            <w:tcW w:w="1028" w:type="dxa"/>
            <w:tcBorders>
              <w:right w:val="double" w:sz="4" w:space="0" w:color="auto"/>
            </w:tcBorders>
            <w:vAlign w:val="center"/>
          </w:tcPr>
          <w:p w14:paraId="69535424" w14:textId="77777777" w:rsidR="006E1354" w:rsidRPr="00035ED9" w:rsidRDefault="006E1354" w:rsidP="00EB7980">
            <w:pPr>
              <w:jc w:val="right"/>
              <w:rPr>
                <w:rFonts w:asciiTheme="minorHAnsi" w:hAnsiTheme="minorHAnsi"/>
                <w:sz w:val="20"/>
              </w:rPr>
            </w:pPr>
            <w:r>
              <w:rPr>
                <w:rFonts w:asciiTheme="minorHAnsi" w:hAnsiTheme="minorHAnsi"/>
                <w:sz w:val="20"/>
              </w:rPr>
              <w:t>9</w:t>
            </w:r>
            <w:r w:rsidRPr="00035ED9">
              <w:rPr>
                <w:rFonts w:asciiTheme="minorHAnsi" w:hAnsiTheme="minorHAnsi"/>
                <w:sz w:val="20"/>
              </w:rPr>
              <w:t>/</w:t>
            </w:r>
            <w:r>
              <w:rPr>
                <w:rFonts w:asciiTheme="minorHAnsi" w:hAnsiTheme="minorHAnsi"/>
                <w:sz w:val="20"/>
              </w:rPr>
              <w:t>2009</w:t>
            </w:r>
          </w:p>
        </w:tc>
        <w:tc>
          <w:tcPr>
            <w:tcW w:w="797" w:type="dxa"/>
            <w:tcBorders>
              <w:left w:val="double" w:sz="4" w:space="0" w:color="auto"/>
              <w:bottom w:val="single" w:sz="4" w:space="0" w:color="auto"/>
            </w:tcBorders>
            <w:shd w:val="clear" w:color="auto" w:fill="auto"/>
            <w:vAlign w:val="center"/>
          </w:tcPr>
          <w:p w14:paraId="3CCFDDBE"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3.5</w:t>
            </w:r>
          </w:p>
        </w:tc>
        <w:tc>
          <w:tcPr>
            <w:tcW w:w="799" w:type="dxa"/>
            <w:vAlign w:val="center"/>
          </w:tcPr>
          <w:p w14:paraId="0D7A94BF"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32A92B3E"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1EECCAC8"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7D2C2BA6"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c>
          <w:tcPr>
            <w:tcW w:w="842" w:type="dxa"/>
            <w:tcBorders>
              <w:left w:val="single" w:sz="12" w:space="0" w:color="auto"/>
            </w:tcBorders>
            <w:vAlign w:val="center"/>
          </w:tcPr>
          <w:p w14:paraId="22938D12"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1197B87E" w14:textId="77777777" w:rsidR="006E1354" w:rsidRPr="00D210FA" w:rsidRDefault="006E1354" w:rsidP="00EB7980">
            <w:pPr>
              <w:jc w:val="center"/>
              <w:rPr>
                <w:rFonts w:asciiTheme="minorHAnsi" w:hAnsiTheme="minorHAnsi"/>
                <w:b/>
                <w:sz w:val="20"/>
              </w:rPr>
            </w:pPr>
            <w:r>
              <w:rPr>
                <w:rFonts w:asciiTheme="minorHAnsi" w:hAnsiTheme="minorHAnsi"/>
                <w:b/>
                <w:sz w:val="20"/>
              </w:rPr>
              <w:t>1.4</w:t>
            </w:r>
          </w:p>
        </w:tc>
        <w:tc>
          <w:tcPr>
            <w:tcW w:w="810" w:type="dxa"/>
            <w:tcBorders>
              <w:right w:val="single" w:sz="4" w:space="0" w:color="auto"/>
            </w:tcBorders>
            <w:vAlign w:val="center"/>
          </w:tcPr>
          <w:p w14:paraId="048D8228"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shd w:val="clear" w:color="auto" w:fill="auto"/>
            <w:vAlign w:val="center"/>
          </w:tcPr>
          <w:p w14:paraId="43C6FDD7" w14:textId="77777777" w:rsidR="006E1354" w:rsidRPr="00E336CF" w:rsidRDefault="006E1354" w:rsidP="00EB7980">
            <w:pPr>
              <w:jc w:val="center"/>
              <w:rPr>
                <w:rFonts w:asciiTheme="minorHAnsi" w:hAnsiTheme="minorHAnsi"/>
                <w:b/>
                <w:sz w:val="20"/>
              </w:rPr>
            </w:pPr>
            <w:r w:rsidRPr="00E336CF">
              <w:rPr>
                <w:rFonts w:asciiTheme="minorHAnsi" w:hAnsiTheme="minorHAnsi"/>
                <w:b/>
                <w:sz w:val="20"/>
              </w:rPr>
              <w:t>5</w:t>
            </w:r>
          </w:p>
        </w:tc>
        <w:tc>
          <w:tcPr>
            <w:tcW w:w="810" w:type="dxa"/>
            <w:vAlign w:val="center"/>
          </w:tcPr>
          <w:p w14:paraId="4404FB9E" w14:textId="77777777" w:rsidR="006E1354" w:rsidRPr="009B793C" w:rsidRDefault="006E1354" w:rsidP="00EB7980">
            <w:pPr>
              <w:jc w:val="center"/>
              <w:rPr>
                <w:rFonts w:asciiTheme="minorHAnsi" w:hAnsiTheme="minorHAnsi"/>
                <w:sz w:val="20"/>
              </w:rPr>
            </w:pPr>
            <w:r>
              <w:rPr>
                <w:rFonts w:asciiTheme="minorHAnsi" w:hAnsiTheme="minorHAnsi"/>
                <w:sz w:val="20"/>
              </w:rPr>
              <w:t>100 U</w:t>
            </w:r>
          </w:p>
        </w:tc>
      </w:tr>
      <w:tr w:rsidR="006E1354" w:rsidRPr="00035ED9" w14:paraId="72E21766" w14:textId="77777777" w:rsidTr="00EB7980">
        <w:trPr>
          <w:trHeight w:val="288"/>
        </w:trPr>
        <w:tc>
          <w:tcPr>
            <w:tcW w:w="1028" w:type="dxa"/>
            <w:tcBorders>
              <w:right w:val="double" w:sz="4" w:space="0" w:color="auto"/>
            </w:tcBorders>
            <w:vAlign w:val="center"/>
          </w:tcPr>
          <w:p w14:paraId="4009F7E6" w14:textId="77777777" w:rsidR="006E1354" w:rsidRPr="00035ED9" w:rsidRDefault="006E1354" w:rsidP="00EB7980">
            <w:pPr>
              <w:jc w:val="right"/>
              <w:rPr>
                <w:rFonts w:asciiTheme="minorHAnsi" w:hAnsiTheme="minorHAnsi"/>
                <w:sz w:val="20"/>
              </w:rPr>
            </w:pPr>
            <w:r>
              <w:rPr>
                <w:rFonts w:asciiTheme="minorHAnsi" w:hAnsiTheme="minorHAnsi"/>
                <w:sz w:val="20"/>
              </w:rPr>
              <w:t>8</w:t>
            </w:r>
            <w:r w:rsidRPr="00035ED9">
              <w:rPr>
                <w:rFonts w:asciiTheme="minorHAnsi" w:hAnsiTheme="minorHAnsi"/>
                <w:sz w:val="20"/>
              </w:rPr>
              <w:t>/</w:t>
            </w:r>
            <w:r>
              <w:rPr>
                <w:rFonts w:asciiTheme="minorHAnsi" w:hAnsiTheme="minorHAnsi"/>
                <w:sz w:val="20"/>
              </w:rPr>
              <w:t>2011</w:t>
            </w:r>
          </w:p>
        </w:tc>
        <w:tc>
          <w:tcPr>
            <w:tcW w:w="797" w:type="dxa"/>
            <w:tcBorders>
              <w:left w:val="double" w:sz="4" w:space="0" w:color="auto"/>
              <w:bottom w:val="single" w:sz="4" w:space="0" w:color="auto"/>
            </w:tcBorders>
            <w:shd w:val="clear" w:color="auto" w:fill="auto"/>
            <w:vAlign w:val="center"/>
          </w:tcPr>
          <w:p w14:paraId="59780426"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6C441E96"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0C565935"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67A8EB57"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5659656F" w14:textId="77777777" w:rsidR="006E1354" w:rsidRPr="009B793C" w:rsidRDefault="006E1354" w:rsidP="00EB7980">
            <w:pPr>
              <w:jc w:val="center"/>
              <w:rPr>
                <w:rFonts w:asciiTheme="minorHAnsi" w:hAnsiTheme="minorHAnsi"/>
                <w:sz w:val="20"/>
              </w:rPr>
            </w:pPr>
            <w:r>
              <w:rPr>
                <w:rFonts w:asciiTheme="minorHAnsi" w:hAnsiTheme="minorHAnsi"/>
                <w:sz w:val="20"/>
              </w:rPr>
              <w:t>140 U</w:t>
            </w:r>
          </w:p>
        </w:tc>
        <w:tc>
          <w:tcPr>
            <w:tcW w:w="842" w:type="dxa"/>
            <w:tcBorders>
              <w:left w:val="single" w:sz="12" w:space="0" w:color="auto"/>
            </w:tcBorders>
            <w:vAlign w:val="center"/>
          </w:tcPr>
          <w:p w14:paraId="3E9544B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7F790D5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6200E684"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vAlign w:val="center"/>
          </w:tcPr>
          <w:p w14:paraId="57984D2A"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08D51DBA" w14:textId="77777777" w:rsidR="006E1354" w:rsidRPr="009B793C" w:rsidRDefault="006E1354" w:rsidP="00EB7980">
            <w:pPr>
              <w:jc w:val="center"/>
              <w:rPr>
                <w:rFonts w:asciiTheme="minorHAnsi" w:hAnsiTheme="minorHAnsi"/>
                <w:sz w:val="20"/>
              </w:rPr>
            </w:pPr>
            <w:r>
              <w:rPr>
                <w:rFonts w:asciiTheme="minorHAnsi" w:hAnsiTheme="minorHAnsi"/>
                <w:sz w:val="20"/>
              </w:rPr>
              <w:t>140 U</w:t>
            </w:r>
          </w:p>
        </w:tc>
      </w:tr>
      <w:tr w:rsidR="006E1354" w:rsidRPr="00035ED9" w14:paraId="523DB2B3" w14:textId="77777777" w:rsidTr="00EB7980">
        <w:trPr>
          <w:trHeight w:val="288"/>
        </w:trPr>
        <w:tc>
          <w:tcPr>
            <w:tcW w:w="1028" w:type="dxa"/>
            <w:tcBorders>
              <w:right w:val="double" w:sz="4" w:space="0" w:color="auto"/>
            </w:tcBorders>
            <w:vAlign w:val="center"/>
          </w:tcPr>
          <w:p w14:paraId="66A8920C" w14:textId="77777777" w:rsidR="006E1354" w:rsidRPr="00035ED9" w:rsidRDefault="006E1354" w:rsidP="00EB7980">
            <w:pPr>
              <w:jc w:val="right"/>
              <w:rPr>
                <w:rFonts w:asciiTheme="minorHAnsi" w:hAnsiTheme="minorHAnsi"/>
                <w:sz w:val="20"/>
              </w:rPr>
            </w:pPr>
            <w:r>
              <w:rPr>
                <w:rFonts w:asciiTheme="minorHAnsi" w:hAnsiTheme="minorHAnsi"/>
                <w:sz w:val="20"/>
              </w:rPr>
              <w:t>11</w:t>
            </w:r>
            <w:r w:rsidRPr="00035ED9">
              <w:rPr>
                <w:rFonts w:asciiTheme="minorHAnsi" w:hAnsiTheme="minorHAnsi"/>
                <w:sz w:val="20"/>
              </w:rPr>
              <w:t>/20</w:t>
            </w:r>
            <w:r>
              <w:rPr>
                <w:rFonts w:asciiTheme="minorHAnsi" w:hAnsiTheme="minorHAnsi"/>
                <w:sz w:val="20"/>
              </w:rPr>
              <w:t>11</w:t>
            </w:r>
          </w:p>
        </w:tc>
        <w:tc>
          <w:tcPr>
            <w:tcW w:w="797" w:type="dxa"/>
            <w:tcBorders>
              <w:left w:val="double" w:sz="4" w:space="0" w:color="auto"/>
              <w:bottom w:val="single" w:sz="4" w:space="0" w:color="auto"/>
            </w:tcBorders>
            <w:shd w:val="clear" w:color="auto" w:fill="F2F2F2" w:themeFill="background1" w:themeFillShade="F2"/>
            <w:vAlign w:val="center"/>
          </w:tcPr>
          <w:p w14:paraId="6BF7C912"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19</w:t>
            </w:r>
          </w:p>
        </w:tc>
        <w:tc>
          <w:tcPr>
            <w:tcW w:w="799" w:type="dxa"/>
            <w:vAlign w:val="center"/>
          </w:tcPr>
          <w:p w14:paraId="1BE9BB44"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70C1DFC4"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58B247A8"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4A73CFC6" w14:textId="77777777" w:rsidR="006E1354" w:rsidRPr="009B793C" w:rsidRDefault="006E1354" w:rsidP="00EB7980">
            <w:pPr>
              <w:jc w:val="center"/>
              <w:rPr>
                <w:rFonts w:asciiTheme="minorHAnsi" w:hAnsiTheme="minorHAnsi"/>
                <w:sz w:val="20"/>
              </w:rPr>
            </w:pPr>
            <w:r>
              <w:rPr>
                <w:rFonts w:asciiTheme="minorHAnsi" w:hAnsiTheme="minorHAnsi"/>
                <w:sz w:val="20"/>
              </w:rPr>
              <w:t>40 U</w:t>
            </w:r>
          </w:p>
        </w:tc>
        <w:tc>
          <w:tcPr>
            <w:tcW w:w="842" w:type="dxa"/>
            <w:tcBorders>
              <w:left w:val="single" w:sz="12" w:space="0" w:color="auto"/>
            </w:tcBorders>
            <w:vAlign w:val="center"/>
          </w:tcPr>
          <w:p w14:paraId="57F6AD4E"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2D636307"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58DAC747"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vAlign w:val="center"/>
          </w:tcPr>
          <w:p w14:paraId="5C1BD06C"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3217B313" w14:textId="77777777" w:rsidR="006E1354" w:rsidRPr="009B793C" w:rsidRDefault="006E1354" w:rsidP="00EB7980">
            <w:pPr>
              <w:jc w:val="center"/>
              <w:rPr>
                <w:rFonts w:asciiTheme="minorHAnsi" w:hAnsiTheme="minorHAnsi"/>
                <w:sz w:val="20"/>
              </w:rPr>
            </w:pPr>
            <w:r>
              <w:rPr>
                <w:rFonts w:asciiTheme="minorHAnsi" w:hAnsiTheme="minorHAnsi"/>
                <w:sz w:val="20"/>
              </w:rPr>
              <w:t>40 U</w:t>
            </w:r>
          </w:p>
        </w:tc>
      </w:tr>
      <w:tr w:rsidR="006E1354" w:rsidRPr="00035ED9" w14:paraId="7D4E36B8" w14:textId="77777777" w:rsidTr="00EB7980">
        <w:trPr>
          <w:trHeight w:val="288"/>
        </w:trPr>
        <w:tc>
          <w:tcPr>
            <w:tcW w:w="1028" w:type="dxa"/>
            <w:tcBorders>
              <w:right w:val="double" w:sz="4" w:space="0" w:color="auto"/>
            </w:tcBorders>
            <w:vAlign w:val="center"/>
          </w:tcPr>
          <w:p w14:paraId="23FD4BDB" w14:textId="77777777" w:rsidR="006E1354" w:rsidRPr="00035ED9" w:rsidRDefault="006E1354" w:rsidP="00EB7980">
            <w:pPr>
              <w:jc w:val="right"/>
              <w:rPr>
                <w:rFonts w:asciiTheme="minorHAnsi" w:hAnsiTheme="minorHAnsi"/>
                <w:sz w:val="20"/>
              </w:rPr>
            </w:pPr>
            <w:r>
              <w:rPr>
                <w:rFonts w:asciiTheme="minorHAnsi" w:hAnsiTheme="minorHAnsi"/>
                <w:sz w:val="20"/>
              </w:rPr>
              <w:t>2</w:t>
            </w:r>
            <w:r w:rsidRPr="00035ED9">
              <w:rPr>
                <w:rFonts w:asciiTheme="minorHAnsi" w:hAnsiTheme="minorHAnsi"/>
                <w:sz w:val="20"/>
              </w:rPr>
              <w:t>/20</w:t>
            </w:r>
            <w:r>
              <w:rPr>
                <w:rFonts w:asciiTheme="minorHAnsi" w:hAnsiTheme="minorHAnsi"/>
                <w:sz w:val="20"/>
              </w:rPr>
              <w:t>12</w:t>
            </w:r>
          </w:p>
        </w:tc>
        <w:tc>
          <w:tcPr>
            <w:tcW w:w="797" w:type="dxa"/>
            <w:tcBorders>
              <w:left w:val="double" w:sz="4" w:space="0" w:color="auto"/>
              <w:bottom w:val="single" w:sz="4" w:space="0" w:color="auto"/>
            </w:tcBorders>
            <w:shd w:val="clear" w:color="auto" w:fill="F2F2F2" w:themeFill="background1" w:themeFillShade="F2"/>
            <w:vAlign w:val="center"/>
          </w:tcPr>
          <w:p w14:paraId="4753C755"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50</w:t>
            </w:r>
          </w:p>
        </w:tc>
        <w:tc>
          <w:tcPr>
            <w:tcW w:w="799" w:type="dxa"/>
            <w:vAlign w:val="center"/>
          </w:tcPr>
          <w:p w14:paraId="7412D940"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12255022"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3C7FE0C6"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single" w:sz="4" w:space="0" w:color="auto"/>
              <w:right w:val="single" w:sz="12" w:space="0" w:color="auto"/>
            </w:tcBorders>
            <w:shd w:val="clear" w:color="auto" w:fill="auto"/>
            <w:vAlign w:val="center"/>
          </w:tcPr>
          <w:p w14:paraId="10DEDD28"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50D6F71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61D2D41F"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7020992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vAlign w:val="center"/>
          </w:tcPr>
          <w:p w14:paraId="2D9F6819"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57694A24"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013EE7DD" w14:textId="77777777" w:rsidTr="00EB7980">
        <w:trPr>
          <w:trHeight w:val="288"/>
        </w:trPr>
        <w:tc>
          <w:tcPr>
            <w:tcW w:w="1028" w:type="dxa"/>
            <w:tcBorders>
              <w:right w:val="double" w:sz="4" w:space="0" w:color="auto"/>
            </w:tcBorders>
            <w:vAlign w:val="center"/>
          </w:tcPr>
          <w:p w14:paraId="3C962369" w14:textId="77777777" w:rsidR="006E1354" w:rsidRPr="00035ED9" w:rsidRDefault="006E1354" w:rsidP="00EB7980">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/201</w:t>
            </w:r>
            <w:r>
              <w:rPr>
                <w:rFonts w:asciiTheme="minorHAnsi" w:hAnsiTheme="minorHAnsi"/>
                <w:sz w:val="20"/>
              </w:rPr>
              <w:t>2</w:t>
            </w:r>
          </w:p>
        </w:tc>
        <w:tc>
          <w:tcPr>
            <w:tcW w:w="797" w:type="dxa"/>
            <w:tcBorders>
              <w:left w:val="double" w:sz="4" w:space="0" w:color="auto"/>
            </w:tcBorders>
            <w:shd w:val="clear" w:color="auto" w:fill="F2F2F2" w:themeFill="background1" w:themeFillShade="F2"/>
            <w:vAlign w:val="center"/>
          </w:tcPr>
          <w:p w14:paraId="66D942A4"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30</w:t>
            </w:r>
          </w:p>
        </w:tc>
        <w:tc>
          <w:tcPr>
            <w:tcW w:w="799" w:type="dxa"/>
            <w:vAlign w:val="center"/>
          </w:tcPr>
          <w:p w14:paraId="37DE8311"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6E56F5D2"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1921608B"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308173A9"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713EF8F4"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17E18B53"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42AAAB2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vAlign w:val="center"/>
          </w:tcPr>
          <w:p w14:paraId="28757D6B"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3E5941D2"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4D07CC21" w14:textId="77777777" w:rsidTr="00EB7980">
        <w:trPr>
          <w:trHeight w:val="288"/>
        </w:trPr>
        <w:tc>
          <w:tcPr>
            <w:tcW w:w="1028" w:type="dxa"/>
            <w:tcBorders>
              <w:right w:val="double" w:sz="4" w:space="0" w:color="auto"/>
            </w:tcBorders>
            <w:vAlign w:val="center"/>
          </w:tcPr>
          <w:p w14:paraId="6551C334" w14:textId="77777777" w:rsidR="006E1354" w:rsidRPr="00035ED9" w:rsidRDefault="006E1354" w:rsidP="00EB7980">
            <w:pPr>
              <w:jc w:val="right"/>
              <w:rPr>
                <w:rFonts w:asciiTheme="minorHAnsi" w:hAnsiTheme="minorHAnsi"/>
                <w:sz w:val="20"/>
              </w:rPr>
            </w:pPr>
            <w:r w:rsidRPr="00035ED9">
              <w:rPr>
                <w:rFonts w:asciiTheme="minorHAnsi" w:hAnsiTheme="minorHAnsi"/>
                <w:sz w:val="20"/>
              </w:rPr>
              <w:t>1</w:t>
            </w:r>
            <w:r>
              <w:rPr>
                <w:rFonts w:asciiTheme="minorHAnsi" w:hAnsiTheme="minorHAnsi"/>
                <w:sz w:val="20"/>
              </w:rPr>
              <w:t>1</w:t>
            </w:r>
            <w:r w:rsidRPr="00035ED9">
              <w:rPr>
                <w:rFonts w:asciiTheme="minorHAnsi" w:hAnsiTheme="minorHAnsi"/>
                <w:sz w:val="20"/>
              </w:rPr>
              <w:t>/201</w:t>
            </w:r>
            <w:r>
              <w:rPr>
                <w:rFonts w:asciiTheme="minorHAnsi" w:hAnsiTheme="minorHAnsi"/>
                <w:sz w:val="20"/>
              </w:rPr>
              <w:t>3</w:t>
            </w:r>
          </w:p>
        </w:tc>
        <w:tc>
          <w:tcPr>
            <w:tcW w:w="797" w:type="dxa"/>
            <w:tcBorders>
              <w:left w:val="double" w:sz="4" w:space="0" w:color="auto"/>
            </w:tcBorders>
            <w:shd w:val="clear" w:color="auto" w:fill="F2F2F2" w:themeFill="background1" w:themeFillShade="F2"/>
            <w:vAlign w:val="center"/>
          </w:tcPr>
          <w:p w14:paraId="0CBA8B65" w14:textId="77777777" w:rsidR="006E1354" w:rsidRPr="000F6E21" w:rsidRDefault="006E1354" w:rsidP="00EB7980">
            <w:pPr>
              <w:jc w:val="center"/>
              <w:rPr>
                <w:rFonts w:asciiTheme="minorHAnsi" w:hAnsiTheme="minorHAnsi"/>
                <w:b/>
                <w:sz w:val="20"/>
              </w:rPr>
            </w:pPr>
            <w:r w:rsidRPr="000F6E21">
              <w:rPr>
                <w:rFonts w:asciiTheme="minorHAnsi" w:hAnsiTheme="minorHAnsi"/>
                <w:b/>
                <w:sz w:val="20"/>
              </w:rPr>
              <w:t>36</w:t>
            </w:r>
          </w:p>
        </w:tc>
        <w:tc>
          <w:tcPr>
            <w:tcW w:w="799" w:type="dxa"/>
            <w:vAlign w:val="center"/>
          </w:tcPr>
          <w:p w14:paraId="6B82570A"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02520110"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1EFF81FB"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4B2A3262"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2CDBACEC"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0285B2FA"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5E2FE11B"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vAlign w:val="center"/>
          </w:tcPr>
          <w:p w14:paraId="6DDBC32B"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22DB2ADB"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1C216EB9" w14:textId="77777777" w:rsidTr="00EB7980">
        <w:trPr>
          <w:trHeight w:val="288"/>
        </w:trPr>
        <w:tc>
          <w:tcPr>
            <w:tcW w:w="1028" w:type="dxa"/>
            <w:tcBorders>
              <w:right w:val="double" w:sz="4" w:space="0" w:color="auto"/>
            </w:tcBorders>
            <w:vAlign w:val="center"/>
          </w:tcPr>
          <w:p w14:paraId="3F2EED26" w14:textId="77777777" w:rsidR="006E1354" w:rsidRPr="00035ED9" w:rsidRDefault="006E1354" w:rsidP="00EB7980">
            <w:pPr>
              <w:jc w:val="right"/>
              <w:rPr>
                <w:rFonts w:asciiTheme="minorHAnsi" w:hAnsiTheme="minorHAnsi"/>
                <w:sz w:val="20"/>
              </w:rPr>
            </w:pPr>
            <w:r>
              <w:rPr>
                <w:rFonts w:asciiTheme="minorHAnsi" w:hAnsiTheme="minorHAnsi"/>
                <w:sz w:val="20"/>
              </w:rPr>
              <w:t>5/2014</w:t>
            </w:r>
          </w:p>
        </w:tc>
        <w:tc>
          <w:tcPr>
            <w:tcW w:w="797" w:type="dxa"/>
            <w:tcBorders>
              <w:left w:val="double" w:sz="4" w:space="0" w:color="auto"/>
            </w:tcBorders>
            <w:shd w:val="clear" w:color="auto" w:fill="auto"/>
            <w:vAlign w:val="center"/>
          </w:tcPr>
          <w:p w14:paraId="064C9882"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vAlign w:val="center"/>
          </w:tcPr>
          <w:p w14:paraId="43837490"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vAlign w:val="center"/>
          </w:tcPr>
          <w:p w14:paraId="251BA124"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right w:val="single" w:sz="4" w:space="0" w:color="auto"/>
            </w:tcBorders>
            <w:vAlign w:val="center"/>
          </w:tcPr>
          <w:p w14:paraId="300199FA"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right w:val="single" w:sz="12" w:space="0" w:color="auto"/>
            </w:tcBorders>
            <w:shd w:val="clear" w:color="auto" w:fill="auto"/>
            <w:vAlign w:val="center"/>
          </w:tcPr>
          <w:p w14:paraId="487CD2A1"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tcBorders>
            <w:vAlign w:val="center"/>
          </w:tcPr>
          <w:p w14:paraId="77A936E9"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8" w:type="dxa"/>
            <w:vAlign w:val="center"/>
          </w:tcPr>
          <w:p w14:paraId="31AC9357"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right w:val="single" w:sz="4" w:space="0" w:color="auto"/>
            </w:tcBorders>
            <w:vAlign w:val="center"/>
          </w:tcPr>
          <w:p w14:paraId="449D2C79"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10" w:type="dxa"/>
            <w:tcBorders>
              <w:left w:val="single" w:sz="4" w:space="0" w:color="auto"/>
            </w:tcBorders>
            <w:shd w:val="clear" w:color="auto" w:fill="auto"/>
            <w:vAlign w:val="center"/>
          </w:tcPr>
          <w:p w14:paraId="5CBFFCD1" w14:textId="77777777" w:rsidR="006E1354" w:rsidRPr="000F6E21" w:rsidRDefault="006E1354" w:rsidP="00EB7980">
            <w:pPr>
              <w:jc w:val="center"/>
              <w:rPr>
                <w:rFonts w:asciiTheme="minorHAnsi" w:hAnsiTheme="minorHAnsi"/>
                <w:sz w:val="20"/>
              </w:rPr>
            </w:pPr>
            <w:r>
              <w:rPr>
                <w:rFonts w:asciiTheme="minorHAnsi" w:hAnsiTheme="minorHAnsi"/>
                <w:sz w:val="20"/>
              </w:rPr>
              <w:t>3 U</w:t>
            </w:r>
          </w:p>
        </w:tc>
        <w:tc>
          <w:tcPr>
            <w:tcW w:w="810" w:type="dxa"/>
            <w:vAlign w:val="center"/>
          </w:tcPr>
          <w:p w14:paraId="4C52B61E"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r>
      <w:tr w:rsidR="006E1354" w:rsidRPr="00035ED9" w14:paraId="320F281F" w14:textId="77777777" w:rsidTr="00EB7980">
        <w:trPr>
          <w:trHeight w:val="288"/>
        </w:trPr>
        <w:tc>
          <w:tcPr>
            <w:tcW w:w="1028" w:type="dxa"/>
            <w:tcBorders>
              <w:bottom w:val="double" w:sz="4" w:space="0" w:color="auto"/>
              <w:right w:val="double" w:sz="4" w:space="0" w:color="auto"/>
            </w:tcBorders>
            <w:vAlign w:val="center"/>
          </w:tcPr>
          <w:p w14:paraId="49A1702B" w14:textId="77777777" w:rsidR="006E1354" w:rsidRDefault="006E1354" w:rsidP="00EB7980">
            <w:pPr>
              <w:jc w:val="right"/>
              <w:rPr>
                <w:rFonts w:asciiTheme="minorHAnsi" w:hAnsiTheme="minorHAnsi"/>
                <w:sz w:val="20"/>
              </w:rPr>
            </w:pPr>
            <w:r>
              <w:rPr>
                <w:rFonts w:asciiTheme="minorHAnsi" w:hAnsiTheme="minorHAnsi"/>
                <w:sz w:val="20"/>
              </w:rPr>
              <w:t>10/2015</w:t>
            </w:r>
          </w:p>
        </w:tc>
        <w:tc>
          <w:tcPr>
            <w:tcW w:w="797" w:type="dxa"/>
            <w:tcBorders>
              <w:left w:val="double" w:sz="4" w:space="0" w:color="auto"/>
              <w:bottom w:val="double" w:sz="4" w:space="0" w:color="auto"/>
            </w:tcBorders>
            <w:shd w:val="clear" w:color="auto" w:fill="auto"/>
            <w:vAlign w:val="center"/>
          </w:tcPr>
          <w:p w14:paraId="51590DF7"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799" w:type="dxa"/>
            <w:tcBorders>
              <w:bottom w:val="double" w:sz="4" w:space="0" w:color="auto"/>
            </w:tcBorders>
            <w:vAlign w:val="center"/>
          </w:tcPr>
          <w:p w14:paraId="6079AF98" w14:textId="77777777" w:rsidR="006E1354" w:rsidRPr="00AE1037" w:rsidRDefault="006E1354" w:rsidP="00EB7980">
            <w:pPr>
              <w:jc w:val="center"/>
              <w:rPr>
                <w:rFonts w:asciiTheme="minorHAnsi" w:hAnsiTheme="minorHAnsi"/>
                <w:sz w:val="20"/>
              </w:rPr>
            </w:pPr>
            <w:r w:rsidRPr="00AE1037">
              <w:rPr>
                <w:rFonts w:asciiTheme="minorHAnsi" w:hAnsiTheme="minorHAnsi"/>
                <w:sz w:val="20"/>
              </w:rPr>
              <w:t>1 U</w:t>
            </w:r>
          </w:p>
        </w:tc>
        <w:tc>
          <w:tcPr>
            <w:tcW w:w="863" w:type="dxa"/>
            <w:tcBorders>
              <w:bottom w:val="double" w:sz="4" w:space="0" w:color="auto"/>
            </w:tcBorders>
            <w:vAlign w:val="center"/>
          </w:tcPr>
          <w:p w14:paraId="37524584" w14:textId="77777777" w:rsidR="006E1354" w:rsidRPr="009B793C" w:rsidRDefault="006E1354" w:rsidP="00EB7980">
            <w:pPr>
              <w:jc w:val="center"/>
              <w:rPr>
                <w:rFonts w:asciiTheme="minorHAnsi" w:hAnsiTheme="minorHAnsi"/>
                <w:sz w:val="20"/>
              </w:rPr>
            </w:pPr>
            <w:r>
              <w:rPr>
                <w:rFonts w:asciiTheme="minorHAnsi" w:hAnsiTheme="minorHAnsi"/>
                <w:sz w:val="20"/>
              </w:rPr>
              <w:t>1 U</w:t>
            </w:r>
          </w:p>
        </w:tc>
        <w:tc>
          <w:tcPr>
            <w:tcW w:w="810" w:type="dxa"/>
            <w:tcBorders>
              <w:bottom w:val="double" w:sz="4" w:space="0" w:color="auto"/>
              <w:right w:val="single" w:sz="4" w:space="0" w:color="auto"/>
            </w:tcBorders>
            <w:vAlign w:val="center"/>
          </w:tcPr>
          <w:p w14:paraId="6A41B6FC" w14:textId="77777777" w:rsidR="006E1354" w:rsidRPr="009B793C" w:rsidRDefault="006E1354" w:rsidP="00EB7980">
            <w:pPr>
              <w:jc w:val="center"/>
              <w:rPr>
                <w:rFonts w:asciiTheme="minorHAnsi" w:hAnsiTheme="minorHAnsi"/>
                <w:sz w:val="20"/>
              </w:rPr>
            </w:pPr>
            <w:r>
              <w:rPr>
                <w:rFonts w:asciiTheme="minorHAnsi" w:hAnsiTheme="minorHAnsi"/>
                <w:sz w:val="20"/>
              </w:rPr>
              <w:t>3 U</w:t>
            </w:r>
          </w:p>
        </w:tc>
        <w:tc>
          <w:tcPr>
            <w:tcW w:w="810" w:type="dxa"/>
            <w:tcBorders>
              <w:left w:val="single" w:sz="4" w:space="0" w:color="auto"/>
              <w:bottom w:val="double" w:sz="4" w:space="0" w:color="auto"/>
              <w:right w:val="single" w:sz="12" w:space="0" w:color="auto"/>
            </w:tcBorders>
            <w:shd w:val="clear" w:color="auto" w:fill="auto"/>
            <w:vAlign w:val="center"/>
          </w:tcPr>
          <w:p w14:paraId="7615E02C" w14:textId="77777777" w:rsidR="006E1354" w:rsidRPr="009B793C" w:rsidRDefault="006E1354" w:rsidP="00EB7980">
            <w:pPr>
              <w:jc w:val="center"/>
              <w:rPr>
                <w:rFonts w:asciiTheme="minorHAnsi" w:hAnsiTheme="minorHAnsi"/>
                <w:sz w:val="20"/>
              </w:rPr>
            </w:pPr>
            <w:r>
              <w:rPr>
                <w:rFonts w:asciiTheme="minorHAnsi" w:hAnsiTheme="minorHAnsi"/>
                <w:sz w:val="20"/>
              </w:rPr>
              <w:t>70 U</w:t>
            </w:r>
          </w:p>
        </w:tc>
        <w:tc>
          <w:tcPr>
            <w:tcW w:w="842" w:type="dxa"/>
            <w:tcBorders>
              <w:left w:val="single" w:sz="12" w:space="0" w:color="auto"/>
              <w:bottom w:val="double" w:sz="4" w:space="0" w:color="auto"/>
            </w:tcBorders>
            <w:vAlign w:val="center"/>
          </w:tcPr>
          <w:p w14:paraId="4045F723"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68" w:type="dxa"/>
            <w:tcBorders>
              <w:bottom w:val="double" w:sz="4" w:space="0" w:color="auto"/>
            </w:tcBorders>
            <w:vAlign w:val="center"/>
          </w:tcPr>
          <w:p w14:paraId="5726DCFE"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right w:val="single" w:sz="4" w:space="0" w:color="auto"/>
            </w:tcBorders>
            <w:vAlign w:val="center"/>
          </w:tcPr>
          <w:p w14:paraId="08F8EFF7"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left w:val="single" w:sz="4" w:space="0" w:color="auto"/>
              <w:bottom w:val="double" w:sz="4" w:space="0" w:color="auto"/>
            </w:tcBorders>
            <w:vAlign w:val="center"/>
          </w:tcPr>
          <w:p w14:paraId="511A9B97" w14:textId="77777777" w:rsidR="006E1354" w:rsidRPr="00F405D5" w:rsidRDefault="006E1354" w:rsidP="00EB7980">
            <w:pPr>
              <w:jc w:val="center"/>
              <w:rPr>
                <w:rFonts w:asciiTheme="minorHAnsi" w:hAnsiTheme="minorHAnsi"/>
                <w:sz w:val="20"/>
              </w:rPr>
            </w:pPr>
            <w:r>
              <w:rPr>
                <w:rFonts w:asciiTheme="minorHAnsi" w:hAnsiTheme="minorHAnsi"/>
                <w:sz w:val="20"/>
              </w:rPr>
              <w:t>--</w:t>
            </w:r>
          </w:p>
        </w:tc>
        <w:tc>
          <w:tcPr>
            <w:tcW w:w="810" w:type="dxa"/>
            <w:tcBorders>
              <w:bottom w:val="double" w:sz="4" w:space="0" w:color="auto"/>
            </w:tcBorders>
            <w:vAlign w:val="center"/>
          </w:tcPr>
          <w:p w14:paraId="04CFC6ED" w14:textId="77777777" w:rsidR="006E1354" w:rsidRPr="00F405D5" w:rsidRDefault="006E1354" w:rsidP="00EB7980">
            <w:pPr>
              <w:jc w:val="center"/>
              <w:rPr>
                <w:rFonts w:asciiTheme="minorHAnsi" w:hAnsiTheme="minorHAnsi"/>
                <w:sz w:val="20"/>
              </w:rPr>
            </w:pPr>
            <w:r>
              <w:rPr>
                <w:rFonts w:asciiTheme="minorHAnsi" w:hAnsiTheme="minorHAnsi"/>
                <w:sz w:val="20"/>
              </w:rPr>
              <w:t>--</w:t>
            </w:r>
          </w:p>
        </w:tc>
      </w:tr>
      <w:tr w:rsidR="006E1354" w:rsidRPr="00035ED9" w14:paraId="40320C01" w14:textId="77777777" w:rsidTr="00EB7980">
        <w:trPr>
          <w:trHeight w:val="288"/>
        </w:trPr>
        <w:tc>
          <w:tcPr>
            <w:tcW w:w="1028" w:type="dxa"/>
            <w:tcBorders>
              <w:top w:val="double" w:sz="4" w:space="0" w:color="auto"/>
              <w:right w:val="double" w:sz="4" w:space="0" w:color="auto"/>
            </w:tcBorders>
            <w:shd w:val="clear" w:color="auto" w:fill="F2F2F2" w:themeFill="background1" w:themeFillShade="F2"/>
            <w:vAlign w:val="center"/>
          </w:tcPr>
          <w:p w14:paraId="0A8305AE" w14:textId="77777777" w:rsidR="006E1354" w:rsidRDefault="006E1354" w:rsidP="00EB7980">
            <w:pPr>
              <w:jc w:val="right"/>
              <w:rPr>
                <w:rFonts w:asciiTheme="minorHAnsi" w:hAnsiTheme="minorHAnsi"/>
                <w:sz w:val="20"/>
              </w:rPr>
            </w:pPr>
            <w:r>
              <w:rPr>
                <w:rFonts w:asciiTheme="minorHAnsi" w:hAnsiTheme="minorHAnsi"/>
                <w:sz w:val="20"/>
              </w:rPr>
              <w:t>CAP CL</w:t>
            </w:r>
          </w:p>
        </w:tc>
        <w:tc>
          <w:tcPr>
            <w:tcW w:w="797" w:type="dxa"/>
            <w:tcBorders>
              <w:top w:val="double" w:sz="4" w:space="0" w:color="auto"/>
              <w:left w:val="double" w:sz="4" w:space="0" w:color="auto"/>
            </w:tcBorders>
            <w:shd w:val="clear" w:color="auto" w:fill="F2F2F2" w:themeFill="background1" w:themeFillShade="F2"/>
            <w:vAlign w:val="center"/>
          </w:tcPr>
          <w:p w14:paraId="5F7DA493"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799" w:type="dxa"/>
            <w:tcBorders>
              <w:top w:val="double" w:sz="4" w:space="0" w:color="auto"/>
            </w:tcBorders>
            <w:shd w:val="clear" w:color="auto" w:fill="F2F2F2" w:themeFill="background1" w:themeFillShade="F2"/>
            <w:vAlign w:val="center"/>
          </w:tcPr>
          <w:p w14:paraId="721F765D"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863" w:type="dxa"/>
            <w:tcBorders>
              <w:top w:val="double" w:sz="4" w:space="0" w:color="auto"/>
            </w:tcBorders>
            <w:shd w:val="clear" w:color="auto" w:fill="F2F2F2" w:themeFill="background1" w:themeFillShade="F2"/>
            <w:vAlign w:val="center"/>
          </w:tcPr>
          <w:p w14:paraId="3C0CBB42"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right w:val="single" w:sz="4" w:space="0" w:color="auto"/>
            </w:tcBorders>
            <w:shd w:val="clear" w:color="auto" w:fill="F2F2F2" w:themeFill="background1" w:themeFillShade="F2"/>
            <w:vAlign w:val="center"/>
          </w:tcPr>
          <w:p w14:paraId="4F7894FD"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left w:val="single" w:sz="4" w:space="0" w:color="auto"/>
              <w:right w:val="single" w:sz="12" w:space="0" w:color="auto"/>
            </w:tcBorders>
            <w:shd w:val="clear" w:color="auto" w:fill="F2F2F2" w:themeFill="background1" w:themeFillShade="F2"/>
            <w:vAlign w:val="center"/>
          </w:tcPr>
          <w:p w14:paraId="5FF888B9"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c>
          <w:tcPr>
            <w:tcW w:w="842" w:type="dxa"/>
            <w:tcBorders>
              <w:top w:val="double" w:sz="4" w:space="0" w:color="auto"/>
              <w:left w:val="single" w:sz="12" w:space="0" w:color="auto"/>
            </w:tcBorders>
            <w:shd w:val="clear" w:color="auto" w:fill="F2F2F2" w:themeFill="background1" w:themeFillShade="F2"/>
            <w:vAlign w:val="center"/>
          </w:tcPr>
          <w:p w14:paraId="5CA200BD"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5</w:t>
            </w:r>
          </w:p>
        </w:tc>
        <w:tc>
          <w:tcPr>
            <w:tcW w:w="868" w:type="dxa"/>
            <w:tcBorders>
              <w:top w:val="double" w:sz="4" w:space="0" w:color="auto"/>
            </w:tcBorders>
            <w:shd w:val="clear" w:color="auto" w:fill="F2F2F2" w:themeFill="background1" w:themeFillShade="F2"/>
            <w:vAlign w:val="center"/>
          </w:tcPr>
          <w:p w14:paraId="4E034334"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40</w:t>
            </w:r>
          </w:p>
        </w:tc>
        <w:tc>
          <w:tcPr>
            <w:tcW w:w="810" w:type="dxa"/>
            <w:tcBorders>
              <w:top w:val="double" w:sz="4" w:space="0" w:color="auto"/>
              <w:right w:val="single" w:sz="4" w:space="0" w:color="auto"/>
            </w:tcBorders>
            <w:shd w:val="clear" w:color="auto" w:fill="F2F2F2" w:themeFill="background1" w:themeFillShade="F2"/>
            <w:vAlign w:val="center"/>
          </w:tcPr>
          <w:p w14:paraId="6E35F4FC"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30</w:t>
            </w:r>
          </w:p>
        </w:tc>
        <w:tc>
          <w:tcPr>
            <w:tcW w:w="810" w:type="dxa"/>
            <w:tcBorders>
              <w:top w:val="double" w:sz="4" w:space="0" w:color="auto"/>
              <w:left w:val="single" w:sz="4" w:space="0" w:color="auto"/>
            </w:tcBorders>
            <w:shd w:val="clear" w:color="auto" w:fill="F2F2F2" w:themeFill="background1" w:themeFillShade="F2"/>
            <w:vAlign w:val="center"/>
          </w:tcPr>
          <w:p w14:paraId="2704523F"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20</w:t>
            </w:r>
          </w:p>
        </w:tc>
        <w:tc>
          <w:tcPr>
            <w:tcW w:w="810" w:type="dxa"/>
            <w:tcBorders>
              <w:top w:val="double" w:sz="4" w:space="0" w:color="auto"/>
            </w:tcBorders>
            <w:shd w:val="clear" w:color="auto" w:fill="F2F2F2" w:themeFill="background1" w:themeFillShade="F2"/>
            <w:vAlign w:val="center"/>
          </w:tcPr>
          <w:p w14:paraId="6BD40789" w14:textId="77777777" w:rsidR="006E1354" w:rsidRPr="00DF65AC" w:rsidRDefault="006E1354" w:rsidP="00EB7980">
            <w:pPr>
              <w:jc w:val="center"/>
              <w:rPr>
                <w:rFonts w:asciiTheme="minorHAnsi" w:hAnsiTheme="minorHAnsi"/>
                <w:b/>
                <w:sz w:val="20"/>
              </w:rPr>
            </w:pPr>
            <w:r w:rsidRPr="00DF65AC">
              <w:rPr>
                <w:rFonts w:asciiTheme="minorHAnsi" w:hAnsiTheme="minorHAnsi"/>
                <w:b/>
                <w:sz w:val="20"/>
              </w:rPr>
              <w:t>800</w:t>
            </w:r>
          </w:p>
        </w:tc>
      </w:tr>
    </w:tbl>
    <w:p w14:paraId="460AED0A" w14:textId="77777777" w:rsidR="00C645CE" w:rsidRPr="00607665" w:rsidRDefault="00C645CE" w:rsidP="00607665">
      <w:pPr>
        <w:tabs>
          <w:tab w:val="left" w:pos="270"/>
          <w:tab w:val="left" w:pos="10170"/>
          <w:tab w:val="left" w:pos="10597"/>
          <w:tab w:val="left" w:pos="11165"/>
          <w:tab w:val="left" w:pos="11484"/>
          <w:tab w:val="left" w:pos="12161"/>
          <w:tab w:val="left" w:pos="12621"/>
        </w:tabs>
        <w:spacing w:before="120"/>
        <w:rPr>
          <w:rFonts w:asciiTheme="minorHAnsi" w:hAnsiTheme="minorHAnsi"/>
          <w:sz w:val="16"/>
          <w:szCs w:val="16"/>
        </w:rPr>
      </w:pPr>
      <w:r w:rsidRPr="00607665">
        <w:rPr>
          <w:rFonts w:asciiTheme="minorHAnsi" w:hAnsiTheme="minorHAnsi"/>
          <w:sz w:val="16"/>
          <w:szCs w:val="16"/>
        </w:rPr>
        <w:t>U:  The analyte was not detected at or above the reported result.</w:t>
      </w:r>
    </w:p>
    <w:p w14:paraId="2C3464B0" w14:textId="77777777" w:rsidR="00C645CE" w:rsidRDefault="00607665" w:rsidP="00607665">
      <w:pPr>
        <w:tabs>
          <w:tab w:val="left" w:pos="911"/>
          <w:tab w:val="left" w:pos="3992"/>
          <w:tab w:val="left" w:pos="4809"/>
          <w:tab w:val="left" w:pos="5626"/>
          <w:tab w:val="left" w:pos="6443"/>
          <w:tab w:val="left" w:pos="7260"/>
          <w:tab w:val="left" w:pos="8077"/>
          <w:tab w:val="left" w:pos="8894"/>
          <w:tab w:val="left" w:pos="9321"/>
          <w:tab w:val="left" w:pos="9640"/>
          <w:tab w:val="left" w:pos="9959"/>
          <w:tab w:val="left" w:pos="10278"/>
          <w:tab w:val="left" w:pos="10597"/>
          <w:tab w:val="left" w:pos="11165"/>
          <w:tab w:val="left" w:pos="11484"/>
          <w:tab w:val="left" w:pos="12161"/>
          <w:tab w:val="left" w:pos="12621"/>
        </w:tabs>
        <w:rPr>
          <w:rFonts w:asciiTheme="minorHAnsi" w:hAnsiTheme="minorHAnsi"/>
          <w:sz w:val="16"/>
          <w:szCs w:val="16"/>
        </w:rPr>
      </w:pPr>
      <w:r w:rsidRPr="00607665">
        <w:rPr>
          <w:rFonts w:asciiTheme="minorHAnsi" w:hAnsiTheme="minorHAnsi"/>
          <w:sz w:val="16"/>
          <w:szCs w:val="16"/>
        </w:rPr>
        <w:t>--</w:t>
      </w:r>
      <w:r w:rsidR="00C645CE" w:rsidRPr="00607665">
        <w:rPr>
          <w:rFonts w:asciiTheme="minorHAnsi" w:hAnsiTheme="minorHAnsi"/>
          <w:sz w:val="16"/>
          <w:szCs w:val="16"/>
        </w:rPr>
        <w:t xml:space="preserve">  </w:t>
      </w:r>
      <w:r>
        <w:rPr>
          <w:rFonts w:asciiTheme="minorHAnsi" w:hAnsiTheme="minorHAnsi"/>
          <w:sz w:val="16"/>
          <w:szCs w:val="16"/>
        </w:rPr>
        <w:t xml:space="preserve"> </w:t>
      </w:r>
      <w:r w:rsidR="00C645CE" w:rsidRPr="00607665">
        <w:rPr>
          <w:rFonts w:asciiTheme="minorHAnsi" w:hAnsiTheme="minorHAnsi"/>
          <w:sz w:val="16"/>
          <w:szCs w:val="16"/>
        </w:rPr>
        <w:t>Not Sampled</w:t>
      </w:r>
    </w:p>
    <w:p w14:paraId="7107756C" w14:textId="77777777" w:rsidR="000501FE" w:rsidRPr="00607665" w:rsidRDefault="000501FE" w:rsidP="00607665">
      <w:pPr>
        <w:tabs>
          <w:tab w:val="left" w:pos="911"/>
          <w:tab w:val="left" w:pos="3992"/>
          <w:tab w:val="left" w:pos="4809"/>
          <w:tab w:val="left" w:pos="5626"/>
          <w:tab w:val="left" w:pos="6443"/>
          <w:tab w:val="left" w:pos="7260"/>
          <w:tab w:val="left" w:pos="8077"/>
          <w:tab w:val="left" w:pos="8894"/>
          <w:tab w:val="left" w:pos="9321"/>
          <w:tab w:val="left" w:pos="9640"/>
          <w:tab w:val="left" w:pos="9959"/>
          <w:tab w:val="left" w:pos="10278"/>
          <w:tab w:val="left" w:pos="10597"/>
          <w:tab w:val="left" w:pos="11165"/>
          <w:tab w:val="left" w:pos="11484"/>
          <w:tab w:val="left" w:pos="12161"/>
          <w:tab w:val="left" w:pos="12621"/>
        </w:tabs>
        <w:rPr>
          <w:rFonts w:asciiTheme="minorHAnsi" w:hAnsiTheme="minorHAnsi"/>
          <w:sz w:val="16"/>
          <w:szCs w:val="16"/>
        </w:rPr>
      </w:pPr>
      <w:r>
        <w:rPr>
          <w:rFonts w:asciiTheme="minorHAnsi" w:hAnsiTheme="minorHAnsi"/>
          <w:sz w:val="16"/>
          <w:szCs w:val="16"/>
        </w:rPr>
        <w:t>REJ: Sample data was rejected.</w:t>
      </w:r>
    </w:p>
    <w:p w14:paraId="4630A6FF" w14:textId="77777777" w:rsidR="00C645CE" w:rsidRPr="00607665" w:rsidRDefault="00C645CE" w:rsidP="00C645CE">
      <w:pPr>
        <w:rPr>
          <w:rFonts w:asciiTheme="minorHAnsi" w:hAnsiTheme="minorHAnsi"/>
        </w:rPr>
      </w:pPr>
      <w:r w:rsidRPr="00607665">
        <w:rPr>
          <w:rFonts w:asciiTheme="minorHAnsi" w:hAnsiTheme="minorHAnsi"/>
          <w:b/>
          <w:bCs/>
          <w:sz w:val="16"/>
          <w:szCs w:val="16"/>
        </w:rPr>
        <w:t xml:space="preserve">Bold: </w:t>
      </w:r>
      <w:r w:rsidRPr="00607665">
        <w:rPr>
          <w:rFonts w:asciiTheme="minorHAnsi" w:hAnsiTheme="minorHAnsi"/>
          <w:sz w:val="16"/>
          <w:szCs w:val="16"/>
        </w:rPr>
        <w:t>The analyte was positively identified.</w:t>
      </w:r>
    </w:p>
    <w:p w14:paraId="53835ABA" w14:textId="77777777" w:rsidR="00607665" w:rsidRDefault="00607665" w:rsidP="0020464B">
      <w:pPr>
        <w:rPr>
          <w:rFonts w:asciiTheme="minorHAnsi" w:hAnsiTheme="minorHAnsi"/>
          <w:snapToGrid w:val="0"/>
          <w:color w:val="000000"/>
          <w:sz w:val="18"/>
          <w:szCs w:val="18"/>
        </w:rPr>
      </w:pPr>
      <w:r w:rsidRPr="00607665">
        <w:rPr>
          <w:rFonts w:asciiTheme="minorHAnsi" w:hAnsiTheme="minorHAnsi"/>
          <w:snapToGrid w:val="0"/>
          <w:color w:val="000000"/>
          <w:sz w:val="18"/>
          <w:szCs w:val="18"/>
          <w:shd w:val="clear" w:color="auto" w:fill="E0E0E0"/>
        </w:rPr>
        <w:t>Shade</w:t>
      </w:r>
      <w:r w:rsidRPr="006E1354">
        <w:rPr>
          <w:rFonts w:asciiTheme="minorHAnsi" w:hAnsiTheme="minorHAnsi"/>
          <w:snapToGrid w:val="0"/>
          <w:color w:val="000000"/>
          <w:sz w:val="18"/>
          <w:szCs w:val="18"/>
        </w:rPr>
        <w:t xml:space="preserve">: </w:t>
      </w:r>
      <w:r w:rsidRPr="00607665">
        <w:rPr>
          <w:rFonts w:asciiTheme="minorHAnsi" w:hAnsiTheme="minorHAnsi"/>
          <w:snapToGrid w:val="0"/>
          <w:color w:val="000000"/>
          <w:sz w:val="18"/>
          <w:szCs w:val="18"/>
        </w:rPr>
        <w:t xml:space="preserve">Value is greater </w:t>
      </w:r>
      <w:r w:rsidRPr="00607665">
        <w:rPr>
          <w:rFonts w:asciiTheme="minorHAnsi" w:hAnsiTheme="minorHAnsi"/>
          <w:snapToGrid w:val="0"/>
          <w:sz w:val="18"/>
          <w:szCs w:val="18"/>
        </w:rPr>
        <w:t>than the CAP cleanup</w:t>
      </w:r>
      <w:r w:rsidR="0020464B">
        <w:rPr>
          <w:rFonts w:asciiTheme="minorHAnsi" w:hAnsiTheme="minorHAnsi"/>
          <w:snapToGrid w:val="0"/>
          <w:color w:val="000000"/>
          <w:sz w:val="18"/>
          <w:szCs w:val="18"/>
        </w:rPr>
        <w:t xml:space="preserve"> level.</w:t>
      </w:r>
    </w:p>
    <w:p w14:paraId="713C8675" w14:textId="77777777" w:rsidR="00F01F48" w:rsidRPr="00F01F48" w:rsidRDefault="00F01F48" w:rsidP="0020464B">
      <w:pPr>
        <w:rPr>
          <w:rFonts w:asciiTheme="minorHAnsi" w:hAnsiTheme="minorHAnsi"/>
          <w:snapToGrid w:val="0"/>
          <w:color w:val="000000"/>
          <w:sz w:val="18"/>
          <w:szCs w:val="18"/>
        </w:rPr>
      </w:pPr>
      <w:r w:rsidRPr="00F01F48">
        <w:rPr>
          <w:rFonts w:asciiTheme="minorHAnsi" w:hAnsiTheme="minorHAnsi"/>
          <w:snapToGrid w:val="0"/>
          <w:color w:val="000000"/>
          <w:sz w:val="18"/>
          <w:szCs w:val="18"/>
        </w:rPr>
        <w:t>CAP</w:t>
      </w:r>
      <w:r>
        <w:rPr>
          <w:rFonts w:asciiTheme="minorHAnsi" w:hAnsiTheme="minorHAnsi"/>
          <w:snapToGrid w:val="0"/>
          <w:color w:val="000000"/>
          <w:sz w:val="18"/>
          <w:szCs w:val="18"/>
        </w:rPr>
        <w:t xml:space="preserve"> CL</w:t>
      </w:r>
      <w:r w:rsidRPr="00F01F48">
        <w:rPr>
          <w:rFonts w:asciiTheme="minorHAnsi" w:hAnsiTheme="minorHAnsi"/>
          <w:snapToGrid w:val="0"/>
          <w:color w:val="000000"/>
          <w:sz w:val="18"/>
          <w:szCs w:val="18"/>
        </w:rPr>
        <w:t>: Cleanup Action Plan</w:t>
      </w:r>
      <w:r>
        <w:rPr>
          <w:rFonts w:asciiTheme="minorHAnsi" w:hAnsiTheme="minorHAnsi"/>
          <w:snapToGrid w:val="0"/>
          <w:color w:val="000000"/>
          <w:sz w:val="18"/>
          <w:szCs w:val="18"/>
        </w:rPr>
        <w:t xml:space="preserve"> Cleanup Levels</w:t>
      </w:r>
      <w:r w:rsidRPr="00F01F48">
        <w:rPr>
          <w:rFonts w:asciiTheme="minorHAnsi" w:hAnsiTheme="minorHAnsi"/>
          <w:snapToGrid w:val="0"/>
          <w:color w:val="000000"/>
          <w:sz w:val="18"/>
          <w:szCs w:val="18"/>
        </w:rPr>
        <w:t>.</w:t>
      </w:r>
    </w:p>
    <w:p w14:paraId="39FF1E21" w14:textId="77777777" w:rsidR="0020464B" w:rsidRDefault="0020464B" w:rsidP="0020464B">
      <w:pPr>
        <w:rPr>
          <w:rFonts w:asciiTheme="minorHAnsi" w:hAnsiTheme="minorHAnsi"/>
          <w:snapToGrid w:val="0"/>
          <w:color w:val="000000"/>
          <w:sz w:val="18"/>
          <w:szCs w:val="18"/>
        </w:rPr>
      </w:pPr>
    </w:p>
    <w:p w14:paraId="0B33B9EC" w14:textId="77777777" w:rsidR="000D15A6" w:rsidRDefault="000D15A6" w:rsidP="0020464B">
      <w:pPr>
        <w:pStyle w:val="EndnoteText"/>
        <w:tabs>
          <w:tab w:val="left" w:pos="-720"/>
        </w:tabs>
        <w:suppressAutoHyphens/>
        <w:spacing w:after="120"/>
        <w:rPr>
          <w:snapToGrid w:val="0"/>
          <w:color w:val="000000"/>
          <w:sz w:val="18"/>
          <w:szCs w:val="18"/>
        </w:rPr>
      </w:pPr>
    </w:p>
    <w:sectPr w:rsidR="000D15A6" w:rsidSect="001F7EC7">
      <w:pgSz w:w="12240" w:h="15840" w:code="1"/>
      <w:pgMar w:top="1296" w:right="1440" w:bottom="1440" w:left="1440" w:header="720" w:footer="965" w:gutter="1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09E2A" w14:textId="77777777" w:rsidR="00783356" w:rsidRDefault="00783356" w:rsidP="00205E7A">
      <w:r>
        <w:separator/>
      </w:r>
    </w:p>
  </w:endnote>
  <w:endnote w:type="continuationSeparator" w:id="0">
    <w:p w14:paraId="47B814FC" w14:textId="77777777" w:rsidR="00783356" w:rsidRDefault="00783356" w:rsidP="0020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B5510" w14:textId="77777777" w:rsidR="00A9720A" w:rsidRDefault="00A9720A" w:rsidP="00F9121F">
    <w:pPr>
      <w:pStyle w:val="Footer"/>
      <w:pBdr>
        <w:top w:val="single" w:sz="4" w:space="1" w:color="auto"/>
      </w:pBd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186B">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410A7" w14:textId="77777777" w:rsidR="00A9720A" w:rsidRDefault="00A9720A" w:rsidP="00A820DB">
    <w:pPr>
      <w:pStyle w:val="Footer"/>
      <w:pBdr>
        <w:top w:val="single" w:sz="4" w:space="1" w:color="auto"/>
      </w:pBdr>
    </w:pPr>
    <w:r>
      <w:t>Publication No. 17-03-024</w:t>
    </w:r>
    <w:r>
      <w:tab/>
    </w:r>
    <w:r>
      <w:tab/>
      <w:t>October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170BD" w14:textId="77777777" w:rsidR="00A9720A" w:rsidRPr="00851292" w:rsidRDefault="00A9720A" w:rsidP="00851292">
    <w:pPr>
      <w:pStyle w:val="Footer"/>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CB133" w14:textId="77777777" w:rsidR="00A9720A" w:rsidRDefault="00A9720A">
    <w:pPr>
      <w:pStyle w:val="Footer"/>
      <w:jc w:val="center"/>
    </w:pPr>
  </w:p>
  <w:p w14:paraId="03D6CB85" w14:textId="77777777" w:rsidR="00A9720A" w:rsidRDefault="001C186B">
    <w:pPr>
      <w:pStyle w:val="Footer"/>
      <w:jc w:val="center"/>
    </w:pPr>
    <w:sdt>
      <w:sdtPr>
        <w:id w:val="-1484845596"/>
        <w:docPartObj>
          <w:docPartGallery w:val="Page Numbers (Bottom of Page)"/>
          <w:docPartUnique/>
        </w:docPartObj>
      </w:sdtPr>
      <w:sdtEndPr/>
      <w:sdtContent>
        <w:r w:rsidR="00A9720A">
          <w:fldChar w:fldCharType="begin"/>
        </w:r>
        <w:r w:rsidR="00A9720A">
          <w:instrText xml:space="preserve"> PAGE   \* MERGEFORMAT </w:instrText>
        </w:r>
        <w:r w:rsidR="00A9720A">
          <w:fldChar w:fldCharType="separate"/>
        </w:r>
        <w:r w:rsidR="00A9720A">
          <w:rPr>
            <w:noProof/>
          </w:rPr>
          <w:t>7</w:t>
        </w:r>
        <w:r w:rsidR="00A9720A">
          <w:rPr>
            <w:noProof/>
          </w:rPr>
          <w:fldChar w:fldCharType="end"/>
        </w:r>
      </w:sdtContent>
    </w:sdt>
  </w:p>
  <w:p w14:paraId="624A668F" w14:textId="77777777" w:rsidR="00A9720A" w:rsidRDefault="00A9720A" w:rsidP="00A820DB">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A5560" w14:textId="77777777" w:rsidR="00783356" w:rsidRDefault="00783356" w:rsidP="00205E7A">
      <w:r>
        <w:separator/>
      </w:r>
    </w:p>
  </w:footnote>
  <w:footnote w:type="continuationSeparator" w:id="0">
    <w:p w14:paraId="190033E7" w14:textId="77777777" w:rsidR="00783356" w:rsidRDefault="00783356" w:rsidP="00205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42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E1F39"/>
    <w:multiLevelType w:val="hybridMultilevel"/>
    <w:tmpl w:val="E746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255D2"/>
    <w:multiLevelType w:val="hybridMultilevel"/>
    <w:tmpl w:val="481A69C8"/>
    <w:lvl w:ilvl="0" w:tplc="E6B8B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7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634A1"/>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6" w15:restartNumberingAfterBreak="0">
    <w:nsid w:val="183600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D9C1E65"/>
    <w:multiLevelType w:val="singleLevel"/>
    <w:tmpl w:val="9E12C574"/>
    <w:lvl w:ilvl="0">
      <w:start w:val="1"/>
      <w:numFmt w:val="decimal"/>
      <w:lvlText w:val="%1."/>
      <w:legacy w:legacy="1" w:legacySpace="0" w:legacyIndent="360"/>
      <w:lvlJc w:val="left"/>
      <w:pPr>
        <w:ind w:left="360" w:hanging="360"/>
      </w:pPr>
    </w:lvl>
  </w:abstractNum>
  <w:abstractNum w:abstractNumId="8" w15:restartNumberingAfterBreak="0">
    <w:nsid w:val="23FB0195"/>
    <w:multiLevelType w:val="singleLevel"/>
    <w:tmpl w:val="9E12C574"/>
    <w:lvl w:ilvl="0">
      <w:start w:val="1"/>
      <w:numFmt w:val="decimal"/>
      <w:lvlText w:val="%1."/>
      <w:legacy w:legacy="1" w:legacySpace="0" w:legacyIndent="360"/>
      <w:lvlJc w:val="left"/>
      <w:pPr>
        <w:ind w:left="360" w:hanging="360"/>
      </w:pPr>
    </w:lvl>
  </w:abstractNum>
  <w:abstractNum w:abstractNumId="9" w15:restartNumberingAfterBreak="0">
    <w:nsid w:val="2E8553CF"/>
    <w:multiLevelType w:val="hybridMultilevel"/>
    <w:tmpl w:val="CDBA0FB4"/>
    <w:lvl w:ilvl="0" w:tplc="23E21766">
      <w:start w:val="1"/>
      <w:numFmt w:val="bullet"/>
      <w:lvlText w:val=""/>
      <w:lvlJc w:val="left"/>
      <w:pPr>
        <w:tabs>
          <w:tab w:val="num" w:pos="360"/>
        </w:tabs>
        <w:ind w:left="360" w:hanging="360"/>
      </w:pPr>
      <w:rPr>
        <w:rFonts w:ascii="Symbol" w:hAnsi="Symbol"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C7F6C"/>
    <w:multiLevelType w:val="singleLevel"/>
    <w:tmpl w:val="D83CFE80"/>
    <w:lvl w:ilvl="0">
      <w:start w:val="1"/>
      <w:numFmt w:val="bullet"/>
      <w:lvlText w:val=""/>
      <w:lvlJc w:val="left"/>
      <w:pPr>
        <w:tabs>
          <w:tab w:val="num" w:pos="1440"/>
        </w:tabs>
        <w:ind w:left="1440" w:hanging="720"/>
      </w:pPr>
      <w:rPr>
        <w:rFonts w:ascii="Symbol" w:hAnsi="Symbol" w:hint="default"/>
      </w:rPr>
    </w:lvl>
  </w:abstractNum>
  <w:abstractNum w:abstractNumId="11" w15:restartNumberingAfterBreak="0">
    <w:nsid w:val="38A1300C"/>
    <w:multiLevelType w:val="singleLevel"/>
    <w:tmpl w:val="04090001"/>
    <w:lvl w:ilvl="0">
      <w:start w:val="40"/>
      <w:numFmt w:val="bullet"/>
      <w:lvlText w:val=""/>
      <w:lvlJc w:val="left"/>
      <w:pPr>
        <w:tabs>
          <w:tab w:val="num" w:pos="360"/>
        </w:tabs>
        <w:ind w:left="360" w:hanging="360"/>
      </w:pPr>
      <w:rPr>
        <w:rFonts w:ascii="Symbol" w:hAnsi="Symbol" w:hint="default"/>
      </w:rPr>
    </w:lvl>
  </w:abstractNum>
  <w:abstractNum w:abstractNumId="12" w15:restartNumberingAfterBreak="0">
    <w:nsid w:val="3A5D3D8E"/>
    <w:multiLevelType w:val="singleLevel"/>
    <w:tmpl w:val="9E12C574"/>
    <w:lvl w:ilvl="0">
      <w:start w:val="1"/>
      <w:numFmt w:val="decimal"/>
      <w:lvlText w:val="%1."/>
      <w:legacy w:legacy="1" w:legacySpace="0" w:legacyIndent="360"/>
      <w:lvlJc w:val="left"/>
      <w:pPr>
        <w:ind w:left="360" w:hanging="360"/>
      </w:pPr>
    </w:lvl>
  </w:abstractNum>
  <w:abstractNum w:abstractNumId="13" w15:restartNumberingAfterBreak="0">
    <w:nsid w:val="4A3A54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C17B93"/>
    <w:multiLevelType w:val="hybridMultilevel"/>
    <w:tmpl w:val="235A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6744E"/>
    <w:multiLevelType w:val="hybridMultilevel"/>
    <w:tmpl w:val="46C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3C6D8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9C532AE"/>
    <w:multiLevelType w:val="singleLevel"/>
    <w:tmpl w:val="9E12C574"/>
    <w:lvl w:ilvl="0">
      <w:start w:val="1"/>
      <w:numFmt w:val="decimal"/>
      <w:lvlText w:val="%1."/>
      <w:legacy w:legacy="1" w:legacySpace="0" w:legacyIndent="360"/>
      <w:lvlJc w:val="left"/>
      <w:pPr>
        <w:ind w:left="360" w:hanging="360"/>
      </w:pPr>
    </w:lvl>
  </w:abstractNum>
  <w:abstractNum w:abstractNumId="18" w15:restartNumberingAfterBreak="0">
    <w:nsid w:val="5CD05BD8"/>
    <w:multiLevelType w:val="hybridMultilevel"/>
    <w:tmpl w:val="C22ED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FB1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F23F15"/>
    <w:multiLevelType w:val="hybridMultilevel"/>
    <w:tmpl w:val="934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D05DD"/>
    <w:multiLevelType w:val="hybridMultilevel"/>
    <w:tmpl w:val="3290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A4040"/>
    <w:multiLevelType w:val="hybridMultilevel"/>
    <w:tmpl w:val="6C86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FA6ED1"/>
    <w:multiLevelType w:val="hybridMultilevel"/>
    <w:tmpl w:val="23DE4A94"/>
    <w:lvl w:ilvl="0" w:tplc="FA542306">
      <w:start w:val="1"/>
      <w:numFmt w:val="bullet"/>
      <w:lvlText w:val=""/>
      <w:lvlJc w:val="left"/>
      <w:pPr>
        <w:tabs>
          <w:tab w:val="num" w:pos="360"/>
        </w:tabs>
        <w:ind w:left="360" w:hanging="360"/>
      </w:pPr>
      <w:rPr>
        <w:rFonts w:ascii="Symbol" w:hAnsi="Symbol" w:hint="default"/>
      </w:rPr>
    </w:lvl>
    <w:lvl w:ilvl="1" w:tplc="A4AAA416">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8"/>
  </w:num>
  <w:num w:numId="4">
    <w:abstractNumId w:val="17"/>
  </w:num>
  <w:num w:numId="5">
    <w:abstractNumId w:val="16"/>
  </w:num>
  <w:num w:numId="6">
    <w:abstractNumId w:val="6"/>
  </w:num>
  <w:num w:numId="7">
    <w:abstractNumId w:val="10"/>
  </w:num>
  <w:num w:numId="8">
    <w:abstractNumId w:val="0"/>
    <w:lvlOverride w:ilvl="0">
      <w:lvl w:ilvl="0">
        <w:start w:val="1"/>
        <w:numFmt w:val="bullet"/>
        <w:lvlText w:val=""/>
        <w:legacy w:legacy="1" w:legacySpace="0" w:legacyIndent="1440"/>
        <w:lvlJc w:val="left"/>
        <w:pPr>
          <w:ind w:left="2160" w:hanging="1440"/>
        </w:pPr>
        <w:rPr>
          <w:rFonts w:ascii="Symbol" w:hAnsi="Symbol" w:hint="default"/>
        </w:rPr>
      </w:lvl>
    </w:lvlOverride>
  </w:num>
  <w:num w:numId="9">
    <w:abstractNumId w:val="5"/>
  </w:num>
  <w:num w:numId="10">
    <w:abstractNumId w:val="13"/>
  </w:num>
  <w:num w:numId="11">
    <w:abstractNumId w:val="1"/>
  </w:num>
  <w:num w:numId="12">
    <w:abstractNumId w:val="4"/>
  </w:num>
  <w:num w:numId="13">
    <w:abstractNumId w:val="19"/>
  </w:num>
  <w:num w:numId="14">
    <w:abstractNumId w:val="11"/>
  </w:num>
  <w:num w:numId="15">
    <w:abstractNumId w:val="14"/>
  </w:num>
  <w:num w:numId="16">
    <w:abstractNumId w:val="20"/>
  </w:num>
  <w:num w:numId="17">
    <w:abstractNumId w:val="15"/>
  </w:num>
  <w:num w:numId="18">
    <w:abstractNumId w:val="2"/>
  </w:num>
  <w:num w:numId="19">
    <w:abstractNumId w:val="23"/>
  </w:num>
  <w:num w:numId="20">
    <w:abstractNumId w:val="3"/>
  </w:num>
  <w:num w:numId="21">
    <w:abstractNumId w:val="22"/>
  </w:num>
  <w:num w:numId="22">
    <w:abstractNumId w:val="21"/>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3D"/>
    <w:rsid w:val="0000225E"/>
    <w:rsid w:val="00002C6A"/>
    <w:rsid w:val="00004FA6"/>
    <w:rsid w:val="0001492A"/>
    <w:rsid w:val="00015752"/>
    <w:rsid w:val="00022A1B"/>
    <w:rsid w:val="00025D39"/>
    <w:rsid w:val="00026EB5"/>
    <w:rsid w:val="0003005D"/>
    <w:rsid w:val="00031D5A"/>
    <w:rsid w:val="000327F8"/>
    <w:rsid w:val="000329BD"/>
    <w:rsid w:val="000333F3"/>
    <w:rsid w:val="00033C9E"/>
    <w:rsid w:val="0003735F"/>
    <w:rsid w:val="00037780"/>
    <w:rsid w:val="00041775"/>
    <w:rsid w:val="00041799"/>
    <w:rsid w:val="00042CEB"/>
    <w:rsid w:val="000445D4"/>
    <w:rsid w:val="00044E01"/>
    <w:rsid w:val="00047003"/>
    <w:rsid w:val="000501FE"/>
    <w:rsid w:val="00053AD2"/>
    <w:rsid w:val="00053FDB"/>
    <w:rsid w:val="00054767"/>
    <w:rsid w:val="00060836"/>
    <w:rsid w:val="0006157C"/>
    <w:rsid w:val="00061FBC"/>
    <w:rsid w:val="000633C1"/>
    <w:rsid w:val="00065216"/>
    <w:rsid w:val="0006606F"/>
    <w:rsid w:val="00066153"/>
    <w:rsid w:val="0006675F"/>
    <w:rsid w:val="00067C79"/>
    <w:rsid w:val="0007215E"/>
    <w:rsid w:val="000729A2"/>
    <w:rsid w:val="00074D27"/>
    <w:rsid w:val="000759D9"/>
    <w:rsid w:val="00080C9D"/>
    <w:rsid w:val="00081459"/>
    <w:rsid w:val="00081AF8"/>
    <w:rsid w:val="00084C44"/>
    <w:rsid w:val="0008759A"/>
    <w:rsid w:val="00090664"/>
    <w:rsid w:val="00092190"/>
    <w:rsid w:val="0009234C"/>
    <w:rsid w:val="000949E8"/>
    <w:rsid w:val="00094B1A"/>
    <w:rsid w:val="0009651B"/>
    <w:rsid w:val="000971CE"/>
    <w:rsid w:val="000975E4"/>
    <w:rsid w:val="00097F8D"/>
    <w:rsid w:val="000A0943"/>
    <w:rsid w:val="000A2A78"/>
    <w:rsid w:val="000A3D97"/>
    <w:rsid w:val="000A498D"/>
    <w:rsid w:val="000A5966"/>
    <w:rsid w:val="000A5DDF"/>
    <w:rsid w:val="000A67C3"/>
    <w:rsid w:val="000A6912"/>
    <w:rsid w:val="000B2C0B"/>
    <w:rsid w:val="000B6802"/>
    <w:rsid w:val="000B6DE4"/>
    <w:rsid w:val="000B7CD8"/>
    <w:rsid w:val="000C5AA7"/>
    <w:rsid w:val="000C6BEF"/>
    <w:rsid w:val="000C7796"/>
    <w:rsid w:val="000D0D43"/>
    <w:rsid w:val="000D15A6"/>
    <w:rsid w:val="000D1814"/>
    <w:rsid w:val="000D1C50"/>
    <w:rsid w:val="000D2058"/>
    <w:rsid w:val="000D274D"/>
    <w:rsid w:val="000D4ED7"/>
    <w:rsid w:val="000E1AEA"/>
    <w:rsid w:val="000E1B28"/>
    <w:rsid w:val="000E21C9"/>
    <w:rsid w:val="000E364D"/>
    <w:rsid w:val="000E3831"/>
    <w:rsid w:val="000E510F"/>
    <w:rsid w:val="000E62C4"/>
    <w:rsid w:val="000F0338"/>
    <w:rsid w:val="000F09EA"/>
    <w:rsid w:val="000F10B4"/>
    <w:rsid w:val="000F12D5"/>
    <w:rsid w:val="000F2B44"/>
    <w:rsid w:val="000F6E21"/>
    <w:rsid w:val="000F7717"/>
    <w:rsid w:val="000F7FFB"/>
    <w:rsid w:val="00101792"/>
    <w:rsid w:val="00102288"/>
    <w:rsid w:val="0010354E"/>
    <w:rsid w:val="0010412D"/>
    <w:rsid w:val="001042FE"/>
    <w:rsid w:val="001043D2"/>
    <w:rsid w:val="0010579D"/>
    <w:rsid w:val="00105E19"/>
    <w:rsid w:val="00106148"/>
    <w:rsid w:val="00106945"/>
    <w:rsid w:val="0011215B"/>
    <w:rsid w:val="001134FF"/>
    <w:rsid w:val="00115FD8"/>
    <w:rsid w:val="00117FBF"/>
    <w:rsid w:val="00121AF6"/>
    <w:rsid w:val="00127D10"/>
    <w:rsid w:val="001331EB"/>
    <w:rsid w:val="0013419F"/>
    <w:rsid w:val="0013427B"/>
    <w:rsid w:val="001348B9"/>
    <w:rsid w:val="00134C46"/>
    <w:rsid w:val="00135D3D"/>
    <w:rsid w:val="00141AAB"/>
    <w:rsid w:val="00144B3B"/>
    <w:rsid w:val="00145451"/>
    <w:rsid w:val="00146A6B"/>
    <w:rsid w:val="00151298"/>
    <w:rsid w:val="00151439"/>
    <w:rsid w:val="00152562"/>
    <w:rsid w:val="00153ACB"/>
    <w:rsid w:val="001546C2"/>
    <w:rsid w:val="0015688C"/>
    <w:rsid w:val="00157D65"/>
    <w:rsid w:val="00160B12"/>
    <w:rsid w:val="0016250D"/>
    <w:rsid w:val="001625CB"/>
    <w:rsid w:val="00162E7D"/>
    <w:rsid w:val="00163FE9"/>
    <w:rsid w:val="00164930"/>
    <w:rsid w:val="00166717"/>
    <w:rsid w:val="001670F6"/>
    <w:rsid w:val="00167129"/>
    <w:rsid w:val="00167B92"/>
    <w:rsid w:val="00170751"/>
    <w:rsid w:val="0017225C"/>
    <w:rsid w:val="00177289"/>
    <w:rsid w:val="00177643"/>
    <w:rsid w:val="00185261"/>
    <w:rsid w:val="00186112"/>
    <w:rsid w:val="00190D47"/>
    <w:rsid w:val="00196354"/>
    <w:rsid w:val="00196F63"/>
    <w:rsid w:val="0019760B"/>
    <w:rsid w:val="001A1B08"/>
    <w:rsid w:val="001A33EE"/>
    <w:rsid w:val="001A681B"/>
    <w:rsid w:val="001B6022"/>
    <w:rsid w:val="001B714B"/>
    <w:rsid w:val="001C186B"/>
    <w:rsid w:val="001C2814"/>
    <w:rsid w:val="001C295D"/>
    <w:rsid w:val="001C2C02"/>
    <w:rsid w:val="001C408E"/>
    <w:rsid w:val="001C461E"/>
    <w:rsid w:val="001C49F1"/>
    <w:rsid w:val="001C4B5C"/>
    <w:rsid w:val="001C4ECA"/>
    <w:rsid w:val="001C5FC3"/>
    <w:rsid w:val="001C6893"/>
    <w:rsid w:val="001C7BE1"/>
    <w:rsid w:val="001D236D"/>
    <w:rsid w:val="001D4558"/>
    <w:rsid w:val="001D6776"/>
    <w:rsid w:val="001D7750"/>
    <w:rsid w:val="001E0885"/>
    <w:rsid w:val="001E1B56"/>
    <w:rsid w:val="001E2416"/>
    <w:rsid w:val="001E5908"/>
    <w:rsid w:val="001E61FF"/>
    <w:rsid w:val="001E62D0"/>
    <w:rsid w:val="001E7892"/>
    <w:rsid w:val="001F03B3"/>
    <w:rsid w:val="001F0F40"/>
    <w:rsid w:val="001F6D29"/>
    <w:rsid w:val="001F7EC7"/>
    <w:rsid w:val="0020259A"/>
    <w:rsid w:val="0020464B"/>
    <w:rsid w:val="00205E7A"/>
    <w:rsid w:val="00206742"/>
    <w:rsid w:val="00211DBC"/>
    <w:rsid w:val="00213DC0"/>
    <w:rsid w:val="00216660"/>
    <w:rsid w:val="002204A8"/>
    <w:rsid w:val="00221A02"/>
    <w:rsid w:val="00221B5D"/>
    <w:rsid w:val="00223C02"/>
    <w:rsid w:val="00224D3D"/>
    <w:rsid w:val="0023468F"/>
    <w:rsid w:val="00236754"/>
    <w:rsid w:val="00237002"/>
    <w:rsid w:val="00237535"/>
    <w:rsid w:val="00237613"/>
    <w:rsid w:val="00241405"/>
    <w:rsid w:val="00241C4D"/>
    <w:rsid w:val="00243A0D"/>
    <w:rsid w:val="002456A6"/>
    <w:rsid w:val="00245E13"/>
    <w:rsid w:val="002508CB"/>
    <w:rsid w:val="002523F4"/>
    <w:rsid w:val="0025445A"/>
    <w:rsid w:val="002549F1"/>
    <w:rsid w:val="002550BC"/>
    <w:rsid w:val="00257F5B"/>
    <w:rsid w:val="00260409"/>
    <w:rsid w:val="00261AF5"/>
    <w:rsid w:val="00261BC4"/>
    <w:rsid w:val="00262AFD"/>
    <w:rsid w:val="002639C4"/>
    <w:rsid w:val="00263AA5"/>
    <w:rsid w:val="00263CA0"/>
    <w:rsid w:val="00263DF1"/>
    <w:rsid w:val="00263ECC"/>
    <w:rsid w:val="00264B7E"/>
    <w:rsid w:val="00265A88"/>
    <w:rsid w:val="00267BF0"/>
    <w:rsid w:val="002709D2"/>
    <w:rsid w:val="00271A58"/>
    <w:rsid w:val="00272A4C"/>
    <w:rsid w:val="002741D8"/>
    <w:rsid w:val="0027554C"/>
    <w:rsid w:val="00275888"/>
    <w:rsid w:val="00275F84"/>
    <w:rsid w:val="00284FB9"/>
    <w:rsid w:val="002850D6"/>
    <w:rsid w:val="002862E1"/>
    <w:rsid w:val="00286FE9"/>
    <w:rsid w:val="00287187"/>
    <w:rsid w:val="0029749C"/>
    <w:rsid w:val="002A0D62"/>
    <w:rsid w:val="002A3755"/>
    <w:rsid w:val="002A46D8"/>
    <w:rsid w:val="002A4F85"/>
    <w:rsid w:val="002A5009"/>
    <w:rsid w:val="002A55A9"/>
    <w:rsid w:val="002B14F9"/>
    <w:rsid w:val="002B48E3"/>
    <w:rsid w:val="002B62E6"/>
    <w:rsid w:val="002D2B1E"/>
    <w:rsid w:val="002D4FE2"/>
    <w:rsid w:val="002E00F8"/>
    <w:rsid w:val="002E222D"/>
    <w:rsid w:val="002E5933"/>
    <w:rsid w:val="002E5C9C"/>
    <w:rsid w:val="002E6FC8"/>
    <w:rsid w:val="002F02DF"/>
    <w:rsid w:val="002F2B80"/>
    <w:rsid w:val="002F2B8B"/>
    <w:rsid w:val="002F40B5"/>
    <w:rsid w:val="002F7DB8"/>
    <w:rsid w:val="003045FF"/>
    <w:rsid w:val="00307E20"/>
    <w:rsid w:val="003117FE"/>
    <w:rsid w:val="00311851"/>
    <w:rsid w:val="003153D0"/>
    <w:rsid w:val="003157C7"/>
    <w:rsid w:val="003171B2"/>
    <w:rsid w:val="00322F52"/>
    <w:rsid w:val="003231C2"/>
    <w:rsid w:val="00323FC3"/>
    <w:rsid w:val="00325121"/>
    <w:rsid w:val="0032711B"/>
    <w:rsid w:val="00327B9B"/>
    <w:rsid w:val="003308D1"/>
    <w:rsid w:val="00330F2D"/>
    <w:rsid w:val="003310A6"/>
    <w:rsid w:val="00345AFC"/>
    <w:rsid w:val="00350884"/>
    <w:rsid w:val="00353DDB"/>
    <w:rsid w:val="00354ADA"/>
    <w:rsid w:val="003575AA"/>
    <w:rsid w:val="0035785C"/>
    <w:rsid w:val="00357917"/>
    <w:rsid w:val="003610F7"/>
    <w:rsid w:val="00361F67"/>
    <w:rsid w:val="003625BF"/>
    <w:rsid w:val="00365D7E"/>
    <w:rsid w:val="003667F3"/>
    <w:rsid w:val="003708A8"/>
    <w:rsid w:val="003714DD"/>
    <w:rsid w:val="003730D2"/>
    <w:rsid w:val="00373839"/>
    <w:rsid w:val="0037420C"/>
    <w:rsid w:val="00374BE1"/>
    <w:rsid w:val="00375003"/>
    <w:rsid w:val="00375148"/>
    <w:rsid w:val="003757FC"/>
    <w:rsid w:val="003758BF"/>
    <w:rsid w:val="00376623"/>
    <w:rsid w:val="003771EA"/>
    <w:rsid w:val="00381B55"/>
    <w:rsid w:val="003820D7"/>
    <w:rsid w:val="00382C16"/>
    <w:rsid w:val="0038509C"/>
    <w:rsid w:val="00385F81"/>
    <w:rsid w:val="0038669E"/>
    <w:rsid w:val="00386DEB"/>
    <w:rsid w:val="003873C9"/>
    <w:rsid w:val="0038770B"/>
    <w:rsid w:val="00387BF9"/>
    <w:rsid w:val="00387C5F"/>
    <w:rsid w:val="00390AC4"/>
    <w:rsid w:val="003956D2"/>
    <w:rsid w:val="00395F78"/>
    <w:rsid w:val="00396079"/>
    <w:rsid w:val="00397B7A"/>
    <w:rsid w:val="003A0A71"/>
    <w:rsid w:val="003A14EF"/>
    <w:rsid w:val="003A52F9"/>
    <w:rsid w:val="003A57CA"/>
    <w:rsid w:val="003A5846"/>
    <w:rsid w:val="003A6671"/>
    <w:rsid w:val="003B0522"/>
    <w:rsid w:val="003B3438"/>
    <w:rsid w:val="003B547E"/>
    <w:rsid w:val="003B70A6"/>
    <w:rsid w:val="003C185A"/>
    <w:rsid w:val="003C4846"/>
    <w:rsid w:val="003C4ACA"/>
    <w:rsid w:val="003C5A26"/>
    <w:rsid w:val="003C5F28"/>
    <w:rsid w:val="003C6091"/>
    <w:rsid w:val="003D286F"/>
    <w:rsid w:val="003D303C"/>
    <w:rsid w:val="003D5884"/>
    <w:rsid w:val="003E0FB8"/>
    <w:rsid w:val="003E19D0"/>
    <w:rsid w:val="003E5566"/>
    <w:rsid w:val="003F24A5"/>
    <w:rsid w:val="003F2E4F"/>
    <w:rsid w:val="003F5C5D"/>
    <w:rsid w:val="003F60E5"/>
    <w:rsid w:val="003F6659"/>
    <w:rsid w:val="003F671E"/>
    <w:rsid w:val="003F7C1F"/>
    <w:rsid w:val="004017B4"/>
    <w:rsid w:val="00405518"/>
    <w:rsid w:val="00405CDE"/>
    <w:rsid w:val="00406174"/>
    <w:rsid w:val="00406F29"/>
    <w:rsid w:val="0040766C"/>
    <w:rsid w:val="004102C5"/>
    <w:rsid w:val="00410624"/>
    <w:rsid w:val="00412B48"/>
    <w:rsid w:val="0041318F"/>
    <w:rsid w:val="0041642F"/>
    <w:rsid w:val="00420CF7"/>
    <w:rsid w:val="0042586C"/>
    <w:rsid w:val="00433BAD"/>
    <w:rsid w:val="004355C4"/>
    <w:rsid w:val="004371E7"/>
    <w:rsid w:val="004378CC"/>
    <w:rsid w:val="004436FB"/>
    <w:rsid w:val="00444DE1"/>
    <w:rsid w:val="00445368"/>
    <w:rsid w:val="00445960"/>
    <w:rsid w:val="00446AB1"/>
    <w:rsid w:val="00447CFE"/>
    <w:rsid w:val="00456D49"/>
    <w:rsid w:val="00460042"/>
    <w:rsid w:val="004602CA"/>
    <w:rsid w:val="0046059E"/>
    <w:rsid w:val="0046273C"/>
    <w:rsid w:val="00462DE2"/>
    <w:rsid w:val="0046608B"/>
    <w:rsid w:val="00467E1F"/>
    <w:rsid w:val="00472EF2"/>
    <w:rsid w:val="0047326F"/>
    <w:rsid w:val="00473AB3"/>
    <w:rsid w:val="0047544A"/>
    <w:rsid w:val="0047679D"/>
    <w:rsid w:val="004774D1"/>
    <w:rsid w:val="004778AC"/>
    <w:rsid w:val="00477B1C"/>
    <w:rsid w:val="00481D2A"/>
    <w:rsid w:val="00483C1E"/>
    <w:rsid w:val="00483E22"/>
    <w:rsid w:val="00483FA0"/>
    <w:rsid w:val="00484FF2"/>
    <w:rsid w:val="00485733"/>
    <w:rsid w:val="00493151"/>
    <w:rsid w:val="0049328D"/>
    <w:rsid w:val="00496904"/>
    <w:rsid w:val="00497054"/>
    <w:rsid w:val="004A098F"/>
    <w:rsid w:val="004A1C6B"/>
    <w:rsid w:val="004A236E"/>
    <w:rsid w:val="004A2C60"/>
    <w:rsid w:val="004A68BD"/>
    <w:rsid w:val="004A7F96"/>
    <w:rsid w:val="004B0143"/>
    <w:rsid w:val="004B0F16"/>
    <w:rsid w:val="004B198B"/>
    <w:rsid w:val="004B2067"/>
    <w:rsid w:val="004B2D5E"/>
    <w:rsid w:val="004B3621"/>
    <w:rsid w:val="004B6226"/>
    <w:rsid w:val="004B69E9"/>
    <w:rsid w:val="004C4413"/>
    <w:rsid w:val="004C5598"/>
    <w:rsid w:val="004C799C"/>
    <w:rsid w:val="004D040A"/>
    <w:rsid w:val="004D06BD"/>
    <w:rsid w:val="004D1053"/>
    <w:rsid w:val="004D3201"/>
    <w:rsid w:val="004D3587"/>
    <w:rsid w:val="004E0732"/>
    <w:rsid w:val="004E1007"/>
    <w:rsid w:val="004E41D0"/>
    <w:rsid w:val="004E4FE8"/>
    <w:rsid w:val="004E5A97"/>
    <w:rsid w:val="004E606A"/>
    <w:rsid w:val="004E64B6"/>
    <w:rsid w:val="004E6A82"/>
    <w:rsid w:val="004F0E99"/>
    <w:rsid w:val="004F191F"/>
    <w:rsid w:val="004F34DD"/>
    <w:rsid w:val="004F678E"/>
    <w:rsid w:val="005003BC"/>
    <w:rsid w:val="00502B96"/>
    <w:rsid w:val="00506525"/>
    <w:rsid w:val="00510F4E"/>
    <w:rsid w:val="00512DAF"/>
    <w:rsid w:val="005136CE"/>
    <w:rsid w:val="0051403D"/>
    <w:rsid w:val="005163D7"/>
    <w:rsid w:val="00516C4A"/>
    <w:rsid w:val="005215AF"/>
    <w:rsid w:val="005343CB"/>
    <w:rsid w:val="00534FE8"/>
    <w:rsid w:val="0054383B"/>
    <w:rsid w:val="00553D4B"/>
    <w:rsid w:val="00554102"/>
    <w:rsid w:val="0055595D"/>
    <w:rsid w:val="00555F60"/>
    <w:rsid w:val="00561B1D"/>
    <w:rsid w:val="0056576E"/>
    <w:rsid w:val="00565B19"/>
    <w:rsid w:val="0057095E"/>
    <w:rsid w:val="0057214A"/>
    <w:rsid w:val="005739FA"/>
    <w:rsid w:val="00575C15"/>
    <w:rsid w:val="00581886"/>
    <w:rsid w:val="00582DCA"/>
    <w:rsid w:val="00583628"/>
    <w:rsid w:val="005840C6"/>
    <w:rsid w:val="00584A0B"/>
    <w:rsid w:val="00584D17"/>
    <w:rsid w:val="00585F82"/>
    <w:rsid w:val="00587A78"/>
    <w:rsid w:val="00591C35"/>
    <w:rsid w:val="00592E62"/>
    <w:rsid w:val="00594595"/>
    <w:rsid w:val="00594842"/>
    <w:rsid w:val="00594A0B"/>
    <w:rsid w:val="00595D43"/>
    <w:rsid w:val="005968FC"/>
    <w:rsid w:val="00596F2E"/>
    <w:rsid w:val="005A0199"/>
    <w:rsid w:val="005A39A0"/>
    <w:rsid w:val="005B054B"/>
    <w:rsid w:val="005B1564"/>
    <w:rsid w:val="005B16AD"/>
    <w:rsid w:val="005B1ED4"/>
    <w:rsid w:val="005B6BE3"/>
    <w:rsid w:val="005B7D1D"/>
    <w:rsid w:val="005C0FE5"/>
    <w:rsid w:val="005C1980"/>
    <w:rsid w:val="005C5E24"/>
    <w:rsid w:val="005D03E3"/>
    <w:rsid w:val="005D46AC"/>
    <w:rsid w:val="005D7712"/>
    <w:rsid w:val="005E089A"/>
    <w:rsid w:val="005E1758"/>
    <w:rsid w:val="005E3C07"/>
    <w:rsid w:val="005E4609"/>
    <w:rsid w:val="005E5195"/>
    <w:rsid w:val="005E56E1"/>
    <w:rsid w:val="005E6281"/>
    <w:rsid w:val="005E7D9F"/>
    <w:rsid w:val="005F001A"/>
    <w:rsid w:val="005F127C"/>
    <w:rsid w:val="005F3A9A"/>
    <w:rsid w:val="005F4B88"/>
    <w:rsid w:val="005F4C20"/>
    <w:rsid w:val="005F5AC7"/>
    <w:rsid w:val="005F62B0"/>
    <w:rsid w:val="005F7979"/>
    <w:rsid w:val="006001B6"/>
    <w:rsid w:val="006018E0"/>
    <w:rsid w:val="00603196"/>
    <w:rsid w:val="00604387"/>
    <w:rsid w:val="00604AFF"/>
    <w:rsid w:val="00604C58"/>
    <w:rsid w:val="00605A1E"/>
    <w:rsid w:val="00606122"/>
    <w:rsid w:val="006068FD"/>
    <w:rsid w:val="00607665"/>
    <w:rsid w:val="00612491"/>
    <w:rsid w:val="00612FEC"/>
    <w:rsid w:val="00613621"/>
    <w:rsid w:val="00614DA0"/>
    <w:rsid w:val="006158F0"/>
    <w:rsid w:val="00616E1B"/>
    <w:rsid w:val="00624659"/>
    <w:rsid w:val="00625D40"/>
    <w:rsid w:val="00627BCC"/>
    <w:rsid w:val="00630B15"/>
    <w:rsid w:val="006318EC"/>
    <w:rsid w:val="00631BDC"/>
    <w:rsid w:val="0063366A"/>
    <w:rsid w:val="0063379E"/>
    <w:rsid w:val="00635E4D"/>
    <w:rsid w:val="0063755A"/>
    <w:rsid w:val="00637571"/>
    <w:rsid w:val="00637FB4"/>
    <w:rsid w:val="00641F01"/>
    <w:rsid w:val="00643442"/>
    <w:rsid w:val="00645929"/>
    <w:rsid w:val="00645B6C"/>
    <w:rsid w:val="00646A3C"/>
    <w:rsid w:val="00647D77"/>
    <w:rsid w:val="006514FE"/>
    <w:rsid w:val="00651A04"/>
    <w:rsid w:val="006521C0"/>
    <w:rsid w:val="00652A7D"/>
    <w:rsid w:val="00654B25"/>
    <w:rsid w:val="00657CF6"/>
    <w:rsid w:val="006613B2"/>
    <w:rsid w:val="00661655"/>
    <w:rsid w:val="0066327A"/>
    <w:rsid w:val="00664C0E"/>
    <w:rsid w:val="00664CD6"/>
    <w:rsid w:val="00665387"/>
    <w:rsid w:val="00665F48"/>
    <w:rsid w:val="006704F6"/>
    <w:rsid w:val="006717F3"/>
    <w:rsid w:val="00671A13"/>
    <w:rsid w:val="0067260F"/>
    <w:rsid w:val="00675BAA"/>
    <w:rsid w:val="00676BFA"/>
    <w:rsid w:val="00680957"/>
    <w:rsid w:val="006809C7"/>
    <w:rsid w:val="00680E40"/>
    <w:rsid w:val="006827C4"/>
    <w:rsid w:val="0068457B"/>
    <w:rsid w:val="00684FE8"/>
    <w:rsid w:val="006851FF"/>
    <w:rsid w:val="006856C8"/>
    <w:rsid w:val="00685A14"/>
    <w:rsid w:val="00686266"/>
    <w:rsid w:val="0068628E"/>
    <w:rsid w:val="00686BB6"/>
    <w:rsid w:val="0068705A"/>
    <w:rsid w:val="00687167"/>
    <w:rsid w:val="00691F92"/>
    <w:rsid w:val="00692952"/>
    <w:rsid w:val="00697AA1"/>
    <w:rsid w:val="006A0547"/>
    <w:rsid w:val="006A12D0"/>
    <w:rsid w:val="006A224D"/>
    <w:rsid w:val="006A48EE"/>
    <w:rsid w:val="006A5909"/>
    <w:rsid w:val="006B2526"/>
    <w:rsid w:val="006B292C"/>
    <w:rsid w:val="006B3053"/>
    <w:rsid w:val="006B3DF7"/>
    <w:rsid w:val="006B4752"/>
    <w:rsid w:val="006C1615"/>
    <w:rsid w:val="006C17A4"/>
    <w:rsid w:val="006C44A7"/>
    <w:rsid w:val="006D524F"/>
    <w:rsid w:val="006D6955"/>
    <w:rsid w:val="006D6B3E"/>
    <w:rsid w:val="006E1354"/>
    <w:rsid w:val="006E4896"/>
    <w:rsid w:val="006E4953"/>
    <w:rsid w:val="006E6FB6"/>
    <w:rsid w:val="006F3088"/>
    <w:rsid w:val="006F383E"/>
    <w:rsid w:val="006F53B2"/>
    <w:rsid w:val="006F605C"/>
    <w:rsid w:val="006F60F1"/>
    <w:rsid w:val="006F68FE"/>
    <w:rsid w:val="00703FB1"/>
    <w:rsid w:val="00705B5F"/>
    <w:rsid w:val="00711D0B"/>
    <w:rsid w:val="00713073"/>
    <w:rsid w:val="00713E78"/>
    <w:rsid w:val="00713F35"/>
    <w:rsid w:val="00714295"/>
    <w:rsid w:val="00721BDA"/>
    <w:rsid w:val="007225C8"/>
    <w:rsid w:val="00722B6C"/>
    <w:rsid w:val="00723A1D"/>
    <w:rsid w:val="00727636"/>
    <w:rsid w:val="00731C38"/>
    <w:rsid w:val="00731F24"/>
    <w:rsid w:val="007343C0"/>
    <w:rsid w:val="00735567"/>
    <w:rsid w:val="007356FE"/>
    <w:rsid w:val="007369FA"/>
    <w:rsid w:val="00737057"/>
    <w:rsid w:val="00740BDD"/>
    <w:rsid w:val="0074282E"/>
    <w:rsid w:val="00744EC4"/>
    <w:rsid w:val="00754E21"/>
    <w:rsid w:val="0075733D"/>
    <w:rsid w:val="00757FD4"/>
    <w:rsid w:val="00764CC6"/>
    <w:rsid w:val="00764CDD"/>
    <w:rsid w:val="00765788"/>
    <w:rsid w:val="00766C3A"/>
    <w:rsid w:val="00767394"/>
    <w:rsid w:val="00772302"/>
    <w:rsid w:val="00776431"/>
    <w:rsid w:val="007807DA"/>
    <w:rsid w:val="00780EC3"/>
    <w:rsid w:val="00782690"/>
    <w:rsid w:val="00783356"/>
    <w:rsid w:val="00783CB3"/>
    <w:rsid w:val="00787B62"/>
    <w:rsid w:val="00791754"/>
    <w:rsid w:val="00791E12"/>
    <w:rsid w:val="007972A5"/>
    <w:rsid w:val="007A1C00"/>
    <w:rsid w:val="007A2C89"/>
    <w:rsid w:val="007A502B"/>
    <w:rsid w:val="007A6D20"/>
    <w:rsid w:val="007B1759"/>
    <w:rsid w:val="007B3E57"/>
    <w:rsid w:val="007B62A1"/>
    <w:rsid w:val="007C2416"/>
    <w:rsid w:val="007C3BF0"/>
    <w:rsid w:val="007C7F16"/>
    <w:rsid w:val="007D2CAD"/>
    <w:rsid w:val="007D4BD8"/>
    <w:rsid w:val="007D7D34"/>
    <w:rsid w:val="007E081B"/>
    <w:rsid w:val="007E2966"/>
    <w:rsid w:val="007E3E21"/>
    <w:rsid w:val="007E450B"/>
    <w:rsid w:val="007E4AF4"/>
    <w:rsid w:val="007E686B"/>
    <w:rsid w:val="007E6B25"/>
    <w:rsid w:val="007E7A35"/>
    <w:rsid w:val="007F2DC3"/>
    <w:rsid w:val="007F5E6E"/>
    <w:rsid w:val="008019B9"/>
    <w:rsid w:val="008038FD"/>
    <w:rsid w:val="008060A8"/>
    <w:rsid w:val="00806F64"/>
    <w:rsid w:val="00820527"/>
    <w:rsid w:val="0082144A"/>
    <w:rsid w:val="008227AB"/>
    <w:rsid w:val="008242AA"/>
    <w:rsid w:val="0082495C"/>
    <w:rsid w:val="0082626B"/>
    <w:rsid w:val="00827053"/>
    <w:rsid w:val="00827632"/>
    <w:rsid w:val="008276E5"/>
    <w:rsid w:val="00830C1E"/>
    <w:rsid w:val="00832ADB"/>
    <w:rsid w:val="00832FAC"/>
    <w:rsid w:val="0083717A"/>
    <w:rsid w:val="00837A75"/>
    <w:rsid w:val="00840B85"/>
    <w:rsid w:val="00841374"/>
    <w:rsid w:val="008438B1"/>
    <w:rsid w:val="00844441"/>
    <w:rsid w:val="00845AF9"/>
    <w:rsid w:val="00851292"/>
    <w:rsid w:val="00851336"/>
    <w:rsid w:val="00851785"/>
    <w:rsid w:val="0085320F"/>
    <w:rsid w:val="00853704"/>
    <w:rsid w:val="00853797"/>
    <w:rsid w:val="00853E3A"/>
    <w:rsid w:val="00854C4E"/>
    <w:rsid w:val="00855BC1"/>
    <w:rsid w:val="00857D56"/>
    <w:rsid w:val="00861262"/>
    <w:rsid w:val="00863015"/>
    <w:rsid w:val="008704B2"/>
    <w:rsid w:val="008714D3"/>
    <w:rsid w:val="008732DC"/>
    <w:rsid w:val="00875214"/>
    <w:rsid w:val="008761AB"/>
    <w:rsid w:val="00880425"/>
    <w:rsid w:val="0088068B"/>
    <w:rsid w:val="00881352"/>
    <w:rsid w:val="0088282C"/>
    <w:rsid w:val="008832E1"/>
    <w:rsid w:val="00883B48"/>
    <w:rsid w:val="00886CA2"/>
    <w:rsid w:val="00887DD4"/>
    <w:rsid w:val="0089167C"/>
    <w:rsid w:val="0089298F"/>
    <w:rsid w:val="00894417"/>
    <w:rsid w:val="00895E86"/>
    <w:rsid w:val="00896041"/>
    <w:rsid w:val="008A0FC6"/>
    <w:rsid w:val="008A425B"/>
    <w:rsid w:val="008A45B5"/>
    <w:rsid w:val="008A509E"/>
    <w:rsid w:val="008A61B8"/>
    <w:rsid w:val="008A757F"/>
    <w:rsid w:val="008B0F25"/>
    <w:rsid w:val="008B2E2D"/>
    <w:rsid w:val="008B3920"/>
    <w:rsid w:val="008B4548"/>
    <w:rsid w:val="008B4DF5"/>
    <w:rsid w:val="008B5BD6"/>
    <w:rsid w:val="008B6373"/>
    <w:rsid w:val="008C0449"/>
    <w:rsid w:val="008C1917"/>
    <w:rsid w:val="008C79A5"/>
    <w:rsid w:val="008C7FE8"/>
    <w:rsid w:val="008D1A3C"/>
    <w:rsid w:val="008D36E2"/>
    <w:rsid w:val="008D42E0"/>
    <w:rsid w:val="008E08C0"/>
    <w:rsid w:val="008E1624"/>
    <w:rsid w:val="008E6472"/>
    <w:rsid w:val="008E75B5"/>
    <w:rsid w:val="008F0AED"/>
    <w:rsid w:val="008F1CEA"/>
    <w:rsid w:val="008F3EC0"/>
    <w:rsid w:val="008F5053"/>
    <w:rsid w:val="00902CF5"/>
    <w:rsid w:val="0090697F"/>
    <w:rsid w:val="00907030"/>
    <w:rsid w:val="0091028B"/>
    <w:rsid w:val="00910AF6"/>
    <w:rsid w:val="00914D43"/>
    <w:rsid w:val="0092102C"/>
    <w:rsid w:val="00923E23"/>
    <w:rsid w:val="00924F8B"/>
    <w:rsid w:val="009275A1"/>
    <w:rsid w:val="009310AB"/>
    <w:rsid w:val="00932561"/>
    <w:rsid w:val="0093445C"/>
    <w:rsid w:val="009363EA"/>
    <w:rsid w:val="00937D5F"/>
    <w:rsid w:val="00940D89"/>
    <w:rsid w:val="0094320B"/>
    <w:rsid w:val="00944907"/>
    <w:rsid w:val="0094529A"/>
    <w:rsid w:val="00946D0F"/>
    <w:rsid w:val="009477C2"/>
    <w:rsid w:val="0095250E"/>
    <w:rsid w:val="009526B2"/>
    <w:rsid w:val="009537E3"/>
    <w:rsid w:val="009542C4"/>
    <w:rsid w:val="0095528D"/>
    <w:rsid w:val="00956060"/>
    <w:rsid w:val="00956AF2"/>
    <w:rsid w:val="00960E1C"/>
    <w:rsid w:val="009615E1"/>
    <w:rsid w:val="009728EC"/>
    <w:rsid w:val="0097697E"/>
    <w:rsid w:val="00977A39"/>
    <w:rsid w:val="0098201D"/>
    <w:rsid w:val="00986146"/>
    <w:rsid w:val="009864E7"/>
    <w:rsid w:val="00987323"/>
    <w:rsid w:val="0099325A"/>
    <w:rsid w:val="009957CC"/>
    <w:rsid w:val="00996D41"/>
    <w:rsid w:val="00996D89"/>
    <w:rsid w:val="00997BBF"/>
    <w:rsid w:val="009A07F5"/>
    <w:rsid w:val="009A44D9"/>
    <w:rsid w:val="009A45CB"/>
    <w:rsid w:val="009A70BB"/>
    <w:rsid w:val="009B051C"/>
    <w:rsid w:val="009B0D6A"/>
    <w:rsid w:val="009B0FC4"/>
    <w:rsid w:val="009B3E74"/>
    <w:rsid w:val="009B6A5F"/>
    <w:rsid w:val="009B72F2"/>
    <w:rsid w:val="009B74EB"/>
    <w:rsid w:val="009C6180"/>
    <w:rsid w:val="009C6E84"/>
    <w:rsid w:val="009D0062"/>
    <w:rsid w:val="009D2E45"/>
    <w:rsid w:val="009D5E94"/>
    <w:rsid w:val="009E7617"/>
    <w:rsid w:val="009E7A39"/>
    <w:rsid w:val="00A00E03"/>
    <w:rsid w:val="00A01E9F"/>
    <w:rsid w:val="00A02E2F"/>
    <w:rsid w:val="00A059C7"/>
    <w:rsid w:val="00A0630F"/>
    <w:rsid w:val="00A071EA"/>
    <w:rsid w:val="00A0775F"/>
    <w:rsid w:val="00A10B29"/>
    <w:rsid w:val="00A178FD"/>
    <w:rsid w:val="00A2183D"/>
    <w:rsid w:val="00A27856"/>
    <w:rsid w:val="00A300C9"/>
    <w:rsid w:val="00A3321B"/>
    <w:rsid w:val="00A34578"/>
    <w:rsid w:val="00A36984"/>
    <w:rsid w:val="00A41F0F"/>
    <w:rsid w:val="00A44534"/>
    <w:rsid w:val="00A44EE6"/>
    <w:rsid w:val="00A46004"/>
    <w:rsid w:val="00A501DC"/>
    <w:rsid w:val="00A503CE"/>
    <w:rsid w:val="00A53845"/>
    <w:rsid w:val="00A53954"/>
    <w:rsid w:val="00A55793"/>
    <w:rsid w:val="00A566AE"/>
    <w:rsid w:val="00A56DAB"/>
    <w:rsid w:val="00A57CDA"/>
    <w:rsid w:val="00A60D72"/>
    <w:rsid w:val="00A61E94"/>
    <w:rsid w:val="00A66560"/>
    <w:rsid w:val="00A708E6"/>
    <w:rsid w:val="00A71CE9"/>
    <w:rsid w:val="00A73C01"/>
    <w:rsid w:val="00A74B70"/>
    <w:rsid w:val="00A808AD"/>
    <w:rsid w:val="00A80B7D"/>
    <w:rsid w:val="00A820DB"/>
    <w:rsid w:val="00A84137"/>
    <w:rsid w:val="00A84280"/>
    <w:rsid w:val="00A87728"/>
    <w:rsid w:val="00A917F3"/>
    <w:rsid w:val="00A924C4"/>
    <w:rsid w:val="00A92F81"/>
    <w:rsid w:val="00A9308A"/>
    <w:rsid w:val="00A96ED3"/>
    <w:rsid w:val="00A9720A"/>
    <w:rsid w:val="00AA203F"/>
    <w:rsid w:val="00AA2CC7"/>
    <w:rsid w:val="00AA4EF9"/>
    <w:rsid w:val="00AA5C5B"/>
    <w:rsid w:val="00AA6200"/>
    <w:rsid w:val="00AA6335"/>
    <w:rsid w:val="00AA6C39"/>
    <w:rsid w:val="00AA7499"/>
    <w:rsid w:val="00AA7AA6"/>
    <w:rsid w:val="00AB147D"/>
    <w:rsid w:val="00AB2E9D"/>
    <w:rsid w:val="00AB5EC9"/>
    <w:rsid w:val="00AB6E32"/>
    <w:rsid w:val="00AC070E"/>
    <w:rsid w:val="00AD1BB7"/>
    <w:rsid w:val="00AD7173"/>
    <w:rsid w:val="00AD77CD"/>
    <w:rsid w:val="00AD7F0F"/>
    <w:rsid w:val="00AE1037"/>
    <w:rsid w:val="00AE1404"/>
    <w:rsid w:val="00AE49A4"/>
    <w:rsid w:val="00AE5F40"/>
    <w:rsid w:val="00AE7666"/>
    <w:rsid w:val="00AE7DCA"/>
    <w:rsid w:val="00AF152E"/>
    <w:rsid w:val="00AF1855"/>
    <w:rsid w:val="00AF25F3"/>
    <w:rsid w:val="00AF47C2"/>
    <w:rsid w:val="00B00D36"/>
    <w:rsid w:val="00B025DC"/>
    <w:rsid w:val="00B04D3B"/>
    <w:rsid w:val="00B05BD8"/>
    <w:rsid w:val="00B06504"/>
    <w:rsid w:val="00B07D92"/>
    <w:rsid w:val="00B1075C"/>
    <w:rsid w:val="00B10E1C"/>
    <w:rsid w:val="00B123FF"/>
    <w:rsid w:val="00B14438"/>
    <w:rsid w:val="00B15630"/>
    <w:rsid w:val="00B23A27"/>
    <w:rsid w:val="00B24303"/>
    <w:rsid w:val="00B258C3"/>
    <w:rsid w:val="00B302C4"/>
    <w:rsid w:val="00B3190B"/>
    <w:rsid w:val="00B31ABB"/>
    <w:rsid w:val="00B31E08"/>
    <w:rsid w:val="00B3421E"/>
    <w:rsid w:val="00B36921"/>
    <w:rsid w:val="00B408EF"/>
    <w:rsid w:val="00B41835"/>
    <w:rsid w:val="00B44870"/>
    <w:rsid w:val="00B46098"/>
    <w:rsid w:val="00B50801"/>
    <w:rsid w:val="00B5119E"/>
    <w:rsid w:val="00B519D9"/>
    <w:rsid w:val="00B5399A"/>
    <w:rsid w:val="00B542F6"/>
    <w:rsid w:val="00B553E8"/>
    <w:rsid w:val="00B566D7"/>
    <w:rsid w:val="00B61360"/>
    <w:rsid w:val="00B6139D"/>
    <w:rsid w:val="00B71A63"/>
    <w:rsid w:val="00B72D6A"/>
    <w:rsid w:val="00B81EEA"/>
    <w:rsid w:val="00B830A6"/>
    <w:rsid w:val="00B833ED"/>
    <w:rsid w:val="00B86321"/>
    <w:rsid w:val="00B87156"/>
    <w:rsid w:val="00B9166D"/>
    <w:rsid w:val="00B92E52"/>
    <w:rsid w:val="00B93883"/>
    <w:rsid w:val="00B93ECE"/>
    <w:rsid w:val="00BA0270"/>
    <w:rsid w:val="00BA281B"/>
    <w:rsid w:val="00BA4760"/>
    <w:rsid w:val="00BA58E9"/>
    <w:rsid w:val="00BA5D0E"/>
    <w:rsid w:val="00BB03A6"/>
    <w:rsid w:val="00BB59D7"/>
    <w:rsid w:val="00BB7531"/>
    <w:rsid w:val="00BB79BC"/>
    <w:rsid w:val="00BC0B2A"/>
    <w:rsid w:val="00BC0C2A"/>
    <w:rsid w:val="00BC112F"/>
    <w:rsid w:val="00BC11AE"/>
    <w:rsid w:val="00BC22D9"/>
    <w:rsid w:val="00BC2F4F"/>
    <w:rsid w:val="00BC3F88"/>
    <w:rsid w:val="00BC61B6"/>
    <w:rsid w:val="00BC6CC6"/>
    <w:rsid w:val="00BC7DCA"/>
    <w:rsid w:val="00BC7F13"/>
    <w:rsid w:val="00BD01CB"/>
    <w:rsid w:val="00BD025F"/>
    <w:rsid w:val="00BD25EE"/>
    <w:rsid w:val="00BD3D66"/>
    <w:rsid w:val="00BD556A"/>
    <w:rsid w:val="00BD660C"/>
    <w:rsid w:val="00BE0FCD"/>
    <w:rsid w:val="00BE3847"/>
    <w:rsid w:val="00BE52AE"/>
    <w:rsid w:val="00BE612F"/>
    <w:rsid w:val="00BE75FF"/>
    <w:rsid w:val="00BF26E7"/>
    <w:rsid w:val="00BF2741"/>
    <w:rsid w:val="00BF58ED"/>
    <w:rsid w:val="00C005D6"/>
    <w:rsid w:val="00C03ED7"/>
    <w:rsid w:val="00C0428A"/>
    <w:rsid w:val="00C06777"/>
    <w:rsid w:val="00C06CD1"/>
    <w:rsid w:val="00C0709E"/>
    <w:rsid w:val="00C103FE"/>
    <w:rsid w:val="00C12242"/>
    <w:rsid w:val="00C16678"/>
    <w:rsid w:val="00C1679E"/>
    <w:rsid w:val="00C21B15"/>
    <w:rsid w:val="00C221F6"/>
    <w:rsid w:val="00C22CA3"/>
    <w:rsid w:val="00C243E1"/>
    <w:rsid w:val="00C25B2D"/>
    <w:rsid w:val="00C25E6D"/>
    <w:rsid w:val="00C27C0E"/>
    <w:rsid w:val="00C30DB9"/>
    <w:rsid w:val="00C35832"/>
    <w:rsid w:val="00C40B7D"/>
    <w:rsid w:val="00C41529"/>
    <w:rsid w:val="00C42D97"/>
    <w:rsid w:val="00C435A1"/>
    <w:rsid w:val="00C454E8"/>
    <w:rsid w:val="00C4792D"/>
    <w:rsid w:val="00C539B4"/>
    <w:rsid w:val="00C5442C"/>
    <w:rsid w:val="00C621B9"/>
    <w:rsid w:val="00C645CE"/>
    <w:rsid w:val="00C67550"/>
    <w:rsid w:val="00C6760D"/>
    <w:rsid w:val="00C712D8"/>
    <w:rsid w:val="00C71C94"/>
    <w:rsid w:val="00C766AA"/>
    <w:rsid w:val="00C76925"/>
    <w:rsid w:val="00C77426"/>
    <w:rsid w:val="00C810C0"/>
    <w:rsid w:val="00C81CB0"/>
    <w:rsid w:val="00C85F82"/>
    <w:rsid w:val="00C86168"/>
    <w:rsid w:val="00C879E1"/>
    <w:rsid w:val="00C87D83"/>
    <w:rsid w:val="00C87E20"/>
    <w:rsid w:val="00C92AE5"/>
    <w:rsid w:val="00C92B6C"/>
    <w:rsid w:val="00C960C0"/>
    <w:rsid w:val="00C96CBA"/>
    <w:rsid w:val="00C97A5A"/>
    <w:rsid w:val="00CA1501"/>
    <w:rsid w:val="00CA2707"/>
    <w:rsid w:val="00CB7940"/>
    <w:rsid w:val="00CC136C"/>
    <w:rsid w:val="00CC1CC5"/>
    <w:rsid w:val="00CC37D7"/>
    <w:rsid w:val="00CC3FE8"/>
    <w:rsid w:val="00CC4212"/>
    <w:rsid w:val="00CC45BD"/>
    <w:rsid w:val="00CC4AF3"/>
    <w:rsid w:val="00CC51AE"/>
    <w:rsid w:val="00CC5420"/>
    <w:rsid w:val="00CC6EF9"/>
    <w:rsid w:val="00CC7EEC"/>
    <w:rsid w:val="00CD3BCF"/>
    <w:rsid w:val="00CD47B4"/>
    <w:rsid w:val="00CD6654"/>
    <w:rsid w:val="00CD705C"/>
    <w:rsid w:val="00CD712C"/>
    <w:rsid w:val="00CE13A5"/>
    <w:rsid w:val="00CE5543"/>
    <w:rsid w:val="00CF4EEC"/>
    <w:rsid w:val="00CF69F1"/>
    <w:rsid w:val="00CF6D99"/>
    <w:rsid w:val="00CF7FC6"/>
    <w:rsid w:val="00D00139"/>
    <w:rsid w:val="00D006D1"/>
    <w:rsid w:val="00D01DAA"/>
    <w:rsid w:val="00D027B2"/>
    <w:rsid w:val="00D02C2E"/>
    <w:rsid w:val="00D03186"/>
    <w:rsid w:val="00D076DF"/>
    <w:rsid w:val="00D12CB2"/>
    <w:rsid w:val="00D1536D"/>
    <w:rsid w:val="00D159D0"/>
    <w:rsid w:val="00D16281"/>
    <w:rsid w:val="00D20C90"/>
    <w:rsid w:val="00D210FA"/>
    <w:rsid w:val="00D2122E"/>
    <w:rsid w:val="00D22475"/>
    <w:rsid w:val="00D23A6E"/>
    <w:rsid w:val="00D24064"/>
    <w:rsid w:val="00D24C3A"/>
    <w:rsid w:val="00D25A12"/>
    <w:rsid w:val="00D260D1"/>
    <w:rsid w:val="00D31011"/>
    <w:rsid w:val="00D321CF"/>
    <w:rsid w:val="00D325F3"/>
    <w:rsid w:val="00D34A98"/>
    <w:rsid w:val="00D36645"/>
    <w:rsid w:val="00D37353"/>
    <w:rsid w:val="00D41AD4"/>
    <w:rsid w:val="00D4550D"/>
    <w:rsid w:val="00D50256"/>
    <w:rsid w:val="00D505C9"/>
    <w:rsid w:val="00D50F68"/>
    <w:rsid w:val="00D51B9C"/>
    <w:rsid w:val="00D542D2"/>
    <w:rsid w:val="00D553B0"/>
    <w:rsid w:val="00D5602F"/>
    <w:rsid w:val="00D56D3C"/>
    <w:rsid w:val="00D615C9"/>
    <w:rsid w:val="00D63D70"/>
    <w:rsid w:val="00D645E0"/>
    <w:rsid w:val="00D65548"/>
    <w:rsid w:val="00D6694D"/>
    <w:rsid w:val="00D73369"/>
    <w:rsid w:val="00D7363C"/>
    <w:rsid w:val="00D754FC"/>
    <w:rsid w:val="00D75869"/>
    <w:rsid w:val="00D76BE5"/>
    <w:rsid w:val="00D80A4A"/>
    <w:rsid w:val="00D80BC3"/>
    <w:rsid w:val="00D81653"/>
    <w:rsid w:val="00D81ECC"/>
    <w:rsid w:val="00D82961"/>
    <w:rsid w:val="00D83D13"/>
    <w:rsid w:val="00D84130"/>
    <w:rsid w:val="00D843BE"/>
    <w:rsid w:val="00D855AD"/>
    <w:rsid w:val="00D87BA1"/>
    <w:rsid w:val="00D93423"/>
    <w:rsid w:val="00D96732"/>
    <w:rsid w:val="00D96CF7"/>
    <w:rsid w:val="00D970CC"/>
    <w:rsid w:val="00D97361"/>
    <w:rsid w:val="00D97861"/>
    <w:rsid w:val="00DA28CF"/>
    <w:rsid w:val="00DA3185"/>
    <w:rsid w:val="00DA3E59"/>
    <w:rsid w:val="00DA588F"/>
    <w:rsid w:val="00DA6859"/>
    <w:rsid w:val="00DA7B64"/>
    <w:rsid w:val="00DA7E09"/>
    <w:rsid w:val="00DA7F92"/>
    <w:rsid w:val="00DB1030"/>
    <w:rsid w:val="00DB57F8"/>
    <w:rsid w:val="00DB65F5"/>
    <w:rsid w:val="00DB67EF"/>
    <w:rsid w:val="00DC0DE0"/>
    <w:rsid w:val="00DC1488"/>
    <w:rsid w:val="00DC1BE2"/>
    <w:rsid w:val="00DC2706"/>
    <w:rsid w:val="00DC2A7B"/>
    <w:rsid w:val="00DC2DC0"/>
    <w:rsid w:val="00DC33AA"/>
    <w:rsid w:val="00DC5F3F"/>
    <w:rsid w:val="00DC7656"/>
    <w:rsid w:val="00DD3BEA"/>
    <w:rsid w:val="00DD63CE"/>
    <w:rsid w:val="00DE1257"/>
    <w:rsid w:val="00DE1824"/>
    <w:rsid w:val="00DE23BB"/>
    <w:rsid w:val="00DE3FB4"/>
    <w:rsid w:val="00DE4C45"/>
    <w:rsid w:val="00DE4EFF"/>
    <w:rsid w:val="00DE6A64"/>
    <w:rsid w:val="00DF12FC"/>
    <w:rsid w:val="00DF4A4E"/>
    <w:rsid w:val="00DF508F"/>
    <w:rsid w:val="00DF65AC"/>
    <w:rsid w:val="00DF6F33"/>
    <w:rsid w:val="00E03DC4"/>
    <w:rsid w:val="00E053B8"/>
    <w:rsid w:val="00E06213"/>
    <w:rsid w:val="00E06A8E"/>
    <w:rsid w:val="00E07B06"/>
    <w:rsid w:val="00E07D23"/>
    <w:rsid w:val="00E11DC2"/>
    <w:rsid w:val="00E123B2"/>
    <w:rsid w:val="00E14076"/>
    <w:rsid w:val="00E15306"/>
    <w:rsid w:val="00E15667"/>
    <w:rsid w:val="00E15A64"/>
    <w:rsid w:val="00E172B8"/>
    <w:rsid w:val="00E1797A"/>
    <w:rsid w:val="00E202B2"/>
    <w:rsid w:val="00E217D6"/>
    <w:rsid w:val="00E220F0"/>
    <w:rsid w:val="00E241D8"/>
    <w:rsid w:val="00E26371"/>
    <w:rsid w:val="00E268AF"/>
    <w:rsid w:val="00E277FB"/>
    <w:rsid w:val="00E3171A"/>
    <w:rsid w:val="00E336CF"/>
    <w:rsid w:val="00E42BC1"/>
    <w:rsid w:val="00E4589A"/>
    <w:rsid w:val="00E45DEE"/>
    <w:rsid w:val="00E468BE"/>
    <w:rsid w:val="00E47B2E"/>
    <w:rsid w:val="00E50CC3"/>
    <w:rsid w:val="00E523FA"/>
    <w:rsid w:val="00E54A45"/>
    <w:rsid w:val="00E60A28"/>
    <w:rsid w:val="00E61D0D"/>
    <w:rsid w:val="00E61D63"/>
    <w:rsid w:val="00E62EC3"/>
    <w:rsid w:val="00E62F1D"/>
    <w:rsid w:val="00E6436A"/>
    <w:rsid w:val="00E644B8"/>
    <w:rsid w:val="00E6749F"/>
    <w:rsid w:val="00E72D71"/>
    <w:rsid w:val="00E75588"/>
    <w:rsid w:val="00E7786F"/>
    <w:rsid w:val="00E818BE"/>
    <w:rsid w:val="00E8327A"/>
    <w:rsid w:val="00E84AC2"/>
    <w:rsid w:val="00E869EE"/>
    <w:rsid w:val="00E879A1"/>
    <w:rsid w:val="00E962B0"/>
    <w:rsid w:val="00E96E10"/>
    <w:rsid w:val="00E97BAA"/>
    <w:rsid w:val="00EA0B81"/>
    <w:rsid w:val="00EA0CDF"/>
    <w:rsid w:val="00EA1C8A"/>
    <w:rsid w:val="00EA56D0"/>
    <w:rsid w:val="00EB0538"/>
    <w:rsid w:val="00EB1C48"/>
    <w:rsid w:val="00EB1E5D"/>
    <w:rsid w:val="00EB4463"/>
    <w:rsid w:val="00EB58D5"/>
    <w:rsid w:val="00EC11B6"/>
    <w:rsid w:val="00EC3637"/>
    <w:rsid w:val="00EC3FBA"/>
    <w:rsid w:val="00EC6467"/>
    <w:rsid w:val="00EC6968"/>
    <w:rsid w:val="00EC7611"/>
    <w:rsid w:val="00EC7D1F"/>
    <w:rsid w:val="00ED173C"/>
    <w:rsid w:val="00ED2CE2"/>
    <w:rsid w:val="00ED7C14"/>
    <w:rsid w:val="00EE09C9"/>
    <w:rsid w:val="00EE50F4"/>
    <w:rsid w:val="00EE6D59"/>
    <w:rsid w:val="00EE6D66"/>
    <w:rsid w:val="00EE6F34"/>
    <w:rsid w:val="00EF13E5"/>
    <w:rsid w:val="00EF3723"/>
    <w:rsid w:val="00EF3BCB"/>
    <w:rsid w:val="00EF6487"/>
    <w:rsid w:val="00F00140"/>
    <w:rsid w:val="00F00147"/>
    <w:rsid w:val="00F01F48"/>
    <w:rsid w:val="00F0230D"/>
    <w:rsid w:val="00F02CE9"/>
    <w:rsid w:val="00F03500"/>
    <w:rsid w:val="00F035AA"/>
    <w:rsid w:val="00F03625"/>
    <w:rsid w:val="00F03D8D"/>
    <w:rsid w:val="00F06C07"/>
    <w:rsid w:val="00F123AE"/>
    <w:rsid w:val="00F13F68"/>
    <w:rsid w:val="00F14A54"/>
    <w:rsid w:val="00F169DB"/>
    <w:rsid w:val="00F226C9"/>
    <w:rsid w:val="00F23B6E"/>
    <w:rsid w:val="00F25E34"/>
    <w:rsid w:val="00F316E9"/>
    <w:rsid w:val="00F32DBA"/>
    <w:rsid w:val="00F336CB"/>
    <w:rsid w:val="00F36222"/>
    <w:rsid w:val="00F405D5"/>
    <w:rsid w:val="00F426BC"/>
    <w:rsid w:val="00F44477"/>
    <w:rsid w:val="00F46863"/>
    <w:rsid w:val="00F53649"/>
    <w:rsid w:val="00F54B6A"/>
    <w:rsid w:val="00F5629C"/>
    <w:rsid w:val="00F57267"/>
    <w:rsid w:val="00F57356"/>
    <w:rsid w:val="00F65743"/>
    <w:rsid w:val="00F664C7"/>
    <w:rsid w:val="00F67129"/>
    <w:rsid w:val="00F67436"/>
    <w:rsid w:val="00F727C4"/>
    <w:rsid w:val="00F740BD"/>
    <w:rsid w:val="00F827B8"/>
    <w:rsid w:val="00F85DFC"/>
    <w:rsid w:val="00F90401"/>
    <w:rsid w:val="00F9121F"/>
    <w:rsid w:val="00F93864"/>
    <w:rsid w:val="00F96184"/>
    <w:rsid w:val="00F96CEA"/>
    <w:rsid w:val="00FA2CF9"/>
    <w:rsid w:val="00FA3FB9"/>
    <w:rsid w:val="00FA480C"/>
    <w:rsid w:val="00FA5A8A"/>
    <w:rsid w:val="00FB0751"/>
    <w:rsid w:val="00FB1CDF"/>
    <w:rsid w:val="00FB742C"/>
    <w:rsid w:val="00FB7912"/>
    <w:rsid w:val="00FC09B8"/>
    <w:rsid w:val="00FC177D"/>
    <w:rsid w:val="00FC2312"/>
    <w:rsid w:val="00FC328E"/>
    <w:rsid w:val="00FC3F1F"/>
    <w:rsid w:val="00FC4E2F"/>
    <w:rsid w:val="00FC580F"/>
    <w:rsid w:val="00FC63D4"/>
    <w:rsid w:val="00FC7782"/>
    <w:rsid w:val="00FC77F3"/>
    <w:rsid w:val="00FC7F6B"/>
    <w:rsid w:val="00FD1B78"/>
    <w:rsid w:val="00FD5DF1"/>
    <w:rsid w:val="00FE4053"/>
    <w:rsid w:val="00FE424C"/>
    <w:rsid w:val="00FF15FD"/>
    <w:rsid w:val="00FF218B"/>
    <w:rsid w:val="00FF5266"/>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FF7493"/>
  <w15:docId w15:val="{16040866-5DF6-4808-A107-8388D07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A"/>
    <w:rPr>
      <w:sz w:val="24"/>
      <w:szCs w:val="24"/>
    </w:rPr>
  </w:style>
  <w:style w:type="paragraph" w:styleId="Heading1">
    <w:name w:val="heading 1"/>
    <w:basedOn w:val="Normal"/>
    <w:next w:val="Normal"/>
    <w:qFormat/>
    <w:rsid w:val="002F40B5"/>
    <w:pPr>
      <w:outlineLvl w:val="0"/>
    </w:pPr>
    <w:rPr>
      <w:rFonts w:ascii="Arial" w:hAnsi="Arial" w:cs="Arial"/>
      <w:b/>
      <w:noProof/>
      <w:sz w:val="32"/>
      <w:szCs w:val="32"/>
    </w:rPr>
  </w:style>
  <w:style w:type="paragraph" w:styleId="Heading2">
    <w:name w:val="heading 2"/>
    <w:basedOn w:val="Normal"/>
    <w:next w:val="Normal"/>
    <w:qFormat/>
    <w:rsid w:val="001A33EE"/>
    <w:pPr>
      <w:keepNext/>
      <w:outlineLvl w:val="1"/>
    </w:pPr>
    <w:rPr>
      <w:b/>
    </w:rPr>
  </w:style>
  <w:style w:type="paragraph" w:styleId="Heading3">
    <w:name w:val="heading 3"/>
    <w:basedOn w:val="Normal"/>
    <w:next w:val="Normal"/>
    <w:qFormat/>
    <w:rsid w:val="009B0D6A"/>
    <w:pPr>
      <w:keepNext/>
      <w:outlineLvl w:val="2"/>
    </w:pPr>
    <w:rPr>
      <w:i/>
    </w:rPr>
  </w:style>
  <w:style w:type="paragraph" w:styleId="Heading4">
    <w:name w:val="heading 4"/>
    <w:basedOn w:val="Normal"/>
    <w:next w:val="Normal"/>
    <w:qFormat/>
    <w:rsid w:val="001A33EE"/>
    <w:pPr>
      <w:keepNext/>
      <w:jc w:val="center"/>
      <w:outlineLvl w:val="3"/>
    </w:pPr>
    <w:rPr>
      <w:b/>
      <w:color w:val="FFFFFF"/>
      <w:spacing w:val="110"/>
    </w:rPr>
  </w:style>
  <w:style w:type="paragraph" w:styleId="Heading5">
    <w:name w:val="heading 5"/>
    <w:basedOn w:val="Normal"/>
    <w:next w:val="Normal"/>
    <w:qFormat/>
    <w:rsid w:val="001A33EE"/>
    <w:pPr>
      <w:keepNext/>
      <w:outlineLvl w:val="4"/>
    </w:pPr>
    <w:rPr>
      <w:b/>
      <w:sz w:val="52"/>
    </w:rPr>
  </w:style>
  <w:style w:type="paragraph" w:styleId="Heading6">
    <w:name w:val="heading 6"/>
    <w:basedOn w:val="Normal"/>
    <w:next w:val="Normal"/>
    <w:link w:val="Heading6Char"/>
    <w:unhideWhenUsed/>
    <w:qFormat/>
    <w:rsid w:val="00286F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F14A54"/>
    <w:pPr>
      <w:keepNext/>
      <w:tabs>
        <w:tab w:val="left" w:pos="-1440"/>
        <w:tab w:val="left" w:pos="-720"/>
        <w:tab w:val="left" w:pos="0"/>
        <w:tab w:val="left" w:pos="360"/>
        <w:tab w:val="left" w:pos="1440"/>
      </w:tabs>
      <w:suppressAutoHyphen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1A33EE"/>
    <w:pPr>
      <w:keepLines/>
      <w:spacing w:after="0"/>
      <w:ind w:right="4320"/>
    </w:pPr>
  </w:style>
  <w:style w:type="paragraph" w:styleId="BodyText">
    <w:name w:val="Body Text"/>
    <w:basedOn w:val="Normal"/>
    <w:rsid w:val="001A33EE"/>
    <w:pPr>
      <w:spacing w:after="120"/>
    </w:pPr>
  </w:style>
  <w:style w:type="paragraph" w:styleId="Header">
    <w:name w:val="header"/>
    <w:basedOn w:val="Normal"/>
    <w:rsid w:val="001A33EE"/>
    <w:pPr>
      <w:tabs>
        <w:tab w:val="center" w:pos="4320"/>
        <w:tab w:val="right" w:pos="8640"/>
      </w:tabs>
    </w:pPr>
  </w:style>
  <w:style w:type="paragraph" w:styleId="Footer">
    <w:name w:val="footer"/>
    <w:basedOn w:val="Normal"/>
    <w:link w:val="FooterChar"/>
    <w:uiPriority w:val="99"/>
    <w:rsid w:val="001A33EE"/>
    <w:pPr>
      <w:tabs>
        <w:tab w:val="center" w:pos="4320"/>
        <w:tab w:val="right" w:pos="8640"/>
      </w:tabs>
    </w:pPr>
  </w:style>
  <w:style w:type="character" w:styleId="PageNumber">
    <w:name w:val="page number"/>
    <w:basedOn w:val="DefaultParagraphFont"/>
    <w:rsid w:val="001A33EE"/>
  </w:style>
  <w:style w:type="paragraph" w:styleId="BodyText2">
    <w:name w:val="Body Text 2"/>
    <w:basedOn w:val="Normal"/>
    <w:rsid w:val="001A33EE"/>
    <w:pPr>
      <w:tabs>
        <w:tab w:val="left" w:pos="360"/>
      </w:tabs>
    </w:pPr>
  </w:style>
  <w:style w:type="paragraph" w:styleId="DocumentMap">
    <w:name w:val="Document Map"/>
    <w:basedOn w:val="Normal"/>
    <w:semiHidden/>
    <w:rsid w:val="001A33EE"/>
    <w:pPr>
      <w:shd w:val="clear" w:color="auto" w:fill="000080"/>
    </w:pPr>
    <w:rPr>
      <w:rFonts w:ascii="Tahoma" w:hAnsi="Tahoma"/>
    </w:rPr>
  </w:style>
  <w:style w:type="paragraph" w:styleId="PlainText">
    <w:name w:val="Plain Text"/>
    <w:basedOn w:val="Normal"/>
    <w:rsid w:val="001A33EE"/>
    <w:rPr>
      <w:rFonts w:ascii="Courier New" w:hAnsi="Courier New"/>
      <w:sz w:val="20"/>
    </w:rPr>
  </w:style>
  <w:style w:type="paragraph" w:styleId="BodyText3">
    <w:name w:val="Body Text 3"/>
    <w:basedOn w:val="Normal"/>
    <w:rsid w:val="001A33EE"/>
    <w:pPr>
      <w:suppressAutoHyphens/>
    </w:pPr>
    <w:rPr>
      <w:i/>
    </w:rPr>
  </w:style>
  <w:style w:type="character" w:styleId="Hyperlink">
    <w:name w:val="Hyperlink"/>
    <w:basedOn w:val="DefaultParagraphFont"/>
    <w:uiPriority w:val="99"/>
    <w:rsid w:val="0075733D"/>
    <w:rPr>
      <w:color w:val="0000FF"/>
      <w:u w:val="single"/>
    </w:rPr>
  </w:style>
  <w:style w:type="character" w:styleId="Emphasis">
    <w:name w:val="Emphasis"/>
    <w:basedOn w:val="DefaultParagraphFont"/>
    <w:qFormat/>
    <w:rsid w:val="00EE6D59"/>
    <w:rPr>
      <w:i/>
      <w:iCs/>
    </w:rPr>
  </w:style>
  <w:style w:type="paragraph" w:styleId="ListParagraph">
    <w:name w:val="List Paragraph"/>
    <w:basedOn w:val="Normal"/>
    <w:link w:val="ListParagraphChar"/>
    <w:uiPriority w:val="34"/>
    <w:qFormat/>
    <w:rsid w:val="0007215E"/>
    <w:pPr>
      <w:ind w:left="720"/>
    </w:pPr>
  </w:style>
  <w:style w:type="paragraph" w:styleId="Caption">
    <w:name w:val="caption"/>
    <w:basedOn w:val="Normal"/>
    <w:next w:val="Normal"/>
    <w:unhideWhenUsed/>
    <w:qFormat/>
    <w:rsid w:val="00DC7656"/>
    <w:pPr>
      <w:spacing w:before="120" w:after="120"/>
    </w:pPr>
    <w:rPr>
      <w:bCs/>
    </w:rPr>
  </w:style>
  <w:style w:type="character" w:customStyle="1" w:styleId="FooterChar">
    <w:name w:val="Footer Char"/>
    <w:basedOn w:val="DefaultParagraphFont"/>
    <w:link w:val="Footer"/>
    <w:uiPriority w:val="99"/>
    <w:rsid w:val="00205E7A"/>
    <w:rPr>
      <w:sz w:val="28"/>
    </w:rPr>
  </w:style>
  <w:style w:type="paragraph" w:customStyle="1" w:styleId="Default">
    <w:name w:val="Default"/>
    <w:rsid w:val="00205E7A"/>
    <w:pPr>
      <w:autoSpaceDE w:val="0"/>
      <w:autoSpaceDN w:val="0"/>
      <w:adjustRightInd w:val="0"/>
    </w:pPr>
    <w:rPr>
      <w:color w:val="000000"/>
      <w:sz w:val="24"/>
      <w:szCs w:val="24"/>
    </w:rPr>
  </w:style>
  <w:style w:type="paragraph" w:styleId="TOC1">
    <w:name w:val="toc 1"/>
    <w:basedOn w:val="Normal"/>
    <w:next w:val="Normal"/>
    <w:autoRedefine/>
    <w:uiPriority w:val="39"/>
    <w:rsid w:val="00445368"/>
    <w:pPr>
      <w:tabs>
        <w:tab w:val="right" w:leader="dot" w:pos="8640"/>
      </w:tabs>
      <w:spacing w:before="120"/>
    </w:pPr>
    <w:rPr>
      <w:szCs w:val="20"/>
    </w:rPr>
  </w:style>
  <w:style w:type="paragraph" w:styleId="Title">
    <w:name w:val="Title"/>
    <w:basedOn w:val="Normal"/>
    <w:link w:val="TitleChar"/>
    <w:qFormat/>
    <w:rsid w:val="00445368"/>
    <w:pPr>
      <w:widowControl w:val="0"/>
      <w:jc w:val="center"/>
    </w:pPr>
    <w:rPr>
      <w:i/>
      <w:snapToGrid w:val="0"/>
      <w:color w:val="000000"/>
      <w:szCs w:val="20"/>
    </w:rPr>
  </w:style>
  <w:style w:type="character" w:customStyle="1" w:styleId="TitleChar">
    <w:name w:val="Title Char"/>
    <w:basedOn w:val="DefaultParagraphFont"/>
    <w:link w:val="Title"/>
    <w:rsid w:val="00445368"/>
    <w:rPr>
      <w:i/>
      <w:snapToGrid w:val="0"/>
      <w:color w:val="000000"/>
      <w:sz w:val="24"/>
    </w:rPr>
  </w:style>
  <w:style w:type="character" w:styleId="FollowedHyperlink">
    <w:name w:val="FollowedHyperlink"/>
    <w:basedOn w:val="DefaultParagraphFont"/>
    <w:rsid w:val="00820527"/>
    <w:rPr>
      <w:color w:val="800080" w:themeColor="followedHyperlink"/>
      <w:u w:val="single"/>
    </w:rPr>
  </w:style>
  <w:style w:type="character" w:customStyle="1" w:styleId="ListParagraphChar">
    <w:name w:val="List Paragraph Char"/>
    <w:basedOn w:val="DefaultParagraphFont"/>
    <w:link w:val="ListParagraph"/>
    <w:uiPriority w:val="34"/>
    <w:rsid w:val="00243A0D"/>
    <w:rPr>
      <w:sz w:val="24"/>
      <w:szCs w:val="24"/>
    </w:rPr>
  </w:style>
  <w:style w:type="character" w:customStyle="1" w:styleId="a">
    <w:name w:val="_"/>
    <w:basedOn w:val="DefaultParagraphFont"/>
    <w:rsid w:val="00F169DB"/>
  </w:style>
  <w:style w:type="paragraph" w:styleId="BalloonText">
    <w:name w:val="Balloon Text"/>
    <w:basedOn w:val="Normal"/>
    <w:link w:val="BalloonTextChar"/>
    <w:rsid w:val="00F169DB"/>
    <w:rPr>
      <w:rFonts w:ascii="Tahoma" w:hAnsi="Tahoma" w:cs="Tahoma"/>
      <w:sz w:val="16"/>
      <w:szCs w:val="16"/>
    </w:rPr>
  </w:style>
  <w:style w:type="character" w:customStyle="1" w:styleId="BalloonTextChar">
    <w:name w:val="Balloon Text Char"/>
    <w:basedOn w:val="DefaultParagraphFont"/>
    <w:link w:val="BalloonText"/>
    <w:rsid w:val="00F169DB"/>
    <w:rPr>
      <w:rFonts w:ascii="Tahoma" w:hAnsi="Tahoma" w:cs="Tahoma"/>
      <w:sz w:val="16"/>
      <w:szCs w:val="16"/>
    </w:rPr>
  </w:style>
  <w:style w:type="table" w:styleId="TableGrid">
    <w:name w:val="Table Grid"/>
    <w:basedOn w:val="TableNormal"/>
    <w:uiPriority w:val="59"/>
    <w:rsid w:val="00DA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F14A54"/>
    <w:rPr>
      <w:b/>
      <w:sz w:val="24"/>
    </w:rPr>
  </w:style>
  <w:style w:type="paragraph" w:styleId="EndnoteText">
    <w:name w:val="endnote text"/>
    <w:basedOn w:val="Normal"/>
    <w:link w:val="EndnoteTextChar"/>
    <w:rsid w:val="00F14A54"/>
    <w:rPr>
      <w:szCs w:val="20"/>
    </w:rPr>
  </w:style>
  <w:style w:type="character" w:customStyle="1" w:styleId="EndnoteTextChar">
    <w:name w:val="Endnote Text Char"/>
    <w:basedOn w:val="DefaultParagraphFont"/>
    <w:link w:val="EndnoteText"/>
    <w:rsid w:val="00F14A54"/>
    <w:rPr>
      <w:sz w:val="24"/>
    </w:rPr>
  </w:style>
  <w:style w:type="character" w:styleId="CommentReference">
    <w:name w:val="annotation reference"/>
    <w:basedOn w:val="DefaultParagraphFont"/>
    <w:rsid w:val="00060836"/>
    <w:rPr>
      <w:sz w:val="16"/>
      <w:szCs w:val="16"/>
    </w:rPr>
  </w:style>
  <w:style w:type="paragraph" w:styleId="CommentText">
    <w:name w:val="annotation text"/>
    <w:basedOn w:val="Normal"/>
    <w:link w:val="CommentTextChar"/>
    <w:rsid w:val="00060836"/>
    <w:rPr>
      <w:sz w:val="20"/>
      <w:szCs w:val="20"/>
    </w:rPr>
  </w:style>
  <w:style w:type="character" w:customStyle="1" w:styleId="CommentTextChar">
    <w:name w:val="Comment Text Char"/>
    <w:basedOn w:val="DefaultParagraphFont"/>
    <w:link w:val="CommentText"/>
    <w:rsid w:val="00060836"/>
  </w:style>
  <w:style w:type="paragraph" w:styleId="CommentSubject">
    <w:name w:val="annotation subject"/>
    <w:basedOn w:val="CommentText"/>
    <w:next w:val="CommentText"/>
    <w:link w:val="CommentSubjectChar"/>
    <w:rsid w:val="00060836"/>
    <w:rPr>
      <w:b/>
      <w:bCs/>
    </w:rPr>
  </w:style>
  <w:style w:type="character" w:customStyle="1" w:styleId="CommentSubjectChar">
    <w:name w:val="Comment Subject Char"/>
    <w:basedOn w:val="CommentTextChar"/>
    <w:link w:val="CommentSubject"/>
    <w:rsid w:val="00060836"/>
    <w:rPr>
      <w:b/>
      <w:bCs/>
    </w:rPr>
  </w:style>
  <w:style w:type="character" w:customStyle="1" w:styleId="Heading6Char">
    <w:name w:val="Heading 6 Char"/>
    <w:basedOn w:val="DefaultParagraphFont"/>
    <w:link w:val="Heading6"/>
    <w:rsid w:val="00286FE9"/>
    <w:rPr>
      <w:rFonts w:asciiTheme="majorHAnsi" w:eastAsiaTheme="majorEastAsia" w:hAnsiTheme="majorHAnsi" w:cstheme="majorBidi"/>
      <w:i/>
      <w:iCs/>
      <w:color w:val="243F60" w:themeColor="accent1" w:themeShade="7F"/>
      <w:sz w:val="24"/>
      <w:szCs w:val="24"/>
    </w:rPr>
  </w:style>
  <w:style w:type="paragraph" w:styleId="Revision">
    <w:name w:val="Revision"/>
    <w:hidden/>
    <w:uiPriority w:val="99"/>
    <w:semiHidden/>
    <w:rsid w:val="004778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916039">
      <w:bodyDiv w:val="1"/>
      <w:marLeft w:val="0"/>
      <w:marRight w:val="0"/>
      <w:marTop w:val="0"/>
      <w:marBottom w:val="0"/>
      <w:divBdr>
        <w:top w:val="none" w:sz="0" w:space="0" w:color="auto"/>
        <w:left w:val="none" w:sz="0" w:space="0" w:color="auto"/>
        <w:bottom w:val="none" w:sz="0" w:space="0" w:color="auto"/>
        <w:right w:val="none" w:sz="0" w:space="0" w:color="auto"/>
      </w:divBdr>
    </w:div>
    <w:div w:id="20771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cy.wa.gov" TargetMode="External"/><Relationship Id="rId18" Type="http://schemas.openxmlformats.org/officeDocument/2006/relationships/hyperlink" Target="https://fortress.wa.gov/ecy/publications/SummaryPages/1303008.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ecy.wa.gov/eim/index.htm" TargetMode="External"/><Relationship Id="rId17" Type="http://schemas.openxmlformats.org/officeDocument/2006/relationships/hyperlink" Target="https://fortress.wa.gov/ecy/publications/SummaryPages/1103114.html"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s://fortress.wa.gov/ecy/publications/SummaryPages/0503030.html" TargetMode="External"/><Relationship Id="rId20" Type="http://schemas.openxmlformats.org/officeDocument/2006/relationships/hyperlink" Target="http://www.ecy.wa.gov/programs/eap/qual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tress.wa.gov/ecy/publications/SummaryPages/1703024.html"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ecy.wa.gov/eim/index.htm" TargetMode="External"/><Relationship Id="rId23" Type="http://schemas.openxmlformats.org/officeDocument/2006/relationships/image" Target="media/image4.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fortress.wa.gov/ecy/publications/SummaryPages/1403048.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7AE00-B200-4355-ACC9-A7426F13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3706</Words>
  <Characters>19131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Black Lake Grocery Groundwater Monitoring Results, November 2013 and May 2014: Data Summary Report</vt:lpstr>
    </vt:vector>
  </TitlesOfParts>
  <Company>State of Washington</Company>
  <LinksUpToDate>false</LinksUpToDate>
  <CharactersWithSpaces>22792</CharactersWithSpaces>
  <SharedDoc>false</SharedDoc>
  <HLinks>
    <vt:vector size="18" baseType="variant">
      <vt:variant>
        <vt:i4>3014765</vt:i4>
      </vt:variant>
      <vt:variant>
        <vt:i4>6</vt:i4>
      </vt:variant>
      <vt:variant>
        <vt:i4>0</vt:i4>
      </vt:variant>
      <vt:variant>
        <vt:i4>5</vt:i4>
      </vt:variant>
      <vt:variant>
        <vt:lpwstr>http://www.ecy.wa.gov/</vt:lpwstr>
      </vt:variant>
      <vt:variant>
        <vt:lpwstr/>
      </vt:variant>
      <vt:variant>
        <vt:i4>3735672</vt:i4>
      </vt:variant>
      <vt:variant>
        <vt:i4>3</vt:i4>
      </vt:variant>
      <vt:variant>
        <vt:i4>0</vt:i4>
      </vt:variant>
      <vt:variant>
        <vt:i4>5</vt:i4>
      </vt:variant>
      <vt:variant>
        <vt:lpwstr>http://www.ecy.wa.gov/eim/index.htm</vt:lpwstr>
      </vt:variant>
      <vt:variant>
        <vt:lpwstr/>
      </vt:variant>
      <vt:variant>
        <vt:i4>589827</vt:i4>
      </vt:variant>
      <vt:variant>
        <vt:i4>0</vt:i4>
      </vt:variant>
      <vt:variant>
        <vt:i4>0</vt:i4>
      </vt:variant>
      <vt:variant>
        <vt:i4>5</vt:i4>
      </vt:variant>
      <vt:variant>
        <vt:lpwstr>http://www.ecy.wa.gov/biblio/09030xx.html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Lake Grocery Groundwater Monitoring Results, November 2013 and May 2014: Data Summary Report</dc:title>
  <dc:creator>Marti, P.</dc:creator>
  <cp:lastModifiedBy>Kourehdar, Mohsen (ECY)</cp:lastModifiedBy>
  <cp:revision>2</cp:revision>
  <cp:lastPrinted>2017-09-15T20:04:00Z</cp:lastPrinted>
  <dcterms:created xsi:type="dcterms:W3CDTF">2017-10-23T18:31:00Z</dcterms:created>
  <dcterms:modified xsi:type="dcterms:W3CDTF">2017-10-23T18:31:00Z</dcterms:modified>
</cp:coreProperties>
</file>