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4D" w:rsidRDefault="0000034D" w:rsidP="0000034D">
      <w:pPr>
        <w:rPr>
          <w:b/>
          <w:u w:val="single"/>
        </w:rPr>
      </w:pPr>
      <w:proofErr w:type="spellStart"/>
      <w:r w:rsidRPr="00AB4FC3">
        <w:rPr>
          <w:b/>
          <w:u w:val="single"/>
        </w:rPr>
        <w:t>Sussman</w:t>
      </w:r>
      <w:proofErr w:type="spellEnd"/>
      <w:r w:rsidRPr="00AB4FC3">
        <w:rPr>
          <w:b/>
          <w:u w:val="single"/>
        </w:rPr>
        <w:t>/PAA</w:t>
      </w:r>
    </w:p>
    <w:p w:rsidR="0000034D" w:rsidRDefault="0000034D" w:rsidP="0000034D"/>
    <w:p w:rsidR="0000034D" w:rsidRDefault="0000034D" w:rsidP="0000034D">
      <w:r>
        <w:t>Loren R. Dunn, Beveridge &amp; Diamond PC</w:t>
      </w:r>
    </w:p>
    <w:p w:rsidR="0000034D" w:rsidRDefault="0000034D" w:rsidP="0000034D">
      <w:r>
        <w:fldChar w:fldCharType="begin"/>
      </w:r>
      <w:r>
        <w:instrText xml:space="preserve"> HYPERLINK "mailto:</w:instrText>
      </w:r>
      <w:r w:rsidRPr="00F1387F">
        <w:instrText>600 University Street</w:instrText>
      </w:r>
      <w:r w:rsidRPr="00F1387F">
        <w:br/>
        <w:instrText>STE 1601</w:instrText>
      </w:r>
      <w:r w:rsidRPr="00F1387F">
        <w:br/>
        <w:instrText>Seattle, WA 98101-3109</w:instrText>
      </w:r>
      <w:r>
        <w:instrText xml:space="preserve"> </w:instrText>
      </w:r>
    </w:p>
    <w:p w:rsidR="0000034D" w:rsidRPr="007A3112" w:rsidRDefault="0000034D" w:rsidP="0000034D">
      <w:pPr>
        <w:rPr>
          <w:rStyle w:val="Hyperlink"/>
          <w:color w:val="auto"/>
          <w:u w:val="none"/>
        </w:rPr>
      </w:pPr>
      <w:r w:rsidRPr="0000034D">
        <w:instrText>LDunn@bdlaw.com</w:instrText>
      </w:r>
      <w:r>
        <w:instrText xml:space="preserve">" </w:instrText>
      </w:r>
      <w:r>
        <w:fldChar w:fldCharType="separate"/>
      </w:r>
      <w:r w:rsidRPr="007A3112">
        <w:rPr>
          <w:rStyle w:val="Hyperlink"/>
          <w:color w:val="auto"/>
          <w:u w:val="none"/>
        </w:rPr>
        <w:t>600 University Street</w:t>
      </w:r>
      <w:bookmarkStart w:id="0" w:name="_GoBack"/>
      <w:bookmarkEnd w:id="0"/>
      <w:r w:rsidRPr="007A3112">
        <w:rPr>
          <w:rStyle w:val="Hyperlink"/>
          <w:color w:val="auto"/>
          <w:u w:val="none"/>
        </w:rPr>
        <w:br/>
        <w:t>STE 1601</w:t>
      </w:r>
      <w:r w:rsidRPr="007A3112">
        <w:rPr>
          <w:rStyle w:val="Hyperlink"/>
          <w:color w:val="auto"/>
          <w:u w:val="none"/>
        </w:rPr>
        <w:br/>
        <w:t xml:space="preserve">Seattle, WA 98101-3109 </w:t>
      </w:r>
    </w:p>
    <w:p w:rsidR="0000034D" w:rsidRDefault="0000034D" w:rsidP="0000034D">
      <w:r w:rsidRPr="000D30EB">
        <w:rPr>
          <w:rStyle w:val="Hyperlink"/>
        </w:rPr>
        <w:t>LDunn@bdlaw.com</w:t>
      </w:r>
      <w:r>
        <w:fldChar w:fldCharType="end"/>
      </w:r>
    </w:p>
    <w:p w:rsidR="0000034D" w:rsidRPr="00462FA1" w:rsidRDefault="0000034D" w:rsidP="00645D38">
      <w:proofErr w:type="gramStart"/>
      <w:r w:rsidRPr="00F1387F">
        <w:rPr>
          <w:color w:val="000000"/>
        </w:rPr>
        <w:t>phone</w:t>
      </w:r>
      <w:proofErr w:type="gramEnd"/>
      <w:r w:rsidRPr="00F1387F">
        <w:rPr>
          <w:color w:val="000000"/>
        </w:rPr>
        <w:t xml:space="preserve"> 253.572.4500</w:t>
      </w:r>
      <w:r w:rsidRPr="00F1387F">
        <w:br/>
      </w:r>
    </w:p>
    <w:p w:rsidR="0000034D" w:rsidRDefault="0000034D" w:rsidP="0000034D">
      <w:r>
        <w:t>Peter S. Bannister, Aspect Consulting</w:t>
      </w:r>
    </w:p>
    <w:p w:rsidR="0000034D" w:rsidRDefault="007A3112" w:rsidP="0000034D">
      <w:r>
        <w:t>Direct: 206.780.7728 | Cell: 206.276.4509</w:t>
      </w:r>
    </w:p>
    <w:p w:rsidR="0000034D" w:rsidRDefault="00506959" w:rsidP="0000034D">
      <w:pPr>
        <w:rPr>
          <w:sz w:val="22"/>
          <w:szCs w:val="22"/>
        </w:rPr>
      </w:pPr>
      <w:hyperlink r:id="rId4" w:history="1">
        <w:r w:rsidR="0000034D">
          <w:rPr>
            <w:rStyle w:val="Hyperlink"/>
          </w:rPr>
          <w:t>pbannister@aspectconsulting.com</w:t>
        </w:r>
      </w:hyperlink>
    </w:p>
    <w:p w:rsidR="0000034D" w:rsidRDefault="0000034D" w:rsidP="00645D38">
      <w:pPr>
        <w:rPr>
          <w:bCs/>
        </w:rPr>
      </w:pPr>
    </w:p>
    <w:p w:rsidR="0000034D" w:rsidRPr="007A3112" w:rsidRDefault="007A3112" w:rsidP="00645D38">
      <w:pPr>
        <w:rPr>
          <w:b/>
          <w:bCs/>
          <w:u w:val="single"/>
        </w:rPr>
      </w:pPr>
      <w:r w:rsidRPr="007A3112">
        <w:rPr>
          <w:b/>
          <w:bCs/>
          <w:u w:val="single"/>
        </w:rPr>
        <w:t>International Paper</w:t>
      </w:r>
    </w:p>
    <w:p w:rsidR="00645D38" w:rsidRPr="00CC5A7A" w:rsidRDefault="00645D38" w:rsidP="00645D38">
      <w:pPr>
        <w:rPr>
          <w:bCs/>
        </w:rPr>
      </w:pPr>
      <w:r w:rsidRPr="00CC5A7A">
        <w:rPr>
          <w:bCs/>
        </w:rPr>
        <w:t>Mr. John Cermak, Jr.</w:t>
      </w:r>
    </w:p>
    <w:p w:rsidR="00645D38" w:rsidRPr="00CC5A7A" w:rsidRDefault="00645D38" w:rsidP="00645D38">
      <w:r w:rsidRPr="00CC5A7A">
        <w:rPr>
          <w:bCs/>
        </w:rPr>
        <w:t>Attorney for International Paper Company</w:t>
      </w:r>
    </w:p>
    <w:p w:rsidR="00233056" w:rsidRDefault="00506959">
      <w:hyperlink r:id="rId5" w:history="1">
        <w:r w:rsidR="00462FA1" w:rsidRPr="000D30EB">
          <w:rPr>
            <w:rStyle w:val="Hyperlink"/>
          </w:rPr>
          <w:t>jcermak@cermaklegal.com</w:t>
        </w:r>
      </w:hyperlink>
    </w:p>
    <w:p w:rsidR="00462FA1" w:rsidRDefault="00462FA1"/>
    <w:p w:rsidR="0000034D" w:rsidRDefault="0000034D" w:rsidP="0000034D">
      <w:pPr>
        <w:rPr>
          <w:bCs/>
        </w:rPr>
      </w:pPr>
      <w:r>
        <w:rPr>
          <w:bCs/>
        </w:rPr>
        <w:t xml:space="preserve">Elton Parker, </w:t>
      </w:r>
      <w:r>
        <w:t>International Paper Company</w:t>
      </w:r>
    </w:p>
    <w:p w:rsidR="0000034D" w:rsidRDefault="00506959" w:rsidP="0000034D">
      <w:pPr>
        <w:rPr>
          <w:bCs/>
        </w:rPr>
      </w:pPr>
      <w:hyperlink r:id="rId6" w:history="1">
        <w:r w:rsidR="0000034D">
          <w:rPr>
            <w:rStyle w:val="Hyperlink"/>
            <w:bCs/>
          </w:rPr>
          <w:t>Elton.Parker@ipaper.com</w:t>
        </w:r>
      </w:hyperlink>
    </w:p>
    <w:p w:rsidR="00645D38" w:rsidRDefault="00645D38" w:rsidP="00274B45">
      <w:pPr>
        <w:rPr>
          <w:caps/>
        </w:rPr>
      </w:pPr>
    </w:p>
    <w:p w:rsidR="00274B45" w:rsidRPr="003916A2" w:rsidRDefault="00274B45" w:rsidP="00274B45">
      <w:r>
        <w:t xml:space="preserve">Brian Heim, </w:t>
      </w:r>
      <w:r w:rsidRPr="003916A2">
        <w:t>International Paper Company</w:t>
      </w:r>
    </w:p>
    <w:p w:rsidR="00274B45" w:rsidRDefault="00506959" w:rsidP="00274B45">
      <w:hyperlink r:id="rId7" w:history="1">
        <w:r w:rsidR="00274B45" w:rsidRPr="00191409">
          <w:rPr>
            <w:rStyle w:val="Hyperlink"/>
          </w:rPr>
          <w:t>Brian.Heim@ipaper.com</w:t>
        </w:r>
      </w:hyperlink>
    </w:p>
    <w:p w:rsidR="00274B45" w:rsidRPr="00274B45" w:rsidRDefault="00274B45" w:rsidP="00274B45">
      <w:r>
        <w:tab/>
      </w:r>
    </w:p>
    <w:p w:rsidR="00274B45" w:rsidRPr="00274B45" w:rsidRDefault="00274B45" w:rsidP="00645D38">
      <w:pPr>
        <w:rPr>
          <w:b/>
        </w:rPr>
      </w:pPr>
      <w:r w:rsidRPr="00274B45">
        <w:rPr>
          <w:b/>
        </w:rPr>
        <w:t>(Project Manager for IP)</w:t>
      </w:r>
    </w:p>
    <w:p w:rsidR="00645D38" w:rsidRDefault="00645D38" w:rsidP="00645D38">
      <w:r>
        <w:t xml:space="preserve">Philip J. </w:t>
      </w:r>
      <w:proofErr w:type="spellStart"/>
      <w:r>
        <w:t>Slowiak</w:t>
      </w:r>
      <w:proofErr w:type="spellEnd"/>
      <w:r>
        <w:t xml:space="preserve">, </w:t>
      </w:r>
    </w:p>
    <w:p w:rsidR="00645D38" w:rsidRDefault="00645D38" w:rsidP="00645D38">
      <w:r>
        <w:t>Senior Project Manager</w:t>
      </w:r>
    </w:p>
    <w:p w:rsidR="00645D38" w:rsidRDefault="00645D38" w:rsidP="00645D38">
      <w:r>
        <w:t>EHS, International Paper Company</w:t>
      </w:r>
    </w:p>
    <w:p w:rsidR="00645D38" w:rsidRDefault="00645D38" w:rsidP="00645D38">
      <w:r>
        <w:t>6400 Poplar Avenue</w:t>
      </w:r>
    </w:p>
    <w:p w:rsidR="00645D38" w:rsidRDefault="00645D38" w:rsidP="00645D38">
      <w:r>
        <w:t>Memphis, TN 38197</w:t>
      </w:r>
    </w:p>
    <w:p w:rsidR="0000034D" w:rsidRDefault="00506959" w:rsidP="0000034D">
      <w:pPr>
        <w:rPr>
          <w:caps/>
          <w:sz w:val="22"/>
          <w:szCs w:val="22"/>
        </w:rPr>
      </w:pPr>
      <w:hyperlink r:id="rId8" w:history="1">
        <w:r w:rsidR="0000034D">
          <w:rPr>
            <w:rStyle w:val="Hyperlink"/>
            <w:caps/>
            <w:sz w:val="22"/>
            <w:szCs w:val="22"/>
          </w:rPr>
          <w:t>Philip.Slowiak@ipaper.com</w:t>
        </w:r>
      </w:hyperlink>
    </w:p>
    <w:p w:rsidR="00645D38" w:rsidRDefault="00645D38" w:rsidP="0000034D">
      <w:pPr>
        <w:rPr>
          <w:caps/>
        </w:rPr>
      </w:pPr>
    </w:p>
    <w:p w:rsidR="0000034D" w:rsidRPr="00274B45" w:rsidRDefault="0000034D" w:rsidP="0000034D">
      <w:pPr>
        <w:rPr>
          <w:b/>
        </w:rPr>
      </w:pPr>
      <w:r w:rsidRPr="00274B45">
        <w:rPr>
          <w:b/>
        </w:rPr>
        <w:t>(Consultant for IP)</w:t>
      </w:r>
    </w:p>
    <w:p w:rsidR="0000034D" w:rsidRDefault="0000034D" w:rsidP="0000034D">
      <w:pPr>
        <w:rPr>
          <w:bCs/>
        </w:rPr>
      </w:pPr>
      <w:r>
        <w:rPr>
          <w:bCs/>
        </w:rPr>
        <w:t>Mr. Paul E. Kalina, P.E.</w:t>
      </w:r>
    </w:p>
    <w:p w:rsidR="0000034D" w:rsidRDefault="0000034D" w:rsidP="0000034D">
      <w:pPr>
        <w:rPr>
          <w:bCs/>
        </w:rPr>
      </w:pPr>
      <w:r>
        <w:rPr>
          <w:bCs/>
        </w:rPr>
        <w:t>Senior Project Manager</w:t>
      </w:r>
    </w:p>
    <w:p w:rsidR="0000034D" w:rsidRDefault="0000034D" w:rsidP="0000034D">
      <w:pPr>
        <w:rPr>
          <w:bCs/>
        </w:rPr>
      </w:pPr>
      <w:r>
        <w:rPr>
          <w:bCs/>
        </w:rPr>
        <w:t>AECOM</w:t>
      </w:r>
    </w:p>
    <w:p w:rsidR="0000034D" w:rsidRDefault="0000034D" w:rsidP="0000034D">
      <w:pPr>
        <w:rPr>
          <w:bCs/>
        </w:rPr>
      </w:pPr>
      <w:r>
        <w:rPr>
          <w:bCs/>
        </w:rPr>
        <w:t>111 Third Avenue, STE 1600</w:t>
      </w:r>
    </w:p>
    <w:p w:rsidR="0000034D" w:rsidRDefault="0000034D" w:rsidP="0000034D">
      <w:pPr>
        <w:rPr>
          <w:bCs/>
        </w:rPr>
      </w:pPr>
      <w:r>
        <w:rPr>
          <w:bCs/>
        </w:rPr>
        <w:t>Seattle, WA 98101</w:t>
      </w:r>
    </w:p>
    <w:p w:rsidR="0000034D" w:rsidRDefault="00506959" w:rsidP="0000034D">
      <w:pPr>
        <w:rPr>
          <w:bCs/>
        </w:rPr>
      </w:pPr>
      <w:hyperlink r:id="rId9" w:history="1">
        <w:r w:rsidR="0000034D">
          <w:rPr>
            <w:rStyle w:val="Hyperlink"/>
            <w:bCs/>
          </w:rPr>
          <w:t>paul.kalina@aecom.com</w:t>
        </w:r>
      </w:hyperlink>
    </w:p>
    <w:p w:rsidR="0000034D" w:rsidRDefault="0000034D" w:rsidP="0000034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34D" w:rsidRDefault="007A3112" w:rsidP="007A3112">
      <w:pPr>
        <w:rPr>
          <w:b/>
          <w:u w:val="single"/>
        </w:rPr>
      </w:pPr>
      <w:r w:rsidRPr="007A3112">
        <w:rPr>
          <w:b/>
          <w:u w:val="single"/>
        </w:rPr>
        <w:t>Tacoma Metals</w:t>
      </w:r>
      <w:r>
        <w:rPr>
          <w:b/>
          <w:u w:val="single"/>
        </w:rPr>
        <w:t xml:space="preserve"> </w:t>
      </w:r>
    </w:p>
    <w:p w:rsidR="007A3112" w:rsidRPr="007A3112" w:rsidRDefault="007A3112" w:rsidP="007A3112">
      <w:pPr>
        <w:rPr>
          <w:b/>
          <w:u w:val="single"/>
        </w:rPr>
      </w:pPr>
    </w:p>
    <w:p w:rsidR="00645D38" w:rsidRDefault="00645D38" w:rsidP="00645D38">
      <w:r>
        <w:t>Robert Pollack</w:t>
      </w:r>
    </w:p>
    <w:p w:rsidR="00645D38" w:rsidRDefault="00645D38" w:rsidP="00645D38">
      <w:r>
        <w:t xml:space="preserve">Tacoma Metals, Inc. </w:t>
      </w:r>
    </w:p>
    <w:p w:rsidR="00645D38" w:rsidRDefault="00645D38" w:rsidP="00645D38">
      <w:r>
        <w:t>1754 Thorne Road</w:t>
      </w:r>
    </w:p>
    <w:p w:rsidR="00645D38" w:rsidRDefault="00645D38" w:rsidP="00645D38">
      <w:r>
        <w:t>Tacoma, WA  98421</w:t>
      </w:r>
    </w:p>
    <w:p w:rsidR="00462FA1" w:rsidRDefault="00462FA1" w:rsidP="00645D38"/>
    <w:p w:rsidR="00645D38" w:rsidRPr="008B4F06" w:rsidRDefault="00645D38" w:rsidP="00645D38">
      <w:pPr>
        <w:ind w:left="720"/>
        <w:rPr>
          <w:caps/>
        </w:rPr>
      </w:pPr>
    </w:p>
    <w:p w:rsidR="00645D38" w:rsidRDefault="00645D38" w:rsidP="00645D38">
      <w:r>
        <w:t>Clark Davis, Attorney for Tacoma Metals, Inc.</w:t>
      </w:r>
    </w:p>
    <w:p w:rsidR="00645D38" w:rsidRDefault="00645D38" w:rsidP="00645D38">
      <w:r>
        <w:t>Davis Law Office, PLLC</w:t>
      </w:r>
    </w:p>
    <w:p w:rsidR="00645D38" w:rsidRDefault="00645D38" w:rsidP="00645D38">
      <w:r>
        <w:t xml:space="preserve">7525 Pioneer Way, Suite 101 </w:t>
      </w:r>
    </w:p>
    <w:p w:rsidR="00645D38" w:rsidRDefault="00645D38" w:rsidP="00645D38">
      <w:r>
        <w:t>Gig Harbor, WA 98335</w:t>
      </w:r>
    </w:p>
    <w:p w:rsidR="00462FA1" w:rsidRDefault="00506959" w:rsidP="00645D38">
      <w:hyperlink r:id="rId10" w:history="1">
        <w:r w:rsidR="00462FA1" w:rsidRPr="000D30EB">
          <w:rPr>
            <w:rStyle w:val="Hyperlink"/>
          </w:rPr>
          <w:t>cdavis@cjd-law.com</w:t>
        </w:r>
      </w:hyperlink>
    </w:p>
    <w:p w:rsidR="00462FA1" w:rsidRDefault="00462FA1" w:rsidP="00645D38"/>
    <w:p w:rsidR="00645D38" w:rsidRPr="008B4F06" w:rsidRDefault="00645D38" w:rsidP="00645D38">
      <w:pPr>
        <w:ind w:left="720"/>
        <w:rPr>
          <w:caps/>
        </w:rPr>
      </w:pPr>
    </w:p>
    <w:p w:rsidR="00645D38" w:rsidRPr="00274B45" w:rsidRDefault="00274B45" w:rsidP="00274B45">
      <w:pPr>
        <w:rPr>
          <w:b/>
          <w:u w:val="single"/>
        </w:rPr>
      </w:pPr>
      <w:r w:rsidRPr="00274B45">
        <w:rPr>
          <w:b/>
          <w:u w:val="single"/>
        </w:rPr>
        <w:t>General Metals</w:t>
      </w:r>
    </w:p>
    <w:p w:rsidR="00645D38" w:rsidRDefault="00645D38" w:rsidP="00645D38">
      <w:r>
        <w:t xml:space="preserve">Mark Meyers, Attorney for </w:t>
      </w:r>
      <w:proofErr w:type="spellStart"/>
      <w:r>
        <w:t>Schnitzer</w:t>
      </w:r>
      <w:proofErr w:type="spellEnd"/>
      <w:r>
        <w:t xml:space="preserve"> Steel Products Company</w:t>
      </w:r>
    </w:p>
    <w:p w:rsidR="00645D38" w:rsidRDefault="00645D38" w:rsidP="00645D38">
      <w:r>
        <w:t xml:space="preserve">Williams </w:t>
      </w:r>
      <w:proofErr w:type="spellStart"/>
      <w:r>
        <w:t>Kastner</w:t>
      </w:r>
      <w:proofErr w:type="spellEnd"/>
    </w:p>
    <w:p w:rsidR="00645D38" w:rsidRDefault="00645D38" w:rsidP="00645D38">
      <w:r>
        <w:t>Two Union Square</w:t>
      </w:r>
    </w:p>
    <w:p w:rsidR="00645D38" w:rsidRDefault="00645D38" w:rsidP="00645D38">
      <w:r>
        <w:t>601 Union Street, Suite 4100</w:t>
      </w:r>
    </w:p>
    <w:p w:rsidR="00645D38" w:rsidRDefault="00645D38" w:rsidP="00645D38">
      <w:r>
        <w:t>Seattle, WA 98101</w:t>
      </w:r>
    </w:p>
    <w:p w:rsidR="00274B45" w:rsidRDefault="00506959" w:rsidP="00645D38">
      <w:hyperlink r:id="rId11" w:history="1">
        <w:r w:rsidR="00462FA1" w:rsidRPr="000D30EB">
          <w:rPr>
            <w:rStyle w:val="Hyperlink"/>
          </w:rPr>
          <w:t>mmyers@williamskastner.com</w:t>
        </w:r>
      </w:hyperlink>
    </w:p>
    <w:p w:rsidR="00645D38" w:rsidRPr="008B4F06" w:rsidRDefault="00645D38" w:rsidP="00645D38">
      <w:pPr>
        <w:ind w:left="720"/>
        <w:rPr>
          <w:caps/>
        </w:rPr>
      </w:pPr>
    </w:p>
    <w:p w:rsidR="00274B45" w:rsidRPr="00274B45" w:rsidRDefault="00274B45" w:rsidP="00645D38">
      <w:pPr>
        <w:rPr>
          <w:b/>
          <w:u w:val="single"/>
        </w:rPr>
      </w:pPr>
      <w:r w:rsidRPr="00274B45">
        <w:rPr>
          <w:b/>
          <w:u w:val="single"/>
        </w:rPr>
        <w:t>Mediator</w:t>
      </w:r>
    </w:p>
    <w:p w:rsidR="00645D38" w:rsidRDefault="00645D38" w:rsidP="00645D38">
      <w:r>
        <w:t>Bill Hengemihle</w:t>
      </w:r>
    </w:p>
    <w:p w:rsidR="00645D38" w:rsidRDefault="00645D38" w:rsidP="00645D38">
      <w:r>
        <w:t>Managing Director, LECG, LLC</w:t>
      </w:r>
    </w:p>
    <w:p w:rsidR="00645D38" w:rsidRDefault="00645D38" w:rsidP="00645D38">
      <w:r>
        <w:t xml:space="preserve">1255 Drummers Lane, Suite 320, </w:t>
      </w:r>
    </w:p>
    <w:p w:rsidR="00645D38" w:rsidRDefault="00645D38" w:rsidP="00645D38">
      <w:r>
        <w:t>Wayne, Pennsylvania 19087</w:t>
      </w:r>
    </w:p>
    <w:p w:rsidR="00462FA1" w:rsidRDefault="00506959" w:rsidP="00645D38">
      <w:hyperlink r:id="rId12" w:history="1">
        <w:r w:rsidR="00462FA1" w:rsidRPr="000D30EB">
          <w:rPr>
            <w:rStyle w:val="Hyperlink"/>
          </w:rPr>
          <w:t>Bill.Hengemihle@fticonsulting.com</w:t>
        </w:r>
      </w:hyperlink>
    </w:p>
    <w:p w:rsidR="00462FA1" w:rsidRDefault="00462FA1" w:rsidP="00645D38"/>
    <w:p w:rsidR="00645D38" w:rsidRPr="008B4F06" w:rsidRDefault="00645D38" w:rsidP="00645D38">
      <w:pPr>
        <w:ind w:left="720"/>
        <w:rPr>
          <w:caps/>
        </w:rPr>
      </w:pPr>
    </w:p>
    <w:p w:rsidR="00274B45" w:rsidRPr="00274B45" w:rsidRDefault="00274B45" w:rsidP="00645D38">
      <w:pPr>
        <w:rPr>
          <w:b/>
          <w:u w:val="single"/>
        </w:rPr>
      </w:pPr>
      <w:r w:rsidRPr="00274B45">
        <w:rPr>
          <w:b/>
          <w:u w:val="single"/>
        </w:rPr>
        <w:t>City of Tacoma (Stakeholder - possibly interested in property purchase)</w:t>
      </w:r>
    </w:p>
    <w:p w:rsidR="00645D38" w:rsidRDefault="00645D38" w:rsidP="00645D38">
      <w:pPr>
        <w:rPr>
          <w:sz w:val="22"/>
          <w:szCs w:val="22"/>
        </w:rPr>
      </w:pPr>
      <w:r>
        <w:rPr>
          <w:caps/>
          <w:sz w:val="22"/>
          <w:szCs w:val="22"/>
        </w:rPr>
        <w:t>M</w:t>
      </w:r>
      <w:r>
        <w:rPr>
          <w:sz w:val="22"/>
          <w:szCs w:val="22"/>
        </w:rPr>
        <w:t>s. Mary Henley</w:t>
      </w:r>
    </w:p>
    <w:p w:rsidR="00645D38" w:rsidRPr="00E12E9A" w:rsidRDefault="00645D38" w:rsidP="00645D38">
      <w:r w:rsidRPr="00E12E9A">
        <w:t>City of Tacoma Environmental Services Department</w:t>
      </w:r>
    </w:p>
    <w:p w:rsidR="00645D38" w:rsidRPr="00E12E9A" w:rsidRDefault="00645D38" w:rsidP="00645D38">
      <w:r w:rsidRPr="00E12E9A">
        <w:t>Center for Urban Waters</w:t>
      </w:r>
    </w:p>
    <w:p w:rsidR="00645D38" w:rsidRPr="00E12E9A" w:rsidRDefault="00645D38" w:rsidP="00645D38">
      <w:r w:rsidRPr="00E12E9A">
        <w:t>326 East D Street</w:t>
      </w:r>
    </w:p>
    <w:p w:rsidR="00645D38" w:rsidRDefault="00645D38" w:rsidP="00645D38">
      <w:r w:rsidRPr="00E12E9A">
        <w:t>Tacoma, WA  98421-1801</w:t>
      </w:r>
    </w:p>
    <w:p w:rsidR="00274B45" w:rsidRPr="00274B45" w:rsidRDefault="00274B45" w:rsidP="00274B45">
      <w:pPr>
        <w:rPr>
          <w:rFonts w:ascii="Calibri" w:hAnsi="Calibri"/>
        </w:rPr>
      </w:pPr>
      <w:r w:rsidRPr="00274B45">
        <w:rPr>
          <w:rFonts w:ascii="Comic Sans MS" w:hAnsi="Comic Sans MS"/>
          <w:sz w:val="20"/>
          <w:szCs w:val="20"/>
        </w:rPr>
        <w:t>phone</w:t>
      </w:r>
      <w:proofErr w:type="gramStart"/>
      <w:r w:rsidRPr="00274B45">
        <w:rPr>
          <w:rFonts w:ascii="Comic Sans MS" w:hAnsi="Comic Sans MS"/>
          <w:sz w:val="20"/>
          <w:szCs w:val="20"/>
        </w:rPr>
        <w:t>  253</w:t>
      </w:r>
      <w:proofErr w:type="gramEnd"/>
      <w:r w:rsidRPr="00274B45">
        <w:rPr>
          <w:rFonts w:ascii="Comic Sans MS" w:hAnsi="Comic Sans MS"/>
          <w:sz w:val="20"/>
          <w:szCs w:val="20"/>
        </w:rPr>
        <w:t>-502-2113</w:t>
      </w:r>
    </w:p>
    <w:p w:rsidR="00274B45" w:rsidRPr="00274B45" w:rsidRDefault="00274B45" w:rsidP="00274B45">
      <w:r w:rsidRPr="00274B45">
        <w:rPr>
          <w:rFonts w:ascii="Comic Sans MS" w:hAnsi="Comic Sans MS"/>
          <w:sz w:val="20"/>
          <w:szCs w:val="20"/>
        </w:rPr>
        <w:t>cell</w:t>
      </w:r>
      <w:proofErr w:type="gramStart"/>
      <w:r w:rsidRPr="00274B45">
        <w:rPr>
          <w:rFonts w:ascii="Comic Sans MS" w:hAnsi="Comic Sans MS"/>
          <w:sz w:val="20"/>
          <w:szCs w:val="20"/>
        </w:rPr>
        <w:t>  253</w:t>
      </w:r>
      <w:proofErr w:type="gramEnd"/>
      <w:r w:rsidRPr="00274B45">
        <w:rPr>
          <w:rFonts w:ascii="Comic Sans MS" w:hAnsi="Comic Sans MS"/>
          <w:sz w:val="20"/>
          <w:szCs w:val="20"/>
        </w:rPr>
        <w:t>-651-8056</w:t>
      </w:r>
    </w:p>
    <w:p w:rsidR="00274B45" w:rsidRPr="00274B45" w:rsidRDefault="00506959" w:rsidP="00274B45">
      <w:hyperlink r:id="rId13" w:history="1">
        <w:r w:rsidR="00274B45" w:rsidRPr="00274B45">
          <w:rPr>
            <w:rStyle w:val="Hyperlink"/>
            <w:rFonts w:ascii="Arial" w:hAnsi="Arial" w:cs="Arial"/>
            <w:color w:val="auto"/>
            <w:sz w:val="20"/>
            <w:szCs w:val="20"/>
          </w:rPr>
          <w:t>mhenley@cityoftacoma.org</w:t>
        </w:r>
      </w:hyperlink>
    </w:p>
    <w:p w:rsidR="00645D38" w:rsidRPr="00274B45" w:rsidRDefault="00645D38" w:rsidP="00645D38">
      <w:r w:rsidRPr="00274B45">
        <w:tab/>
      </w:r>
    </w:p>
    <w:p w:rsidR="00645D38" w:rsidRDefault="00274B45">
      <w:pPr>
        <w:rPr>
          <w:b/>
          <w:u w:val="single"/>
        </w:rPr>
      </w:pPr>
      <w:r w:rsidRPr="00274B45">
        <w:rPr>
          <w:b/>
          <w:u w:val="single"/>
        </w:rPr>
        <w:t>DNR (former Tacoma Metals property owner, not a PLP</w:t>
      </w:r>
      <w:r>
        <w:rPr>
          <w:b/>
          <w:u w:val="single"/>
        </w:rPr>
        <w:t>)</w:t>
      </w:r>
    </w:p>
    <w:p w:rsidR="00274B45" w:rsidRPr="00AB4FC3" w:rsidRDefault="00274B45" w:rsidP="00274B45">
      <w:r w:rsidRPr="00AB4FC3">
        <w:t>Rodney J. Rennie, RPA</w:t>
      </w:r>
    </w:p>
    <w:p w:rsidR="00274B45" w:rsidRPr="00AB4FC3" w:rsidRDefault="00274B45" w:rsidP="00274B45">
      <w:r w:rsidRPr="00AB4FC3">
        <w:t>Commercial Property Manager</w:t>
      </w:r>
    </w:p>
    <w:p w:rsidR="00274B45" w:rsidRPr="00AB4FC3" w:rsidRDefault="00274B45" w:rsidP="00274B45">
      <w:r w:rsidRPr="00AB4FC3">
        <w:t>Product Sales &amp; Leasing Division</w:t>
      </w:r>
    </w:p>
    <w:p w:rsidR="00274B45" w:rsidRPr="00AB4FC3" w:rsidRDefault="00274B45" w:rsidP="00274B45">
      <w:r w:rsidRPr="00AB4FC3">
        <w:t>Department of Natural Resources</w:t>
      </w:r>
    </w:p>
    <w:p w:rsidR="00274B45" w:rsidRPr="00AB4FC3" w:rsidRDefault="00274B45" w:rsidP="00274B45">
      <w:r w:rsidRPr="00AB4FC3">
        <w:t>P.O. Box 47014</w:t>
      </w:r>
    </w:p>
    <w:p w:rsidR="00274B45" w:rsidRDefault="00274B45" w:rsidP="00274B45">
      <w:r w:rsidRPr="00AB4FC3">
        <w:t>Olympia, WA  98504-7014</w:t>
      </w:r>
    </w:p>
    <w:p w:rsidR="00274B45" w:rsidRDefault="00274B45" w:rsidP="00274B45">
      <w:pPr>
        <w:rPr>
          <w:noProof/>
          <w:color w:val="1F497D"/>
        </w:rPr>
      </w:pPr>
      <w:r>
        <w:rPr>
          <w:rFonts w:ascii="Arial" w:hAnsi="Arial" w:cs="Arial"/>
          <w:noProof/>
          <w:color w:val="1F497D"/>
        </w:rPr>
        <w:t>Off:  360-902-1166</w:t>
      </w:r>
    </w:p>
    <w:p w:rsidR="00274B45" w:rsidRDefault="00274B45" w:rsidP="00274B45">
      <w:pPr>
        <w:rPr>
          <w:noProof/>
          <w:color w:val="1F497D"/>
        </w:rPr>
      </w:pPr>
      <w:r>
        <w:rPr>
          <w:rFonts w:ascii="Arial" w:hAnsi="Arial" w:cs="Arial"/>
          <w:noProof/>
          <w:color w:val="1F497D"/>
        </w:rPr>
        <w:t>Cell:  360-701-9317</w:t>
      </w:r>
    </w:p>
    <w:p w:rsidR="00274B45" w:rsidRDefault="00274B45" w:rsidP="00274B45">
      <w:pPr>
        <w:rPr>
          <w:noProof/>
          <w:color w:val="1F497D"/>
        </w:rPr>
      </w:pPr>
      <w:r>
        <w:rPr>
          <w:rFonts w:ascii="Arial" w:hAnsi="Arial" w:cs="Arial"/>
          <w:noProof/>
          <w:color w:val="1F497D"/>
        </w:rPr>
        <w:t>Fax: 360-902-1789</w:t>
      </w:r>
    </w:p>
    <w:p w:rsidR="00274B45" w:rsidRDefault="00506959" w:rsidP="00274B45">
      <w:pPr>
        <w:rPr>
          <w:rFonts w:ascii="Calibri" w:hAnsi="Calibri"/>
          <w:noProof/>
          <w:color w:val="1F497D"/>
        </w:rPr>
      </w:pPr>
      <w:hyperlink r:id="rId14" w:history="1">
        <w:r w:rsidR="00274B45">
          <w:rPr>
            <w:rStyle w:val="Hyperlink"/>
            <w:noProof/>
            <w:color w:val="000000"/>
          </w:rPr>
          <w:t>rodney.rennie@dnr.wa.gov</w:t>
        </w:r>
      </w:hyperlink>
    </w:p>
    <w:p w:rsidR="00274B45" w:rsidRDefault="00274B45"/>
    <w:p w:rsidR="00462FA1" w:rsidRDefault="00462FA1">
      <w:r>
        <w:t xml:space="preserve">Rich </w:t>
      </w:r>
      <w:proofErr w:type="spellStart"/>
      <w:r>
        <w:t>Scrivner</w:t>
      </w:r>
      <w:proofErr w:type="spellEnd"/>
    </w:p>
    <w:p w:rsidR="00462FA1" w:rsidRDefault="00462FA1">
      <w:r w:rsidRPr="00462FA1">
        <w:lastRenderedPageBreak/>
        <w:t>(360)902-1059</w:t>
      </w:r>
    </w:p>
    <w:p w:rsidR="00462FA1" w:rsidRDefault="00506959">
      <w:hyperlink r:id="rId15" w:history="1">
        <w:r w:rsidR="00462FA1" w:rsidRPr="000D30EB">
          <w:rPr>
            <w:rStyle w:val="Hyperlink"/>
          </w:rPr>
          <w:t>RICHARD.SCRIVNER@dnr.wa.gov</w:t>
        </w:r>
      </w:hyperlink>
    </w:p>
    <w:p w:rsidR="00462FA1" w:rsidRDefault="00462FA1"/>
    <w:p w:rsidR="00462FA1" w:rsidRDefault="00462FA1"/>
    <w:sectPr w:rsidR="0046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38"/>
    <w:rsid w:val="0000034D"/>
    <w:rsid w:val="000120A0"/>
    <w:rsid w:val="00274B45"/>
    <w:rsid w:val="00462FA1"/>
    <w:rsid w:val="00506959"/>
    <w:rsid w:val="00645D38"/>
    <w:rsid w:val="007A3112"/>
    <w:rsid w:val="00B70764"/>
    <w:rsid w:val="00D94C80"/>
    <w:rsid w:val="00D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BF84E-40C7-4771-AC45-046386D4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D38"/>
    <w:pPr>
      <w:spacing w:before="150" w:after="150"/>
    </w:pPr>
    <w:rPr>
      <w:rFonts w:ascii="Verdana" w:hAnsi="Verdana"/>
      <w:sz w:val="20"/>
      <w:szCs w:val="20"/>
    </w:rPr>
  </w:style>
  <w:style w:type="character" w:styleId="Hyperlink">
    <w:name w:val="Hyperlink"/>
    <w:unhideWhenUsed/>
    <w:rsid w:val="000003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.Slowiak@ipaper.com" TargetMode="External"/><Relationship Id="rId13" Type="http://schemas.openxmlformats.org/officeDocument/2006/relationships/hyperlink" Target="mailto:mhenley@cityoftacom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ian.Heim@ipaper.com" TargetMode="External"/><Relationship Id="rId12" Type="http://schemas.openxmlformats.org/officeDocument/2006/relationships/hyperlink" Target="mailto:Bill.Hengemihle@fticonsulting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lton.Parker@ipaper.com" TargetMode="External"/><Relationship Id="rId11" Type="http://schemas.openxmlformats.org/officeDocument/2006/relationships/hyperlink" Target="mailto:mmyers@williamskastner.com" TargetMode="External"/><Relationship Id="rId5" Type="http://schemas.openxmlformats.org/officeDocument/2006/relationships/hyperlink" Target="mailto:jcermak@cermaklegal.com" TargetMode="External"/><Relationship Id="rId15" Type="http://schemas.openxmlformats.org/officeDocument/2006/relationships/hyperlink" Target="mailto:RICHARD.SCRIVNER@dnr.wa.gov" TargetMode="External"/><Relationship Id="rId10" Type="http://schemas.openxmlformats.org/officeDocument/2006/relationships/hyperlink" Target="mailto:cdavis@cjd-law.com" TargetMode="External"/><Relationship Id="rId4" Type="http://schemas.openxmlformats.org/officeDocument/2006/relationships/hyperlink" Target="mailto:pbannister@aspectconsulting.com" TargetMode="External"/><Relationship Id="rId9" Type="http://schemas.openxmlformats.org/officeDocument/2006/relationships/hyperlink" Target="mailto:paul.kalina@aecom.com" TargetMode="External"/><Relationship Id="rId14" Type="http://schemas.openxmlformats.org/officeDocument/2006/relationships/hyperlink" Target="mailto:rodney.rennie@dnr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Teel, Steve (ECY)</dc:creator>
  <cp:keywords/>
  <dc:description/>
  <cp:lastModifiedBy>May, Heather (ECY)</cp:lastModifiedBy>
  <cp:revision>2</cp:revision>
  <dcterms:created xsi:type="dcterms:W3CDTF">2018-09-24T18:20:00Z</dcterms:created>
  <dcterms:modified xsi:type="dcterms:W3CDTF">2018-09-24T18:20:00Z</dcterms:modified>
</cp:coreProperties>
</file>