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B6" w:rsidRDefault="002234B6">
      <w:pPr>
        <w:spacing w:before="9" w:after="0" w:line="150" w:lineRule="exact"/>
        <w:rPr>
          <w:sz w:val="15"/>
          <w:szCs w:val="15"/>
        </w:rPr>
      </w:pPr>
    </w:p>
    <w:p w:rsidR="002234B6" w:rsidRDefault="00733EDB">
      <w:pPr>
        <w:spacing w:after="0" w:line="200" w:lineRule="exact"/>
        <w:rPr>
          <w:sz w:val="20"/>
          <w:szCs w:val="20"/>
        </w:rPr>
      </w:pPr>
      <w:r w:rsidRPr="00733E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33.95pt;margin-top:4.85pt;width:2in;height:38.25pt;z-index:-251660800;mso-position-horizontal-relative:page">
            <v:imagedata r:id="rId7" o:title=""/>
            <w10:wrap anchorx="page"/>
          </v:shape>
        </w:pict>
      </w:r>
    </w:p>
    <w:p w:rsidR="00C25FBE" w:rsidRDefault="00C25FBE" w:rsidP="00E01F3B">
      <w:pPr>
        <w:spacing w:after="0" w:line="399" w:lineRule="exact"/>
        <w:ind w:left="7682" w:right="-20" w:firstLine="238"/>
        <w:rPr>
          <w:rFonts w:ascii="Franklin Gothic Heavy" w:eastAsia="Franklin Gothic Heavy" w:hAnsi="Franklin Gothic Heavy" w:cs="Franklin Gothic Heavy"/>
          <w:i/>
          <w:color w:val="003F7F"/>
          <w:position w:val="-1"/>
          <w:sz w:val="36"/>
          <w:szCs w:val="36"/>
        </w:rPr>
      </w:pPr>
      <w:r>
        <w:rPr>
          <w:rFonts w:ascii="Franklin Gothic Heavy" w:eastAsia="Franklin Gothic Heavy" w:hAnsi="Franklin Gothic Heavy" w:cs="Franklin Gothic Heavy"/>
          <w:i/>
          <w:color w:val="003F7F"/>
          <w:position w:val="-1"/>
          <w:sz w:val="36"/>
          <w:szCs w:val="36"/>
        </w:rPr>
        <w:t>Ephrata Landfill</w:t>
      </w:r>
    </w:p>
    <w:p w:rsidR="002234B6" w:rsidRPr="00C25FBE" w:rsidRDefault="00C25FBE" w:rsidP="00E01F3B">
      <w:pPr>
        <w:spacing w:after="0" w:line="399" w:lineRule="exact"/>
        <w:ind w:left="7444" w:right="-20" w:firstLine="476"/>
        <w:rPr>
          <w:rFonts w:ascii="Franklin Gothic Heavy" w:eastAsia="Franklin Gothic Heavy" w:hAnsi="Franklin Gothic Heavy" w:cs="Franklin Gothic Heavy"/>
          <w:sz w:val="28"/>
          <w:szCs w:val="36"/>
        </w:rPr>
      </w:pPr>
      <w:r w:rsidRPr="00C25FBE">
        <w:rPr>
          <w:rFonts w:ascii="Franklin Gothic Heavy" w:eastAsia="Franklin Gothic Heavy" w:hAnsi="Franklin Gothic Heavy" w:cs="Franklin Gothic Heavy"/>
          <w:i/>
          <w:color w:val="003F7F"/>
          <w:position w:val="-1"/>
          <w:sz w:val="28"/>
          <w:szCs w:val="36"/>
        </w:rPr>
        <w:t>Grant County</w:t>
      </w:r>
    </w:p>
    <w:p w:rsidR="002234B6" w:rsidRDefault="00733EDB">
      <w:pPr>
        <w:spacing w:after="0" w:line="200" w:lineRule="exact"/>
        <w:rPr>
          <w:sz w:val="20"/>
          <w:szCs w:val="20"/>
        </w:rPr>
      </w:pPr>
      <w:r w:rsidRPr="00733EDB">
        <w:rPr>
          <w:rFonts w:ascii="Franklin Gothic Heavy" w:eastAsia="Franklin Gothic Heavy" w:hAnsi="Franklin Gothic Heavy" w:cs="Franklin Gothic Heavy"/>
          <w:spacing w:val="-5"/>
          <w:sz w:val="40"/>
          <w:szCs w:val="40"/>
        </w:rPr>
        <w:pict>
          <v:group id="_x0000_s1069" style="position:absolute;margin-left:29.8pt;margin-top:6.9pt;width:549.35pt;height:23.05pt;z-index:-251665920;mso-position-horizontal-relative:page" coordorigin="596,-545" coordsize="10987,461">
            <v:shape id="_x0000_s1070" style="position:absolute;left:596;top:-545;width:10987;height:461" coordorigin="596,-545" coordsize="10987,461" path="m673,-545r-59,27l596,-161r3,22l641,-91r10865,7l11529,-88r47,-42l11583,-469r-3,-22l11538,-539,673,-545e" fillcolor="#003f7b" stroked="f">
              <v:path arrowok="t"/>
            </v:shape>
            <w10:wrap anchorx="page"/>
          </v:group>
        </w:pict>
      </w:r>
    </w:p>
    <w:p w:rsidR="002234B6" w:rsidRDefault="002234B6">
      <w:pPr>
        <w:spacing w:after="0"/>
        <w:sectPr w:rsidR="002234B6" w:rsidSect="004A5C45">
          <w:footerReference w:type="default" r:id="rId8"/>
          <w:type w:val="continuous"/>
          <w:pgSz w:w="12240" w:h="15840"/>
          <w:pgMar w:top="720" w:right="720" w:bottom="980" w:left="720" w:header="720" w:footer="788" w:gutter="0"/>
          <w:pgNumType w:start="1"/>
          <w:cols w:space="720"/>
        </w:sectPr>
      </w:pPr>
    </w:p>
    <w:p w:rsidR="002234B6" w:rsidRDefault="00C25FBE">
      <w:pPr>
        <w:spacing w:before="30" w:after="0" w:line="240" w:lineRule="auto"/>
        <w:ind w:left="189" w:right="-20"/>
        <w:rPr>
          <w:rFonts w:ascii="Franklin Gothic Heavy" w:eastAsia="Franklin Gothic Heavy" w:hAnsi="Franklin Gothic Heavy" w:cs="Franklin Gothic Heavy"/>
          <w:sz w:val="28"/>
          <w:szCs w:val="28"/>
        </w:rPr>
      </w:pPr>
      <w:r w:rsidRPr="00C25FBE">
        <w:rPr>
          <w:rFonts w:ascii="Franklin Gothic Heavy" w:eastAsia="Franklin Gothic Heavy" w:hAnsi="Franklin Gothic Heavy" w:cs="Franklin Gothic Heavy"/>
          <w:color w:val="FFFFFF"/>
          <w:spacing w:val="-1"/>
          <w:sz w:val="28"/>
          <w:szCs w:val="28"/>
        </w:rPr>
        <w:lastRenderedPageBreak/>
        <w:t>Waste 2 Resources</w:t>
      </w:r>
      <w:r w:rsidR="00956695">
        <w:rPr>
          <w:rFonts w:ascii="Franklin Gothic Heavy" w:eastAsia="Franklin Gothic Heavy" w:hAnsi="Franklin Gothic Heavy" w:cs="Franklin Gothic Heavy"/>
          <w:color w:val="FFFFFF"/>
          <w:sz w:val="28"/>
          <w:szCs w:val="28"/>
        </w:rPr>
        <w:t xml:space="preserve"> </w:t>
      </w:r>
      <w:r w:rsidR="00956695">
        <w:rPr>
          <w:rFonts w:ascii="Franklin Gothic Heavy" w:eastAsia="Franklin Gothic Heavy" w:hAnsi="Franklin Gothic Heavy" w:cs="Franklin Gothic Heavy"/>
          <w:color w:val="FFFFFF"/>
          <w:spacing w:val="-1"/>
          <w:sz w:val="28"/>
          <w:szCs w:val="28"/>
        </w:rPr>
        <w:t>Pr</w:t>
      </w:r>
      <w:r w:rsidR="00956695">
        <w:rPr>
          <w:rFonts w:ascii="Franklin Gothic Heavy" w:eastAsia="Franklin Gothic Heavy" w:hAnsi="Franklin Gothic Heavy" w:cs="Franklin Gothic Heavy"/>
          <w:color w:val="FFFFFF"/>
          <w:spacing w:val="1"/>
          <w:sz w:val="28"/>
          <w:szCs w:val="28"/>
        </w:rPr>
        <w:t>o</w:t>
      </w:r>
      <w:r w:rsidR="00956695">
        <w:rPr>
          <w:rFonts w:ascii="Franklin Gothic Heavy" w:eastAsia="Franklin Gothic Heavy" w:hAnsi="Franklin Gothic Heavy" w:cs="Franklin Gothic Heavy"/>
          <w:color w:val="FFFFFF"/>
          <w:spacing w:val="-1"/>
          <w:sz w:val="28"/>
          <w:szCs w:val="28"/>
        </w:rPr>
        <w:t>g</w:t>
      </w:r>
      <w:r w:rsidR="00956695">
        <w:rPr>
          <w:rFonts w:ascii="Franklin Gothic Heavy" w:eastAsia="Franklin Gothic Heavy" w:hAnsi="Franklin Gothic Heavy" w:cs="Franklin Gothic Heavy"/>
          <w:color w:val="FFFFFF"/>
          <w:spacing w:val="1"/>
          <w:sz w:val="28"/>
          <w:szCs w:val="28"/>
        </w:rPr>
        <w:t>r</w:t>
      </w:r>
      <w:r w:rsidR="00956695">
        <w:rPr>
          <w:rFonts w:ascii="Franklin Gothic Heavy" w:eastAsia="Franklin Gothic Heavy" w:hAnsi="Franklin Gothic Heavy" w:cs="Franklin Gothic Heavy"/>
          <w:color w:val="FFFFFF"/>
          <w:spacing w:val="-1"/>
          <w:sz w:val="28"/>
          <w:szCs w:val="28"/>
        </w:rPr>
        <w:t>am</w:t>
      </w:r>
    </w:p>
    <w:p w:rsidR="002234B6" w:rsidRDefault="002234B6">
      <w:pPr>
        <w:spacing w:after="0" w:line="170" w:lineRule="exact"/>
        <w:rPr>
          <w:sz w:val="17"/>
          <w:szCs w:val="17"/>
        </w:rPr>
      </w:pPr>
    </w:p>
    <w:p w:rsidR="002234B6" w:rsidRPr="00C25FBE" w:rsidRDefault="00C25FBE" w:rsidP="000C5E89">
      <w:pPr>
        <w:spacing w:after="0" w:line="240" w:lineRule="auto"/>
        <w:ind w:right="-20"/>
        <w:rPr>
          <w:rFonts w:ascii="Franklin Gothic Heavy" w:eastAsia="Franklin Gothic Heavy" w:hAnsi="Franklin Gothic Heavy" w:cs="Franklin Gothic Heavy"/>
          <w:spacing w:val="-5"/>
          <w:sz w:val="40"/>
          <w:szCs w:val="40"/>
        </w:rPr>
      </w:pPr>
      <w:r w:rsidRPr="00C25FBE">
        <w:rPr>
          <w:rFonts w:ascii="Franklin Gothic Heavy" w:eastAsia="Franklin Gothic Heavy" w:hAnsi="Franklin Gothic Heavy" w:cs="Franklin Gothic Heavy"/>
          <w:spacing w:val="-5"/>
          <w:sz w:val="40"/>
          <w:szCs w:val="40"/>
        </w:rPr>
        <w:t>Soil Removal Interim Action and SEPA Determination for the Ephrata Landfill</w:t>
      </w:r>
    </w:p>
    <w:p w:rsidR="002234B6" w:rsidRDefault="002234B6" w:rsidP="000C5E89">
      <w:pPr>
        <w:spacing w:before="15" w:after="0" w:line="240" w:lineRule="exact"/>
        <w:rPr>
          <w:sz w:val="24"/>
          <w:szCs w:val="24"/>
        </w:rPr>
      </w:pPr>
    </w:p>
    <w:p w:rsidR="00097124" w:rsidRDefault="00097124" w:rsidP="00F76F6B">
      <w:pPr>
        <w:spacing w:after="0"/>
        <w:rPr>
          <w:rFonts w:ascii="Times New Roman" w:eastAsia="Franklin Gothic Medium Cond" w:hAnsi="Times New Roman" w:cs="Times New Roman"/>
          <w:spacing w:val="1"/>
          <w:szCs w:val="24"/>
        </w:rPr>
      </w:pPr>
      <w:r w:rsidRPr="00F76F6B">
        <w:rPr>
          <w:rFonts w:ascii="Times New Roman" w:eastAsia="Franklin Gothic Medium Cond" w:hAnsi="Times New Roman" w:cs="Times New Roman"/>
          <w:spacing w:val="1"/>
          <w:szCs w:val="24"/>
        </w:rPr>
        <w:t>The Washington State Department of Ecology (Ecology) prepared this fact sheet to provide you with information about a soil removal interim action at the Ephrata Landfill.</w:t>
      </w:r>
    </w:p>
    <w:p w:rsidR="00F76F6B" w:rsidRPr="00F76F6B" w:rsidRDefault="00F76F6B" w:rsidP="00F76F6B">
      <w:pPr>
        <w:spacing w:after="0"/>
        <w:rPr>
          <w:rFonts w:ascii="Times New Roman" w:eastAsia="Franklin Gothic Medium Cond" w:hAnsi="Times New Roman" w:cs="Times New Roman"/>
          <w:spacing w:val="1"/>
          <w:szCs w:val="24"/>
        </w:rPr>
      </w:pPr>
    </w:p>
    <w:p w:rsidR="002234B6" w:rsidRDefault="00097124" w:rsidP="000C5E89">
      <w:pPr>
        <w:spacing w:after="0" w:line="240" w:lineRule="auto"/>
        <w:ind w:right="-20"/>
        <w:rPr>
          <w:rFonts w:ascii="Franklin Gothic Heavy" w:eastAsia="Franklin Gothic Heavy" w:hAnsi="Franklin Gothic Heavy" w:cs="Franklin Gothic Heavy"/>
          <w:sz w:val="24"/>
          <w:szCs w:val="24"/>
        </w:rPr>
      </w:pPr>
      <w:r>
        <w:rPr>
          <w:rFonts w:ascii="Franklin Gothic Heavy" w:eastAsia="Franklin Gothic Heavy" w:hAnsi="Franklin Gothic Heavy" w:cs="Franklin Gothic Heavy"/>
          <w:sz w:val="24"/>
          <w:szCs w:val="24"/>
        </w:rPr>
        <w:t>Site Location and Background</w:t>
      </w:r>
    </w:p>
    <w:p w:rsidR="002234B6" w:rsidRDefault="002234B6" w:rsidP="000C5E89">
      <w:pPr>
        <w:spacing w:before="5" w:after="0" w:line="120" w:lineRule="exact"/>
        <w:rPr>
          <w:sz w:val="12"/>
          <w:szCs w:val="12"/>
        </w:rPr>
      </w:pPr>
    </w:p>
    <w:p w:rsidR="000C5E89" w:rsidRDefault="000C5E89" w:rsidP="005319F5">
      <w:pPr>
        <w:spacing w:after="0"/>
        <w:rPr>
          <w:rFonts w:ascii="Times New Roman" w:hAnsi="Times New Roman" w:cs="Times New Roman"/>
        </w:rPr>
      </w:pPr>
      <w:r w:rsidRPr="000C5E89">
        <w:rPr>
          <w:rFonts w:ascii="Times New Roman" w:hAnsi="Times New Roman" w:cs="Times New Roman"/>
        </w:rPr>
        <w:t>The Ephrata Landfill is located about three miles south of Ephrata, on the east side of Highway 28.  The landfill site is about 125 acres and is currently owned by Grant County.</w:t>
      </w:r>
    </w:p>
    <w:p w:rsidR="005319F5" w:rsidRPr="000C5E89" w:rsidRDefault="005319F5" w:rsidP="005319F5">
      <w:pPr>
        <w:spacing w:after="0"/>
        <w:rPr>
          <w:rFonts w:ascii="Times New Roman" w:hAnsi="Times New Roman" w:cs="Times New Roman"/>
        </w:rPr>
      </w:pPr>
    </w:p>
    <w:p w:rsidR="000C5E89" w:rsidRDefault="000C5E89" w:rsidP="005319F5">
      <w:pPr>
        <w:spacing w:after="0"/>
        <w:rPr>
          <w:rFonts w:ascii="Times New Roman" w:hAnsi="Times New Roman" w:cs="Times New Roman"/>
        </w:rPr>
      </w:pPr>
      <w:r w:rsidRPr="000C5E89">
        <w:rPr>
          <w:rFonts w:ascii="Times New Roman" w:hAnsi="Times New Roman" w:cs="Times New Roman"/>
        </w:rPr>
        <w:t>The City of Ephrata began operating the Ephrata Landfill in approximately 1942 and owned and operated it until 1974.  The U. S. Bureau of Reclamation leased additional property for the landfill to the city.  Grant County began operating the landfill in 1972 and was deeded the property in 1994.  The landfill operated as an open dump prior to 1962 and it operated continually as an unlined cell until a new lined cell was opened in 2005.</w:t>
      </w:r>
    </w:p>
    <w:p w:rsidR="005319F5" w:rsidRPr="000C5E89" w:rsidRDefault="005319F5" w:rsidP="005319F5">
      <w:pPr>
        <w:spacing w:after="0"/>
        <w:rPr>
          <w:rFonts w:ascii="Times New Roman" w:hAnsi="Times New Roman" w:cs="Times New Roman"/>
        </w:rPr>
      </w:pPr>
    </w:p>
    <w:p w:rsidR="000C5E89" w:rsidRDefault="00C35A7F" w:rsidP="005319F5">
      <w:pPr>
        <w:tabs>
          <w:tab w:val="left" w:pos="-43"/>
        </w:tabs>
        <w:spacing w:after="0"/>
        <w:rPr>
          <w:rFonts w:ascii="Times New Roman" w:hAnsi="Times New Roman" w:cs="Times New Roman"/>
        </w:rPr>
      </w:pPr>
      <w:r w:rsidRPr="00C35A7F">
        <w:rPr>
          <w:rFonts w:ascii="Times New Roman" w:hAnsi="Times New Roman" w:cs="Times New Roman"/>
          <w:highlight w:val="yellow"/>
        </w:rPr>
        <w:t>Over 2300</w:t>
      </w:r>
      <w:r w:rsidR="000C5E89" w:rsidRPr="000C5E89">
        <w:rPr>
          <w:rFonts w:ascii="Times New Roman" w:hAnsi="Times New Roman" w:cs="Times New Roman"/>
        </w:rPr>
        <w:t xml:space="preserve"> drums of industrial waste were buried at the landfill in August 1975. The site was added to the Environmental Protection Agency (EPA) list of potential hazardous sites in 1979 and Ecology completed a Phase I site investigation in 1987.  In 1990, Ecology ranked the site and put it on the Hazardous Sites List.  Sites are ranked relative to each other on a scale of 1 to 5 based on toxicity and potential threat.  A score of 1 represents the highest </w:t>
      </w:r>
      <w:r w:rsidR="000C5E89" w:rsidRPr="005B59CE">
        <w:rPr>
          <w:rFonts w:ascii="Times New Roman" w:hAnsi="Times New Roman" w:cs="Times New Roman"/>
        </w:rPr>
        <w:t>level of concern and 5 the lowest.  The Ephrata Landfill ranked as a 5.</w:t>
      </w:r>
    </w:p>
    <w:p w:rsidR="005319F5" w:rsidRPr="005B59CE" w:rsidRDefault="005319F5" w:rsidP="005319F5">
      <w:pPr>
        <w:tabs>
          <w:tab w:val="left" w:pos="-43"/>
        </w:tabs>
        <w:spacing w:after="0"/>
        <w:rPr>
          <w:rFonts w:ascii="Times New Roman" w:hAnsi="Times New Roman" w:cs="Times New Roman"/>
        </w:rPr>
      </w:pPr>
    </w:p>
    <w:p w:rsidR="005B59CE" w:rsidRPr="005B59CE" w:rsidRDefault="000C5E89" w:rsidP="005319F5">
      <w:pPr>
        <w:spacing w:after="0"/>
        <w:rPr>
          <w:rFonts w:ascii="Times New Roman" w:hAnsi="Times New Roman" w:cs="Times New Roman"/>
        </w:rPr>
      </w:pPr>
      <w:r w:rsidRPr="005B59CE">
        <w:rPr>
          <w:rFonts w:ascii="Times New Roman" w:hAnsi="Times New Roman" w:cs="Times New Roman"/>
        </w:rPr>
        <w:t xml:space="preserve">Groundwater sampling at the site began in 1988.  A 1990 assessment report noted anomalous contaminant concentrations in groundwater in the uppermost aquifer.  After discussions with Ecology in 2000, </w:t>
      </w:r>
      <w:r w:rsidR="005B59CE" w:rsidRPr="005B59CE">
        <w:rPr>
          <w:rFonts w:ascii="Times New Roman" w:hAnsi="Times New Roman" w:cs="Times New Roman"/>
        </w:rPr>
        <w:t xml:space="preserve">the county installed two extraction wells as part of a voluntary cleanup program.  Recent sampling shows that the upper three aquifers are contaminated with metals, solvents, and other chemicals. The </w:t>
      </w:r>
      <w:r w:rsidR="00C35A7F" w:rsidRPr="00C35A7F">
        <w:rPr>
          <w:rFonts w:ascii="Times New Roman" w:hAnsi="Times New Roman" w:cs="Times New Roman"/>
          <w:highlight w:val="yellow"/>
        </w:rPr>
        <w:t>formerly</w:t>
      </w:r>
      <w:r w:rsidR="00C35A7F">
        <w:rPr>
          <w:rFonts w:ascii="Times New Roman" w:hAnsi="Times New Roman" w:cs="Times New Roman"/>
        </w:rPr>
        <w:t xml:space="preserve"> </w:t>
      </w:r>
      <w:r w:rsidR="005B59CE" w:rsidRPr="005B59CE">
        <w:rPr>
          <w:rFonts w:ascii="Times New Roman" w:hAnsi="Times New Roman" w:cs="Times New Roman"/>
        </w:rPr>
        <w:t xml:space="preserve">buried drums and waste in the old landfill cell </w:t>
      </w:r>
      <w:r w:rsidR="005B59CE" w:rsidRPr="00C35A7F">
        <w:rPr>
          <w:rFonts w:ascii="Times New Roman" w:hAnsi="Times New Roman" w:cs="Times New Roman"/>
          <w:highlight w:val="yellow"/>
        </w:rPr>
        <w:t>contribut</w:t>
      </w:r>
      <w:r w:rsidR="00C35A7F" w:rsidRPr="00C35A7F">
        <w:rPr>
          <w:rFonts w:ascii="Times New Roman" w:hAnsi="Times New Roman" w:cs="Times New Roman"/>
          <w:highlight w:val="yellow"/>
        </w:rPr>
        <w:t>ed</w:t>
      </w:r>
      <w:r w:rsidR="005B59CE" w:rsidRPr="005B59CE">
        <w:rPr>
          <w:rFonts w:ascii="Times New Roman" w:hAnsi="Times New Roman" w:cs="Times New Roman"/>
        </w:rPr>
        <w:t xml:space="preserve"> to the contamination.  Some of the contaminants detected in groundwater at the site are the same chemicals that were in the drums.</w:t>
      </w:r>
    </w:p>
    <w:p w:rsidR="000C5E89" w:rsidRDefault="000C5E89" w:rsidP="000C5E89">
      <w:pPr>
        <w:tabs>
          <w:tab w:val="left" w:pos="-43"/>
        </w:tabs>
        <w:jc w:val="both"/>
        <w:rPr>
          <w:sz w:val="20"/>
          <w:szCs w:val="20"/>
        </w:rPr>
      </w:pPr>
    </w:p>
    <w:p w:rsidR="000C5E89" w:rsidRDefault="000C5E89" w:rsidP="000C5E89">
      <w:r>
        <w:t> </w:t>
      </w:r>
    </w:p>
    <w:p w:rsidR="002234B6" w:rsidRDefault="00956695" w:rsidP="00DC1278">
      <w:pPr>
        <w:spacing w:before="30" w:after="0" w:line="240" w:lineRule="auto"/>
        <w:ind w:left="189" w:right="-20"/>
        <w:rPr>
          <w:rFonts w:ascii="Franklin Gothic Heavy" w:eastAsia="Franklin Gothic Heavy" w:hAnsi="Franklin Gothic Heavy" w:cs="Franklin Gothic Heavy"/>
          <w:sz w:val="28"/>
          <w:szCs w:val="28"/>
        </w:rPr>
      </w:pPr>
      <w:r>
        <w:br w:type="column"/>
      </w:r>
      <w:r w:rsidR="00C25FBE" w:rsidRPr="00DC1278">
        <w:rPr>
          <w:rFonts w:ascii="Franklin Gothic Heavy" w:eastAsia="Franklin Gothic Heavy" w:hAnsi="Franklin Gothic Heavy" w:cs="Franklin Gothic Heavy"/>
          <w:color w:val="FFFFFF"/>
          <w:spacing w:val="-1"/>
          <w:sz w:val="28"/>
          <w:szCs w:val="28"/>
        </w:rPr>
        <w:lastRenderedPageBreak/>
        <w:t xml:space="preserve">            September</w:t>
      </w:r>
      <w:r w:rsidRPr="00DC1278">
        <w:rPr>
          <w:rFonts w:ascii="Franklin Gothic Heavy" w:eastAsia="Franklin Gothic Heavy" w:hAnsi="Franklin Gothic Heavy" w:cs="Franklin Gothic Heavy"/>
          <w:color w:val="FFFFFF"/>
          <w:spacing w:val="-1"/>
          <w:sz w:val="28"/>
          <w:szCs w:val="28"/>
        </w:rPr>
        <w:t xml:space="preserve"> 2012</w:t>
      </w:r>
    </w:p>
    <w:p w:rsidR="002234B6" w:rsidRDefault="002234B6">
      <w:pPr>
        <w:spacing w:after="0" w:line="200" w:lineRule="exact"/>
        <w:rPr>
          <w:sz w:val="20"/>
          <w:szCs w:val="20"/>
        </w:rPr>
      </w:pPr>
    </w:p>
    <w:p w:rsidR="002234B6" w:rsidRDefault="00733EDB">
      <w:pPr>
        <w:spacing w:after="0" w:line="200" w:lineRule="exact"/>
        <w:rPr>
          <w:sz w:val="20"/>
          <w:szCs w:val="20"/>
        </w:rPr>
      </w:pPr>
      <w:r w:rsidRPr="00733EDB">
        <w:pict>
          <v:group id="_x0000_s1073" style="position:absolute;margin-left:396.9pt;margin-top:2.95pt;width:182.25pt;height:591.55pt;z-index:-251662848;mso-position-horizontal-relative:page" coordorigin="7995,1317" coordsize="3645,11989">
            <v:shape id="_x0000_s1074" style="position:absolute;left:7995;top:1317;width:3645;height:11989" coordorigin="7995,1317" coordsize="3645,11989" path="m8603,1317r-99,8l8410,1348r-87,37l8244,1435r-71,60l8112,1566r-49,80l8026,1733r-23,93l7995,1925r,10774l8003,12797r23,94l8063,12978r49,80l8173,13128r71,61l8323,13239r87,36l8504,13298r99,8l11033,13306r98,-8l11225,13275r87,-36l11391,13189r71,-61l11523,13058r49,-80l11609,12891r23,-94l11640,12699r,-10774l11632,1826r-23,-93l11572,1646r-49,-80l11462,1495r-71,-60l11312,1385r-87,-37l11131,1325r-98,-8l8603,1317xe" filled="f" strokecolor="#003f7b" strokeweight="1pt">
              <v:path arrowok="t"/>
            </v:shape>
            <w10:wrap anchorx="page"/>
          </v:group>
        </w:pict>
      </w:r>
    </w:p>
    <w:p w:rsidR="002234B6" w:rsidRDefault="002234B6">
      <w:pPr>
        <w:spacing w:before="16" w:after="0" w:line="220" w:lineRule="exact"/>
      </w:pPr>
    </w:p>
    <w:p w:rsidR="002234B6" w:rsidRDefault="00956695">
      <w:pPr>
        <w:spacing w:after="0" w:line="240" w:lineRule="auto"/>
        <w:ind w:left="574" w:right="741"/>
        <w:jc w:val="center"/>
        <w:rPr>
          <w:rFonts w:ascii="Franklin Gothic Heavy" w:eastAsia="Franklin Gothic Heavy" w:hAnsi="Franklin Gothic Heavy" w:cs="Franklin Gothic Heavy"/>
          <w:spacing w:val="1"/>
          <w:szCs w:val="24"/>
        </w:rPr>
      </w:pPr>
      <w:r w:rsidRPr="00243157">
        <w:rPr>
          <w:rFonts w:ascii="Franklin Gothic Heavy" w:eastAsia="Franklin Gothic Heavy" w:hAnsi="Franklin Gothic Heavy" w:cs="Franklin Gothic Heavy"/>
          <w:szCs w:val="24"/>
        </w:rPr>
        <w:t>C</w:t>
      </w:r>
      <w:r w:rsidRPr="00243157">
        <w:rPr>
          <w:rFonts w:ascii="Franklin Gothic Heavy" w:eastAsia="Franklin Gothic Heavy" w:hAnsi="Franklin Gothic Heavy" w:cs="Franklin Gothic Heavy"/>
          <w:spacing w:val="-1"/>
          <w:szCs w:val="24"/>
        </w:rPr>
        <w:t>o</w:t>
      </w:r>
      <w:r w:rsidRPr="00243157">
        <w:rPr>
          <w:rFonts w:ascii="Franklin Gothic Heavy" w:eastAsia="Franklin Gothic Heavy" w:hAnsi="Franklin Gothic Heavy" w:cs="Franklin Gothic Heavy"/>
          <w:spacing w:val="1"/>
          <w:szCs w:val="24"/>
        </w:rPr>
        <w:t>mmen</w:t>
      </w:r>
      <w:r w:rsidRPr="00243157">
        <w:rPr>
          <w:rFonts w:ascii="Franklin Gothic Heavy" w:eastAsia="Franklin Gothic Heavy" w:hAnsi="Franklin Gothic Heavy" w:cs="Franklin Gothic Heavy"/>
          <w:szCs w:val="24"/>
        </w:rPr>
        <w:t>ts</w:t>
      </w:r>
      <w:r w:rsidRPr="00243157">
        <w:rPr>
          <w:rFonts w:ascii="Franklin Gothic Heavy" w:eastAsia="Franklin Gothic Heavy" w:hAnsi="Franklin Gothic Heavy" w:cs="Franklin Gothic Heavy"/>
          <w:spacing w:val="-2"/>
          <w:szCs w:val="24"/>
        </w:rPr>
        <w:t xml:space="preserve"> </w:t>
      </w:r>
      <w:r w:rsidR="00243157" w:rsidRPr="00243157">
        <w:rPr>
          <w:rFonts w:ascii="Franklin Gothic Heavy" w:eastAsia="Franklin Gothic Heavy" w:hAnsi="Franklin Gothic Heavy" w:cs="Franklin Gothic Heavy"/>
          <w:spacing w:val="-2"/>
          <w:szCs w:val="24"/>
        </w:rPr>
        <w:t>I</w:t>
      </w:r>
      <w:r w:rsidRPr="00243157">
        <w:rPr>
          <w:rFonts w:ascii="Franklin Gothic Heavy" w:eastAsia="Franklin Gothic Heavy" w:hAnsi="Franklin Gothic Heavy" w:cs="Franklin Gothic Heavy"/>
          <w:spacing w:val="-2"/>
          <w:szCs w:val="24"/>
        </w:rPr>
        <w:t>n</w:t>
      </w:r>
      <w:r w:rsidRPr="00243157">
        <w:rPr>
          <w:rFonts w:ascii="Franklin Gothic Heavy" w:eastAsia="Franklin Gothic Heavy" w:hAnsi="Franklin Gothic Heavy" w:cs="Franklin Gothic Heavy"/>
          <w:spacing w:val="1"/>
          <w:szCs w:val="24"/>
        </w:rPr>
        <w:t>vi</w:t>
      </w:r>
      <w:r w:rsidRPr="00243157">
        <w:rPr>
          <w:rFonts w:ascii="Franklin Gothic Heavy" w:eastAsia="Franklin Gothic Heavy" w:hAnsi="Franklin Gothic Heavy" w:cs="Franklin Gothic Heavy"/>
          <w:w w:val="99"/>
          <w:szCs w:val="24"/>
        </w:rPr>
        <w:t>t</w:t>
      </w:r>
      <w:r w:rsidRPr="00243157">
        <w:rPr>
          <w:rFonts w:ascii="Franklin Gothic Heavy" w:eastAsia="Franklin Gothic Heavy" w:hAnsi="Franklin Gothic Heavy" w:cs="Franklin Gothic Heavy"/>
          <w:spacing w:val="1"/>
          <w:szCs w:val="24"/>
        </w:rPr>
        <w:t>ed</w:t>
      </w:r>
    </w:p>
    <w:p w:rsidR="00243157" w:rsidRPr="00243157" w:rsidRDefault="00243157">
      <w:pPr>
        <w:spacing w:after="0" w:line="240" w:lineRule="auto"/>
        <w:ind w:left="574" w:right="741"/>
        <w:jc w:val="center"/>
        <w:rPr>
          <w:rFonts w:ascii="Franklin Gothic Heavy" w:eastAsia="Franklin Gothic Heavy" w:hAnsi="Franklin Gothic Heavy" w:cs="Franklin Gothic Heavy"/>
          <w:szCs w:val="24"/>
        </w:rPr>
      </w:pPr>
    </w:p>
    <w:p w:rsidR="002234B6" w:rsidRDefault="002234B6">
      <w:pPr>
        <w:spacing w:before="7" w:after="0" w:line="130" w:lineRule="exact"/>
        <w:rPr>
          <w:sz w:val="13"/>
          <w:szCs w:val="13"/>
        </w:rPr>
      </w:pPr>
    </w:p>
    <w:p w:rsidR="00097124" w:rsidRPr="005B59CE" w:rsidRDefault="00097124" w:rsidP="00097124">
      <w:pPr>
        <w:keepNext/>
        <w:keepLines/>
        <w:spacing w:after="0"/>
        <w:rPr>
          <w:rFonts w:ascii="Arial" w:hAnsi="Arial" w:cs="Arial"/>
          <w:b/>
          <w:bCs/>
          <w:sz w:val="18"/>
          <w:u w:val="single"/>
        </w:rPr>
      </w:pPr>
      <w:r w:rsidRPr="005B59CE">
        <w:rPr>
          <w:rFonts w:ascii="Arial" w:hAnsi="Arial" w:cs="Arial"/>
          <w:b/>
          <w:bCs/>
          <w:sz w:val="18"/>
          <w:u w:val="single"/>
        </w:rPr>
        <w:t>Comments Accepted</w:t>
      </w:r>
    </w:p>
    <w:p w:rsidR="00097124" w:rsidRPr="005B59CE" w:rsidRDefault="008873B2" w:rsidP="00243157">
      <w:pPr>
        <w:keepNext/>
        <w:keepLines/>
        <w:spacing w:before="120" w:after="0"/>
        <w:rPr>
          <w:rFonts w:ascii="Arial" w:hAnsi="Arial" w:cs="Arial"/>
          <w:sz w:val="18"/>
        </w:rPr>
      </w:pPr>
      <w:r w:rsidRPr="008873B2">
        <w:rPr>
          <w:rFonts w:ascii="Arial" w:hAnsi="Arial" w:cs="Arial"/>
          <w:sz w:val="18"/>
          <w:highlight w:val="yellow"/>
        </w:rPr>
        <w:t>October 23</w:t>
      </w:r>
      <w:r w:rsidR="00097124" w:rsidRPr="008873B2">
        <w:rPr>
          <w:rFonts w:ascii="Arial" w:hAnsi="Arial" w:cs="Arial"/>
          <w:sz w:val="18"/>
          <w:highlight w:val="yellow"/>
        </w:rPr>
        <w:t xml:space="preserve"> through </w:t>
      </w:r>
      <w:r w:rsidRPr="008873B2">
        <w:rPr>
          <w:rFonts w:ascii="Arial" w:hAnsi="Arial" w:cs="Arial"/>
          <w:sz w:val="18"/>
          <w:highlight w:val="yellow"/>
        </w:rPr>
        <w:t>November 22</w:t>
      </w:r>
      <w:r w:rsidR="00097124" w:rsidRPr="008873B2">
        <w:rPr>
          <w:rFonts w:ascii="Arial" w:hAnsi="Arial" w:cs="Arial"/>
          <w:sz w:val="18"/>
          <w:highlight w:val="yellow"/>
        </w:rPr>
        <w:t>, 2012</w:t>
      </w:r>
    </w:p>
    <w:p w:rsidR="00097124" w:rsidRPr="005B59CE" w:rsidRDefault="00097124" w:rsidP="00097124">
      <w:pPr>
        <w:keepNext/>
        <w:keepLines/>
        <w:spacing w:after="0"/>
        <w:rPr>
          <w:rFonts w:ascii="Arial" w:hAnsi="Arial" w:cs="Arial"/>
          <w:sz w:val="18"/>
        </w:rPr>
      </w:pPr>
      <w:r w:rsidRPr="005B59CE">
        <w:rPr>
          <w:rFonts w:ascii="Arial" w:hAnsi="Arial" w:cs="Arial"/>
          <w:sz w:val="18"/>
        </w:rPr>
        <w:t> </w:t>
      </w:r>
    </w:p>
    <w:p w:rsidR="00097124" w:rsidRPr="005B59CE" w:rsidRDefault="00097124" w:rsidP="00097124">
      <w:pPr>
        <w:keepNext/>
        <w:keepLines/>
        <w:spacing w:after="0"/>
        <w:rPr>
          <w:rFonts w:ascii="Arial" w:hAnsi="Arial" w:cs="Arial"/>
          <w:b/>
          <w:bCs/>
          <w:sz w:val="18"/>
          <w:u w:val="single"/>
        </w:rPr>
      </w:pPr>
      <w:r w:rsidRPr="005B59CE">
        <w:rPr>
          <w:rFonts w:ascii="Arial" w:hAnsi="Arial" w:cs="Arial"/>
          <w:b/>
          <w:bCs/>
          <w:sz w:val="18"/>
          <w:u w:val="single"/>
        </w:rPr>
        <w:t>Repositories</w:t>
      </w:r>
    </w:p>
    <w:p w:rsidR="00097124" w:rsidRPr="005B59CE" w:rsidRDefault="00097124" w:rsidP="00243157">
      <w:pPr>
        <w:tabs>
          <w:tab w:val="left" w:pos="-43"/>
          <w:tab w:val="left" w:pos="43"/>
        </w:tabs>
        <w:spacing w:before="120" w:after="0"/>
        <w:ind w:left="1440" w:hanging="1440"/>
        <w:jc w:val="both"/>
        <w:rPr>
          <w:rFonts w:ascii="Arial" w:hAnsi="Arial" w:cs="Arial"/>
          <w:sz w:val="18"/>
        </w:rPr>
      </w:pPr>
      <w:r w:rsidRPr="005B59CE">
        <w:rPr>
          <w:rFonts w:ascii="Arial" w:hAnsi="Arial" w:cs="Arial"/>
          <w:sz w:val="18"/>
        </w:rPr>
        <w:t xml:space="preserve">Ephrata City Library </w:t>
      </w:r>
    </w:p>
    <w:p w:rsidR="00097124" w:rsidRPr="005B59CE" w:rsidRDefault="00097124" w:rsidP="00097124">
      <w:pPr>
        <w:tabs>
          <w:tab w:val="left" w:pos="-43"/>
          <w:tab w:val="left" w:pos="43"/>
        </w:tabs>
        <w:spacing w:after="0"/>
        <w:ind w:left="1440" w:hanging="1440"/>
        <w:jc w:val="both"/>
        <w:rPr>
          <w:rFonts w:ascii="Arial" w:hAnsi="Arial" w:cs="Arial"/>
          <w:sz w:val="18"/>
        </w:rPr>
      </w:pPr>
      <w:r w:rsidRPr="005B59CE">
        <w:rPr>
          <w:rFonts w:ascii="Arial" w:hAnsi="Arial" w:cs="Arial"/>
          <w:sz w:val="18"/>
        </w:rPr>
        <w:t>45 Alder Street NW</w:t>
      </w:r>
    </w:p>
    <w:p w:rsidR="00097124" w:rsidRPr="005B59CE" w:rsidRDefault="00097124" w:rsidP="00097124">
      <w:pPr>
        <w:tabs>
          <w:tab w:val="left" w:pos="-43"/>
          <w:tab w:val="left" w:pos="43"/>
        </w:tabs>
        <w:spacing w:after="0"/>
        <w:ind w:left="1440" w:hanging="1440"/>
        <w:jc w:val="both"/>
        <w:rPr>
          <w:rFonts w:ascii="Arial" w:hAnsi="Arial" w:cs="Arial"/>
          <w:sz w:val="18"/>
          <w:u w:val="single"/>
        </w:rPr>
      </w:pPr>
      <w:r w:rsidRPr="005B59CE">
        <w:rPr>
          <w:rFonts w:ascii="Arial" w:hAnsi="Arial" w:cs="Arial"/>
          <w:sz w:val="18"/>
        </w:rPr>
        <w:t>Ephrata, WA 98823</w:t>
      </w:r>
    </w:p>
    <w:p w:rsidR="00097124" w:rsidRPr="005B59CE" w:rsidRDefault="00097124" w:rsidP="00097124">
      <w:pPr>
        <w:tabs>
          <w:tab w:val="left" w:pos="-43"/>
          <w:tab w:val="left" w:pos="43"/>
        </w:tabs>
        <w:spacing w:after="0"/>
        <w:ind w:left="1440" w:hanging="1440"/>
        <w:jc w:val="both"/>
        <w:rPr>
          <w:rFonts w:ascii="Arial" w:hAnsi="Arial" w:cs="Arial"/>
          <w:b/>
          <w:bCs/>
          <w:color w:val="0000FF"/>
          <w:sz w:val="18"/>
        </w:rPr>
      </w:pPr>
      <w:r w:rsidRPr="005B59CE">
        <w:rPr>
          <w:rFonts w:ascii="Arial" w:hAnsi="Arial" w:cs="Arial"/>
          <w:b/>
          <w:bCs/>
          <w:color w:val="0000FF"/>
          <w:sz w:val="18"/>
        </w:rPr>
        <w:tab/>
      </w:r>
    </w:p>
    <w:p w:rsidR="00097124" w:rsidRPr="005B59CE" w:rsidRDefault="00097124" w:rsidP="00097124">
      <w:pPr>
        <w:tabs>
          <w:tab w:val="left" w:pos="-43"/>
          <w:tab w:val="left" w:pos="43"/>
        </w:tabs>
        <w:spacing w:after="0"/>
        <w:ind w:left="1440" w:hanging="1440"/>
        <w:jc w:val="both"/>
        <w:rPr>
          <w:rFonts w:ascii="Arial" w:hAnsi="Arial" w:cs="Arial"/>
          <w:color w:val="000000"/>
          <w:sz w:val="18"/>
        </w:rPr>
      </w:pPr>
      <w:r w:rsidRPr="005B59CE">
        <w:rPr>
          <w:rFonts w:ascii="Arial" w:hAnsi="Arial" w:cs="Arial"/>
          <w:sz w:val="18"/>
        </w:rPr>
        <w:t>Department of Ecology</w:t>
      </w:r>
    </w:p>
    <w:p w:rsidR="00097124" w:rsidRPr="005B59CE" w:rsidRDefault="00097124" w:rsidP="00097124">
      <w:pPr>
        <w:tabs>
          <w:tab w:val="left" w:pos="-43"/>
          <w:tab w:val="left" w:pos="43"/>
        </w:tabs>
        <w:spacing w:after="0"/>
        <w:ind w:left="1440" w:hanging="1440"/>
        <w:jc w:val="both"/>
        <w:rPr>
          <w:rFonts w:ascii="Arial" w:hAnsi="Arial" w:cs="Arial"/>
          <w:sz w:val="18"/>
        </w:rPr>
      </w:pPr>
      <w:r w:rsidRPr="005B59CE">
        <w:rPr>
          <w:rFonts w:ascii="Arial" w:hAnsi="Arial" w:cs="Arial"/>
          <w:sz w:val="18"/>
        </w:rPr>
        <w:t>Eastern Regional Office</w:t>
      </w:r>
    </w:p>
    <w:p w:rsidR="00097124" w:rsidRPr="005B59CE" w:rsidRDefault="00097124" w:rsidP="00097124">
      <w:pPr>
        <w:tabs>
          <w:tab w:val="left" w:pos="-43"/>
          <w:tab w:val="left" w:pos="43"/>
        </w:tabs>
        <w:spacing w:after="0"/>
        <w:ind w:left="1440" w:hanging="1440"/>
        <w:jc w:val="both"/>
        <w:rPr>
          <w:rFonts w:ascii="Arial" w:hAnsi="Arial" w:cs="Arial"/>
          <w:sz w:val="18"/>
        </w:rPr>
      </w:pPr>
      <w:r w:rsidRPr="005B59CE">
        <w:rPr>
          <w:rFonts w:ascii="Arial" w:hAnsi="Arial" w:cs="Arial"/>
          <w:sz w:val="18"/>
        </w:rPr>
        <w:t>4601 N. Monroe Street</w:t>
      </w:r>
    </w:p>
    <w:p w:rsidR="00097124" w:rsidRPr="005B59CE" w:rsidRDefault="00097124" w:rsidP="00097124">
      <w:pPr>
        <w:tabs>
          <w:tab w:val="left" w:pos="-43"/>
          <w:tab w:val="left" w:pos="43"/>
        </w:tabs>
        <w:spacing w:after="0"/>
        <w:ind w:left="1440" w:hanging="1440"/>
        <w:jc w:val="both"/>
        <w:rPr>
          <w:rFonts w:ascii="Arial" w:hAnsi="Arial" w:cs="Arial"/>
          <w:sz w:val="18"/>
        </w:rPr>
      </w:pPr>
      <w:r w:rsidRPr="005B59CE">
        <w:rPr>
          <w:rFonts w:ascii="Arial" w:hAnsi="Arial" w:cs="Arial"/>
          <w:sz w:val="18"/>
        </w:rPr>
        <w:t>Spokane, WA 99105</w:t>
      </w:r>
    </w:p>
    <w:p w:rsidR="00097124" w:rsidRPr="005B59CE" w:rsidRDefault="00097124" w:rsidP="00097124">
      <w:pPr>
        <w:keepNext/>
        <w:keepLines/>
        <w:spacing w:after="0"/>
        <w:rPr>
          <w:rFonts w:ascii="Arial" w:hAnsi="Arial" w:cs="Arial"/>
          <w:sz w:val="18"/>
        </w:rPr>
      </w:pPr>
      <w:r w:rsidRPr="005B59CE">
        <w:rPr>
          <w:rFonts w:ascii="Arial" w:hAnsi="Arial" w:cs="Arial"/>
          <w:sz w:val="18"/>
        </w:rPr>
        <w:t> </w:t>
      </w:r>
    </w:p>
    <w:p w:rsidR="00097124" w:rsidRPr="005B59CE" w:rsidRDefault="00097124" w:rsidP="00097124">
      <w:pPr>
        <w:keepNext/>
        <w:keepLines/>
        <w:spacing w:after="0"/>
        <w:rPr>
          <w:rFonts w:ascii="Arial" w:hAnsi="Arial" w:cs="Arial"/>
          <w:b/>
          <w:bCs/>
          <w:sz w:val="18"/>
          <w:u w:val="single"/>
        </w:rPr>
      </w:pPr>
      <w:r w:rsidRPr="005B59CE">
        <w:rPr>
          <w:rFonts w:ascii="Arial" w:hAnsi="Arial" w:cs="Arial"/>
          <w:b/>
          <w:bCs/>
          <w:sz w:val="18"/>
          <w:u w:val="single"/>
        </w:rPr>
        <w:t>Questions and Comments Contact</w:t>
      </w:r>
    </w:p>
    <w:p w:rsidR="00097124" w:rsidRPr="005B59CE" w:rsidRDefault="00097124" w:rsidP="00243157">
      <w:pPr>
        <w:keepNext/>
        <w:keepLines/>
        <w:spacing w:before="120" w:after="0"/>
        <w:rPr>
          <w:rFonts w:ascii="Arial" w:hAnsi="Arial" w:cs="Arial"/>
          <w:sz w:val="18"/>
        </w:rPr>
      </w:pPr>
      <w:r w:rsidRPr="005B59CE">
        <w:rPr>
          <w:rFonts w:ascii="Arial" w:hAnsi="Arial" w:cs="Arial"/>
          <w:sz w:val="18"/>
        </w:rPr>
        <w:t>Mr. Cole H. Carter</w:t>
      </w:r>
    </w:p>
    <w:p w:rsidR="00097124" w:rsidRPr="005B59CE" w:rsidRDefault="00097124" w:rsidP="00097124">
      <w:pPr>
        <w:keepNext/>
        <w:keepLines/>
        <w:spacing w:after="0"/>
        <w:rPr>
          <w:rFonts w:ascii="Arial" w:hAnsi="Arial" w:cs="Arial"/>
          <w:sz w:val="18"/>
        </w:rPr>
      </w:pPr>
      <w:r w:rsidRPr="005B59CE">
        <w:rPr>
          <w:rFonts w:ascii="Arial" w:hAnsi="Arial" w:cs="Arial"/>
          <w:sz w:val="18"/>
        </w:rPr>
        <w:t>Senior Hydrogeologist</w:t>
      </w:r>
    </w:p>
    <w:p w:rsidR="00097124" w:rsidRPr="005B59CE" w:rsidRDefault="00097124" w:rsidP="00097124">
      <w:pPr>
        <w:keepNext/>
        <w:keepLines/>
        <w:spacing w:after="0"/>
        <w:rPr>
          <w:rFonts w:ascii="Arial" w:hAnsi="Arial" w:cs="Arial"/>
          <w:sz w:val="18"/>
        </w:rPr>
      </w:pPr>
      <w:r w:rsidRPr="005B59CE">
        <w:rPr>
          <w:rFonts w:ascii="Arial" w:hAnsi="Arial" w:cs="Arial"/>
          <w:sz w:val="18"/>
        </w:rPr>
        <w:t>Solid Waste &amp; Financial Assistance Program</w:t>
      </w:r>
    </w:p>
    <w:p w:rsidR="00097124" w:rsidRPr="005B59CE" w:rsidRDefault="00097124" w:rsidP="00097124">
      <w:pPr>
        <w:keepNext/>
        <w:keepLines/>
        <w:spacing w:after="0"/>
        <w:rPr>
          <w:rFonts w:ascii="Arial" w:hAnsi="Arial" w:cs="Arial"/>
          <w:sz w:val="18"/>
        </w:rPr>
      </w:pPr>
      <w:r w:rsidRPr="005B59CE">
        <w:rPr>
          <w:rFonts w:ascii="Arial" w:hAnsi="Arial" w:cs="Arial"/>
          <w:sz w:val="18"/>
        </w:rPr>
        <w:t>4601 N. Monroe Street</w:t>
      </w:r>
    </w:p>
    <w:p w:rsidR="00097124" w:rsidRPr="005B59CE" w:rsidRDefault="00097124" w:rsidP="00097124">
      <w:pPr>
        <w:keepNext/>
        <w:keepLines/>
        <w:spacing w:after="0"/>
        <w:rPr>
          <w:rFonts w:ascii="Arial" w:hAnsi="Arial" w:cs="Arial"/>
          <w:sz w:val="18"/>
        </w:rPr>
      </w:pPr>
      <w:r w:rsidRPr="005B59CE">
        <w:rPr>
          <w:rFonts w:ascii="Arial" w:hAnsi="Arial" w:cs="Arial"/>
          <w:sz w:val="18"/>
        </w:rPr>
        <w:t>Spokane, WA 99205</w:t>
      </w:r>
    </w:p>
    <w:p w:rsidR="00097124" w:rsidRPr="005B59CE" w:rsidRDefault="00097124" w:rsidP="00097124">
      <w:pPr>
        <w:keepNext/>
        <w:keepLines/>
        <w:spacing w:after="0"/>
        <w:rPr>
          <w:rFonts w:ascii="Arial" w:hAnsi="Arial" w:cs="Arial"/>
          <w:sz w:val="18"/>
        </w:rPr>
      </w:pPr>
      <w:r w:rsidRPr="005B59CE">
        <w:rPr>
          <w:rFonts w:ascii="Arial" w:hAnsi="Arial" w:cs="Arial"/>
          <w:sz w:val="18"/>
        </w:rPr>
        <w:t xml:space="preserve">Email:  </w:t>
      </w:r>
      <w:hyperlink r:id="rId9" w:history="1">
        <w:r w:rsidRPr="005B59CE">
          <w:rPr>
            <w:rStyle w:val="Hyperlink"/>
            <w:rFonts w:ascii="Arial" w:hAnsi="Arial" w:cs="Arial"/>
            <w:sz w:val="18"/>
          </w:rPr>
          <w:t>coca461@ecy.wa.gov</w:t>
        </w:r>
      </w:hyperlink>
    </w:p>
    <w:p w:rsidR="00097124" w:rsidRPr="005B59CE" w:rsidRDefault="00097124" w:rsidP="00097124">
      <w:pPr>
        <w:keepNext/>
        <w:keepLines/>
        <w:spacing w:after="0"/>
        <w:rPr>
          <w:rFonts w:ascii="Arial" w:hAnsi="Arial" w:cs="Arial"/>
          <w:sz w:val="18"/>
        </w:rPr>
      </w:pPr>
      <w:r w:rsidRPr="005B59CE">
        <w:rPr>
          <w:rFonts w:ascii="Arial" w:hAnsi="Arial" w:cs="Arial"/>
          <w:sz w:val="18"/>
        </w:rPr>
        <w:t>Phone:  509/329-3609</w:t>
      </w:r>
    </w:p>
    <w:p w:rsidR="00097124" w:rsidRPr="005B59CE" w:rsidRDefault="00097124" w:rsidP="00097124">
      <w:pPr>
        <w:keepNext/>
        <w:keepLines/>
        <w:spacing w:after="0"/>
        <w:rPr>
          <w:rFonts w:ascii="Arial" w:hAnsi="Arial" w:cs="Arial"/>
          <w:sz w:val="18"/>
        </w:rPr>
      </w:pPr>
      <w:r w:rsidRPr="005B59CE">
        <w:rPr>
          <w:rFonts w:ascii="Arial" w:hAnsi="Arial" w:cs="Arial"/>
          <w:sz w:val="18"/>
        </w:rPr>
        <w:t> </w:t>
      </w:r>
    </w:p>
    <w:p w:rsidR="00097124" w:rsidRPr="005B59CE" w:rsidRDefault="00097124" w:rsidP="00097124">
      <w:pPr>
        <w:keepNext/>
        <w:keepLines/>
        <w:spacing w:after="0"/>
        <w:rPr>
          <w:rFonts w:ascii="Arial" w:hAnsi="Arial" w:cs="Arial"/>
          <w:b/>
          <w:bCs/>
          <w:sz w:val="18"/>
          <w:u w:val="single"/>
        </w:rPr>
      </w:pPr>
      <w:r w:rsidRPr="005B59CE">
        <w:rPr>
          <w:rFonts w:ascii="Arial" w:hAnsi="Arial" w:cs="Arial"/>
          <w:b/>
          <w:bCs/>
          <w:sz w:val="18"/>
          <w:u w:val="single"/>
        </w:rPr>
        <w:t xml:space="preserve">Para </w:t>
      </w:r>
      <w:proofErr w:type="spellStart"/>
      <w:r w:rsidRPr="005B59CE">
        <w:rPr>
          <w:rFonts w:ascii="Arial" w:hAnsi="Arial" w:cs="Arial"/>
          <w:b/>
          <w:bCs/>
          <w:sz w:val="18"/>
          <w:u w:val="single"/>
        </w:rPr>
        <w:t>asistencia</w:t>
      </w:r>
      <w:proofErr w:type="spellEnd"/>
      <w:r w:rsidRPr="005B59CE">
        <w:rPr>
          <w:rFonts w:ascii="Arial" w:hAnsi="Arial" w:cs="Arial"/>
          <w:b/>
          <w:bCs/>
          <w:sz w:val="18"/>
          <w:u w:val="single"/>
        </w:rPr>
        <w:t xml:space="preserve"> en </w:t>
      </w:r>
      <w:proofErr w:type="spellStart"/>
      <w:r w:rsidRPr="005B59CE">
        <w:rPr>
          <w:rFonts w:ascii="Arial" w:hAnsi="Arial" w:cs="Arial"/>
          <w:b/>
          <w:bCs/>
          <w:sz w:val="18"/>
          <w:u w:val="single"/>
        </w:rPr>
        <w:t>Espanol</w:t>
      </w:r>
      <w:proofErr w:type="spellEnd"/>
    </w:p>
    <w:p w:rsidR="00097124" w:rsidRPr="005B59CE" w:rsidRDefault="00097124" w:rsidP="00243157">
      <w:pPr>
        <w:keepNext/>
        <w:keepLines/>
        <w:spacing w:before="120" w:after="0"/>
        <w:rPr>
          <w:rFonts w:ascii="Arial" w:hAnsi="Arial" w:cs="Arial"/>
          <w:sz w:val="18"/>
        </w:rPr>
      </w:pPr>
      <w:r w:rsidRPr="005B59CE">
        <w:rPr>
          <w:rFonts w:ascii="Arial" w:hAnsi="Arial" w:cs="Arial"/>
          <w:sz w:val="18"/>
        </w:rPr>
        <w:t>Richelle Perez</w:t>
      </w:r>
    </w:p>
    <w:p w:rsidR="00097124" w:rsidRPr="005B59CE" w:rsidRDefault="00097124" w:rsidP="00097124">
      <w:pPr>
        <w:keepNext/>
        <w:keepLines/>
        <w:spacing w:after="0"/>
        <w:rPr>
          <w:rFonts w:ascii="Arial" w:hAnsi="Arial" w:cs="Arial"/>
          <w:sz w:val="18"/>
        </w:rPr>
      </w:pPr>
      <w:r w:rsidRPr="005B59CE">
        <w:rPr>
          <w:rFonts w:ascii="Arial" w:hAnsi="Arial" w:cs="Arial"/>
          <w:sz w:val="18"/>
        </w:rPr>
        <w:t>Phone:  360/407-7528</w:t>
      </w:r>
    </w:p>
    <w:p w:rsidR="00097124" w:rsidRPr="005B59CE" w:rsidRDefault="00097124" w:rsidP="00097124">
      <w:pPr>
        <w:keepNext/>
        <w:keepLines/>
        <w:spacing w:after="0"/>
        <w:rPr>
          <w:rFonts w:ascii="Arial" w:hAnsi="Arial" w:cs="Arial"/>
          <w:sz w:val="18"/>
        </w:rPr>
      </w:pPr>
      <w:r w:rsidRPr="005B59CE">
        <w:rPr>
          <w:rFonts w:ascii="Arial" w:hAnsi="Arial" w:cs="Arial"/>
          <w:sz w:val="18"/>
        </w:rPr>
        <w:t> </w:t>
      </w:r>
    </w:p>
    <w:p w:rsidR="00097124" w:rsidRPr="005B59CE" w:rsidRDefault="00097124" w:rsidP="00097124">
      <w:pPr>
        <w:spacing w:after="0"/>
        <w:ind w:left="180" w:hanging="180"/>
        <w:rPr>
          <w:rFonts w:ascii="Arial" w:hAnsi="Arial" w:cs="Arial"/>
          <w:b/>
          <w:bCs/>
          <w:sz w:val="20"/>
          <w:szCs w:val="24"/>
          <w:u w:val="single"/>
          <w:lang w:val="ru-RU"/>
        </w:rPr>
      </w:pPr>
      <w:r w:rsidRPr="005B59CE">
        <w:rPr>
          <w:rFonts w:ascii="Arial" w:hAnsi="Arial" w:cs="Arial"/>
          <w:b/>
          <w:bCs/>
          <w:sz w:val="18"/>
          <w:u w:val="single"/>
          <w:lang w:val="ru-RU"/>
        </w:rPr>
        <w:t>Если вам нужна помощь на русском, звоните</w:t>
      </w:r>
      <w:r w:rsidRPr="005B59CE">
        <w:rPr>
          <w:rFonts w:ascii="Arial" w:hAnsi="Arial" w:cs="Arial"/>
          <w:b/>
          <w:bCs/>
          <w:sz w:val="20"/>
          <w:szCs w:val="24"/>
          <w:u w:val="single"/>
          <w:lang w:val="ru-RU"/>
        </w:rPr>
        <w:t xml:space="preserve"> </w:t>
      </w:r>
    </w:p>
    <w:p w:rsidR="00097124" w:rsidRPr="005B59CE" w:rsidRDefault="00097124" w:rsidP="00243157">
      <w:pPr>
        <w:keepNext/>
        <w:keepLines/>
        <w:spacing w:before="120" w:after="0"/>
        <w:rPr>
          <w:rFonts w:ascii="Arial" w:hAnsi="Arial" w:cs="Arial"/>
          <w:sz w:val="16"/>
          <w:szCs w:val="20"/>
        </w:rPr>
      </w:pPr>
      <w:r w:rsidRPr="005B59CE">
        <w:rPr>
          <w:rFonts w:ascii="Arial" w:hAnsi="Arial" w:cs="Arial"/>
          <w:sz w:val="18"/>
        </w:rPr>
        <w:t>Larissa Braaten</w:t>
      </w:r>
    </w:p>
    <w:p w:rsidR="00097124" w:rsidRPr="005B59CE" w:rsidRDefault="00097124" w:rsidP="00097124">
      <w:pPr>
        <w:keepNext/>
        <w:keepLines/>
        <w:spacing w:after="0"/>
        <w:rPr>
          <w:rFonts w:ascii="Arial" w:hAnsi="Arial" w:cs="Arial"/>
          <w:sz w:val="18"/>
        </w:rPr>
      </w:pPr>
      <w:r w:rsidRPr="005B59CE">
        <w:rPr>
          <w:rFonts w:ascii="Arial" w:hAnsi="Arial" w:cs="Arial"/>
          <w:sz w:val="18"/>
        </w:rPr>
        <w:t>Phone:  509/710-7552</w:t>
      </w:r>
    </w:p>
    <w:p w:rsidR="00097124" w:rsidRPr="005B59CE" w:rsidRDefault="00097124" w:rsidP="00097124">
      <w:pPr>
        <w:keepNext/>
        <w:keepLines/>
        <w:spacing w:after="0"/>
        <w:rPr>
          <w:rFonts w:ascii="Arial" w:hAnsi="Arial" w:cs="Arial"/>
          <w:sz w:val="18"/>
        </w:rPr>
      </w:pPr>
      <w:r w:rsidRPr="005B59CE">
        <w:rPr>
          <w:rFonts w:ascii="Arial" w:hAnsi="Arial" w:cs="Arial"/>
          <w:sz w:val="18"/>
        </w:rPr>
        <w:t> </w:t>
      </w:r>
    </w:p>
    <w:p w:rsidR="00097124" w:rsidRPr="005B59CE" w:rsidRDefault="00097124" w:rsidP="00097124">
      <w:pPr>
        <w:keepNext/>
        <w:keepLines/>
        <w:spacing w:after="0"/>
        <w:rPr>
          <w:rFonts w:ascii="Arial" w:hAnsi="Arial" w:cs="Arial"/>
          <w:b/>
          <w:bCs/>
          <w:sz w:val="18"/>
          <w:u w:val="single"/>
        </w:rPr>
      </w:pPr>
      <w:r w:rsidRPr="005B59CE">
        <w:rPr>
          <w:rFonts w:ascii="Arial" w:hAnsi="Arial" w:cs="Arial"/>
          <w:b/>
          <w:bCs/>
          <w:sz w:val="18"/>
          <w:u w:val="single"/>
        </w:rPr>
        <w:t>Website</w:t>
      </w:r>
    </w:p>
    <w:p w:rsidR="00097124" w:rsidRPr="005B59CE" w:rsidRDefault="00097124" w:rsidP="00243157">
      <w:pPr>
        <w:keepNext/>
        <w:keepLines/>
        <w:spacing w:before="120" w:after="0"/>
        <w:rPr>
          <w:rFonts w:ascii="Arial" w:hAnsi="Arial" w:cs="Arial"/>
          <w:sz w:val="18"/>
        </w:rPr>
      </w:pPr>
      <w:r w:rsidRPr="005B59CE">
        <w:rPr>
          <w:rFonts w:ascii="Arial" w:hAnsi="Arial" w:cs="Arial"/>
          <w:sz w:val="18"/>
        </w:rPr>
        <w:t>http://www.ecy.wa.gov/programs/tcp/</w:t>
      </w:r>
    </w:p>
    <w:p w:rsidR="00097124" w:rsidRPr="005B59CE" w:rsidRDefault="00097124" w:rsidP="00097124">
      <w:pPr>
        <w:keepNext/>
        <w:keepLines/>
        <w:spacing w:after="0"/>
        <w:rPr>
          <w:rFonts w:ascii="Arial" w:hAnsi="Arial" w:cs="Arial"/>
          <w:sz w:val="18"/>
        </w:rPr>
      </w:pPr>
      <w:r w:rsidRPr="005B59CE">
        <w:rPr>
          <w:rFonts w:ascii="Arial" w:hAnsi="Arial" w:cs="Arial"/>
          <w:sz w:val="18"/>
        </w:rPr>
        <w:t>sites/ephrata_lf/ephrata_lf_hp.htm</w:t>
      </w:r>
    </w:p>
    <w:p w:rsidR="00097124" w:rsidRPr="00097124" w:rsidRDefault="00097124" w:rsidP="00097124">
      <w:pPr>
        <w:spacing w:after="0"/>
        <w:rPr>
          <w:rFonts w:ascii="Arial" w:hAnsi="Arial" w:cs="Arial"/>
          <w:sz w:val="16"/>
        </w:rPr>
      </w:pPr>
      <w:r w:rsidRPr="00097124">
        <w:rPr>
          <w:rFonts w:ascii="Arial" w:hAnsi="Arial" w:cs="Arial"/>
          <w:sz w:val="16"/>
        </w:rPr>
        <w:t> </w:t>
      </w:r>
    </w:p>
    <w:p w:rsidR="002234B6" w:rsidRPr="00097124" w:rsidRDefault="002234B6" w:rsidP="00097124">
      <w:pPr>
        <w:spacing w:after="0"/>
        <w:jc w:val="center"/>
        <w:rPr>
          <w:rFonts w:ascii="Arial" w:hAnsi="Arial" w:cs="Arial"/>
          <w:sz w:val="16"/>
        </w:rPr>
        <w:sectPr w:rsidR="002234B6" w:rsidRPr="00097124" w:rsidSect="004A5C45">
          <w:type w:val="continuous"/>
          <w:pgSz w:w="12240" w:h="15840"/>
          <w:pgMar w:top="720" w:right="720" w:bottom="980" w:left="720" w:header="720" w:footer="720" w:gutter="0"/>
          <w:cols w:num="2" w:space="720" w:equalWidth="0">
            <w:col w:w="6969" w:space="493"/>
            <w:col w:w="3338"/>
          </w:cols>
        </w:sectPr>
      </w:pPr>
    </w:p>
    <w:p w:rsidR="002234B6" w:rsidRDefault="002234B6">
      <w:pPr>
        <w:spacing w:before="9" w:after="0" w:line="140" w:lineRule="exact"/>
        <w:rPr>
          <w:sz w:val="14"/>
          <w:szCs w:val="14"/>
        </w:rPr>
      </w:pPr>
    </w:p>
    <w:p w:rsidR="004A5C45" w:rsidRDefault="004A5C45" w:rsidP="004A5C45">
      <w:pPr>
        <w:ind w:left="180"/>
      </w:pPr>
    </w:p>
    <w:p w:rsidR="005B59CE" w:rsidRDefault="00C35A7F" w:rsidP="005319F5">
      <w:pPr>
        <w:spacing w:after="0"/>
        <w:ind w:left="180"/>
        <w:rPr>
          <w:rFonts w:ascii="Times New Roman" w:hAnsi="Times New Roman" w:cs="Times New Roman"/>
        </w:rPr>
      </w:pPr>
      <w:r w:rsidRPr="00C35A7F">
        <w:rPr>
          <w:rFonts w:ascii="Times New Roman" w:hAnsi="Times New Roman" w:cs="Times New Roman"/>
          <w:highlight w:val="yellow"/>
        </w:rPr>
        <w:t>Ecology determined that the city and county are “Potentially Liable Persons” (PLPs) at the site.</w:t>
      </w:r>
      <w:r>
        <w:rPr>
          <w:rFonts w:ascii="Times New Roman" w:hAnsi="Times New Roman" w:cs="Times New Roman"/>
        </w:rPr>
        <w:t xml:space="preserve"> </w:t>
      </w:r>
      <w:r w:rsidR="005B59CE" w:rsidRPr="004A5C45">
        <w:rPr>
          <w:rFonts w:ascii="Times New Roman" w:hAnsi="Times New Roman" w:cs="Times New Roman"/>
        </w:rPr>
        <w:t xml:space="preserve">An Agreed Order (AO) between the Department of Ecology, Grant County, and the City of Ephrata was finalized in January 2007.  </w:t>
      </w:r>
      <w:r w:rsidRPr="00C35A7F">
        <w:rPr>
          <w:rFonts w:ascii="Times New Roman" w:hAnsi="Times New Roman" w:cs="Times New Roman"/>
          <w:highlight w:val="yellow"/>
        </w:rPr>
        <w:t>The AO directs the PLPs to perform the following work:</w:t>
      </w:r>
      <w:r w:rsidR="005B59CE" w:rsidRPr="004A5C45">
        <w:rPr>
          <w:rFonts w:ascii="Times New Roman" w:hAnsi="Times New Roman" w:cs="Times New Roman"/>
        </w:rPr>
        <w:t xml:space="preserve"> </w:t>
      </w:r>
    </w:p>
    <w:p w:rsidR="005319F5" w:rsidRPr="004A5C45" w:rsidRDefault="005319F5" w:rsidP="005319F5">
      <w:pPr>
        <w:spacing w:after="0"/>
        <w:ind w:left="180"/>
        <w:rPr>
          <w:rFonts w:ascii="Times New Roman" w:hAnsi="Times New Roman" w:cs="Times New Roman"/>
        </w:rPr>
      </w:pPr>
    </w:p>
    <w:p w:rsidR="005B59CE" w:rsidRPr="005319F5" w:rsidRDefault="005B59CE" w:rsidP="005319F5">
      <w:pPr>
        <w:pStyle w:val="ListParagraph"/>
        <w:numPr>
          <w:ilvl w:val="0"/>
          <w:numId w:val="1"/>
        </w:numPr>
        <w:spacing w:after="0"/>
        <w:rPr>
          <w:rFonts w:ascii="Times New Roman" w:hAnsi="Times New Roman" w:cs="Times New Roman"/>
        </w:rPr>
      </w:pPr>
      <w:r w:rsidRPr="005319F5">
        <w:rPr>
          <w:rFonts w:ascii="Times New Roman" w:hAnsi="Times New Roman" w:cs="Times New Roman"/>
        </w:rPr>
        <w:t xml:space="preserve">A Remedial Investigation (RI) to </w:t>
      </w:r>
      <w:r w:rsidR="00C35A7F" w:rsidRPr="00C35A7F">
        <w:rPr>
          <w:rFonts w:ascii="Times New Roman" w:hAnsi="Times New Roman" w:cs="Times New Roman"/>
          <w:highlight w:val="yellow"/>
        </w:rPr>
        <w:t>evaluate the nature</w:t>
      </w:r>
      <w:r w:rsidR="00C35A7F">
        <w:rPr>
          <w:rFonts w:ascii="Times New Roman" w:hAnsi="Times New Roman" w:cs="Times New Roman"/>
        </w:rPr>
        <w:t>,</w:t>
      </w:r>
      <w:r w:rsidRPr="005319F5">
        <w:rPr>
          <w:rFonts w:ascii="Times New Roman" w:hAnsi="Times New Roman" w:cs="Times New Roman"/>
        </w:rPr>
        <w:t xml:space="preserve"> magnitude and extent</w:t>
      </w:r>
      <w:r w:rsidR="00C35A7F">
        <w:rPr>
          <w:rFonts w:ascii="Times New Roman" w:hAnsi="Times New Roman" w:cs="Times New Roman"/>
        </w:rPr>
        <w:t xml:space="preserve">, and extent of </w:t>
      </w:r>
      <w:r w:rsidR="00C35A7F" w:rsidRPr="00C35A7F">
        <w:rPr>
          <w:rFonts w:ascii="Times New Roman" w:hAnsi="Times New Roman" w:cs="Times New Roman"/>
          <w:highlight w:val="yellow"/>
        </w:rPr>
        <w:t>releases</w:t>
      </w:r>
      <w:r w:rsidRPr="005319F5">
        <w:rPr>
          <w:rFonts w:ascii="Times New Roman" w:hAnsi="Times New Roman" w:cs="Times New Roman"/>
        </w:rPr>
        <w:t xml:space="preserve"> at the site, </w:t>
      </w:r>
    </w:p>
    <w:p w:rsidR="005319F5" w:rsidRPr="005319F5" w:rsidRDefault="005319F5" w:rsidP="005319F5">
      <w:pPr>
        <w:pStyle w:val="ListParagraph"/>
        <w:numPr>
          <w:ilvl w:val="0"/>
          <w:numId w:val="1"/>
        </w:numPr>
        <w:spacing w:after="0"/>
        <w:rPr>
          <w:rFonts w:ascii="Times New Roman" w:hAnsi="Times New Roman" w:cs="Times New Roman"/>
        </w:rPr>
      </w:pPr>
      <w:r w:rsidRPr="005319F5">
        <w:rPr>
          <w:rFonts w:ascii="Times New Roman" w:hAnsi="Times New Roman" w:cs="Times New Roman"/>
        </w:rPr>
        <w:t>A</w:t>
      </w:r>
      <w:r w:rsidR="005B59CE" w:rsidRPr="005319F5">
        <w:rPr>
          <w:rFonts w:ascii="Times New Roman" w:hAnsi="Times New Roman" w:cs="Times New Roman"/>
        </w:rPr>
        <w:t xml:space="preserve"> Feasibility Study (FS) to examine </w:t>
      </w:r>
      <w:r w:rsidRPr="005319F5">
        <w:rPr>
          <w:rFonts w:ascii="Times New Roman" w:hAnsi="Times New Roman" w:cs="Times New Roman"/>
        </w:rPr>
        <w:t xml:space="preserve">appropriate cleanup procedures, </w:t>
      </w:r>
      <w:r w:rsidR="005B59CE" w:rsidRPr="005319F5">
        <w:rPr>
          <w:rFonts w:ascii="Times New Roman" w:hAnsi="Times New Roman" w:cs="Times New Roman"/>
        </w:rPr>
        <w:t xml:space="preserve">and </w:t>
      </w:r>
    </w:p>
    <w:p w:rsidR="005B59CE" w:rsidRDefault="005319F5" w:rsidP="005319F5">
      <w:pPr>
        <w:pStyle w:val="ListParagraph"/>
        <w:numPr>
          <w:ilvl w:val="0"/>
          <w:numId w:val="1"/>
        </w:numPr>
        <w:spacing w:after="0"/>
        <w:rPr>
          <w:rFonts w:ascii="Times New Roman" w:hAnsi="Times New Roman" w:cs="Times New Roman"/>
        </w:rPr>
      </w:pPr>
      <w:r w:rsidRPr="005319F5">
        <w:rPr>
          <w:rFonts w:ascii="Times New Roman" w:hAnsi="Times New Roman" w:cs="Times New Roman"/>
        </w:rPr>
        <w:t>I</w:t>
      </w:r>
      <w:r w:rsidR="005B59CE" w:rsidRPr="005319F5">
        <w:rPr>
          <w:rFonts w:ascii="Times New Roman" w:hAnsi="Times New Roman" w:cs="Times New Roman"/>
        </w:rPr>
        <w:t xml:space="preserve">nterim actions. </w:t>
      </w:r>
      <w:r w:rsidR="004A5C45" w:rsidRPr="005319F5">
        <w:rPr>
          <w:rFonts w:ascii="Times New Roman" w:hAnsi="Times New Roman" w:cs="Times New Roman"/>
        </w:rPr>
        <w:tab/>
      </w:r>
    </w:p>
    <w:p w:rsidR="005319F5" w:rsidRPr="005319F5" w:rsidRDefault="005319F5" w:rsidP="005319F5">
      <w:pPr>
        <w:pStyle w:val="ListParagraph"/>
        <w:spacing w:after="0"/>
        <w:ind w:left="900"/>
        <w:rPr>
          <w:rFonts w:ascii="Times New Roman" w:hAnsi="Times New Roman" w:cs="Times New Roman"/>
        </w:rPr>
      </w:pPr>
    </w:p>
    <w:p w:rsidR="005B59CE" w:rsidRDefault="005B59CE" w:rsidP="005319F5">
      <w:pPr>
        <w:spacing w:after="0"/>
        <w:ind w:left="180"/>
        <w:rPr>
          <w:rFonts w:ascii="Times New Roman" w:hAnsi="Times New Roman" w:cs="Times New Roman"/>
        </w:rPr>
      </w:pPr>
      <w:r w:rsidRPr="004A5C45">
        <w:rPr>
          <w:rFonts w:ascii="Times New Roman" w:hAnsi="Times New Roman" w:cs="Times New Roman"/>
        </w:rPr>
        <w:t xml:space="preserve"> The interim actions included the removal of 2300 buried industrial waste drums (2008), capping the original landfill (2008), and extraction of contaminated </w:t>
      </w:r>
      <w:r w:rsidR="00C35A7F" w:rsidRPr="00C35A7F">
        <w:rPr>
          <w:rFonts w:ascii="Times New Roman" w:hAnsi="Times New Roman" w:cs="Times New Roman"/>
          <w:highlight w:val="yellow"/>
        </w:rPr>
        <w:t>ground</w:t>
      </w:r>
      <w:r w:rsidRPr="00C35A7F">
        <w:rPr>
          <w:rFonts w:ascii="Times New Roman" w:hAnsi="Times New Roman" w:cs="Times New Roman"/>
          <w:highlight w:val="yellow"/>
        </w:rPr>
        <w:t>water</w:t>
      </w:r>
      <w:r w:rsidRPr="004A5C45">
        <w:rPr>
          <w:rFonts w:ascii="Times New Roman" w:hAnsi="Times New Roman" w:cs="Times New Roman"/>
        </w:rPr>
        <w:t xml:space="preserve"> (2008 through 2011).  The Public Review Draft of the RI was completed in December 2010 and an addendum (Agency Review Draft) was completed in August 2012. An Agency Review Draft of the FS was completed in 2012. </w:t>
      </w:r>
    </w:p>
    <w:p w:rsidR="005319F5" w:rsidRPr="004A5C45" w:rsidRDefault="005319F5" w:rsidP="005319F5">
      <w:pPr>
        <w:spacing w:after="0"/>
        <w:ind w:left="180"/>
        <w:rPr>
          <w:rFonts w:ascii="Times New Roman" w:hAnsi="Times New Roman" w:cs="Times New Roman"/>
        </w:rPr>
      </w:pPr>
    </w:p>
    <w:p w:rsidR="005B59CE" w:rsidRDefault="005B59CE" w:rsidP="005319F5">
      <w:pPr>
        <w:spacing w:after="0"/>
        <w:ind w:left="180"/>
        <w:rPr>
          <w:rFonts w:ascii="Times New Roman" w:hAnsi="Times New Roman" w:cs="Times New Roman"/>
        </w:rPr>
      </w:pPr>
      <w:r w:rsidRPr="004A5C45">
        <w:rPr>
          <w:rFonts w:ascii="Times New Roman" w:hAnsi="Times New Roman" w:cs="Times New Roman"/>
        </w:rPr>
        <w:t>The RI delineated contaminated groundwater plumes and identified an area of contaminated soil in the northwest corner of the landfill. </w:t>
      </w:r>
    </w:p>
    <w:p w:rsidR="005319F5" w:rsidRPr="004A5C45" w:rsidRDefault="005319F5" w:rsidP="005319F5">
      <w:pPr>
        <w:spacing w:after="0"/>
        <w:ind w:left="180"/>
        <w:rPr>
          <w:rFonts w:ascii="Times New Roman" w:hAnsi="Times New Roman" w:cs="Times New Roman"/>
        </w:rPr>
      </w:pPr>
    </w:p>
    <w:p w:rsidR="004A5C45" w:rsidRDefault="005B59CE" w:rsidP="005319F5">
      <w:pPr>
        <w:spacing w:after="0"/>
        <w:ind w:left="180"/>
        <w:rPr>
          <w:rFonts w:ascii="Times New Roman" w:hAnsi="Times New Roman" w:cs="Times New Roman"/>
        </w:rPr>
      </w:pPr>
      <w:r w:rsidRPr="004A5C45">
        <w:rPr>
          <w:rFonts w:ascii="Times New Roman" w:hAnsi="Times New Roman" w:cs="Times New Roman"/>
        </w:rPr>
        <w:t xml:space="preserve">A Cleanup Action Plan (CAP) will be developed </w:t>
      </w:r>
      <w:r w:rsidR="00C35A7F" w:rsidRPr="00C35A7F">
        <w:rPr>
          <w:rFonts w:ascii="Times New Roman" w:hAnsi="Times New Roman" w:cs="Times New Roman"/>
          <w:highlight w:val="yellow"/>
        </w:rPr>
        <w:t>by</w:t>
      </w:r>
      <w:r w:rsidRPr="004A5C45">
        <w:rPr>
          <w:rFonts w:ascii="Times New Roman" w:hAnsi="Times New Roman" w:cs="Times New Roman"/>
        </w:rPr>
        <w:t xml:space="preserve"> Ecology </w:t>
      </w:r>
      <w:r w:rsidRPr="00C35A7F">
        <w:rPr>
          <w:rFonts w:ascii="Times New Roman" w:hAnsi="Times New Roman" w:cs="Times New Roman"/>
          <w:highlight w:val="yellow"/>
        </w:rPr>
        <w:t>and the</w:t>
      </w:r>
      <w:r w:rsidR="00C35A7F" w:rsidRPr="00C35A7F">
        <w:rPr>
          <w:rFonts w:ascii="Times New Roman" w:hAnsi="Times New Roman" w:cs="Times New Roman"/>
          <w:highlight w:val="yellow"/>
        </w:rPr>
        <w:t>n a legal agreement will be developed with</w:t>
      </w:r>
      <w:r w:rsidRPr="00C35A7F">
        <w:rPr>
          <w:rFonts w:ascii="Times New Roman" w:hAnsi="Times New Roman" w:cs="Times New Roman"/>
          <w:highlight w:val="yellow"/>
        </w:rPr>
        <w:t xml:space="preserve"> PLPs</w:t>
      </w:r>
      <w:r w:rsidRPr="004A5C45">
        <w:rPr>
          <w:rFonts w:ascii="Times New Roman" w:hAnsi="Times New Roman" w:cs="Times New Roman"/>
        </w:rPr>
        <w:t xml:space="preserve"> to continue the cleanup </w:t>
      </w:r>
      <w:r w:rsidR="005319F5" w:rsidRPr="004A5C45">
        <w:rPr>
          <w:rFonts w:ascii="Times New Roman" w:hAnsi="Times New Roman" w:cs="Times New Roman"/>
        </w:rPr>
        <w:t xml:space="preserve">activities. </w:t>
      </w:r>
      <w:r w:rsidRPr="004A5C45">
        <w:rPr>
          <w:rFonts w:ascii="Times New Roman" w:hAnsi="Times New Roman" w:cs="Times New Roman"/>
        </w:rPr>
        <w:t>Implementation of the</w:t>
      </w:r>
      <w:r w:rsidR="004A5C45" w:rsidRPr="004A5C45">
        <w:rPr>
          <w:rFonts w:ascii="Times New Roman" w:hAnsi="Times New Roman" w:cs="Times New Roman"/>
        </w:rPr>
        <w:t xml:space="preserve"> CAP is planned for 2013.</w:t>
      </w:r>
    </w:p>
    <w:p w:rsidR="005319F5" w:rsidRPr="004A5C45" w:rsidRDefault="005319F5" w:rsidP="005319F5">
      <w:pPr>
        <w:spacing w:after="0"/>
        <w:ind w:left="180"/>
        <w:rPr>
          <w:rFonts w:ascii="Times New Roman" w:hAnsi="Times New Roman" w:cs="Times New Roman"/>
        </w:rPr>
      </w:pPr>
    </w:p>
    <w:p w:rsidR="005B59CE" w:rsidRPr="004A5C45" w:rsidRDefault="005B59CE" w:rsidP="00F76F6B">
      <w:pPr>
        <w:spacing w:after="120"/>
        <w:ind w:left="180"/>
        <w:rPr>
          <w:rFonts w:ascii="Franklin Gothic Heavy" w:eastAsia="Franklin Gothic Heavy" w:hAnsi="Franklin Gothic Heavy" w:cs="Franklin Gothic Heavy"/>
          <w:position w:val="-1"/>
          <w:sz w:val="24"/>
          <w:szCs w:val="24"/>
        </w:rPr>
      </w:pPr>
      <w:r w:rsidRPr="004A5C45">
        <w:rPr>
          <w:rFonts w:ascii="Times New Roman" w:hAnsi="Times New Roman" w:cs="Times New Roman"/>
        </w:rPr>
        <w:t xml:space="preserve"> </w:t>
      </w:r>
      <w:r w:rsidRPr="004A5C45">
        <w:rPr>
          <w:rFonts w:ascii="Franklin Gothic Heavy" w:eastAsia="Franklin Gothic Heavy" w:hAnsi="Franklin Gothic Heavy" w:cs="Franklin Gothic Heavy"/>
          <w:position w:val="-1"/>
          <w:sz w:val="24"/>
          <w:szCs w:val="24"/>
        </w:rPr>
        <w:t>Interim Action</w:t>
      </w:r>
    </w:p>
    <w:p w:rsidR="005B59CE" w:rsidRDefault="005B59CE" w:rsidP="005319F5">
      <w:pPr>
        <w:spacing w:after="0"/>
        <w:ind w:left="180"/>
        <w:rPr>
          <w:rFonts w:ascii="Times New Roman" w:hAnsi="Times New Roman" w:cs="Times New Roman"/>
        </w:rPr>
      </w:pPr>
      <w:r w:rsidRPr="005319F5">
        <w:rPr>
          <w:rFonts w:ascii="Times New Roman" w:hAnsi="Times New Roman" w:cs="Times New Roman"/>
        </w:rPr>
        <w:t>An interim remedial action only partially addresses the cleanup of a site.  It corrects a problem that may become worse, cost substantially more to address if the interim action is delayed, or reduces a threat to human health and the environment.</w:t>
      </w:r>
    </w:p>
    <w:p w:rsidR="005319F5" w:rsidRPr="005319F5" w:rsidRDefault="005319F5" w:rsidP="005319F5">
      <w:pPr>
        <w:spacing w:after="0"/>
        <w:ind w:left="180"/>
        <w:rPr>
          <w:rFonts w:ascii="Times New Roman" w:hAnsi="Times New Roman" w:cs="Times New Roman"/>
        </w:rPr>
      </w:pPr>
    </w:p>
    <w:p w:rsidR="005B59CE" w:rsidRDefault="000974DC" w:rsidP="005319F5">
      <w:pPr>
        <w:spacing w:after="0"/>
        <w:ind w:left="180"/>
        <w:rPr>
          <w:rFonts w:ascii="Times New Roman" w:hAnsi="Times New Roman" w:cs="Times New Roman"/>
        </w:rPr>
      </w:pPr>
      <w:r>
        <w:rPr>
          <w:rFonts w:ascii="Times New Roman" w:hAnsi="Times New Roman" w:cs="Times New Roman"/>
        </w:rPr>
        <w:t>T</w:t>
      </w:r>
      <w:r w:rsidR="005B59CE" w:rsidRPr="005319F5">
        <w:rPr>
          <w:rFonts w:ascii="Times New Roman" w:hAnsi="Times New Roman" w:cs="Times New Roman"/>
        </w:rPr>
        <w:t>he PLPs decided to clean up some contaminated soils as soon as possible. The Agreed Order was amended to include this additional remedial action.</w:t>
      </w:r>
    </w:p>
    <w:p w:rsidR="005319F5" w:rsidRPr="005319F5" w:rsidRDefault="005319F5" w:rsidP="005319F5">
      <w:pPr>
        <w:spacing w:after="0"/>
        <w:ind w:left="180"/>
        <w:rPr>
          <w:rFonts w:ascii="Times New Roman" w:hAnsi="Times New Roman" w:cs="Times New Roman"/>
        </w:rPr>
      </w:pPr>
    </w:p>
    <w:p w:rsidR="005B59CE" w:rsidRDefault="005B59CE" w:rsidP="005319F5">
      <w:pPr>
        <w:spacing w:after="0"/>
        <w:ind w:left="180"/>
        <w:rPr>
          <w:rFonts w:ascii="Times New Roman" w:hAnsi="Times New Roman" w:cs="Times New Roman"/>
        </w:rPr>
      </w:pPr>
      <w:r w:rsidRPr="005319F5">
        <w:rPr>
          <w:rFonts w:ascii="Times New Roman" w:hAnsi="Times New Roman" w:cs="Times New Roman"/>
        </w:rPr>
        <w:t xml:space="preserve">An Interim Remedial Action Plan (IRAP) for the removal of the contaminated soil is posted on </w:t>
      </w:r>
      <w:r w:rsidR="00C35A7F" w:rsidRPr="007929D2">
        <w:rPr>
          <w:rFonts w:ascii="Times New Roman" w:hAnsi="Times New Roman" w:cs="Times New Roman"/>
          <w:highlight w:val="yellow"/>
        </w:rPr>
        <w:t>Ecology’s website for the</w:t>
      </w:r>
      <w:r w:rsidRPr="007929D2">
        <w:rPr>
          <w:rFonts w:ascii="Times New Roman" w:hAnsi="Times New Roman" w:cs="Times New Roman"/>
          <w:highlight w:val="yellow"/>
        </w:rPr>
        <w:t xml:space="preserve"> Ephrata Landfill</w:t>
      </w:r>
      <w:r w:rsidRPr="005319F5">
        <w:rPr>
          <w:rFonts w:ascii="Times New Roman" w:hAnsi="Times New Roman" w:cs="Times New Roman"/>
        </w:rPr>
        <w:t xml:space="preserve">.  Associated documents include a Health and Safety Plan and a Sampling and Analysis Plan. Contractors will remove and dispose the contaminated soil under the supervision of licensed engineers or geologists.  Field personnel will collect confirmation samples in accordance with Model Toxics Control Act (MTCA) procedures.  </w:t>
      </w:r>
    </w:p>
    <w:p w:rsidR="005319F5" w:rsidRPr="005319F5" w:rsidRDefault="005319F5" w:rsidP="005319F5">
      <w:pPr>
        <w:spacing w:after="0"/>
        <w:ind w:left="180"/>
        <w:rPr>
          <w:rFonts w:ascii="Times New Roman" w:hAnsi="Times New Roman" w:cs="Times New Roman"/>
        </w:rPr>
      </w:pPr>
    </w:p>
    <w:p w:rsidR="005319F5" w:rsidRDefault="005B59CE" w:rsidP="00F76F6B">
      <w:pPr>
        <w:keepNext/>
        <w:keepLines/>
        <w:spacing w:after="120"/>
        <w:ind w:left="180"/>
        <w:rPr>
          <w:rFonts w:ascii="Times New Roman" w:hAnsi="Times New Roman" w:cs="Times New Roman"/>
        </w:rPr>
      </w:pPr>
      <w:r w:rsidRPr="004A5C45">
        <w:rPr>
          <w:rFonts w:ascii="Franklin Gothic Heavy" w:eastAsia="Franklin Gothic Heavy" w:hAnsi="Franklin Gothic Heavy" w:cs="Franklin Gothic Heavy"/>
          <w:position w:val="-1"/>
          <w:sz w:val="24"/>
          <w:szCs w:val="24"/>
        </w:rPr>
        <w:t> SEPA Determination of Non-Significance</w:t>
      </w:r>
      <w:r w:rsidR="005319F5" w:rsidRPr="005319F5">
        <w:rPr>
          <w:rFonts w:ascii="Times New Roman" w:hAnsi="Times New Roman" w:cs="Times New Roman"/>
        </w:rPr>
        <w:t xml:space="preserve">  </w:t>
      </w:r>
    </w:p>
    <w:p w:rsidR="005319F5" w:rsidRPr="005319F5" w:rsidRDefault="005319F5" w:rsidP="005319F5">
      <w:pPr>
        <w:keepNext/>
        <w:keepLines/>
        <w:ind w:left="180"/>
        <w:rPr>
          <w:rFonts w:ascii="Times New Roman" w:hAnsi="Times New Roman" w:cs="Times New Roman"/>
        </w:rPr>
      </w:pPr>
      <w:r w:rsidRPr="005319F5">
        <w:rPr>
          <w:rFonts w:ascii="Times New Roman" w:hAnsi="Times New Roman" w:cs="Times New Roman"/>
        </w:rPr>
        <w:t>A State Environmental Policy Act (SEPA) checklist, chapter 43-21C RCW, was prepared for the proposed actions.  The Department of Ecology determined that the proposed actions will not have a significant adverse impact on the environment and issued a Determination of Non-significance (DNS).</w:t>
      </w:r>
    </w:p>
    <w:p w:rsidR="005B59CE" w:rsidRPr="004A5C45" w:rsidRDefault="005B59CE" w:rsidP="004A5C45">
      <w:pPr>
        <w:spacing w:before="34" w:after="0" w:line="266" w:lineRule="exact"/>
        <w:ind w:left="180" w:right="-20"/>
        <w:rPr>
          <w:rFonts w:ascii="Franklin Gothic Heavy" w:eastAsia="Franklin Gothic Heavy" w:hAnsi="Franklin Gothic Heavy" w:cs="Franklin Gothic Heavy"/>
          <w:position w:val="-1"/>
          <w:sz w:val="24"/>
          <w:szCs w:val="24"/>
        </w:rPr>
      </w:pPr>
    </w:p>
    <w:p w:rsidR="00F76F6B" w:rsidRDefault="00F76F6B" w:rsidP="00F76F6B">
      <w:pPr>
        <w:keepNext/>
        <w:keepLines/>
        <w:spacing w:after="120"/>
        <w:ind w:left="180"/>
      </w:pPr>
    </w:p>
    <w:p w:rsidR="00F76F6B" w:rsidRDefault="00F76F6B" w:rsidP="00F76F6B">
      <w:pPr>
        <w:keepNext/>
        <w:keepLines/>
        <w:spacing w:after="120"/>
        <w:ind w:left="180"/>
      </w:pPr>
    </w:p>
    <w:p w:rsidR="005B59CE" w:rsidRPr="004A5C45" w:rsidRDefault="005B59CE" w:rsidP="00F76F6B">
      <w:pPr>
        <w:keepNext/>
        <w:keepLines/>
        <w:spacing w:after="120"/>
        <w:ind w:left="180"/>
        <w:rPr>
          <w:rFonts w:ascii="Franklin Gothic Heavy" w:eastAsia="Franklin Gothic Heavy" w:hAnsi="Franklin Gothic Heavy" w:cs="Franklin Gothic Heavy"/>
          <w:position w:val="-1"/>
          <w:sz w:val="24"/>
          <w:szCs w:val="24"/>
        </w:rPr>
      </w:pPr>
      <w:r w:rsidRPr="004A5C45">
        <w:rPr>
          <w:rFonts w:ascii="Franklin Gothic Heavy" w:eastAsia="Franklin Gothic Heavy" w:hAnsi="Franklin Gothic Heavy" w:cs="Franklin Gothic Heavy"/>
          <w:position w:val="-1"/>
          <w:sz w:val="24"/>
          <w:szCs w:val="24"/>
        </w:rPr>
        <w:t>Ecology Wants Your Comments</w:t>
      </w:r>
    </w:p>
    <w:p w:rsidR="005B59CE" w:rsidRPr="000974DC" w:rsidRDefault="005B59CE" w:rsidP="005319F5">
      <w:pPr>
        <w:keepNext/>
        <w:keepLines/>
        <w:ind w:left="180"/>
        <w:rPr>
          <w:rFonts w:ascii="Times New Roman" w:hAnsi="Times New Roman"/>
          <w:szCs w:val="20"/>
        </w:rPr>
      </w:pPr>
      <w:r w:rsidRPr="000974DC">
        <w:rPr>
          <w:rFonts w:ascii="Times New Roman" w:hAnsi="Times New Roman"/>
          <w:szCs w:val="20"/>
        </w:rPr>
        <w:t xml:space="preserve">The public comment period is an opportunity to have Ecology hear your ideas and comments.  You may review and comment on the </w:t>
      </w:r>
      <w:r w:rsidR="008873B2" w:rsidRPr="008873B2">
        <w:rPr>
          <w:rFonts w:ascii="Times New Roman" w:hAnsi="Times New Roman"/>
          <w:szCs w:val="20"/>
          <w:highlight w:val="yellow"/>
        </w:rPr>
        <w:t>Interim Action</w:t>
      </w:r>
      <w:r w:rsidRPr="000974DC">
        <w:rPr>
          <w:rFonts w:ascii="Times New Roman" w:hAnsi="Times New Roman"/>
          <w:szCs w:val="20"/>
        </w:rPr>
        <w:t xml:space="preserve"> and the SEPA DNS during the 30-day period after the document is signed by the PLPs.  Please submit written comments before the public comment period to Cole Carter, Site Manager, at the Ecology address listed in the box on page 1.  A public hearing on the cleanup activities at the Ephrata Landfill will be held if requested by ten or more people. </w:t>
      </w:r>
    </w:p>
    <w:p w:rsidR="005B59CE" w:rsidRDefault="005B59CE" w:rsidP="004A5C45">
      <w:pPr>
        <w:ind w:left="180"/>
        <w:rPr>
          <w:rFonts w:ascii="Times New Roman" w:hAnsi="Times New Roman"/>
          <w:sz w:val="20"/>
          <w:szCs w:val="20"/>
        </w:rPr>
      </w:pPr>
      <w:r>
        <w:t> </w:t>
      </w:r>
    </w:p>
    <w:p w:rsidR="002234B6" w:rsidRDefault="002234B6">
      <w:pPr>
        <w:spacing w:before="2" w:after="0" w:line="190" w:lineRule="exact"/>
        <w:rPr>
          <w:sz w:val="19"/>
          <w:szCs w:val="19"/>
        </w:rPr>
      </w:pPr>
    </w:p>
    <w:p w:rsidR="002234B6" w:rsidRDefault="002234B6">
      <w:pPr>
        <w:spacing w:after="0" w:line="200" w:lineRule="exact"/>
        <w:rPr>
          <w:sz w:val="20"/>
          <w:szCs w:val="20"/>
        </w:rPr>
      </w:pPr>
    </w:p>
    <w:p w:rsidR="002234B6" w:rsidRDefault="002234B6">
      <w:pPr>
        <w:spacing w:after="0" w:line="200" w:lineRule="exact"/>
        <w:rPr>
          <w:sz w:val="20"/>
          <w:szCs w:val="20"/>
        </w:rPr>
      </w:pPr>
    </w:p>
    <w:p w:rsidR="002234B6" w:rsidRDefault="002234B6">
      <w:pPr>
        <w:spacing w:after="0" w:line="200" w:lineRule="exact"/>
        <w:rPr>
          <w:sz w:val="20"/>
          <w:szCs w:val="20"/>
        </w:rPr>
      </w:pPr>
    </w:p>
    <w:p w:rsidR="002234B6" w:rsidRDefault="002234B6">
      <w:pPr>
        <w:spacing w:after="0"/>
        <w:sectPr w:rsidR="002234B6" w:rsidSect="000974DC">
          <w:headerReference w:type="default" r:id="rId10"/>
          <w:pgSz w:w="12240" w:h="15840"/>
          <w:pgMar w:top="720" w:right="900" w:bottom="980" w:left="720" w:header="815" w:footer="788" w:gutter="0"/>
          <w:cols w:space="720"/>
        </w:sectPr>
      </w:pPr>
    </w:p>
    <w:p w:rsidR="00CB01F2" w:rsidRDefault="00733EDB">
      <w:pPr>
        <w:spacing w:before="77" w:after="0" w:line="240" w:lineRule="auto"/>
        <w:ind w:right="64"/>
        <w:rPr>
          <w:rFonts w:ascii="Arial" w:eastAsia="Arial" w:hAnsi="Arial" w:cs="Arial"/>
          <w:sz w:val="20"/>
          <w:szCs w:val="20"/>
        </w:rPr>
      </w:pPr>
      <w:r>
        <w:rPr>
          <w:rFonts w:ascii="Arial" w:eastAsia="Arial" w:hAnsi="Arial" w:cs="Arial"/>
          <w:noProof/>
          <w:sz w:val="20"/>
          <w:szCs w:val="20"/>
        </w:rPr>
        <w:lastRenderedPageBreak/>
        <w:pict>
          <v:roundrect id="_x0000_s1120" style="position:absolute;margin-left:43.55pt;margin-top:10.5pt;width:444.55pt;height:104.95pt;z-index:-251655680" arcsize="10923f" wrapcoords="765 -154 474 0 -36 1543 -36 18051 0 19903 474 21446 546 21446 21017 21446 21126 21446 21564 19594 21636 17126 21600 1543 21090 0 20799 -154 765 -154" strokecolor="#365f91 [2404]">
            <v:textbox style="mso-next-textbox:#_x0000_s1120">
              <w:txbxContent>
                <w:p w:rsidR="000974DC" w:rsidRDefault="000974DC" w:rsidP="00E01F3B">
                  <w:pPr>
                    <w:pStyle w:val="SidebarHeading2"/>
                  </w:pPr>
                  <w:r>
                    <w:t>Special accommodations</w:t>
                  </w:r>
                </w:p>
                <w:p w:rsidR="000974DC" w:rsidRDefault="000974DC" w:rsidP="00E01F3B">
                  <w:pPr>
                    <w:pStyle w:val="Sidebartext"/>
                  </w:pPr>
                  <w:r>
                    <w:t>If you need</w:t>
                  </w:r>
                  <w:r w:rsidRPr="00D13B1F">
                    <w:t xml:space="preserve"> this document in a </w:t>
                  </w:r>
                  <w:r>
                    <w:t xml:space="preserve">format </w:t>
                  </w:r>
                  <w:r w:rsidRPr="00D13B1F">
                    <w:t>for the visually impaired</w:t>
                  </w:r>
                  <w:r>
                    <w:t xml:space="preserve">, </w:t>
                  </w:r>
                  <w:r w:rsidRPr="007E5178">
                    <w:t xml:space="preserve">call the </w:t>
                  </w:r>
                  <w:r>
                    <w:t>Waste 2 Resources Program</w:t>
                  </w:r>
                  <w:r w:rsidRPr="007E5178">
                    <w:t xml:space="preserve"> at </w:t>
                  </w:r>
                  <w:r>
                    <w:t>(360) 407-6129.</w:t>
                  </w:r>
                </w:p>
                <w:p w:rsidR="000974DC" w:rsidRDefault="000974DC" w:rsidP="00E01F3B">
                  <w:pPr>
                    <w:pStyle w:val="Sidebartext"/>
                  </w:pPr>
                </w:p>
                <w:p w:rsidR="000974DC" w:rsidRPr="00430219" w:rsidRDefault="000974DC" w:rsidP="00E01F3B">
                  <w:pPr>
                    <w:pStyle w:val="Sidebartext"/>
                  </w:pPr>
                  <w:r w:rsidRPr="006443A5">
                    <w:t>P</w:t>
                  </w:r>
                  <w:r w:rsidRPr="007E5178">
                    <w:t>ersons with hearing loss, call 711 for Washington Relay Service.</w:t>
                  </w:r>
                  <w:r>
                    <w:t xml:space="preserve"> </w:t>
                  </w:r>
                  <w:r w:rsidRPr="007E5178">
                    <w:t xml:space="preserve">Persons with a speech </w:t>
                  </w:r>
                  <w:r>
                    <w:t>disability, call 877-833-6341.</w:t>
                  </w:r>
                </w:p>
                <w:p w:rsidR="000974DC" w:rsidRDefault="000974DC"/>
              </w:txbxContent>
            </v:textbox>
            <w10:wrap type="tight"/>
            <w10:anchorlock/>
          </v:roundrect>
        </w:pict>
      </w:r>
    </w:p>
    <w:sectPr w:rsidR="00CB01F2" w:rsidSect="004A5C45">
      <w:headerReference w:type="default" r:id="rId11"/>
      <w:footerReference w:type="default" r:id="rId12"/>
      <w:type w:val="continuous"/>
      <w:pgSz w:w="12240" w:h="15840"/>
      <w:pgMar w:top="720" w:right="720" w:bottom="980" w:left="720" w:header="720" w:footer="720" w:gutter="0"/>
      <w:cols w:num="2" w:space="720" w:equalWidth="0">
        <w:col w:w="4679" w:space="1611"/>
        <w:col w:w="451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526" w:rsidRDefault="001D2526" w:rsidP="002234B6">
      <w:pPr>
        <w:spacing w:after="0" w:line="240" w:lineRule="auto"/>
      </w:pPr>
      <w:r>
        <w:separator/>
      </w:r>
    </w:p>
  </w:endnote>
  <w:endnote w:type="continuationSeparator" w:id="0">
    <w:p w:rsidR="001D2526" w:rsidRDefault="001D2526" w:rsidP="00223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Franklin Gothic Book">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4DC" w:rsidRDefault="00733EDB">
    <w:pPr>
      <w:spacing w:after="0" w:line="200" w:lineRule="exact"/>
      <w:rPr>
        <w:sz w:val="20"/>
        <w:szCs w:val="20"/>
      </w:rPr>
    </w:pPr>
    <w:r w:rsidRPr="00733EDB">
      <w:pict>
        <v:shapetype id="_x0000_t202" coordsize="21600,21600" o:spt="202" path="m,l,21600r21600,l21600,xe">
          <v:stroke joinstyle="miter"/>
          <v:path gradientshapeok="t" o:connecttype="rect"/>
        </v:shapetype>
        <v:shape id="_x0000_s2052" type="#_x0000_t202" style="position:absolute;margin-left:453.15pt;margin-top:743.75pt;width:115.35pt;height:11.95pt;z-index:251660800;mso-position-horizontal-relative:page;mso-position-vertical-relative:page" filled="f" stroked="f">
          <v:textbox inset="0,0,0,0">
            <w:txbxContent>
              <w:p w:rsidR="000974DC" w:rsidRPr="00DC1278" w:rsidRDefault="000974DC" w:rsidP="00DC1278">
                <w:pPr>
                  <w:rPr>
                    <w:szCs w:val="20"/>
                  </w:rPr>
                </w:pPr>
              </w:p>
            </w:txbxContent>
          </v:textbox>
          <w10:wrap anchorx="page" anchory="page"/>
        </v:shape>
      </w:pict>
    </w:r>
    <w:r w:rsidRPr="00733EDB">
      <w:pict>
        <v:shape id="_x0000_s2053" type="#_x0000_t202" style="position:absolute;margin-left:283pt;margin-top:741.6pt;width:11.1pt;height:14.1pt;z-index:-251659776;mso-position-horizontal-relative:page;mso-position-vertical-relative:page" filled="f" stroked="f">
          <v:textbox inset="0,0,0,0">
            <w:txbxContent>
              <w:p w:rsidR="000974DC" w:rsidRDefault="00733EDB">
                <w:pPr>
                  <w:spacing w:after="0" w:line="266" w:lineRule="exact"/>
                  <w:ind w:left="40" w:right="-20"/>
                  <w:rPr>
                    <w:rFonts w:ascii="Franklin Gothic Medium Cond" w:eastAsia="Franklin Gothic Medium Cond" w:hAnsi="Franklin Gothic Medium Cond" w:cs="Franklin Gothic Medium Cond"/>
                    <w:sz w:val="24"/>
                    <w:szCs w:val="24"/>
                  </w:rPr>
                </w:pPr>
                <w:r>
                  <w:fldChar w:fldCharType="begin"/>
                </w:r>
                <w:r w:rsidR="000974DC">
                  <w:rPr>
                    <w:rFonts w:ascii="Franklin Gothic Medium Cond" w:eastAsia="Franklin Gothic Medium Cond" w:hAnsi="Franklin Gothic Medium Cond" w:cs="Franklin Gothic Medium Cond"/>
                    <w:sz w:val="24"/>
                    <w:szCs w:val="24"/>
                  </w:rPr>
                  <w:instrText xml:space="preserve"> PAGE </w:instrText>
                </w:r>
                <w:r>
                  <w:fldChar w:fldCharType="separate"/>
                </w:r>
                <w:r w:rsidR="007929D2">
                  <w:rPr>
                    <w:rFonts w:ascii="Franklin Gothic Medium Cond" w:eastAsia="Franklin Gothic Medium Cond" w:hAnsi="Franklin Gothic Medium Cond" w:cs="Franklin Gothic Medium Cond"/>
                    <w:noProof/>
                    <w:sz w:val="24"/>
                    <w:szCs w:val="24"/>
                  </w:rPr>
                  <w:t>2</w:t>
                </w:r>
                <w:r>
                  <w:fldChar w:fldCharType="end"/>
                </w:r>
              </w:p>
            </w:txbxContent>
          </v:textbox>
          <w10:wrap anchorx="page" anchory="page"/>
        </v:shape>
      </w:pict>
    </w:r>
  </w:p>
  <w:p w:rsidR="000974DC" w:rsidRDefault="00733EDB" w:rsidP="00DC1278">
    <w:pPr>
      <w:pBdr>
        <w:top w:val="single" w:sz="12" w:space="0" w:color="548DD4" w:themeColor="text2" w:themeTint="99"/>
      </w:pBdr>
      <w:spacing w:after="0"/>
    </w:pPr>
    <w:r>
      <w:pict>
        <v:shape id="_x0000_s2054" type="#_x0000_t202" style="position:absolute;margin-left:37.5pt;margin-top:741.6pt;width:146.25pt;height:14pt;z-index:-251660800;mso-position-horizontal-relative:page;mso-position-vertical-relative:page" filled="f" stroked="f">
          <v:textbox inset="0,0,0,0">
            <w:txbxContent>
              <w:p w:rsidR="000974DC" w:rsidRDefault="000974DC">
                <w:pPr>
                  <w:spacing w:after="0" w:line="266" w:lineRule="exact"/>
                  <w:ind w:left="20" w:right="-56"/>
                  <w:rPr>
                    <w:rFonts w:ascii="Franklin Gothic Medium Cond" w:eastAsia="Franklin Gothic Medium Cond" w:hAnsi="Franklin Gothic Medium Cond" w:cs="Franklin Gothic Medium Cond"/>
                    <w:sz w:val="24"/>
                    <w:szCs w:val="24"/>
                  </w:rPr>
                </w:pPr>
                <w:r>
                  <w:rPr>
                    <w:rFonts w:ascii="Franklin Gothic Medium Cond" w:eastAsia="Franklin Gothic Medium Cond" w:hAnsi="Franklin Gothic Medium Cond" w:cs="Franklin Gothic Medium Cond"/>
                    <w:spacing w:val="-1"/>
                    <w:sz w:val="24"/>
                    <w:szCs w:val="24"/>
                  </w:rPr>
                  <w:t>P</w:t>
                </w:r>
                <w:r>
                  <w:rPr>
                    <w:rFonts w:ascii="Franklin Gothic Medium Cond" w:eastAsia="Franklin Gothic Medium Cond" w:hAnsi="Franklin Gothic Medium Cond" w:cs="Franklin Gothic Medium Cond"/>
                    <w:sz w:val="24"/>
                    <w:szCs w:val="24"/>
                  </w:rPr>
                  <w:t>u</w:t>
                </w:r>
                <w:r>
                  <w:rPr>
                    <w:rFonts w:ascii="Franklin Gothic Medium Cond" w:eastAsia="Franklin Gothic Medium Cond" w:hAnsi="Franklin Gothic Medium Cond" w:cs="Franklin Gothic Medium Cond"/>
                    <w:spacing w:val="1"/>
                    <w:sz w:val="24"/>
                    <w:szCs w:val="24"/>
                  </w:rPr>
                  <w:t>b</w:t>
                </w:r>
                <w:r>
                  <w:rPr>
                    <w:rFonts w:ascii="Franklin Gothic Medium Cond" w:eastAsia="Franklin Gothic Medium Cond" w:hAnsi="Franklin Gothic Medium Cond" w:cs="Franklin Gothic Medium Cond"/>
                    <w:sz w:val="24"/>
                    <w:szCs w:val="24"/>
                  </w:rPr>
                  <w:t>lication</w:t>
                </w:r>
                <w:r>
                  <w:rPr>
                    <w:rFonts w:ascii="Franklin Gothic Medium Cond" w:eastAsia="Franklin Gothic Medium Cond" w:hAnsi="Franklin Gothic Medium Cond" w:cs="Franklin Gothic Medium Cond"/>
                    <w:spacing w:val="-3"/>
                    <w:sz w:val="24"/>
                    <w:szCs w:val="24"/>
                  </w:rPr>
                  <w:t xml:space="preserve"> </w:t>
                </w:r>
                <w:r>
                  <w:rPr>
                    <w:rFonts w:ascii="Franklin Gothic Medium Cond" w:eastAsia="Franklin Gothic Medium Cond" w:hAnsi="Franklin Gothic Medium Cond" w:cs="Franklin Gothic Medium Cond"/>
                    <w:sz w:val="24"/>
                    <w:szCs w:val="24"/>
                  </w:rPr>
                  <w:t>Num</w:t>
                </w:r>
                <w:r>
                  <w:rPr>
                    <w:rFonts w:ascii="Franklin Gothic Medium Cond" w:eastAsia="Franklin Gothic Medium Cond" w:hAnsi="Franklin Gothic Medium Cond" w:cs="Franklin Gothic Medium Cond"/>
                    <w:spacing w:val="1"/>
                    <w:sz w:val="24"/>
                    <w:szCs w:val="24"/>
                  </w:rPr>
                  <w:t>b</w:t>
                </w:r>
                <w:r>
                  <w:rPr>
                    <w:rFonts w:ascii="Franklin Gothic Medium Cond" w:eastAsia="Franklin Gothic Medium Cond" w:hAnsi="Franklin Gothic Medium Cond" w:cs="Franklin Gothic Medium Cond"/>
                    <w:spacing w:val="-1"/>
                    <w:sz w:val="24"/>
                    <w:szCs w:val="24"/>
                  </w:rPr>
                  <w:t>e</w:t>
                </w:r>
                <w:r>
                  <w:rPr>
                    <w:rFonts w:ascii="Franklin Gothic Medium Cond" w:eastAsia="Franklin Gothic Medium Cond" w:hAnsi="Franklin Gothic Medium Cond" w:cs="Franklin Gothic Medium Cond"/>
                    <w:sz w:val="24"/>
                    <w:szCs w:val="24"/>
                  </w:rPr>
                  <w:t xml:space="preserve">r: </w:t>
                </w:r>
                <w:r>
                  <w:rPr>
                    <w:rFonts w:ascii="Franklin Gothic Medium Cond" w:eastAsia="Franklin Gothic Medium Cond" w:hAnsi="Franklin Gothic Medium Cond" w:cs="Franklin Gothic Medium Cond"/>
                    <w:spacing w:val="1"/>
                    <w:sz w:val="24"/>
                    <w:szCs w:val="24"/>
                  </w:rPr>
                  <w:t xml:space="preserve"> </w:t>
                </w:r>
                <w:r>
                  <w:rPr>
                    <w:rFonts w:ascii="Franklin Gothic Medium Cond" w:eastAsia="Franklin Gothic Medium Cond" w:hAnsi="Franklin Gothic Medium Cond" w:cs="Franklin Gothic Medium Cond"/>
                    <w:sz w:val="24"/>
                    <w:szCs w:val="24"/>
                  </w:rPr>
                  <w:t>12-07-063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4DC" w:rsidRDefault="000974DC">
    <w:pPr>
      <w:spacing w:after="0"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526" w:rsidRDefault="001D2526" w:rsidP="002234B6">
      <w:pPr>
        <w:spacing w:after="0" w:line="240" w:lineRule="auto"/>
      </w:pPr>
      <w:r>
        <w:separator/>
      </w:r>
    </w:p>
  </w:footnote>
  <w:footnote w:type="continuationSeparator" w:id="0">
    <w:p w:rsidR="001D2526" w:rsidRDefault="001D2526" w:rsidP="00223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4DC" w:rsidRDefault="00733EDB">
    <w:pPr>
      <w:spacing w:after="0" w:line="200" w:lineRule="exact"/>
      <w:rPr>
        <w:sz w:val="20"/>
        <w:szCs w:val="20"/>
      </w:rPr>
    </w:pPr>
    <w:r w:rsidRPr="00733EDB">
      <w:pict>
        <v:shapetype id="_x0000_t202" coordsize="21600,21600" o:spt="202" path="m,l,21600r21600,l21600,xe">
          <v:stroke joinstyle="miter"/>
          <v:path gradientshapeok="t" o:connecttype="rect"/>
        </v:shapetype>
        <v:shape id="_x0000_s2049" type="#_x0000_t202" style="position:absolute;margin-left:48.55pt;margin-top:44.75pt;width:159.5pt;height:16.05pt;z-index:-251656704;mso-position-horizontal-relative:page;mso-position-vertical-relative:page" filled="f" stroked="f">
          <v:textbox inset="0,0,0,0">
            <w:txbxContent>
              <w:p w:rsidR="000974DC" w:rsidRDefault="000974DC">
                <w:pPr>
                  <w:spacing w:after="0" w:line="308" w:lineRule="exact"/>
                  <w:ind w:left="20" w:right="-62"/>
                  <w:rPr>
                    <w:rFonts w:ascii="Franklin Gothic Heavy" w:eastAsia="Franklin Gothic Heavy" w:hAnsi="Franklin Gothic Heavy" w:cs="Franklin Gothic Heavy"/>
                    <w:sz w:val="28"/>
                    <w:szCs w:val="28"/>
                  </w:rPr>
                </w:pPr>
                <w:r>
                  <w:rPr>
                    <w:rFonts w:ascii="Franklin Gothic Heavy" w:eastAsia="Franklin Gothic Heavy" w:hAnsi="Franklin Gothic Heavy" w:cs="Franklin Gothic Heavy"/>
                    <w:color w:val="FFFFFF"/>
                    <w:sz w:val="28"/>
                    <w:szCs w:val="28"/>
                  </w:rPr>
                  <w:t>Ephrata Landfill</w:t>
                </w:r>
              </w:p>
            </w:txbxContent>
          </v:textbox>
          <w10:wrap anchorx="page" anchory="page"/>
        </v:shape>
      </w:pict>
    </w:r>
    <w:r w:rsidRPr="00733EDB">
      <w:pict>
        <v:group id="_x0000_s2050" style="position:absolute;margin-left:38.55pt;margin-top:41.25pt;width:529.95pt;height:23.05pt;z-index:-251657728;mso-position-horizontal-relative:page;mso-position-vertical-relative:page" coordorigin="771,825" coordsize="10599,461">
          <v:shape id="_x0000_s2051" style="position:absolute;left:771;top:825;width:10599;height:461" coordorigin="771,825" coordsize="10599,461" path="m848,825r-59,27l771,1209r3,23l816,1279r10477,7l11316,1283r47,-42l11370,902r-3,-23l11325,832,848,825e" fillcolor="#003f7f" stroked="f">
            <v:path arrowok="t"/>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4DC" w:rsidRDefault="000974DC">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636"/>
    <w:multiLevelType w:val="hybridMultilevel"/>
    <w:tmpl w:val="33E8AA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8194">
      <o:colormenu v:ext="edit" strokecolor="none [2404]"/>
    </o:shapedefaults>
    <o:shapelayout v:ext="edit">
      <o:idmap v:ext="edit" data="2"/>
    </o:shapelayout>
  </w:hdrShapeDefaults>
  <w:footnotePr>
    <w:footnote w:id="-1"/>
    <w:footnote w:id="0"/>
  </w:footnotePr>
  <w:endnotePr>
    <w:endnote w:id="-1"/>
    <w:endnote w:id="0"/>
  </w:endnotePr>
  <w:compat>
    <w:ulTrailSpace/>
  </w:compat>
  <w:rsids>
    <w:rsidRoot w:val="002234B6"/>
    <w:rsid w:val="00097124"/>
    <w:rsid w:val="000974DC"/>
    <w:rsid w:val="000C5E89"/>
    <w:rsid w:val="001D2526"/>
    <w:rsid w:val="002234B6"/>
    <w:rsid w:val="00243157"/>
    <w:rsid w:val="002D0814"/>
    <w:rsid w:val="004A5C45"/>
    <w:rsid w:val="00511971"/>
    <w:rsid w:val="005319F5"/>
    <w:rsid w:val="005B59CE"/>
    <w:rsid w:val="006A20F9"/>
    <w:rsid w:val="006E0420"/>
    <w:rsid w:val="00710748"/>
    <w:rsid w:val="00733EDB"/>
    <w:rsid w:val="007929D2"/>
    <w:rsid w:val="007F334C"/>
    <w:rsid w:val="008873B2"/>
    <w:rsid w:val="00956695"/>
    <w:rsid w:val="00B50A40"/>
    <w:rsid w:val="00C25FBE"/>
    <w:rsid w:val="00C35A7F"/>
    <w:rsid w:val="00CB01F2"/>
    <w:rsid w:val="00D165DD"/>
    <w:rsid w:val="00DC1278"/>
    <w:rsid w:val="00E01F3B"/>
    <w:rsid w:val="00E82A9B"/>
    <w:rsid w:val="00F76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next w:val="Normal"/>
    <w:link w:val="Heading3Char"/>
    <w:uiPriority w:val="9"/>
    <w:semiHidden/>
    <w:unhideWhenUsed/>
    <w:qFormat/>
    <w:rsid w:val="00CB01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7124"/>
    <w:rPr>
      <w:color w:val="800080"/>
      <w:u w:val="single"/>
    </w:rPr>
  </w:style>
  <w:style w:type="paragraph" w:styleId="Header">
    <w:name w:val="header"/>
    <w:basedOn w:val="Normal"/>
    <w:link w:val="HeaderChar"/>
    <w:uiPriority w:val="99"/>
    <w:semiHidden/>
    <w:unhideWhenUsed/>
    <w:rsid w:val="009566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6695"/>
  </w:style>
  <w:style w:type="paragraph" w:styleId="Footer">
    <w:name w:val="footer"/>
    <w:basedOn w:val="Normal"/>
    <w:link w:val="FooterChar"/>
    <w:uiPriority w:val="99"/>
    <w:semiHidden/>
    <w:unhideWhenUsed/>
    <w:rsid w:val="009566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6695"/>
  </w:style>
  <w:style w:type="paragraph" w:styleId="BodyText3">
    <w:name w:val="Body Text 3"/>
    <w:link w:val="BodyText3Char"/>
    <w:uiPriority w:val="99"/>
    <w:semiHidden/>
    <w:unhideWhenUsed/>
    <w:rsid w:val="005B59CE"/>
    <w:pPr>
      <w:widowControl/>
      <w:tabs>
        <w:tab w:val="left" w:pos="43"/>
      </w:tabs>
      <w:spacing w:after="120" w:line="240" w:lineRule="auto"/>
    </w:pPr>
    <w:rPr>
      <w:rFonts w:ascii="Bodoni MT" w:eastAsia="Times New Roman" w:hAnsi="Bodoni MT" w:cs="Times New Roman"/>
      <w:color w:val="000000"/>
      <w:kern w:val="28"/>
      <w:sz w:val="18"/>
      <w:szCs w:val="18"/>
    </w:rPr>
  </w:style>
  <w:style w:type="character" w:customStyle="1" w:styleId="BodyText3Char">
    <w:name w:val="Body Text 3 Char"/>
    <w:basedOn w:val="DefaultParagraphFont"/>
    <w:link w:val="BodyText3"/>
    <w:uiPriority w:val="99"/>
    <w:semiHidden/>
    <w:rsid w:val="005B59CE"/>
    <w:rPr>
      <w:rFonts w:ascii="Bodoni MT" w:eastAsia="Times New Roman" w:hAnsi="Bodoni MT" w:cs="Times New Roman"/>
      <w:color w:val="000000"/>
      <w:kern w:val="28"/>
      <w:sz w:val="18"/>
      <w:szCs w:val="18"/>
    </w:rPr>
  </w:style>
  <w:style w:type="paragraph" w:styleId="ListParagraph">
    <w:name w:val="List Paragraph"/>
    <w:basedOn w:val="Normal"/>
    <w:uiPriority w:val="34"/>
    <w:qFormat/>
    <w:rsid w:val="005319F5"/>
    <w:pPr>
      <w:ind w:left="720"/>
      <w:contextualSpacing/>
    </w:pPr>
  </w:style>
  <w:style w:type="paragraph" w:customStyle="1" w:styleId="Sidebartext">
    <w:name w:val="Sidebar text"/>
    <w:basedOn w:val="Normal"/>
    <w:autoRedefine/>
    <w:rsid w:val="00CB01F2"/>
    <w:pPr>
      <w:widowControl/>
      <w:tabs>
        <w:tab w:val="left" w:pos="360"/>
        <w:tab w:val="left" w:pos="720"/>
        <w:tab w:val="left" w:pos="1080"/>
        <w:tab w:val="left" w:pos="1440"/>
        <w:tab w:val="left" w:pos="1800"/>
        <w:tab w:val="left" w:pos="2160"/>
        <w:tab w:val="left" w:pos="2520"/>
      </w:tabs>
      <w:autoSpaceDE w:val="0"/>
      <w:autoSpaceDN w:val="0"/>
      <w:adjustRightInd w:val="0"/>
      <w:spacing w:before="43" w:after="58" w:line="220" w:lineRule="atLeast"/>
      <w:textAlignment w:val="center"/>
    </w:pPr>
    <w:rPr>
      <w:rFonts w:ascii="Arial" w:eastAsia="Times New Roman" w:hAnsi="Arial" w:cs="ITC Franklin Gothic Book"/>
      <w:color w:val="000000"/>
      <w:sz w:val="20"/>
      <w:szCs w:val="20"/>
    </w:rPr>
  </w:style>
  <w:style w:type="paragraph" w:customStyle="1" w:styleId="SidebarHeading2">
    <w:name w:val="Sidebar Heading 2"/>
    <w:basedOn w:val="Heading3"/>
    <w:autoRedefine/>
    <w:qFormat/>
    <w:rsid w:val="00CB01F2"/>
    <w:pPr>
      <w:keepLines w:val="0"/>
      <w:widowControl/>
      <w:spacing w:before="0" w:after="120" w:line="240" w:lineRule="auto"/>
    </w:pPr>
    <w:rPr>
      <w:rFonts w:ascii="Franklin Gothic Demi" w:eastAsia="Times New Roman" w:hAnsi="Franklin Gothic Demi" w:cs="Arial"/>
      <w:b w:val="0"/>
      <w:color w:val="000000"/>
      <w:szCs w:val="26"/>
    </w:rPr>
  </w:style>
  <w:style w:type="character" w:customStyle="1" w:styleId="Heading3Char">
    <w:name w:val="Heading 3 Char"/>
    <w:basedOn w:val="DefaultParagraphFont"/>
    <w:link w:val="Heading3"/>
    <w:uiPriority w:val="9"/>
    <w:semiHidden/>
    <w:rsid w:val="00CB01F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01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F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577559">
      <w:bodyDiv w:val="1"/>
      <w:marLeft w:val="0"/>
      <w:marRight w:val="0"/>
      <w:marTop w:val="0"/>
      <w:marBottom w:val="0"/>
      <w:divBdr>
        <w:top w:val="none" w:sz="0" w:space="0" w:color="auto"/>
        <w:left w:val="none" w:sz="0" w:space="0" w:color="auto"/>
        <w:bottom w:val="none" w:sz="0" w:space="0" w:color="auto"/>
        <w:right w:val="none" w:sz="0" w:space="0" w:color="auto"/>
      </w:divBdr>
    </w:div>
    <w:div w:id="886835206">
      <w:bodyDiv w:val="1"/>
      <w:marLeft w:val="0"/>
      <w:marRight w:val="0"/>
      <w:marTop w:val="0"/>
      <w:marBottom w:val="0"/>
      <w:divBdr>
        <w:top w:val="none" w:sz="0" w:space="0" w:color="auto"/>
        <w:left w:val="none" w:sz="0" w:space="0" w:color="auto"/>
        <w:bottom w:val="none" w:sz="0" w:space="0" w:color="auto"/>
        <w:right w:val="none" w:sz="0" w:space="0" w:color="auto"/>
      </w:divBdr>
    </w:div>
    <w:div w:id="971906366">
      <w:bodyDiv w:val="1"/>
      <w:marLeft w:val="0"/>
      <w:marRight w:val="0"/>
      <w:marTop w:val="0"/>
      <w:marBottom w:val="0"/>
      <w:divBdr>
        <w:top w:val="none" w:sz="0" w:space="0" w:color="auto"/>
        <w:left w:val="none" w:sz="0" w:space="0" w:color="auto"/>
        <w:bottom w:val="none" w:sz="0" w:space="0" w:color="auto"/>
        <w:right w:val="none" w:sz="0" w:space="0" w:color="auto"/>
      </w:divBdr>
    </w:div>
    <w:div w:id="996105153">
      <w:bodyDiv w:val="1"/>
      <w:marLeft w:val="0"/>
      <w:marRight w:val="0"/>
      <w:marTop w:val="0"/>
      <w:marBottom w:val="0"/>
      <w:divBdr>
        <w:top w:val="none" w:sz="0" w:space="0" w:color="auto"/>
        <w:left w:val="none" w:sz="0" w:space="0" w:color="auto"/>
        <w:bottom w:val="none" w:sz="0" w:space="0" w:color="auto"/>
        <w:right w:val="none" w:sz="0" w:space="0" w:color="auto"/>
      </w:divBdr>
    </w:div>
    <w:div w:id="1253127781">
      <w:bodyDiv w:val="1"/>
      <w:marLeft w:val="0"/>
      <w:marRight w:val="0"/>
      <w:marTop w:val="0"/>
      <w:marBottom w:val="0"/>
      <w:divBdr>
        <w:top w:val="none" w:sz="0" w:space="0" w:color="auto"/>
        <w:left w:val="none" w:sz="0" w:space="0" w:color="auto"/>
        <w:bottom w:val="none" w:sz="0" w:space="0" w:color="auto"/>
        <w:right w:val="none" w:sz="0" w:space="0" w:color="auto"/>
      </w:divBdr>
    </w:div>
    <w:div w:id="1326468985">
      <w:bodyDiv w:val="1"/>
      <w:marLeft w:val="0"/>
      <w:marRight w:val="0"/>
      <w:marTop w:val="0"/>
      <w:marBottom w:val="0"/>
      <w:divBdr>
        <w:top w:val="none" w:sz="0" w:space="0" w:color="auto"/>
        <w:left w:val="none" w:sz="0" w:space="0" w:color="auto"/>
        <w:bottom w:val="none" w:sz="0" w:space="0" w:color="auto"/>
        <w:right w:val="none" w:sz="0" w:space="0" w:color="auto"/>
      </w:divBdr>
    </w:div>
    <w:div w:id="1426919756">
      <w:bodyDiv w:val="1"/>
      <w:marLeft w:val="0"/>
      <w:marRight w:val="0"/>
      <w:marTop w:val="0"/>
      <w:marBottom w:val="0"/>
      <w:divBdr>
        <w:top w:val="none" w:sz="0" w:space="0" w:color="auto"/>
        <w:left w:val="none" w:sz="0" w:space="0" w:color="auto"/>
        <w:bottom w:val="none" w:sz="0" w:space="0" w:color="auto"/>
        <w:right w:val="none" w:sz="0" w:space="0" w:color="auto"/>
      </w:divBdr>
    </w:div>
    <w:div w:id="1728147778">
      <w:bodyDiv w:val="1"/>
      <w:marLeft w:val="0"/>
      <w:marRight w:val="0"/>
      <w:marTop w:val="0"/>
      <w:marBottom w:val="0"/>
      <w:divBdr>
        <w:top w:val="none" w:sz="0" w:space="0" w:color="auto"/>
        <w:left w:val="none" w:sz="0" w:space="0" w:color="auto"/>
        <w:bottom w:val="none" w:sz="0" w:space="0" w:color="auto"/>
        <w:right w:val="none" w:sz="0" w:space="0" w:color="auto"/>
      </w:divBdr>
    </w:div>
    <w:div w:id="182728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ca461@ecy.w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Soil Removal Interim Action and SEPA Determination for the Ephrata Landfill</vt:lpstr>
    </vt:vector>
  </TitlesOfParts>
  <Company>WA Department of Ecology</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Removal Interim Action and SEPA Determination for the Ephrata Landfill</dc:title>
  <dc:subject>Ephrata Landfill</dc:subject>
  <dc:creator>Carter, Cole</dc:creator>
  <cp:keywords>SEPA Determination; Ephrata Landfill</cp:keywords>
  <cp:lastModifiedBy>coca461</cp:lastModifiedBy>
  <cp:revision>4</cp:revision>
  <dcterms:created xsi:type="dcterms:W3CDTF">2012-09-14T22:49:00Z</dcterms:created>
  <dcterms:modified xsi:type="dcterms:W3CDTF">2012-10-11T19:35:00Z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2012-08-14T00:00:00Z</vt:filetime>
  </property>
  <property fmtid="{D5CDD505-2E9C-101B-9397-08002B2CF9AE}" pid="3" name="LastSaved">
    <vt:filetime>2012-09-14T00:00:00Z</vt:filetime>
  </property>
</Properties>
</file>