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48934" w14:textId="77777777" w:rsidR="009C6C43" w:rsidRDefault="00B56F61" w:rsidP="00B56F61">
      <w:pPr>
        <w:pStyle w:val="Heading1"/>
      </w:pPr>
      <w:r w:rsidRPr="00B56F61">
        <w:t>Bees, Bananas, Benign</w:t>
      </w:r>
    </w:p>
    <w:p w14:paraId="7C9064DB" w14:textId="77777777" w:rsidR="006B1CA1" w:rsidRDefault="006B1CA1" w:rsidP="006B1CA1">
      <w:pPr>
        <w:pStyle w:val="Heading2"/>
      </w:pPr>
      <w:r w:rsidRPr="006B1CA1">
        <w:t>Green for all life, in all things.</w:t>
      </w:r>
    </w:p>
    <w:p w14:paraId="4A7A2503" w14:textId="77777777" w:rsidR="008C44A7" w:rsidRDefault="006B1CA1" w:rsidP="008C44A7">
      <w:r>
        <w:t xml:space="preserve">Bees and bananas safely produce isoamyl acetate. </w:t>
      </w:r>
      <w:r w:rsidR="008C44A7">
        <w:t>Green chemistry can help humans do the same.</w:t>
      </w:r>
    </w:p>
    <w:p w14:paraId="4AEABCE1" w14:textId="77777777" w:rsidR="008C44A7" w:rsidRDefault="008C44A7" w:rsidP="008C44A7">
      <w:pPr>
        <w:pStyle w:val="Heading2"/>
      </w:pPr>
      <w:r>
        <w:t>Apis mellifera (European Honeybee)</w:t>
      </w:r>
    </w:p>
    <w:p w14:paraId="2A5CE6F2" w14:textId="5955DFD3" w:rsidR="008C44A7" w:rsidRPr="00F62D44" w:rsidRDefault="008C44A7" w:rsidP="00EB5A6A">
      <w:pPr>
        <w:pStyle w:val="Heading3"/>
      </w:pPr>
      <w:r w:rsidRPr="00F62D44">
        <w:t>Bees do it</w:t>
      </w:r>
    </w:p>
    <w:p w14:paraId="49149846" w14:textId="77777777" w:rsidR="008C44A7" w:rsidRDefault="008C44A7" w:rsidP="008C44A7">
      <w:r>
        <w:t>When one sting from a honeybee leads to many stings, isoamyl acetate is involved.</w:t>
      </w:r>
      <w:r w:rsidR="006B1CA1">
        <w:rPr>
          <w:rStyle w:val="FootnoteReference"/>
        </w:rPr>
        <w:footnoteReference w:id="1"/>
      </w:r>
      <w:r>
        <w:t xml:space="preserve"> The sting gland produces isoamyl acetate, along with a series of pheromones, to initiate colony</w:t>
      </w:r>
      <w:r w:rsidR="00375232">
        <w:t xml:space="preserve"> </w:t>
      </w:r>
      <w:r>
        <w:t>defensive behaviors and attract other honeybees to the location. Additional bees start stinging the potential colony invader and eventually the invader is driven off.</w:t>
      </w:r>
    </w:p>
    <w:p w14:paraId="36227E69" w14:textId="77777777" w:rsidR="00A13D3C" w:rsidRPr="00A13D3C" w:rsidRDefault="00A13D3C" w:rsidP="00A13D3C">
      <w:pPr>
        <w:pStyle w:val="Heading2"/>
        <w:rPr>
          <w:lang w:val="es-US"/>
        </w:rPr>
      </w:pPr>
      <w:r w:rsidRPr="00A13D3C">
        <w:rPr>
          <w:lang w:val="es-US"/>
        </w:rPr>
        <w:t>Musa acuminata (Banana)</w:t>
      </w:r>
    </w:p>
    <w:p w14:paraId="645858D6" w14:textId="4303426F" w:rsidR="00A13D3C" w:rsidRPr="006B1CA1" w:rsidRDefault="00A13D3C" w:rsidP="00EB5A6A">
      <w:pPr>
        <w:pStyle w:val="Heading3"/>
      </w:pPr>
      <w:r w:rsidRPr="006B1CA1">
        <w:t>Bananas do it</w:t>
      </w:r>
    </w:p>
    <w:p w14:paraId="2C54E9A7" w14:textId="3836A478" w:rsidR="008C44A7" w:rsidRDefault="00A13D3C" w:rsidP="00A13D3C">
      <w:r>
        <w:t>The banana plant uses a mix of compounds, including isoamyl acetate, to create its</w:t>
      </w:r>
      <w:r w:rsidR="006B1CA1">
        <w:t xml:space="preserve"> </w:t>
      </w:r>
      <w:r>
        <w:t>distinctive aroma and taste.</w:t>
      </w:r>
      <w:r w:rsidR="006B1CA1">
        <w:rPr>
          <w:rStyle w:val="FootnoteReference"/>
        </w:rPr>
        <w:footnoteReference w:id="2"/>
      </w:r>
      <w:r>
        <w:t xml:space="preserve"> The flavor attracts a variety of animals, which help disperse the plant seeds in healthy ecosystems; store</w:t>
      </w:r>
      <w:r w:rsidR="00375232">
        <w:t>-</w:t>
      </w:r>
      <w:r>
        <w:t xml:space="preserve">bought bananas are seedless by design. As bananas ripen, </w:t>
      </w:r>
      <w:r w:rsidR="00375232">
        <w:t>i</w:t>
      </w:r>
      <w:r>
        <w:t xml:space="preserve">soamyl </w:t>
      </w:r>
      <w:r w:rsidR="00375232">
        <w:t>a</w:t>
      </w:r>
      <w:r>
        <w:t>cetate is released</w:t>
      </w:r>
      <w:r w:rsidR="00375232">
        <w:t>—</w:t>
      </w:r>
      <w:r>
        <w:t>attracting d</w:t>
      </w:r>
      <w:r w:rsidR="00F62D44">
        <w:t>ecomposers such as the fruit fl</w:t>
      </w:r>
      <w:r>
        <w:t>y.</w:t>
      </w:r>
      <w:r w:rsidR="000269E0">
        <w:rPr>
          <w:rStyle w:val="FootnoteReference"/>
        </w:rPr>
        <w:footnoteReference w:id="3"/>
      </w:r>
      <w:r>
        <w:t xml:space="preserve"> You can see this when bananas are left on the counter.</w:t>
      </w:r>
    </w:p>
    <w:p w14:paraId="50947253" w14:textId="77777777" w:rsidR="00F62D44" w:rsidRDefault="00F62D44" w:rsidP="00F62D44">
      <w:pPr>
        <w:pStyle w:val="Heading2"/>
      </w:pPr>
      <w:r>
        <w:t>Isoamyl acetate</w:t>
      </w:r>
    </w:p>
    <w:p w14:paraId="69F2BF01" w14:textId="23506E28" w:rsidR="00F62D44" w:rsidRPr="00F62D44" w:rsidRDefault="00F62D44" w:rsidP="00EB5A6A">
      <w:pPr>
        <w:pStyle w:val="Heading3"/>
      </w:pPr>
      <w:r w:rsidRPr="00F62D44">
        <w:t>We can do it</w:t>
      </w:r>
    </w:p>
    <w:p w14:paraId="209675F0" w14:textId="45D78BDF" w:rsidR="00F62D44" w:rsidRDefault="00F62D44" w:rsidP="00F62D44">
      <w:r>
        <w:t>Isoamyl acetate is used in many products, adding banana flavor to food, providing a sweet smell, or serving as an ingredient in varnishes. The trouble is that man</w:t>
      </w:r>
      <w:r w:rsidR="00375232">
        <w:t>-</w:t>
      </w:r>
      <w:r>
        <w:t xml:space="preserve">made isoamyl acetate is synthesized through the Fischer esterification </w:t>
      </w:r>
      <w:r w:rsidRPr="00ED6F58">
        <w:t>reaction,</w:t>
      </w:r>
      <w:r>
        <w:t xml:space="preserve"> which requires the use of sulfuric acid as a catalyst and ether to extract the chemical.</w:t>
      </w:r>
    </w:p>
    <w:p w14:paraId="4737333B" w14:textId="791DCDD0" w:rsidR="00F62D44" w:rsidRDefault="00F62D44" w:rsidP="00F62D44">
      <w:r>
        <w:lastRenderedPageBreak/>
        <w:t xml:space="preserve">Using the principles of green chemistry, can we stop using sulfuric acid and ether? Green chemists are working to develop such techniques. An example is the reaction </w:t>
      </w:r>
      <w:r w:rsidR="00375232">
        <w:t>in footnote four</w:t>
      </w:r>
      <w:r>
        <w:t>.</w:t>
      </w:r>
      <w:r w:rsidR="009E1A27">
        <w:rPr>
          <w:rStyle w:val="FootnoteReference"/>
        </w:rPr>
        <w:footnoteReference w:id="4"/>
      </w:r>
    </w:p>
    <w:p w14:paraId="2BB53D5F" w14:textId="77777777" w:rsidR="009E1A27" w:rsidRDefault="009E1A27" w:rsidP="009E1A27">
      <w:pPr>
        <w:pStyle w:val="Heading2"/>
      </w:pPr>
      <w:r>
        <w:t>Definitions</w:t>
      </w:r>
    </w:p>
    <w:p w14:paraId="63001E4E" w14:textId="77777777" w:rsidR="009E1A27" w:rsidRDefault="009E1A27" w:rsidP="009E1A27">
      <w:pPr>
        <w:pStyle w:val="ListParagraph"/>
        <w:numPr>
          <w:ilvl w:val="0"/>
          <w:numId w:val="1"/>
        </w:numPr>
      </w:pPr>
      <w:r w:rsidRPr="009E1A27">
        <w:rPr>
          <w:b/>
        </w:rPr>
        <w:t>Pheromones:</w:t>
      </w:r>
      <w:r>
        <w:t xml:space="preserve"> Chemicals that are secreted in our sweat and other bodily fluids that are believed to influence the behavior of the opposite sex, such as triggering sexual interest and excitement.</w:t>
      </w:r>
    </w:p>
    <w:p w14:paraId="16978A67" w14:textId="77777777" w:rsidR="009E1A27" w:rsidRDefault="009E1A27" w:rsidP="009E1A27">
      <w:pPr>
        <w:pStyle w:val="ListParagraph"/>
        <w:numPr>
          <w:ilvl w:val="0"/>
          <w:numId w:val="1"/>
        </w:numPr>
      </w:pPr>
      <w:r w:rsidRPr="009E1A27">
        <w:rPr>
          <w:b/>
        </w:rPr>
        <w:t>Colony:</w:t>
      </w:r>
      <w:r>
        <w:t xml:space="preserve"> Honey bees are social insects that live in colonies. Honey bee colonies consist of a single queen, hundreds of male drones and 20,000 to 80,000 female worker bees. Each honey bee colony also consists of developing eggs, larvae and pupae.</w:t>
      </w:r>
    </w:p>
    <w:p w14:paraId="4EA552C1" w14:textId="77777777" w:rsidR="009E1A27" w:rsidRDefault="009E1A27" w:rsidP="009E1A27">
      <w:pPr>
        <w:pStyle w:val="ListParagraph"/>
        <w:numPr>
          <w:ilvl w:val="0"/>
          <w:numId w:val="1"/>
        </w:numPr>
      </w:pPr>
      <w:r w:rsidRPr="009E1A27">
        <w:rPr>
          <w:b/>
        </w:rPr>
        <w:t>Synthesize:</w:t>
      </w:r>
      <w:r>
        <w:t xml:space="preserve"> To make (something) by synthesis, especially chemically.</w:t>
      </w:r>
    </w:p>
    <w:p w14:paraId="70346C82" w14:textId="1B14AD4E" w:rsidR="00D6246D" w:rsidRDefault="00D6246D" w:rsidP="005F4C04">
      <w:pPr>
        <w:pStyle w:val="Heading2"/>
      </w:pPr>
      <w:r>
        <w:t>Poster Concept Creation</w:t>
      </w:r>
    </w:p>
    <w:p w14:paraId="37649EF0" w14:textId="110E648F" w:rsidR="00375232" w:rsidRDefault="00375232" w:rsidP="00375232">
      <w:r>
        <w:t>Thanks to Daniel Najera of Green River Community College for original poster concept. Ecology publication #15-04-010. Revised March 2015.</w:t>
      </w:r>
    </w:p>
    <w:p w14:paraId="2A323B73" w14:textId="77777777" w:rsidR="00375232" w:rsidRDefault="00375232" w:rsidP="00375232">
      <w:pPr>
        <w:pStyle w:val="Heading2"/>
      </w:pPr>
      <w:r>
        <w:t>ADA Accommodation</w:t>
      </w:r>
    </w:p>
    <w:p w14:paraId="641F7195" w14:textId="77777777" w:rsidR="00375232" w:rsidRPr="008C44A7" w:rsidRDefault="00375232" w:rsidP="00375232">
      <w:r>
        <w:t>To request ADA accommodation or materials in a format for the visually impaired, call Ecology at 360-407-6700, Relay Service 711, or TTY 877-833-6341.</w:t>
      </w:r>
      <w:bookmarkStart w:id="0" w:name="_GoBack"/>
      <w:bookmarkEnd w:id="0"/>
    </w:p>
    <w:sectPr w:rsidR="00375232" w:rsidRPr="008C4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9AE70" w14:textId="77777777" w:rsidR="006B1CA1" w:rsidRDefault="006B1CA1" w:rsidP="006B1CA1">
      <w:pPr>
        <w:spacing w:after="0" w:line="240" w:lineRule="auto"/>
      </w:pPr>
      <w:r>
        <w:separator/>
      </w:r>
    </w:p>
  </w:endnote>
  <w:endnote w:type="continuationSeparator" w:id="0">
    <w:p w14:paraId="7906B66E" w14:textId="77777777" w:rsidR="006B1CA1" w:rsidRDefault="006B1CA1" w:rsidP="006B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V Boli"/>
    <w:panose1 w:val="020B050303040309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FC87B" w14:textId="77777777" w:rsidR="006B1CA1" w:rsidRDefault="006B1CA1" w:rsidP="006B1CA1">
      <w:pPr>
        <w:spacing w:after="0" w:line="240" w:lineRule="auto"/>
      </w:pPr>
      <w:r>
        <w:separator/>
      </w:r>
    </w:p>
  </w:footnote>
  <w:footnote w:type="continuationSeparator" w:id="0">
    <w:p w14:paraId="452C908C" w14:textId="77777777" w:rsidR="006B1CA1" w:rsidRDefault="006B1CA1" w:rsidP="006B1CA1">
      <w:pPr>
        <w:spacing w:after="0" w:line="240" w:lineRule="auto"/>
      </w:pPr>
      <w:r>
        <w:continuationSeparator/>
      </w:r>
    </w:p>
  </w:footnote>
  <w:footnote w:id="1">
    <w:p w14:paraId="6BC5245C" w14:textId="77777777" w:rsidR="006B1CA1" w:rsidRPr="006B1CA1" w:rsidRDefault="006B1CA1" w:rsidP="006B1CA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B1CA1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6B1CA1">
        <w:rPr>
          <w:rFonts w:asciiTheme="minorHAnsi" w:hAnsiTheme="minorHAnsi" w:cstheme="minorHAnsi"/>
          <w:sz w:val="20"/>
          <w:szCs w:val="20"/>
        </w:rPr>
        <w:t xml:space="preserve"> </w:t>
      </w:r>
      <w:r w:rsidRPr="006B1CA1">
        <w:rPr>
          <w:rStyle w:val="A0"/>
          <w:rFonts w:asciiTheme="minorHAnsi" w:hAnsiTheme="minorHAnsi" w:cstheme="minorHAnsi"/>
          <w:sz w:val="20"/>
          <w:szCs w:val="20"/>
        </w:rPr>
        <w:t>Winston, M (1991) The Biology of the Honey Bee. Harvard University Press. 281 pages</w:t>
      </w:r>
    </w:p>
  </w:footnote>
  <w:footnote w:id="2">
    <w:p w14:paraId="0510BFCF" w14:textId="77777777" w:rsidR="006B1CA1" w:rsidRDefault="006B1CA1" w:rsidP="006B1CA1">
      <w:pPr>
        <w:pStyle w:val="FootnoteText"/>
      </w:pPr>
      <w:r>
        <w:rPr>
          <w:rStyle w:val="FootnoteReference"/>
        </w:rPr>
        <w:footnoteRef/>
      </w:r>
      <w:r>
        <w:t xml:space="preserve"> Beekwilder, J; Alvarez-Huerta, A; Neef, E; Verstappen, F; Bouvmeester, H; Aharoni, A (2004)</w:t>
      </w:r>
    </w:p>
    <w:p w14:paraId="6E9B0857" w14:textId="77777777" w:rsidR="006B1CA1" w:rsidRDefault="006B1CA1" w:rsidP="006B1CA1">
      <w:pPr>
        <w:pStyle w:val="FootnoteText"/>
      </w:pPr>
      <w:r>
        <w:t>Functional Characterization of Enzymes Forming Volatile Esters from Strawberry and Banana. Plant Physiology 135(4); 1865-1878</w:t>
      </w:r>
    </w:p>
  </w:footnote>
  <w:footnote w:id="3">
    <w:p w14:paraId="4C9BEEE3" w14:textId="77777777" w:rsidR="000269E0" w:rsidRDefault="000269E0" w:rsidP="000269E0">
      <w:pPr>
        <w:pStyle w:val="FootnoteText"/>
      </w:pPr>
      <w:r>
        <w:rPr>
          <w:rStyle w:val="FootnoteReference"/>
        </w:rPr>
        <w:footnoteRef/>
      </w:r>
      <w:r>
        <w:t xml:space="preserve"> Oppliger, F; Guerin, P; Vlimant, M (2007) Neurophysiological and behavioral evidence for</w:t>
      </w:r>
    </w:p>
    <w:p w14:paraId="152848EB" w14:textId="77777777" w:rsidR="000269E0" w:rsidRDefault="000269E0" w:rsidP="000269E0">
      <w:pPr>
        <w:pStyle w:val="FootnoteText"/>
      </w:pPr>
      <w:r>
        <w:t>an olfactory function for the dorsal organ and a gustatory one for the terminal organ in Drosophila melanogaster larvae. Journal of Insect Physiology 46(2); 135-144</w:t>
      </w:r>
    </w:p>
  </w:footnote>
  <w:footnote w:id="4">
    <w:p w14:paraId="458219AA" w14:textId="77777777" w:rsidR="009E1A27" w:rsidRDefault="009E1A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1A27">
        <w:t>Preparation of 3-Methylbutylacetate (Banana Oil) in the Microwave Oven, http://greenchem.uoregon.edu/ACSGoingGreenSite/PDFs/20050315TuesPM/1339BrownLab.pdf. Last accessed 3/16/15.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D58"/>
    <w:multiLevelType w:val="hybridMultilevel"/>
    <w:tmpl w:val="40C0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61"/>
    <w:rsid w:val="000178A9"/>
    <w:rsid w:val="000269E0"/>
    <w:rsid w:val="000C5577"/>
    <w:rsid w:val="00262307"/>
    <w:rsid w:val="002F5FCE"/>
    <w:rsid w:val="00375232"/>
    <w:rsid w:val="005F4C04"/>
    <w:rsid w:val="00646189"/>
    <w:rsid w:val="006B1CA1"/>
    <w:rsid w:val="00704775"/>
    <w:rsid w:val="00720411"/>
    <w:rsid w:val="007F3174"/>
    <w:rsid w:val="007F4A4D"/>
    <w:rsid w:val="008C44A7"/>
    <w:rsid w:val="009E1A27"/>
    <w:rsid w:val="00A13D3C"/>
    <w:rsid w:val="00A40948"/>
    <w:rsid w:val="00B56F61"/>
    <w:rsid w:val="00C23BE2"/>
    <w:rsid w:val="00C33FCB"/>
    <w:rsid w:val="00CD4A35"/>
    <w:rsid w:val="00D06625"/>
    <w:rsid w:val="00D6246D"/>
    <w:rsid w:val="00EB5A6A"/>
    <w:rsid w:val="00ED6F58"/>
    <w:rsid w:val="00EE5AFB"/>
    <w:rsid w:val="00F6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96C41"/>
  <w14:defaultImageDpi w14:val="330"/>
  <w15:chartTrackingRefBased/>
  <w15:docId w15:val="{FB82AE6E-39DD-4AB6-BA74-B43FEC83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189"/>
    <w:pPr>
      <w:keepNext/>
      <w:keepLines/>
      <w:spacing w:before="240" w:after="240"/>
      <w:jc w:val="center"/>
      <w:outlineLvl w:val="0"/>
    </w:pPr>
    <w:rPr>
      <w:rFonts w:ascii="Franklin Gothic Medium" w:eastAsiaTheme="majorEastAsia" w:hAnsi="Franklin Gothic Medium" w:cstheme="minorHAns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4A35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A35"/>
    <w:pPr>
      <w:keepNext/>
      <w:keepLines/>
      <w:spacing w:before="40" w:after="0"/>
      <w:outlineLvl w:val="2"/>
    </w:pPr>
    <w:rPr>
      <w:rFonts w:eastAsiaTheme="majorEastAsia" w:cstheme="minorHAnsi"/>
      <w:b/>
      <w:color w:val="0070C0"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4A35"/>
    <w:pPr>
      <w:keepNext/>
      <w:keepLines/>
      <w:spacing w:before="40" w:after="0"/>
      <w:outlineLvl w:val="3"/>
    </w:pPr>
    <w:rPr>
      <w:rFonts w:eastAsiaTheme="majorEastAsia" w:cstheme="minorHAnsi"/>
      <w:i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189"/>
    <w:rPr>
      <w:rFonts w:ascii="Franklin Gothic Medium" w:eastAsiaTheme="majorEastAsia" w:hAnsi="Franklin Gothic Medium" w:cstheme="minorHAns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4A35"/>
    <w:rPr>
      <w:rFonts w:ascii="Franklin Gothic Medium" w:eastAsiaTheme="majorEastAsia" w:hAnsi="Franklin Gothic Medium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4A35"/>
    <w:rPr>
      <w:rFonts w:eastAsiaTheme="majorEastAsia" w:cstheme="minorHAnsi"/>
      <w:b/>
      <w:color w:val="0070C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CD4A35"/>
    <w:rPr>
      <w:rFonts w:eastAsiaTheme="majorEastAsia" w:cstheme="minorHAnsi"/>
      <w:iCs/>
      <w:color w:val="2E74B5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0C5577"/>
    <w:pPr>
      <w:keepNext/>
      <w:spacing w:after="0" w:line="240" w:lineRule="auto"/>
    </w:pPr>
    <w:rPr>
      <w:rFonts w:ascii="Arial" w:hAnsi="Arial" w:cs="Arial"/>
      <w:i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C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C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CA1"/>
    <w:rPr>
      <w:vertAlign w:val="superscript"/>
    </w:rPr>
  </w:style>
  <w:style w:type="paragraph" w:customStyle="1" w:styleId="Default">
    <w:name w:val="Default"/>
    <w:rsid w:val="006B1CA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0">
    <w:name w:val="A0"/>
    <w:uiPriority w:val="99"/>
    <w:rsid w:val="006B1CA1"/>
    <w:rPr>
      <w:rFonts w:cs="Myriad Pro"/>
      <w:color w:val="221E1F"/>
      <w:sz w:val="16"/>
      <w:szCs w:val="16"/>
    </w:rPr>
  </w:style>
  <w:style w:type="paragraph" w:styleId="ListParagraph">
    <w:name w:val="List Paragraph"/>
    <w:basedOn w:val="Normal"/>
    <w:uiPriority w:val="34"/>
    <w:qFormat/>
    <w:rsid w:val="009E1A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F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F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4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Sidley, Emily (ECY)</dc:creator>
  <cp:keywords/>
  <dc:description/>
  <cp:lastModifiedBy>Sidley, Emily (ECY)</cp:lastModifiedBy>
  <cp:revision>12</cp:revision>
  <dcterms:created xsi:type="dcterms:W3CDTF">2021-02-02T00:06:00Z</dcterms:created>
  <dcterms:modified xsi:type="dcterms:W3CDTF">2021-02-02T00:55:00Z</dcterms:modified>
</cp:coreProperties>
</file>