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CF14" w14:textId="5F3ADE67" w:rsidR="00357CF8" w:rsidRPr="00B17001" w:rsidRDefault="007A3D4E" w:rsidP="00357CF8">
      <w:pPr>
        <w:pStyle w:val="H1-Title"/>
        <w:rPr>
          <w:b/>
          <w:bCs/>
        </w:rPr>
      </w:pPr>
      <w:r w:rsidRPr="00B17001">
        <w:rPr>
          <w:b/>
          <w:bCs/>
        </w:rPr>
        <w:drawing>
          <wp:anchor distT="0" distB="0" distL="114300" distR="114300" simplePos="0" relativeHeight="251660288" behindDoc="0" locked="0" layoutInCell="1" allowOverlap="1" wp14:anchorId="6D4C452E" wp14:editId="4E54AE16">
            <wp:simplePos x="0" y="0"/>
            <wp:positionH relativeFrom="margin">
              <wp:posOffset>4697095</wp:posOffset>
            </wp:positionH>
            <wp:positionV relativeFrom="page">
              <wp:posOffset>415290</wp:posOffset>
            </wp:positionV>
            <wp:extent cx="2367915" cy="742950"/>
            <wp:effectExtent l="323850" t="381000" r="413385" b="2857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8537" r="4145"/>
                    <a:stretch/>
                  </pic:blipFill>
                  <pic:spPr bwMode="auto">
                    <a:xfrm>
                      <a:off x="0" y="0"/>
                      <a:ext cx="2367915" cy="742950"/>
                    </a:xfrm>
                    <a:prstGeom prst="rect">
                      <a:avLst/>
                    </a:prstGeom>
                    <a:ln>
                      <a:noFill/>
                    </a:ln>
                    <a:effectLst>
                      <a:outerShdw blurRad="444500" sx="110000" sy="110000" algn="ctr" rotWithShape="0">
                        <a:srgbClr val="333333">
                          <a:alpha val="8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1CD1" w:rsidRPr="00B17001">
        <w:rPr>
          <w:sz w:val="24"/>
          <w:szCs w:val="24"/>
        </w:rPr>
        <w:drawing>
          <wp:anchor distT="0" distB="0" distL="114300" distR="114300" simplePos="0" relativeHeight="251678720" behindDoc="0" locked="0" layoutInCell="1" allowOverlap="1" wp14:anchorId="0A239F08" wp14:editId="21A75863">
            <wp:simplePos x="0" y="0"/>
            <wp:positionH relativeFrom="column">
              <wp:posOffset>5541645</wp:posOffset>
            </wp:positionH>
            <wp:positionV relativeFrom="paragraph">
              <wp:posOffset>1076113</wp:posOffset>
            </wp:positionV>
            <wp:extent cx="1242551" cy="452740"/>
            <wp:effectExtent l="38100" t="95250" r="34290" b="10033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rot="516491">
                      <a:off x="0" y="0"/>
                      <a:ext cx="1242551" cy="452740"/>
                    </a:xfrm>
                    <a:prstGeom prst="rect">
                      <a:avLst/>
                    </a:prstGeom>
                  </pic:spPr>
                </pic:pic>
              </a:graphicData>
            </a:graphic>
            <wp14:sizeRelH relativeFrom="margin">
              <wp14:pctWidth>0</wp14:pctWidth>
            </wp14:sizeRelH>
            <wp14:sizeRelV relativeFrom="margin">
              <wp14:pctHeight>0</wp14:pctHeight>
            </wp14:sizeRelV>
          </wp:anchor>
        </w:drawing>
      </w:r>
      <w:r w:rsidR="003A6FAA" w:rsidRPr="00B17001">
        <w:rPr>
          <w:b/>
          <w:bCs/>
        </w:rPr>
        <w:drawing>
          <wp:anchor distT="0" distB="0" distL="114300" distR="114300" simplePos="0" relativeHeight="251673600" behindDoc="1" locked="0" layoutInCell="1" allowOverlap="1" wp14:anchorId="34CC20CB" wp14:editId="2BF69200">
            <wp:simplePos x="0" y="0"/>
            <wp:positionH relativeFrom="margin">
              <wp:posOffset>-639277</wp:posOffset>
            </wp:positionH>
            <wp:positionV relativeFrom="paragraph">
              <wp:posOffset>-482600</wp:posOffset>
            </wp:positionV>
            <wp:extent cx="8146459" cy="2277533"/>
            <wp:effectExtent l="0" t="0" r="6985"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146556" cy="227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CF8" w:rsidRPr="00B17001">
        <w:rPr>
          <w:b/>
          <w:bCs/>
        </w:rPr>
        <w:t>Focus on: Solid Waste Management</w:t>
      </w:r>
    </w:p>
    <w:p w14:paraId="7EE61518" w14:textId="77777777" w:rsidR="009B6A76" w:rsidRDefault="00357CF8" w:rsidP="003A6FAA">
      <w:pPr>
        <w:pStyle w:val="H1-Title"/>
        <w:spacing w:before="1560" w:after="360"/>
        <w:sectPr w:rsidR="009B6A76" w:rsidSect="00B30A0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432" w:gutter="0"/>
          <w:cols w:space="720"/>
          <w:docGrid w:linePitch="360"/>
        </w:sectPr>
      </w:pPr>
      <w:r w:rsidRPr="00B17001">
        <w:rPr>
          <w:b/>
          <w:bCs/>
        </w:rPr>
        <w:t>Funding Opportunities</w:t>
      </w:r>
      <w:r w:rsidRPr="00B17001">
        <w:t xml:space="preserve"> </w:t>
      </w:r>
    </w:p>
    <w:p w14:paraId="5BC429F6" w14:textId="7702635E" w:rsidR="009B6A76" w:rsidRPr="00B17001" w:rsidRDefault="00C95CE1" w:rsidP="00B17001">
      <w:pPr>
        <w:pStyle w:val="Heading2"/>
      </w:pPr>
      <w:r>
        <w:t xml:space="preserve">Overview: </w:t>
      </w:r>
      <w:r w:rsidR="00E77737" w:rsidRPr="00B30A0D">
        <w:t>Solid Waste Management Funding Opportunities</w:t>
      </w:r>
    </w:p>
    <w:p w14:paraId="0F8AA01B" w14:textId="2460EF00" w:rsidR="00E77737" w:rsidRPr="00881CD1" w:rsidRDefault="00E77737" w:rsidP="00E77737">
      <w:pPr>
        <w:pStyle w:val="FocusbodyText"/>
        <w:rPr>
          <w:rFonts w:asciiTheme="minorHAnsi" w:hAnsiTheme="minorHAnsi" w:cstheme="minorHAnsi"/>
          <w:b/>
          <w:color w:val="333333"/>
          <w:sz w:val="24"/>
          <w:szCs w:val="24"/>
        </w:rPr>
      </w:pPr>
      <w:r w:rsidRPr="00881CD1">
        <w:rPr>
          <w:rFonts w:asciiTheme="minorHAnsi" w:hAnsiTheme="minorHAnsi" w:cstheme="minorHAnsi"/>
          <w:color w:val="333333"/>
          <w:sz w:val="24"/>
          <w:szCs w:val="24"/>
        </w:rPr>
        <w:t xml:space="preserve">The Washington Department of Ecology’s Solid Waste Management program administers </w:t>
      </w:r>
      <w:r w:rsidR="00F17EBF" w:rsidRPr="00881CD1">
        <w:rPr>
          <w:rFonts w:asciiTheme="minorHAnsi" w:hAnsiTheme="minorHAnsi" w:cstheme="minorHAnsi"/>
          <w:color w:val="333333"/>
          <w:sz w:val="24"/>
          <w:szCs w:val="24"/>
        </w:rPr>
        <w:t xml:space="preserve">six </w:t>
      </w:r>
      <w:r w:rsidRPr="00881CD1">
        <w:rPr>
          <w:rFonts w:asciiTheme="minorHAnsi" w:hAnsiTheme="minorHAnsi" w:cstheme="minorHAnsi"/>
          <w:color w:val="333333"/>
          <w:sz w:val="24"/>
          <w:szCs w:val="24"/>
        </w:rPr>
        <w:t xml:space="preserve">state-wide funding opportunities. Funding is eligible to local governments, nonprofit organizations, and for-profit businesses for a variety of waste-related activities. These funds help Ecology support waste management, waste reduction, and recycling programs throughout Washington. For additional information, visit </w:t>
      </w:r>
      <w:r w:rsidR="00C95CE1" w:rsidRPr="00881CD1">
        <w:rPr>
          <w:rFonts w:asciiTheme="minorHAnsi" w:hAnsiTheme="minorHAnsi" w:cstheme="minorHAnsi"/>
          <w:color w:val="333333"/>
          <w:sz w:val="24"/>
          <w:szCs w:val="24"/>
        </w:rPr>
        <w:t>each</w:t>
      </w:r>
      <w:r w:rsidRPr="00881CD1">
        <w:rPr>
          <w:rFonts w:asciiTheme="minorHAnsi" w:hAnsiTheme="minorHAnsi" w:cstheme="minorHAnsi"/>
          <w:color w:val="333333"/>
          <w:sz w:val="24"/>
          <w:szCs w:val="24"/>
        </w:rPr>
        <w:t xml:space="preserve"> funding opportunity’s individual webpage.</w:t>
      </w:r>
    </w:p>
    <w:p w14:paraId="542CE833" w14:textId="77777777" w:rsidR="009B6A76" w:rsidRPr="00B17001" w:rsidRDefault="00E77737" w:rsidP="00C95CE1">
      <w:pPr>
        <w:pStyle w:val="Heading2"/>
        <w:spacing w:after="40"/>
        <w:rPr>
          <w:szCs w:val="28"/>
        </w:rPr>
      </w:pPr>
      <w:r w:rsidRPr="00B17001">
        <w:rPr>
          <w:szCs w:val="28"/>
        </w:rPr>
        <w:t>Community Litter Cleanup Program</w:t>
      </w:r>
    </w:p>
    <w:p w14:paraId="59D4D5CD" w14:textId="77777777" w:rsidR="00E77737" w:rsidRPr="00110000" w:rsidRDefault="00E77737" w:rsidP="00E77737">
      <w:pPr>
        <w:pStyle w:val="FocusbodyText"/>
        <w:rPr>
          <w:rFonts w:asciiTheme="minorHAnsi" w:hAnsiTheme="minorHAnsi" w:cstheme="minorHAnsi"/>
          <w:sz w:val="24"/>
          <w:szCs w:val="24"/>
        </w:rPr>
      </w:pPr>
      <w:r w:rsidRPr="00110000">
        <w:rPr>
          <w:rFonts w:asciiTheme="minorHAnsi" w:hAnsiTheme="minorHAnsi" w:cstheme="minorHAnsi"/>
          <w:sz w:val="24"/>
          <w:szCs w:val="24"/>
        </w:rPr>
        <w:t>Funds authorized from the waste reduction, recycling, and litter control account, chapter 70A.200 RCW, support local governments with litter pickup, illegal-dump cleanup, and litter-prevention education and public outreach. Ecology administers these funds through the Community Litter Cleanup Program (CLCP).</w:t>
      </w:r>
    </w:p>
    <w:p w14:paraId="551AFB2E" w14:textId="77777777" w:rsidR="00E77737" w:rsidRPr="00110000" w:rsidRDefault="00E77737" w:rsidP="00C95CE1">
      <w:pPr>
        <w:pStyle w:val="FocusbodyText"/>
        <w:numPr>
          <w:ilvl w:val="0"/>
          <w:numId w:val="14"/>
        </w:numPr>
        <w:spacing w:after="0"/>
        <w:rPr>
          <w:rFonts w:asciiTheme="minorHAnsi" w:hAnsiTheme="minorHAnsi" w:cstheme="minorHAnsi"/>
          <w:sz w:val="24"/>
          <w:szCs w:val="24"/>
        </w:rPr>
      </w:pPr>
      <w:r w:rsidRPr="00110000">
        <w:rPr>
          <w:rFonts w:asciiTheme="minorHAnsi" w:hAnsiTheme="minorHAnsi" w:cstheme="minorHAnsi"/>
          <w:sz w:val="24"/>
          <w:szCs w:val="24"/>
        </w:rPr>
        <w:t>Application period: 2/1/23 – 3/1/23</w:t>
      </w:r>
    </w:p>
    <w:p w14:paraId="0722E829" w14:textId="77777777" w:rsidR="00E77737" w:rsidRPr="00110000" w:rsidRDefault="00E77737" w:rsidP="00C95CE1">
      <w:pPr>
        <w:pStyle w:val="FocusbodyText"/>
        <w:numPr>
          <w:ilvl w:val="0"/>
          <w:numId w:val="14"/>
        </w:numPr>
        <w:spacing w:after="0"/>
        <w:rPr>
          <w:rFonts w:asciiTheme="minorHAnsi" w:hAnsiTheme="minorHAnsi" w:cstheme="minorHAnsi"/>
          <w:sz w:val="24"/>
          <w:szCs w:val="24"/>
        </w:rPr>
      </w:pPr>
      <w:r w:rsidRPr="00110000">
        <w:rPr>
          <w:rFonts w:asciiTheme="minorHAnsi" w:hAnsiTheme="minorHAnsi" w:cstheme="minorHAnsi"/>
          <w:sz w:val="24"/>
          <w:szCs w:val="24"/>
        </w:rPr>
        <w:t xml:space="preserve">Eligible applicants: Local governments </w:t>
      </w:r>
    </w:p>
    <w:p w14:paraId="61311534" w14:textId="77777777" w:rsidR="00E77737" w:rsidRPr="00110000" w:rsidRDefault="00E77737" w:rsidP="00C95CE1">
      <w:pPr>
        <w:pStyle w:val="FocusbodyText"/>
        <w:numPr>
          <w:ilvl w:val="0"/>
          <w:numId w:val="14"/>
        </w:numPr>
        <w:spacing w:after="0"/>
        <w:rPr>
          <w:rFonts w:asciiTheme="minorHAnsi" w:hAnsiTheme="minorHAnsi" w:cstheme="minorHAnsi"/>
          <w:sz w:val="24"/>
          <w:szCs w:val="24"/>
        </w:rPr>
      </w:pPr>
      <w:r w:rsidRPr="00110000">
        <w:rPr>
          <w:rFonts w:asciiTheme="minorHAnsi" w:hAnsiTheme="minorHAnsi" w:cstheme="minorHAnsi"/>
          <w:sz w:val="24"/>
          <w:szCs w:val="24"/>
        </w:rPr>
        <w:t>Program Type: Non-competitive grant</w:t>
      </w:r>
    </w:p>
    <w:p w14:paraId="33076174" w14:textId="77777777" w:rsidR="00E77737" w:rsidRPr="00110000" w:rsidRDefault="00E77737" w:rsidP="00C95CE1">
      <w:pPr>
        <w:pStyle w:val="FocusbodyText"/>
        <w:numPr>
          <w:ilvl w:val="0"/>
          <w:numId w:val="14"/>
        </w:numPr>
        <w:spacing w:after="0"/>
        <w:rPr>
          <w:rFonts w:asciiTheme="minorHAnsi" w:hAnsiTheme="minorHAnsi" w:cstheme="minorHAnsi"/>
          <w:sz w:val="24"/>
          <w:szCs w:val="24"/>
        </w:rPr>
      </w:pPr>
      <w:r w:rsidRPr="00110000">
        <w:rPr>
          <w:rFonts w:asciiTheme="minorHAnsi" w:hAnsiTheme="minorHAnsi" w:cstheme="minorHAnsi"/>
          <w:sz w:val="24"/>
          <w:szCs w:val="24"/>
        </w:rPr>
        <w:t>Per application: Formula funded</w:t>
      </w:r>
    </w:p>
    <w:p w14:paraId="3D3278C1" w14:textId="77777777" w:rsidR="00E77737" w:rsidRPr="00110000" w:rsidRDefault="00E77737" w:rsidP="00C95CE1">
      <w:pPr>
        <w:pStyle w:val="FocusbodyText"/>
        <w:numPr>
          <w:ilvl w:val="0"/>
          <w:numId w:val="14"/>
        </w:numPr>
        <w:spacing w:after="0"/>
        <w:rPr>
          <w:rFonts w:asciiTheme="minorHAnsi" w:hAnsiTheme="minorHAnsi" w:cstheme="minorHAnsi"/>
          <w:sz w:val="24"/>
          <w:szCs w:val="24"/>
        </w:rPr>
      </w:pPr>
      <w:r w:rsidRPr="00110000">
        <w:rPr>
          <w:rFonts w:asciiTheme="minorHAnsi" w:hAnsiTheme="minorHAnsi" w:cstheme="minorHAnsi"/>
          <w:sz w:val="24"/>
          <w:szCs w:val="24"/>
        </w:rPr>
        <w:t>Match requirements: 0%</w:t>
      </w:r>
    </w:p>
    <w:p w14:paraId="544F673E" w14:textId="154B4F36" w:rsidR="00E77737" w:rsidRPr="00B30A0D" w:rsidRDefault="00E77737" w:rsidP="00E77737">
      <w:pPr>
        <w:pStyle w:val="FocusbodyText"/>
        <w:spacing w:before="120"/>
        <w:rPr>
          <w:sz w:val="24"/>
          <w:szCs w:val="24"/>
        </w:rPr>
      </w:pPr>
      <w:r w:rsidRPr="00110000">
        <w:rPr>
          <w:rFonts w:asciiTheme="minorHAnsi" w:hAnsiTheme="minorHAnsi" w:cstheme="minorHAnsi"/>
          <w:sz w:val="24"/>
          <w:szCs w:val="24"/>
        </w:rPr>
        <w:t xml:space="preserve">For more information, visit: </w:t>
      </w:r>
      <w:hyperlink r:id="rId21" w:history="1">
        <w:r w:rsidRPr="00110000">
          <w:rPr>
            <w:rStyle w:val="Hyperlink"/>
            <w:rFonts w:cstheme="minorHAnsi"/>
            <w:szCs w:val="24"/>
          </w:rPr>
          <w:t>https://ecology.wa.gov/About-us/How-we- operate/Grants-loans/Find-a-grant-or-loan/Community-litter-cleanu</w:t>
        </w:r>
        <w:r w:rsidRPr="00110000">
          <w:rPr>
            <w:rStyle w:val="Hyperlink"/>
            <w:rFonts w:cstheme="minorHAnsi"/>
            <w:szCs w:val="24"/>
          </w:rPr>
          <w:t>p</w:t>
        </w:r>
        <w:r w:rsidRPr="00110000">
          <w:rPr>
            <w:rStyle w:val="Hyperlink"/>
            <w:rFonts w:cstheme="minorHAnsi"/>
            <w:szCs w:val="24"/>
          </w:rPr>
          <w:t>- grants</w:t>
        </w:r>
      </w:hyperlink>
    </w:p>
    <w:p w14:paraId="05389B48" w14:textId="77777777" w:rsidR="009B6A76" w:rsidRPr="00B17001" w:rsidRDefault="00E77737" w:rsidP="00C95CE1">
      <w:pPr>
        <w:pStyle w:val="Heading2"/>
        <w:spacing w:after="40"/>
        <w:rPr>
          <w:szCs w:val="28"/>
        </w:rPr>
      </w:pPr>
      <w:r w:rsidRPr="00B17001">
        <w:rPr>
          <w:szCs w:val="28"/>
        </w:rPr>
        <w:t>Ramp Litter Cleanup Program</w:t>
      </w:r>
    </w:p>
    <w:p w14:paraId="67A9BFE4" w14:textId="5113E87F" w:rsidR="00E77737" w:rsidRPr="00110000" w:rsidRDefault="00E77737" w:rsidP="00335655">
      <w:pPr>
        <w:pStyle w:val="FocusbodyText"/>
        <w:rPr>
          <w:rFonts w:asciiTheme="minorHAnsi" w:hAnsiTheme="minorHAnsi" w:cstheme="minorHAnsi"/>
          <w:sz w:val="24"/>
          <w:szCs w:val="24"/>
        </w:rPr>
      </w:pPr>
      <w:r w:rsidRPr="00110000">
        <w:rPr>
          <w:rFonts w:asciiTheme="minorHAnsi" w:hAnsiTheme="minorHAnsi" w:cstheme="minorHAnsi"/>
          <w:sz w:val="24"/>
          <w:szCs w:val="24"/>
        </w:rPr>
        <w:t xml:space="preserve">Funds authorized from the waste reduction, recycling and litter control account, chapter 70A.200 RCW are used to conduct a permanent and continuous program to control and remove </w:t>
      </w:r>
      <w:r w:rsidRPr="00110000">
        <w:rPr>
          <w:rFonts w:asciiTheme="minorHAnsi" w:hAnsiTheme="minorHAnsi" w:cstheme="minorHAnsi"/>
          <w:sz w:val="24"/>
          <w:szCs w:val="24"/>
        </w:rPr>
        <w:t>litter from this state. In 2021, the Legislature established the Welcome to Washington Act for the Ramp Litter Cleanup Program (RLCP). Funding supports local governments with litter cleanup efforts on Interstate, State Route, or US highway ramps, interchanges, and intersections located in their jurisdiction.</w:t>
      </w:r>
    </w:p>
    <w:p w14:paraId="76338A81" w14:textId="77777777" w:rsidR="000C69B8" w:rsidRPr="00110000" w:rsidRDefault="00076BB4" w:rsidP="00B822E5">
      <w:pPr>
        <w:pStyle w:val="FocusbodyText"/>
        <w:numPr>
          <w:ilvl w:val="0"/>
          <w:numId w:val="15"/>
        </w:numPr>
        <w:spacing w:after="0"/>
        <w:rPr>
          <w:rFonts w:asciiTheme="minorHAnsi" w:hAnsiTheme="minorHAnsi" w:cstheme="minorHAnsi"/>
          <w:sz w:val="24"/>
          <w:szCs w:val="24"/>
        </w:rPr>
      </w:pPr>
      <w:r w:rsidRPr="00110000">
        <w:rPr>
          <w:rFonts w:asciiTheme="minorHAnsi" w:hAnsiTheme="minorHAnsi" w:cstheme="minorHAnsi"/>
          <w:sz w:val="24"/>
          <w:szCs w:val="24"/>
        </w:rPr>
        <w:t>Application period: L</w:t>
      </w:r>
      <w:r w:rsidR="000C69B8" w:rsidRPr="00110000">
        <w:rPr>
          <w:rFonts w:asciiTheme="minorHAnsi" w:hAnsiTheme="minorHAnsi" w:cstheme="minorHAnsi"/>
          <w:sz w:val="24"/>
          <w:szCs w:val="24"/>
        </w:rPr>
        <w:t>ate s</w:t>
      </w:r>
      <w:r w:rsidR="00335655" w:rsidRPr="00110000">
        <w:rPr>
          <w:rFonts w:asciiTheme="minorHAnsi" w:hAnsiTheme="minorHAnsi" w:cstheme="minorHAnsi"/>
          <w:sz w:val="24"/>
          <w:szCs w:val="24"/>
        </w:rPr>
        <w:t>pring</w:t>
      </w:r>
      <w:r w:rsidR="000C69B8" w:rsidRPr="00110000">
        <w:rPr>
          <w:rFonts w:asciiTheme="minorHAnsi" w:hAnsiTheme="minorHAnsi" w:cstheme="minorHAnsi"/>
          <w:sz w:val="24"/>
          <w:szCs w:val="24"/>
        </w:rPr>
        <w:t xml:space="preserve"> 2023</w:t>
      </w:r>
    </w:p>
    <w:p w14:paraId="325580A8" w14:textId="77777777" w:rsidR="00E77737" w:rsidRPr="00110000" w:rsidRDefault="00E77737" w:rsidP="00B822E5">
      <w:pPr>
        <w:pStyle w:val="FocusbodyText"/>
        <w:numPr>
          <w:ilvl w:val="0"/>
          <w:numId w:val="15"/>
        </w:numPr>
        <w:spacing w:after="0"/>
        <w:rPr>
          <w:rFonts w:asciiTheme="minorHAnsi" w:hAnsiTheme="minorHAnsi" w:cstheme="minorHAnsi"/>
          <w:sz w:val="24"/>
          <w:szCs w:val="24"/>
        </w:rPr>
      </w:pPr>
      <w:r w:rsidRPr="00110000">
        <w:rPr>
          <w:rFonts w:asciiTheme="minorHAnsi" w:hAnsiTheme="minorHAnsi" w:cstheme="minorHAnsi"/>
          <w:sz w:val="24"/>
          <w:szCs w:val="24"/>
        </w:rPr>
        <w:t xml:space="preserve">Eligible applicants: Local governments </w:t>
      </w:r>
    </w:p>
    <w:p w14:paraId="1535885F" w14:textId="77777777" w:rsidR="00E77737" w:rsidRPr="00110000" w:rsidRDefault="00E77737" w:rsidP="00B822E5">
      <w:pPr>
        <w:pStyle w:val="FocusbodyText"/>
        <w:numPr>
          <w:ilvl w:val="0"/>
          <w:numId w:val="15"/>
        </w:numPr>
        <w:spacing w:after="0"/>
        <w:rPr>
          <w:rFonts w:asciiTheme="minorHAnsi" w:hAnsiTheme="minorHAnsi" w:cstheme="minorHAnsi"/>
          <w:sz w:val="24"/>
          <w:szCs w:val="24"/>
        </w:rPr>
      </w:pPr>
      <w:r w:rsidRPr="00110000">
        <w:rPr>
          <w:rFonts w:asciiTheme="minorHAnsi" w:hAnsiTheme="minorHAnsi" w:cstheme="minorHAnsi"/>
          <w:sz w:val="24"/>
          <w:szCs w:val="24"/>
        </w:rPr>
        <w:t>Program Type: Competitive grant</w:t>
      </w:r>
    </w:p>
    <w:p w14:paraId="41BD6819" w14:textId="77777777" w:rsidR="00E77737" w:rsidRPr="00110000" w:rsidRDefault="00E77737" w:rsidP="00B822E5">
      <w:pPr>
        <w:pStyle w:val="FocusbodyText"/>
        <w:numPr>
          <w:ilvl w:val="0"/>
          <w:numId w:val="15"/>
        </w:numPr>
        <w:spacing w:after="0"/>
        <w:rPr>
          <w:rFonts w:asciiTheme="minorHAnsi" w:hAnsiTheme="minorHAnsi" w:cstheme="minorHAnsi"/>
          <w:sz w:val="24"/>
          <w:szCs w:val="24"/>
        </w:rPr>
      </w:pPr>
      <w:r w:rsidRPr="00110000">
        <w:rPr>
          <w:rFonts w:asciiTheme="minorHAnsi" w:hAnsiTheme="minorHAnsi" w:cstheme="minorHAnsi"/>
          <w:sz w:val="24"/>
          <w:szCs w:val="24"/>
        </w:rPr>
        <w:t xml:space="preserve">Per application: </w:t>
      </w:r>
      <w:r w:rsidR="00335655" w:rsidRPr="00110000">
        <w:rPr>
          <w:rFonts w:asciiTheme="minorHAnsi" w:hAnsiTheme="minorHAnsi" w:cstheme="minorHAnsi"/>
          <w:sz w:val="24"/>
          <w:szCs w:val="24"/>
        </w:rPr>
        <w:t>To be determined</w:t>
      </w:r>
    </w:p>
    <w:p w14:paraId="1A4F5AC8" w14:textId="77777777" w:rsidR="00E77737" w:rsidRPr="00110000" w:rsidRDefault="00E77737" w:rsidP="00B822E5">
      <w:pPr>
        <w:pStyle w:val="FocusbodyText"/>
        <w:numPr>
          <w:ilvl w:val="0"/>
          <w:numId w:val="15"/>
        </w:numPr>
        <w:spacing w:after="0"/>
        <w:rPr>
          <w:rFonts w:asciiTheme="minorHAnsi" w:hAnsiTheme="minorHAnsi" w:cstheme="minorHAnsi"/>
          <w:sz w:val="24"/>
          <w:szCs w:val="24"/>
        </w:rPr>
      </w:pPr>
      <w:r w:rsidRPr="00110000">
        <w:rPr>
          <w:rFonts w:asciiTheme="minorHAnsi" w:hAnsiTheme="minorHAnsi" w:cstheme="minorHAnsi"/>
          <w:sz w:val="24"/>
          <w:szCs w:val="24"/>
        </w:rPr>
        <w:t>Match requirements: 0%</w:t>
      </w:r>
    </w:p>
    <w:p w14:paraId="715A5A02" w14:textId="77777777" w:rsidR="00B85FCA" w:rsidRPr="00110000" w:rsidRDefault="00E77737" w:rsidP="00E77737">
      <w:pPr>
        <w:pStyle w:val="FocusbodyText"/>
        <w:spacing w:before="120" w:after="240"/>
        <w:rPr>
          <w:rFonts w:asciiTheme="minorHAnsi" w:hAnsiTheme="minorHAnsi" w:cstheme="minorHAnsi"/>
          <w:sz w:val="24"/>
          <w:szCs w:val="24"/>
        </w:rPr>
      </w:pPr>
      <w:r w:rsidRPr="00110000">
        <w:rPr>
          <w:rFonts w:asciiTheme="minorHAnsi" w:hAnsiTheme="minorHAnsi" w:cstheme="minorHAnsi"/>
          <w:sz w:val="24"/>
          <w:szCs w:val="24"/>
        </w:rPr>
        <w:t xml:space="preserve">For more information, visit: </w:t>
      </w:r>
      <w:hyperlink r:id="rId22" w:history="1">
        <w:r w:rsidRPr="00110000">
          <w:rPr>
            <w:rStyle w:val="Hyperlink"/>
            <w:rFonts w:cstheme="minorHAnsi"/>
            <w:szCs w:val="24"/>
          </w:rPr>
          <w:t>https://ecology.wa.gov/About-us/Payments-contracts-grants/Grants-loans/Find-a-grant-or-loan/Community-litter-cle</w:t>
        </w:r>
        <w:r w:rsidRPr="00110000">
          <w:rPr>
            <w:rStyle w:val="Hyperlink"/>
            <w:rFonts w:cstheme="minorHAnsi"/>
            <w:szCs w:val="24"/>
          </w:rPr>
          <w:t>a</w:t>
        </w:r>
        <w:r w:rsidRPr="00110000">
          <w:rPr>
            <w:rStyle w:val="Hyperlink"/>
            <w:rFonts w:cstheme="minorHAnsi"/>
            <w:szCs w:val="24"/>
          </w:rPr>
          <w:t>nup-program-Welcome-to-WA-Act</w:t>
        </w:r>
      </w:hyperlink>
    </w:p>
    <w:p w14:paraId="323BF723" w14:textId="77777777" w:rsidR="009B6A76" w:rsidRPr="00B17001" w:rsidRDefault="00E77737" w:rsidP="00C95CE1">
      <w:pPr>
        <w:pStyle w:val="Heading2"/>
        <w:spacing w:after="40"/>
        <w:rPr>
          <w:szCs w:val="28"/>
        </w:rPr>
      </w:pPr>
      <w:r w:rsidRPr="00B17001">
        <w:rPr>
          <w:szCs w:val="28"/>
        </w:rPr>
        <w:t>Local Solid Waste Financial Assistance</w:t>
      </w:r>
    </w:p>
    <w:p w14:paraId="4184CFA8" w14:textId="77777777" w:rsidR="00E77737" w:rsidRPr="00110000" w:rsidRDefault="00E77737" w:rsidP="00E77737">
      <w:pPr>
        <w:pStyle w:val="FocusbodyText"/>
        <w:rPr>
          <w:rFonts w:asciiTheme="minorHAnsi" w:hAnsiTheme="minorHAnsi" w:cstheme="minorHAnsi"/>
          <w:sz w:val="24"/>
          <w:szCs w:val="24"/>
        </w:rPr>
      </w:pPr>
      <w:r w:rsidRPr="00110000">
        <w:rPr>
          <w:rFonts w:asciiTheme="minorHAnsi" w:hAnsiTheme="minorHAnsi" w:cstheme="minorHAnsi"/>
          <w:sz w:val="24"/>
          <w:szCs w:val="24"/>
        </w:rPr>
        <w:t xml:space="preserve">Funds authorized from the model toxics control operating account, chapter 70A.305 RCW, Local Solid Waste Financial Assistance (LSWFA) supports efforts in local solid and hazardous waste planning and plan implementation, and local enforcement of solid waste handling rules and regulations. </w:t>
      </w:r>
    </w:p>
    <w:p w14:paraId="1F1F46FC" w14:textId="77777777" w:rsidR="00E77737" w:rsidRPr="00110000" w:rsidRDefault="00E77737" w:rsidP="00B30A0D">
      <w:pPr>
        <w:pStyle w:val="FocusbodyText"/>
        <w:numPr>
          <w:ilvl w:val="0"/>
          <w:numId w:val="16"/>
        </w:numPr>
        <w:spacing w:after="0"/>
        <w:rPr>
          <w:rFonts w:asciiTheme="minorHAnsi" w:hAnsiTheme="minorHAnsi" w:cstheme="minorHAnsi"/>
          <w:sz w:val="24"/>
          <w:szCs w:val="24"/>
        </w:rPr>
      </w:pPr>
      <w:r w:rsidRPr="00110000">
        <w:rPr>
          <w:rFonts w:asciiTheme="minorHAnsi" w:hAnsiTheme="minorHAnsi" w:cstheme="minorHAnsi"/>
          <w:sz w:val="24"/>
          <w:szCs w:val="24"/>
        </w:rPr>
        <w:t>Application period: 4/11/23 – 5/9/23</w:t>
      </w:r>
    </w:p>
    <w:p w14:paraId="0DF2FB0E" w14:textId="77777777" w:rsidR="00E77737" w:rsidRPr="00110000" w:rsidRDefault="00E77737" w:rsidP="00B30A0D">
      <w:pPr>
        <w:pStyle w:val="FocusbodyText"/>
        <w:numPr>
          <w:ilvl w:val="0"/>
          <w:numId w:val="16"/>
        </w:numPr>
        <w:spacing w:after="0"/>
        <w:rPr>
          <w:rFonts w:asciiTheme="minorHAnsi" w:hAnsiTheme="minorHAnsi" w:cstheme="minorHAnsi"/>
          <w:sz w:val="24"/>
          <w:szCs w:val="24"/>
        </w:rPr>
      </w:pPr>
      <w:r w:rsidRPr="00110000">
        <w:rPr>
          <w:rFonts w:asciiTheme="minorHAnsi" w:hAnsiTheme="minorHAnsi" w:cstheme="minorHAnsi"/>
          <w:sz w:val="24"/>
          <w:szCs w:val="24"/>
        </w:rPr>
        <w:t xml:space="preserve">Eligible applicants: Local governments </w:t>
      </w:r>
    </w:p>
    <w:p w14:paraId="3D9602D5" w14:textId="77777777" w:rsidR="00E77737" w:rsidRPr="00110000" w:rsidRDefault="00E77737" w:rsidP="00B30A0D">
      <w:pPr>
        <w:pStyle w:val="FocusbodyText"/>
        <w:numPr>
          <w:ilvl w:val="0"/>
          <w:numId w:val="16"/>
        </w:numPr>
        <w:spacing w:after="0"/>
        <w:rPr>
          <w:rFonts w:asciiTheme="minorHAnsi" w:hAnsiTheme="minorHAnsi" w:cstheme="minorHAnsi"/>
          <w:sz w:val="24"/>
          <w:szCs w:val="24"/>
        </w:rPr>
      </w:pPr>
      <w:r w:rsidRPr="00110000">
        <w:rPr>
          <w:rFonts w:asciiTheme="minorHAnsi" w:hAnsiTheme="minorHAnsi" w:cstheme="minorHAnsi"/>
          <w:sz w:val="24"/>
          <w:szCs w:val="24"/>
        </w:rPr>
        <w:t>Program Type: Non-competitive grant</w:t>
      </w:r>
    </w:p>
    <w:p w14:paraId="3EF76871" w14:textId="77777777" w:rsidR="00E77737" w:rsidRPr="00110000" w:rsidRDefault="00E77737" w:rsidP="00B30A0D">
      <w:pPr>
        <w:pStyle w:val="FocusbodyText"/>
        <w:numPr>
          <w:ilvl w:val="0"/>
          <w:numId w:val="16"/>
        </w:numPr>
        <w:spacing w:after="0"/>
        <w:rPr>
          <w:rFonts w:asciiTheme="minorHAnsi" w:hAnsiTheme="minorHAnsi" w:cstheme="minorHAnsi"/>
          <w:sz w:val="24"/>
          <w:szCs w:val="24"/>
        </w:rPr>
      </w:pPr>
      <w:r w:rsidRPr="00110000">
        <w:rPr>
          <w:rFonts w:asciiTheme="minorHAnsi" w:hAnsiTheme="minorHAnsi" w:cstheme="minorHAnsi"/>
          <w:sz w:val="24"/>
          <w:szCs w:val="24"/>
        </w:rPr>
        <w:t>Per application: Formula funded</w:t>
      </w:r>
    </w:p>
    <w:p w14:paraId="346E8055" w14:textId="77777777" w:rsidR="00335655" w:rsidRPr="00110000" w:rsidRDefault="00E77737" w:rsidP="00335655">
      <w:pPr>
        <w:pStyle w:val="FocusbodyText"/>
        <w:numPr>
          <w:ilvl w:val="0"/>
          <w:numId w:val="16"/>
        </w:numPr>
        <w:rPr>
          <w:rFonts w:asciiTheme="minorHAnsi" w:hAnsiTheme="minorHAnsi" w:cstheme="minorHAnsi"/>
          <w:sz w:val="24"/>
          <w:szCs w:val="24"/>
        </w:rPr>
      </w:pPr>
      <w:r w:rsidRPr="00110000">
        <w:rPr>
          <w:rFonts w:asciiTheme="minorHAnsi" w:hAnsiTheme="minorHAnsi" w:cstheme="minorHAnsi"/>
          <w:sz w:val="24"/>
          <w:szCs w:val="24"/>
        </w:rPr>
        <w:t>Match requirements: 25%</w:t>
      </w:r>
    </w:p>
    <w:p w14:paraId="0E3E0916" w14:textId="77777777" w:rsidR="00D41850" w:rsidRPr="00110000" w:rsidRDefault="00E77737" w:rsidP="00D41850">
      <w:pPr>
        <w:pStyle w:val="FocusbodyText"/>
        <w:rPr>
          <w:rFonts w:asciiTheme="minorHAnsi" w:hAnsiTheme="minorHAnsi" w:cstheme="minorHAnsi"/>
          <w:sz w:val="24"/>
          <w:szCs w:val="24"/>
        </w:rPr>
      </w:pPr>
      <w:r w:rsidRPr="00110000">
        <w:rPr>
          <w:rFonts w:asciiTheme="minorHAnsi" w:hAnsiTheme="minorHAnsi" w:cstheme="minorHAnsi"/>
          <w:sz w:val="24"/>
          <w:szCs w:val="24"/>
        </w:rPr>
        <w:t xml:space="preserve">For more information, visit: </w:t>
      </w:r>
      <w:hyperlink r:id="rId23" w:history="1">
        <w:r w:rsidR="00335655" w:rsidRPr="00110000">
          <w:rPr>
            <w:rStyle w:val="Hyperlink"/>
            <w:rFonts w:cstheme="minorHAnsi"/>
            <w:szCs w:val="24"/>
          </w:rPr>
          <w:t>https://ecology.wa.gov/About-us/Payments-contracts-grants/Grants-loans/Find-a-grant-or-loan/Local-sol</w:t>
        </w:r>
        <w:r w:rsidR="00335655" w:rsidRPr="00110000">
          <w:rPr>
            <w:rStyle w:val="Hyperlink"/>
            <w:rFonts w:cstheme="minorHAnsi"/>
            <w:szCs w:val="24"/>
          </w:rPr>
          <w:t>i</w:t>
        </w:r>
        <w:r w:rsidR="00335655" w:rsidRPr="00110000">
          <w:rPr>
            <w:rStyle w:val="Hyperlink"/>
            <w:rFonts w:cstheme="minorHAnsi"/>
            <w:szCs w:val="24"/>
          </w:rPr>
          <w:t>d-waste-financial-assistance</w:t>
        </w:r>
      </w:hyperlink>
    </w:p>
    <w:p w14:paraId="7CEF3A0D" w14:textId="77777777" w:rsidR="001A6BAC" w:rsidRPr="00B17001" w:rsidRDefault="00E77737" w:rsidP="00C95CE1">
      <w:pPr>
        <w:pStyle w:val="Heading2"/>
        <w:spacing w:after="40"/>
        <w:rPr>
          <w:sz w:val="30"/>
          <w:szCs w:val="28"/>
        </w:rPr>
      </w:pPr>
      <w:r w:rsidRPr="00B17001">
        <w:rPr>
          <w:sz w:val="30"/>
          <w:szCs w:val="28"/>
        </w:rPr>
        <w:lastRenderedPageBreak/>
        <w:t>Public Participation Grants</w:t>
      </w:r>
    </w:p>
    <w:p w14:paraId="0092F33F" w14:textId="77777777" w:rsidR="00E77737" w:rsidRPr="00110000" w:rsidRDefault="00E77737" w:rsidP="00B775CC">
      <w:pPr>
        <w:pStyle w:val="FocusbodyText"/>
        <w:rPr>
          <w:rFonts w:asciiTheme="minorHAnsi" w:hAnsiTheme="minorHAnsi" w:cstheme="minorHAnsi"/>
          <w:noProof/>
          <w:sz w:val="24"/>
          <w:szCs w:val="24"/>
        </w:rPr>
      </w:pPr>
      <w:r w:rsidRPr="00110000">
        <w:rPr>
          <w:rFonts w:asciiTheme="minorHAnsi" w:hAnsiTheme="minorHAnsi" w:cstheme="minorHAnsi"/>
          <w:noProof/>
          <w:sz w:val="24"/>
          <w:szCs w:val="24"/>
        </w:rPr>
        <w:t xml:space="preserve">Funds authorized from the model toxics control operating account, chapter 70A.305 RCW, Public Participation Grants (PPG) support public outreach and education about contaminated site cleanups and waste management issues. PPG prioritizes contaminated site projects, outreach to highly impacted and low-income communities, and new applicants. </w:t>
      </w:r>
    </w:p>
    <w:p w14:paraId="208A685E" w14:textId="77777777" w:rsidR="00E77737" w:rsidRPr="00110000" w:rsidRDefault="00E77737" w:rsidP="00B30A0D">
      <w:pPr>
        <w:pStyle w:val="FocusbodyText"/>
        <w:numPr>
          <w:ilvl w:val="0"/>
          <w:numId w:val="21"/>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Application period: 3/8/23 – 4/5/23</w:t>
      </w:r>
    </w:p>
    <w:p w14:paraId="78D2A5A1" w14:textId="77777777" w:rsidR="00E77737" w:rsidRPr="00110000" w:rsidRDefault="00E77737" w:rsidP="00B30A0D">
      <w:pPr>
        <w:pStyle w:val="FocusbodyText"/>
        <w:numPr>
          <w:ilvl w:val="0"/>
          <w:numId w:val="21"/>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 xml:space="preserve">Eligible applicants: Individuals and nonprofit organizations </w:t>
      </w:r>
    </w:p>
    <w:p w14:paraId="442901C5" w14:textId="77777777" w:rsidR="00E77737" w:rsidRPr="00110000" w:rsidRDefault="00E77737" w:rsidP="00B30A0D">
      <w:pPr>
        <w:pStyle w:val="FocusbodyText"/>
        <w:numPr>
          <w:ilvl w:val="0"/>
          <w:numId w:val="21"/>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Program Type: Competitive grant</w:t>
      </w:r>
    </w:p>
    <w:p w14:paraId="7435B090" w14:textId="77777777" w:rsidR="00E77737" w:rsidRPr="00110000" w:rsidRDefault="00E77737" w:rsidP="00B30A0D">
      <w:pPr>
        <w:pStyle w:val="FocusbodyText"/>
        <w:numPr>
          <w:ilvl w:val="0"/>
          <w:numId w:val="21"/>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Per application: $60,000 in year 1, $60,000 renewal in year 2</w:t>
      </w:r>
    </w:p>
    <w:p w14:paraId="4AC387E3" w14:textId="77777777" w:rsidR="00E77737" w:rsidRPr="00110000" w:rsidRDefault="00E77737" w:rsidP="00B30A0D">
      <w:pPr>
        <w:pStyle w:val="FocusbodyText"/>
        <w:numPr>
          <w:ilvl w:val="0"/>
          <w:numId w:val="21"/>
        </w:numPr>
        <w:rPr>
          <w:rFonts w:asciiTheme="minorHAnsi" w:hAnsiTheme="minorHAnsi" w:cstheme="minorHAnsi"/>
          <w:noProof/>
          <w:sz w:val="24"/>
          <w:szCs w:val="24"/>
        </w:rPr>
      </w:pPr>
      <w:r w:rsidRPr="00110000">
        <w:rPr>
          <w:rFonts w:asciiTheme="minorHAnsi" w:hAnsiTheme="minorHAnsi" w:cstheme="minorHAnsi"/>
          <w:noProof/>
          <w:sz w:val="24"/>
          <w:szCs w:val="24"/>
        </w:rPr>
        <w:t>Match requirements: 0%</w:t>
      </w:r>
    </w:p>
    <w:p w14:paraId="4A40E7CE" w14:textId="3EBB1664" w:rsidR="00E77737" w:rsidRPr="00110000" w:rsidRDefault="00E77737" w:rsidP="00C95CE1">
      <w:pPr>
        <w:pStyle w:val="FocusbodyText"/>
        <w:spacing w:after="480"/>
        <w:rPr>
          <w:rFonts w:asciiTheme="minorHAnsi" w:hAnsiTheme="minorHAnsi" w:cstheme="minorHAnsi"/>
          <w:noProof/>
          <w:sz w:val="24"/>
          <w:szCs w:val="24"/>
        </w:rPr>
      </w:pPr>
      <w:r w:rsidRPr="00110000">
        <w:rPr>
          <w:rFonts w:asciiTheme="minorHAnsi" w:hAnsiTheme="minorHAnsi" w:cstheme="minorHAnsi"/>
          <w:noProof/>
          <w:sz w:val="24"/>
          <w:szCs w:val="24"/>
        </w:rPr>
        <w:t xml:space="preserve">For more information, visit: </w:t>
      </w:r>
      <w:hyperlink r:id="rId24" w:history="1">
        <w:r w:rsidRPr="00110000">
          <w:rPr>
            <w:rStyle w:val="Hyperlink"/>
            <w:rFonts w:cstheme="minorHAnsi"/>
            <w:noProof/>
            <w:szCs w:val="24"/>
          </w:rPr>
          <w:t>https://ecology.wa.gov/About-us/How-we- operate/Grants-loans/Find-a-grant-or-loan/Public-participation-gran</w:t>
        </w:r>
        <w:r w:rsidRPr="00110000">
          <w:rPr>
            <w:rStyle w:val="Hyperlink"/>
            <w:rFonts w:cstheme="minorHAnsi"/>
            <w:noProof/>
            <w:szCs w:val="24"/>
          </w:rPr>
          <w:t>t</w:t>
        </w:r>
        <w:r w:rsidRPr="00110000">
          <w:rPr>
            <w:rStyle w:val="Hyperlink"/>
            <w:rFonts w:cstheme="minorHAnsi"/>
            <w:noProof/>
            <w:szCs w:val="24"/>
          </w:rPr>
          <w:t>s</w:t>
        </w:r>
      </w:hyperlink>
    </w:p>
    <w:p w14:paraId="3709A998" w14:textId="77777777" w:rsidR="00E77737" w:rsidRPr="00B17001" w:rsidRDefault="00E77737" w:rsidP="00C95CE1">
      <w:pPr>
        <w:pStyle w:val="Heading2"/>
        <w:spacing w:after="40"/>
        <w:rPr>
          <w:sz w:val="30"/>
          <w:szCs w:val="30"/>
        </w:rPr>
      </w:pPr>
      <w:r w:rsidRPr="00B17001">
        <w:rPr>
          <w:sz w:val="30"/>
          <w:szCs w:val="30"/>
        </w:rPr>
        <w:t>Waste Not Washington School Awards</w:t>
      </w:r>
    </w:p>
    <w:p w14:paraId="08BC0B4E" w14:textId="77777777" w:rsidR="00E77737" w:rsidRPr="00110000" w:rsidRDefault="00E77737" w:rsidP="00E77737">
      <w:pPr>
        <w:pStyle w:val="FocusbodyText"/>
        <w:rPr>
          <w:rFonts w:asciiTheme="minorHAnsi" w:hAnsiTheme="minorHAnsi" w:cstheme="minorHAnsi"/>
          <w:noProof/>
          <w:sz w:val="24"/>
          <w:szCs w:val="24"/>
        </w:rPr>
      </w:pPr>
      <w:r w:rsidRPr="00110000">
        <w:rPr>
          <w:rFonts w:asciiTheme="minorHAnsi" w:hAnsiTheme="minorHAnsi" w:cstheme="minorHAnsi"/>
          <w:noProof/>
          <w:sz w:val="24"/>
          <w:szCs w:val="24"/>
        </w:rPr>
        <w:t xml:space="preserve">Authorized under chapter 70A.214.100 RCW, school awards are given to K-12 staff of public, private, or tribal schools or school districts to help build and improve waste reduction, reuse, and recycling programs and curricula in Washington schools. Awards also fund ongoing efforts and program expansion, and the areas of green purchasing, food waste reduction, and composting. </w:t>
      </w:r>
    </w:p>
    <w:p w14:paraId="310A7612" w14:textId="77777777" w:rsidR="00E77737" w:rsidRPr="00110000" w:rsidRDefault="00E77737" w:rsidP="00B30A0D">
      <w:pPr>
        <w:pStyle w:val="FocusbodyText"/>
        <w:numPr>
          <w:ilvl w:val="0"/>
          <w:numId w:val="17"/>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 xml:space="preserve">Application period: </w:t>
      </w:r>
      <w:r w:rsidR="000C69B8" w:rsidRPr="00110000">
        <w:rPr>
          <w:rFonts w:asciiTheme="minorHAnsi" w:hAnsiTheme="minorHAnsi" w:cstheme="minorHAnsi"/>
          <w:noProof/>
          <w:sz w:val="24"/>
          <w:szCs w:val="24"/>
        </w:rPr>
        <w:t>L</w:t>
      </w:r>
      <w:r w:rsidRPr="00110000">
        <w:rPr>
          <w:rFonts w:asciiTheme="minorHAnsi" w:hAnsiTheme="minorHAnsi" w:cstheme="minorHAnsi"/>
          <w:noProof/>
          <w:sz w:val="24"/>
          <w:szCs w:val="24"/>
        </w:rPr>
        <w:t>ate summer 2023</w:t>
      </w:r>
    </w:p>
    <w:p w14:paraId="796055FF" w14:textId="77777777" w:rsidR="00E77737" w:rsidRPr="00110000" w:rsidRDefault="00E77737" w:rsidP="00B30A0D">
      <w:pPr>
        <w:pStyle w:val="FocusbodyText"/>
        <w:numPr>
          <w:ilvl w:val="0"/>
          <w:numId w:val="17"/>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Eligible applicants: K-12 staff, school districts</w:t>
      </w:r>
    </w:p>
    <w:p w14:paraId="7FD00015" w14:textId="77777777" w:rsidR="00E77737" w:rsidRPr="00110000" w:rsidRDefault="00E77737" w:rsidP="00B30A0D">
      <w:pPr>
        <w:pStyle w:val="FocusbodyText"/>
        <w:numPr>
          <w:ilvl w:val="0"/>
          <w:numId w:val="17"/>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Program Type: Competitive award</w:t>
      </w:r>
    </w:p>
    <w:p w14:paraId="69A02DEC" w14:textId="77777777" w:rsidR="00E77737" w:rsidRPr="00110000" w:rsidRDefault="00E77737" w:rsidP="00B30A0D">
      <w:pPr>
        <w:pStyle w:val="FocusbodyText"/>
        <w:numPr>
          <w:ilvl w:val="0"/>
          <w:numId w:val="17"/>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Award amount per project: Up to $5,000 per school year</w:t>
      </w:r>
    </w:p>
    <w:p w14:paraId="410EA029" w14:textId="77777777" w:rsidR="00E77737" w:rsidRPr="00110000" w:rsidRDefault="00E77737" w:rsidP="00B30A0D">
      <w:pPr>
        <w:pStyle w:val="FocusbodyText"/>
        <w:numPr>
          <w:ilvl w:val="0"/>
          <w:numId w:val="17"/>
        </w:numPr>
        <w:rPr>
          <w:rFonts w:asciiTheme="minorHAnsi" w:hAnsiTheme="minorHAnsi" w:cstheme="minorHAnsi"/>
          <w:noProof/>
          <w:sz w:val="24"/>
          <w:szCs w:val="24"/>
        </w:rPr>
      </w:pPr>
      <w:r w:rsidRPr="00110000">
        <w:rPr>
          <w:rFonts w:asciiTheme="minorHAnsi" w:hAnsiTheme="minorHAnsi" w:cstheme="minorHAnsi"/>
          <w:noProof/>
          <w:sz w:val="24"/>
          <w:szCs w:val="24"/>
        </w:rPr>
        <w:t>Match requirements: 0%</w:t>
      </w:r>
    </w:p>
    <w:p w14:paraId="69230E2C" w14:textId="77777777" w:rsidR="00E77737" w:rsidRPr="00110000" w:rsidRDefault="00E77737" w:rsidP="00E77737">
      <w:pPr>
        <w:pStyle w:val="FocusbodyText"/>
        <w:rPr>
          <w:rFonts w:asciiTheme="minorHAnsi" w:hAnsiTheme="minorHAnsi" w:cstheme="minorHAnsi"/>
          <w:sz w:val="24"/>
          <w:szCs w:val="24"/>
        </w:rPr>
      </w:pPr>
      <w:r w:rsidRPr="00110000">
        <w:rPr>
          <w:rFonts w:asciiTheme="minorHAnsi" w:hAnsiTheme="minorHAnsi" w:cstheme="minorHAnsi"/>
          <w:sz w:val="24"/>
          <w:szCs w:val="24"/>
        </w:rPr>
        <w:t xml:space="preserve">For more information, visit: </w:t>
      </w:r>
      <w:hyperlink r:id="rId25" w:history="1">
        <w:r w:rsidRPr="00110000">
          <w:rPr>
            <w:rStyle w:val="Hyperlink"/>
            <w:rFonts w:cstheme="minorHAnsi"/>
            <w:szCs w:val="24"/>
          </w:rPr>
          <w:t>https://ecology.wa.gov/About-us/Who-we-are/Our-Programs/Solid-Waste-Manag</w:t>
        </w:r>
        <w:r w:rsidRPr="00110000">
          <w:rPr>
            <w:rStyle w:val="Hyperlink"/>
            <w:rFonts w:cstheme="minorHAnsi"/>
            <w:szCs w:val="24"/>
          </w:rPr>
          <w:t>e</w:t>
        </w:r>
        <w:r w:rsidRPr="00110000">
          <w:rPr>
            <w:rStyle w:val="Hyperlink"/>
            <w:rFonts w:cstheme="minorHAnsi"/>
            <w:szCs w:val="24"/>
          </w:rPr>
          <w:t>ment/Waste-Not-Washington-School-Awards</w:t>
        </w:r>
      </w:hyperlink>
    </w:p>
    <w:p w14:paraId="00E3A08E" w14:textId="77777777" w:rsidR="001A6BAC" w:rsidRPr="00B17001" w:rsidRDefault="00E77737" w:rsidP="00C95CE1">
      <w:pPr>
        <w:pStyle w:val="Heading2"/>
        <w:spacing w:after="40"/>
        <w:rPr>
          <w:rFonts w:cstheme="minorHAnsi"/>
          <w:sz w:val="30"/>
          <w:szCs w:val="30"/>
        </w:rPr>
      </w:pPr>
      <w:r w:rsidRPr="00B17001">
        <w:rPr>
          <w:rFonts w:cstheme="minorHAnsi"/>
          <w:sz w:val="30"/>
          <w:szCs w:val="30"/>
        </w:rPr>
        <w:t>Waste Reduction and Recycling Education Grants</w:t>
      </w:r>
    </w:p>
    <w:p w14:paraId="379310A6" w14:textId="77777777" w:rsidR="00E77737" w:rsidRPr="00110000" w:rsidRDefault="00E77737" w:rsidP="00B30A0D">
      <w:pPr>
        <w:pStyle w:val="FocusbodyText"/>
        <w:rPr>
          <w:rFonts w:asciiTheme="minorHAnsi" w:hAnsiTheme="minorHAnsi" w:cstheme="minorHAnsi"/>
          <w:noProof/>
          <w:sz w:val="24"/>
          <w:szCs w:val="24"/>
        </w:rPr>
      </w:pPr>
      <w:r w:rsidRPr="00110000">
        <w:rPr>
          <w:rFonts w:asciiTheme="minorHAnsi" w:hAnsiTheme="minorHAnsi" w:cstheme="minorHAnsi"/>
          <w:noProof/>
          <w:sz w:val="24"/>
          <w:szCs w:val="24"/>
        </w:rPr>
        <w:t>The Waste Reduction and Recycling Education (WRRED) grant supports local governments to</w:t>
      </w:r>
      <w:r w:rsidR="00B30A0D" w:rsidRPr="00110000">
        <w:rPr>
          <w:rFonts w:asciiTheme="minorHAnsi" w:hAnsiTheme="minorHAnsi" w:cstheme="minorHAnsi"/>
          <w:noProof/>
          <w:sz w:val="24"/>
          <w:szCs w:val="24"/>
        </w:rPr>
        <w:t xml:space="preserve"> </w:t>
      </w:r>
      <w:r w:rsidRPr="00110000">
        <w:rPr>
          <w:rFonts w:asciiTheme="minorHAnsi" w:hAnsiTheme="minorHAnsi" w:cstheme="minorHAnsi"/>
          <w:noProof/>
          <w:sz w:val="24"/>
          <w:szCs w:val="24"/>
        </w:rPr>
        <w:t xml:space="preserve">develop and implement contamination reduction and outreach plans (CROPS) for inclusion in their local solid waste management plans. These funds also support local and statewide education programs designed to help the public with litter control, waste reduction, recycling, and composting. </w:t>
      </w:r>
    </w:p>
    <w:p w14:paraId="1FF27877" w14:textId="77777777" w:rsidR="00E77737" w:rsidRPr="00110000" w:rsidRDefault="00E77737" w:rsidP="00B30A0D">
      <w:pPr>
        <w:pStyle w:val="FocusbodyText"/>
        <w:numPr>
          <w:ilvl w:val="0"/>
          <w:numId w:val="22"/>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Application period: Late summer 2023</w:t>
      </w:r>
    </w:p>
    <w:p w14:paraId="34042919" w14:textId="77777777" w:rsidR="00E77737" w:rsidRPr="00110000" w:rsidRDefault="00E77737" w:rsidP="00B30A0D">
      <w:pPr>
        <w:pStyle w:val="FocusbodyText"/>
        <w:numPr>
          <w:ilvl w:val="0"/>
          <w:numId w:val="22"/>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Eligible applicants: Local governments and nonprofit organizations</w:t>
      </w:r>
    </w:p>
    <w:p w14:paraId="1EA982F2" w14:textId="77777777" w:rsidR="00E77737" w:rsidRPr="00110000" w:rsidRDefault="00E77737" w:rsidP="00B30A0D">
      <w:pPr>
        <w:pStyle w:val="FocusbodyText"/>
        <w:numPr>
          <w:ilvl w:val="0"/>
          <w:numId w:val="22"/>
        </w:numPr>
        <w:spacing w:after="0"/>
        <w:rPr>
          <w:rFonts w:asciiTheme="minorHAnsi" w:hAnsiTheme="minorHAnsi" w:cstheme="minorHAnsi"/>
          <w:noProof/>
          <w:sz w:val="24"/>
          <w:szCs w:val="24"/>
        </w:rPr>
      </w:pPr>
      <w:r w:rsidRPr="00110000">
        <w:rPr>
          <w:rFonts w:asciiTheme="minorHAnsi" w:hAnsiTheme="minorHAnsi" w:cstheme="minorHAnsi"/>
          <w:noProof/>
          <w:sz w:val="24"/>
          <w:szCs w:val="24"/>
        </w:rPr>
        <w:t>Program Type: Competitive grant</w:t>
      </w:r>
    </w:p>
    <w:p w14:paraId="68112FBD" w14:textId="77777777" w:rsidR="00E77737" w:rsidRPr="00110000" w:rsidRDefault="00E77737" w:rsidP="00B30A0D">
      <w:pPr>
        <w:pStyle w:val="FocusbodyText"/>
        <w:numPr>
          <w:ilvl w:val="0"/>
          <w:numId w:val="22"/>
        </w:numPr>
        <w:rPr>
          <w:rFonts w:asciiTheme="minorHAnsi" w:hAnsiTheme="minorHAnsi" w:cstheme="minorHAnsi"/>
          <w:noProof/>
          <w:sz w:val="24"/>
          <w:szCs w:val="24"/>
        </w:rPr>
      </w:pPr>
      <w:r w:rsidRPr="00110000">
        <w:rPr>
          <w:rFonts w:asciiTheme="minorHAnsi" w:hAnsiTheme="minorHAnsi" w:cstheme="minorHAnsi"/>
          <w:noProof/>
          <w:sz w:val="24"/>
          <w:szCs w:val="24"/>
        </w:rPr>
        <w:t>Match requirements: 25%</w:t>
      </w:r>
    </w:p>
    <w:p w14:paraId="76615DD8" w14:textId="7F13CE90" w:rsidR="00F574D7" w:rsidRPr="00335655" w:rsidRDefault="00E77737" w:rsidP="003A72BB">
      <w:pPr>
        <w:pStyle w:val="FocusbodyText"/>
        <w:spacing w:after="360"/>
        <w:rPr>
          <w:sz w:val="24"/>
          <w:szCs w:val="24"/>
        </w:rPr>
      </w:pPr>
      <w:r w:rsidRPr="00110000">
        <w:rPr>
          <w:rFonts w:asciiTheme="minorHAnsi" w:hAnsiTheme="minorHAnsi" w:cstheme="minorHAnsi"/>
          <w:sz w:val="24"/>
          <w:szCs w:val="24"/>
        </w:rPr>
        <w:t xml:space="preserve">For more information, visit: </w:t>
      </w:r>
      <w:hyperlink r:id="rId26" w:history="1">
        <w:r w:rsidR="00D6631C">
          <w:rPr>
            <w:rStyle w:val="Hyperlink"/>
            <w:rFonts w:cstheme="minorHAnsi"/>
            <w:szCs w:val="24"/>
          </w:rPr>
          <w:t>https://ecology.wa.gov/WR</w:t>
        </w:r>
        <w:r w:rsidR="00D6631C">
          <w:rPr>
            <w:rStyle w:val="Hyperlink"/>
            <w:rFonts w:cstheme="minorHAnsi"/>
            <w:szCs w:val="24"/>
          </w:rPr>
          <w:t>R</w:t>
        </w:r>
        <w:r w:rsidR="00D6631C">
          <w:rPr>
            <w:rStyle w:val="Hyperlink"/>
            <w:rFonts w:cstheme="minorHAnsi"/>
            <w:szCs w:val="24"/>
          </w:rPr>
          <w:t>ED</w:t>
        </w:r>
      </w:hyperlink>
    </w:p>
    <w:p w14:paraId="105A0ECC" w14:textId="0BE6FB61" w:rsidR="00B51CD2" w:rsidRPr="00B17001" w:rsidRDefault="00110000" w:rsidP="00B30A0D">
      <w:pPr>
        <w:pStyle w:val="H1-Title"/>
        <w:spacing w:before="0"/>
        <w:rPr>
          <w:b/>
          <w:bCs/>
          <w:sz w:val="48"/>
          <w:szCs w:val="48"/>
        </w:rPr>
      </w:pPr>
      <w:r w:rsidRPr="00B17001">
        <mc:AlternateContent>
          <mc:Choice Requires="wps">
            <w:drawing>
              <wp:anchor distT="0" distB="0" distL="114300" distR="114300" simplePos="0" relativeHeight="251677696" behindDoc="1" locked="0" layoutInCell="1" allowOverlap="1" wp14:anchorId="7E0F7B08" wp14:editId="7DC953DB">
                <wp:simplePos x="0" y="0"/>
                <wp:positionH relativeFrom="margin">
                  <wp:posOffset>3434715</wp:posOffset>
                </wp:positionH>
                <wp:positionV relativeFrom="paragraph">
                  <wp:posOffset>369570</wp:posOffset>
                </wp:positionV>
                <wp:extent cx="3440430" cy="3926840"/>
                <wp:effectExtent l="0" t="0" r="26670" b="1651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40430" cy="3926840"/>
                        </a:xfrm>
                        <a:prstGeom prst="rect">
                          <a:avLst/>
                        </a:prstGeom>
                        <a:solidFill>
                          <a:srgbClr val="9DC3E6">
                            <a:alpha val="34902"/>
                          </a:srgbClr>
                        </a:solidFill>
                        <a:ln>
                          <a:solidFill>
                            <a:srgbClr val="4468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A62D7" id="Rectangle 5" o:spid="_x0000_s1026" alt="&quot;&quot;" style="position:absolute;margin-left:270.45pt;margin-top:29.1pt;width:270.9pt;height:309.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" fillcolor="#9dc3e6" strokecolor="#44688f" strokeweight="1pt">
                <v:fill opacity="22873f"/>
                <w10:wrap anchorx="margin"/>
              </v:rect>
            </w:pict>
          </mc:Fallback>
        </mc:AlternateContent>
      </w:r>
      <w:r w:rsidR="00B30A0D" w:rsidRPr="00B17001">
        <w:rPr>
          <w:b/>
          <w:bCs/>
          <w:sz w:val="48"/>
          <w:szCs w:val="48"/>
        </w:rPr>
        <w:t>C</w:t>
      </w:r>
      <w:r w:rsidR="00B51CD2" w:rsidRPr="00B17001">
        <w:rPr>
          <w:b/>
          <w:bCs/>
          <w:sz w:val="48"/>
          <w:szCs w:val="48"/>
        </w:rPr>
        <w:t>o</w:t>
      </w:r>
      <w:r w:rsidR="00B30A0D" w:rsidRPr="00B17001">
        <w:rPr>
          <w:b/>
          <w:bCs/>
          <w:sz w:val="48"/>
          <w:szCs w:val="48"/>
        </w:rPr>
        <w:t>n</w:t>
      </w:r>
      <w:r w:rsidR="00B51CD2" w:rsidRPr="00B17001">
        <w:rPr>
          <w:b/>
          <w:bCs/>
          <w:sz w:val="48"/>
          <w:szCs w:val="48"/>
        </w:rPr>
        <w:t>tact Information</w:t>
      </w:r>
    </w:p>
    <w:p w14:paraId="69F66E2A" w14:textId="278DF46F" w:rsidR="00B51CD2" w:rsidRPr="00110000" w:rsidRDefault="00B51CD2" w:rsidP="00B17001">
      <w:pPr>
        <w:pStyle w:val="FocusSidebarHeading"/>
      </w:pPr>
      <w:r w:rsidRPr="00110000">
        <w:t>CLCP, RLCP &amp; LSWFA</w:t>
      </w:r>
    </w:p>
    <w:p w14:paraId="2DED3B18" w14:textId="77777777" w:rsidR="00B51CD2" w:rsidRPr="00B17001" w:rsidRDefault="00B51CD2" w:rsidP="00881CD1">
      <w:pPr>
        <w:pStyle w:val="FocusSideBody"/>
        <w:ind w:left="432" w:firstLine="144"/>
        <w:rPr>
          <w:rFonts w:asciiTheme="minorHAnsi" w:hAnsiTheme="minorHAnsi" w:cstheme="minorHAnsi"/>
          <w:b/>
          <w:bCs/>
        </w:rPr>
      </w:pPr>
      <w:r w:rsidRPr="00B17001">
        <w:rPr>
          <w:rFonts w:asciiTheme="minorHAnsi" w:hAnsiTheme="minorHAnsi" w:cstheme="minorHAnsi"/>
          <w:b/>
          <w:bCs/>
        </w:rPr>
        <w:t>Tami Ramsey</w:t>
      </w:r>
    </w:p>
    <w:p w14:paraId="0100C889" w14:textId="77777777" w:rsidR="00B51CD2" w:rsidRPr="00B17001" w:rsidRDefault="00B51CD2" w:rsidP="00881CD1">
      <w:pPr>
        <w:pStyle w:val="FocusSideBody"/>
        <w:ind w:left="432" w:firstLine="144"/>
        <w:rPr>
          <w:rFonts w:asciiTheme="minorHAnsi" w:hAnsiTheme="minorHAnsi" w:cstheme="minorHAnsi"/>
        </w:rPr>
      </w:pPr>
      <w:r w:rsidRPr="00B17001">
        <w:rPr>
          <w:rFonts w:asciiTheme="minorHAnsi" w:hAnsiTheme="minorHAnsi" w:cstheme="minorHAnsi"/>
        </w:rPr>
        <w:t>360-628-4261</w:t>
      </w:r>
    </w:p>
    <w:p w14:paraId="1619E7D2" w14:textId="77777777" w:rsidR="00B51CD2" w:rsidRPr="00B17001" w:rsidRDefault="00000000" w:rsidP="00B17001">
      <w:pPr>
        <w:pStyle w:val="FocusSideBody"/>
        <w:spacing w:after="80"/>
        <w:ind w:left="432" w:firstLine="144"/>
        <w:rPr>
          <w:rStyle w:val="Strong"/>
          <w:rFonts w:cstheme="minorHAnsi"/>
          <w:b w:val="0"/>
          <w:bCs w:val="0"/>
          <w:sz w:val="22"/>
          <w:u w:val="single"/>
        </w:rPr>
      </w:pPr>
      <w:hyperlink r:id="rId27" w:history="1">
        <w:r w:rsidR="00B51CD2" w:rsidRPr="00B17001">
          <w:rPr>
            <w:rStyle w:val="Strong"/>
            <w:rFonts w:cstheme="minorHAnsi"/>
            <w:b w:val="0"/>
            <w:bCs w:val="0"/>
            <w:sz w:val="22"/>
            <w:u w:val="single"/>
          </w:rPr>
          <w:t>Tami.Ramsey@ecy.wa.gov</w:t>
        </w:r>
      </w:hyperlink>
    </w:p>
    <w:p w14:paraId="7ADF11AB" w14:textId="39BFAD74" w:rsidR="00B51CD2" w:rsidRPr="00B30A0D" w:rsidRDefault="00B51CD2" w:rsidP="00B17001">
      <w:pPr>
        <w:pStyle w:val="FocusSidebarHeading"/>
      </w:pPr>
      <w:r w:rsidRPr="00B30A0D">
        <w:t>PPG</w:t>
      </w:r>
    </w:p>
    <w:p w14:paraId="5AB5C32B" w14:textId="7C45F883" w:rsidR="00B51CD2" w:rsidRPr="00B17001" w:rsidRDefault="00B51CD2" w:rsidP="00881CD1">
      <w:pPr>
        <w:pStyle w:val="FocusSideBody"/>
        <w:ind w:left="432" w:firstLine="144"/>
        <w:rPr>
          <w:rFonts w:asciiTheme="minorHAnsi" w:hAnsiTheme="minorHAnsi" w:cstheme="minorHAnsi"/>
          <w:b/>
          <w:bCs/>
        </w:rPr>
      </w:pPr>
      <w:r w:rsidRPr="00B17001">
        <w:rPr>
          <w:rFonts w:asciiTheme="minorHAnsi" w:hAnsiTheme="minorHAnsi" w:cstheme="minorHAnsi"/>
          <w:b/>
          <w:bCs/>
        </w:rPr>
        <w:t>Faith Wimberl</w:t>
      </w:r>
      <w:r w:rsidR="00110000" w:rsidRPr="00B17001">
        <w:rPr>
          <w:rFonts w:asciiTheme="minorHAnsi" w:hAnsiTheme="minorHAnsi" w:cstheme="minorHAnsi"/>
          <w:b/>
          <w:bCs/>
        </w:rPr>
        <w:t>e</w:t>
      </w:r>
      <w:r w:rsidRPr="00B17001">
        <w:rPr>
          <w:rFonts w:asciiTheme="minorHAnsi" w:hAnsiTheme="minorHAnsi" w:cstheme="minorHAnsi"/>
          <w:b/>
          <w:bCs/>
        </w:rPr>
        <w:t>y</w:t>
      </w:r>
    </w:p>
    <w:p w14:paraId="0A0D3C64" w14:textId="77777777" w:rsidR="00B51CD2" w:rsidRPr="00B17001" w:rsidRDefault="00B51CD2" w:rsidP="00881CD1">
      <w:pPr>
        <w:pStyle w:val="FocusSideBody"/>
        <w:ind w:left="432" w:firstLine="144"/>
        <w:rPr>
          <w:rFonts w:asciiTheme="minorHAnsi" w:hAnsiTheme="minorHAnsi" w:cstheme="minorHAnsi"/>
        </w:rPr>
      </w:pPr>
      <w:r w:rsidRPr="00B17001">
        <w:rPr>
          <w:rFonts w:asciiTheme="minorHAnsi" w:hAnsiTheme="minorHAnsi" w:cstheme="minorHAnsi"/>
        </w:rPr>
        <w:t>425-275-7285</w:t>
      </w:r>
    </w:p>
    <w:p w14:paraId="38D26DCB" w14:textId="235BADA8" w:rsidR="00B51CD2" w:rsidRPr="00B822E5" w:rsidRDefault="00000000" w:rsidP="00B17001">
      <w:pPr>
        <w:pStyle w:val="FocusSideBody"/>
        <w:spacing w:after="80"/>
        <w:ind w:left="432" w:firstLine="144"/>
        <w:rPr>
          <w:rStyle w:val="Strong"/>
          <w:b w:val="0"/>
          <w:bCs w:val="0"/>
          <w:u w:val="single"/>
        </w:rPr>
      </w:pPr>
      <w:hyperlink r:id="rId28" w:history="1">
        <w:r w:rsidR="00B51CD2" w:rsidRPr="00B17001">
          <w:rPr>
            <w:rStyle w:val="Strong"/>
            <w:rFonts w:cstheme="minorHAnsi"/>
            <w:b w:val="0"/>
            <w:bCs w:val="0"/>
            <w:sz w:val="22"/>
            <w:u w:val="single"/>
          </w:rPr>
          <w:t>Faith.Wimberl</w:t>
        </w:r>
        <w:r w:rsidR="00110000" w:rsidRPr="00B17001">
          <w:rPr>
            <w:rStyle w:val="Strong"/>
            <w:rFonts w:cstheme="minorHAnsi"/>
            <w:b w:val="0"/>
            <w:bCs w:val="0"/>
            <w:sz w:val="22"/>
            <w:u w:val="single"/>
          </w:rPr>
          <w:t>e</w:t>
        </w:r>
        <w:r w:rsidR="00B51CD2" w:rsidRPr="00B17001">
          <w:rPr>
            <w:rStyle w:val="Strong"/>
            <w:rFonts w:cstheme="minorHAnsi"/>
            <w:b w:val="0"/>
            <w:bCs w:val="0"/>
            <w:sz w:val="22"/>
            <w:u w:val="single"/>
          </w:rPr>
          <w:t>y@ecy.wa.gov</w:t>
        </w:r>
      </w:hyperlink>
    </w:p>
    <w:p w14:paraId="7BCAD7B0" w14:textId="096DFE48" w:rsidR="00B51CD2" w:rsidRPr="00B30A0D" w:rsidRDefault="00B51CD2" w:rsidP="00B17001">
      <w:pPr>
        <w:pStyle w:val="FocusSidebarHeading"/>
      </w:pPr>
      <w:r w:rsidRPr="00B30A0D">
        <w:t>School Awards</w:t>
      </w:r>
    </w:p>
    <w:p w14:paraId="2FC17E10" w14:textId="77777777" w:rsidR="00B51CD2" w:rsidRPr="00B17001" w:rsidRDefault="00B51CD2" w:rsidP="00881CD1">
      <w:pPr>
        <w:pStyle w:val="FocusSideBody"/>
        <w:ind w:left="432" w:firstLine="144"/>
        <w:rPr>
          <w:rFonts w:asciiTheme="minorHAnsi" w:hAnsiTheme="minorHAnsi" w:cstheme="minorHAnsi"/>
          <w:b/>
          <w:bCs/>
        </w:rPr>
      </w:pPr>
      <w:r w:rsidRPr="00B17001">
        <w:rPr>
          <w:rFonts w:asciiTheme="minorHAnsi" w:hAnsiTheme="minorHAnsi" w:cstheme="minorHAnsi"/>
          <w:b/>
          <w:bCs/>
        </w:rPr>
        <w:t>Lauren DiRe</w:t>
      </w:r>
    </w:p>
    <w:p w14:paraId="2D0E00DC" w14:textId="77777777" w:rsidR="00B51CD2" w:rsidRPr="00B17001" w:rsidRDefault="00B51CD2" w:rsidP="00881CD1">
      <w:pPr>
        <w:pStyle w:val="FocusSideBody"/>
        <w:ind w:left="432" w:firstLine="144"/>
        <w:rPr>
          <w:rFonts w:asciiTheme="minorHAnsi" w:hAnsiTheme="minorHAnsi" w:cstheme="minorHAnsi"/>
        </w:rPr>
      </w:pPr>
      <w:r w:rsidRPr="00B17001">
        <w:rPr>
          <w:rFonts w:asciiTheme="minorHAnsi" w:hAnsiTheme="minorHAnsi" w:cstheme="minorHAnsi"/>
        </w:rPr>
        <w:t>509-202-6946</w:t>
      </w:r>
    </w:p>
    <w:p w14:paraId="0D43B19F" w14:textId="77777777" w:rsidR="00B51CD2" w:rsidRPr="00B822E5" w:rsidRDefault="00000000" w:rsidP="00B17001">
      <w:pPr>
        <w:pStyle w:val="FocusSideBody"/>
        <w:spacing w:after="80"/>
        <w:ind w:left="432" w:firstLine="144"/>
        <w:rPr>
          <w:rStyle w:val="Strong"/>
          <w:rFonts w:cstheme="minorHAnsi"/>
          <w:b w:val="0"/>
          <w:bCs w:val="0"/>
          <w:u w:val="single"/>
        </w:rPr>
      </w:pPr>
      <w:hyperlink r:id="rId29" w:history="1">
        <w:r w:rsidR="00B51CD2" w:rsidRPr="00B17001">
          <w:rPr>
            <w:rStyle w:val="Strong"/>
            <w:rFonts w:cstheme="minorHAnsi"/>
            <w:b w:val="0"/>
            <w:bCs w:val="0"/>
            <w:sz w:val="22"/>
            <w:u w:val="single"/>
          </w:rPr>
          <w:t>Lauren.DiRe@ecy.wa.gov</w:t>
        </w:r>
      </w:hyperlink>
    </w:p>
    <w:p w14:paraId="7901CEFD" w14:textId="5BC0C7AD" w:rsidR="00B51CD2" w:rsidRPr="00B30A0D" w:rsidRDefault="00B51CD2" w:rsidP="00B17001">
      <w:pPr>
        <w:pStyle w:val="FocusSidebarHeading"/>
      </w:pPr>
      <w:r w:rsidRPr="00B30A0D">
        <w:t>WRRED</w:t>
      </w:r>
    </w:p>
    <w:p w14:paraId="556EC2E2" w14:textId="77777777" w:rsidR="00B51CD2" w:rsidRPr="00B17001" w:rsidRDefault="00B51CD2" w:rsidP="00881CD1">
      <w:pPr>
        <w:pStyle w:val="FocusSideBody"/>
        <w:ind w:left="432" w:firstLine="144"/>
        <w:rPr>
          <w:rFonts w:asciiTheme="minorHAnsi" w:hAnsiTheme="minorHAnsi" w:cstheme="minorHAnsi"/>
          <w:b/>
          <w:bCs/>
        </w:rPr>
      </w:pPr>
      <w:r w:rsidRPr="00B17001">
        <w:rPr>
          <w:rFonts w:asciiTheme="minorHAnsi" w:hAnsiTheme="minorHAnsi" w:cstheme="minorHAnsi"/>
          <w:b/>
          <w:bCs/>
        </w:rPr>
        <w:t>Alaina Robertson</w:t>
      </w:r>
    </w:p>
    <w:p w14:paraId="1537456D" w14:textId="1D14259E" w:rsidR="00B51CD2" w:rsidRDefault="00B51CD2" w:rsidP="00881CD1">
      <w:pPr>
        <w:pStyle w:val="FocusSideBody"/>
        <w:ind w:left="432" w:firstLine="144"/>
        <w:rPr>
          <w:rFonts w:asciiTheme="minorHAnsi" w:hAnsiTheme="minorHAnsi" w:cstheme="minorHAnsi"/>
        </w:rPr>
      </w:pPr>
      <w:r w:rsidRPr="00B17001">
        <w:rPr>
          <w:rFonts w:asciiTheme="minorHAnsi" w:hAnsiTheme="minorHAnsi" w:cstheme="minorHAnsi"/>
        </w:rPr>
        <w:t>360-706-4048</w:t>
      </w:r>
    </w:p>
    <w:p w14:paraId="28F3E176" w14:textId="2FDE6F64" w:rsidR="00B17001" w:rsidRPr="00B17001" w:rsidRDefault="00B17001" w:rsidP="00881CD1">
      <w:pPr>
        <w:pStyle w:val="FocusSideBody"/>
        <w:ind w:left="432" w:firstLine="144"/>
        <w:rPr>
          <w:rFonts w:asciiTheme="minorHAnsi" w:hAnsiTheme="minorHAnsi" w:cstheme="minorHAnsi"/>
        </w:rPr>
      </w:pPr>
      <w:r>
        <w:rPr>
          <w:rFonts w:asciiTheme="minorHAnsi" w:hAnsiTheme="minorHAnsi" w:cstheme="minorHAnsi"/>
        </w:rPr>
        <w:t>Alaina.Robertson@ecy.wa.gov</w:t>
      </w:r>
    </w:p>
    <w:p w14:paraId="046F1A9A" w14:textId="40D04FEE" w:rsidR="00B51CD2" w:rsidRPr="00B822E5" w:rsidRDefault="00B51CD2" w:rsidP="003A72BB">
      <w:pPr>
        <w:pStyle w:val="FocusSideBody"/>
        <w:spacing w:after="0"/>
        <w:ind w:left="432" w:firstLine="144"/>
        <w:contextualSpacing w:val="0"/>
        <w:rPr>
          <w:rStyle w:val="Strong"/>
          <w:b w:val="0"/>
          <w:bCs w:val="0"/>
          <w:u w:val="single"/>
        </w:rPr>
        <w:sectPr w:rsidR="00B51CD2" w:rsidRPr="00B822E5" w:rsidSect="00F574D7">
          <w:footerReference w:type="default" r:id="rId30"/>
          <w:type w:val="continuous"/>
          <w:pgSz w:w="12240" w:h="15840"/>
          <w:pgMar w:top="720" w:right="720" w:bottom="90" w:left="720" w:header="720" w:footer="0" w:gutter="0"/>
          <w:cols w:num="2" w:space="720"/>
          <w:docGrid w:linePitch="360"/>
        </w:sectPr>
      </w:pPr>
    </w:p>
    <w:p w14:paraId="355C3BAB" w14:textId="77777777" w:rsidR="000431C6" w:rsidRPr="00B52153" w:rsidRDefault="000431C6" w:rsidP="00B17001">
      <w:pPr>
        <w:pStyle w:val="FocusSidebarHeading"/>
      </w:pPr>
    </w:p>
    <w:sectPr w:rsidR="000431C6" w:rsidRPr="00B52153" w:rsidSect="009B6A7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493A" w14:textId="77777777" w:rsidR="00CE13E5" w:rsidRDefault="00CE13E5" w:rsidP="009B6A76">
      <w:pPr>
        <w:spacing w:after="0" w:line="240" w:lineRule="auto"/>
      </w:pPr>
      <w:r>
        <w:separator/>
      </w:r>
    </w:p>
  </w:endnote>
  <w:endnote w:type="continuationSeparator" w:id="0">
    <w:p w14:paraId="7D42E4C4" w14:textId="77777777" w:rsidR="00CE13E5" w:rsidRDefault="00CE13E5" w:rsidP="009B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Rockwell">
    <w:panose1 w:val="02060603020205020403"/>
    <w:charset w:val="00"/>
    <w:family w:val="roman"/>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oolBoran">
    <w:altName w:val="Arial"/>
    <w:charset w:val="00"/>
    <w:family w:val="swiss"/>
    <w:pitch w:val="variable"/>
    <w:sig w:usb0="80000003" w:usb1="00000000" w:usb2="0001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88CD" w14:textId="77777777" w:rsidR="00BD192C" w:rsidRDefault="00BD1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E773" w14:textId="2EE0B28B" w:rsidR="00B30A0D" w:rsidRDefault="00B30A0D" w:rsidP="00B30A0D">
    <w:pPr>
      <w:pStyle w:val="Footer"/>
      <w:pBdr>
        <w:top w:val="single" w:sz="12" w:space="3" w:color="44688F"/>
      </w:pBdr>
      <w:tabs>
        <w:tab w:val="clear" w:pos="4680"/>
        <w:tab w:val="clear" w:pos="9360"/>
        <w:tab w:val="center" w:pos="5220"/>
        <w:tab w:val="right" w:pos="10800"/>
      </w:tabs>
      <w:spacing w:before="120"/>
    </w:pPr>
    <w:r>
      <w:t xml:space="preserve">Publication </w:t>
    </w:r>
    <w:r w:rsidRPr="00B51CD2">
      <w:t>20-07-006</w:t>
    </w:r>
    <w:r>
      <w:t>| May 2018</w:t>
    </w:r>
    <w:r w:rsidR="00BD192C">
      <w:t xml:space="preserve"> - </w:t>
    </w:r>
    <w:r>
      <w:t>Revised December 2022</w:t>
    </w:r>
    <w:r>
      <w:tab/>
    </w:r>
    <w:r>
      <w:tab/>
      <w:t>Solid Waste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98E2" w14:textId="77777777" w:rsidR="0037675D" w:rsidRDefault="0037675D" w:rsidP="005B6908">
    <w:pPr>
      <w:pStyle w:val="Footer"/>
      <w:pBdr>
        <w:top w:val="single" w:sz="12" w:space="3" w:color="44688F"/>
      </w:pBdr>
      <w:tabs>
        <w:tab w:val="clear" w:pos="4680"/>
        <w:tab w:val="clear" w:pos="9360"/>
        <w:tab w:val="center" w:pos="5220"/>
        <w:tab w:val="right" w:pos="10800"/>
      </w:tabs>
      <w:spacing w:before="120"/>
    </w:pPr>
    <w:r>
      <w:t xml:space="preserve">Publication </w:t>
    </w:r>
    <w:r w:rsidR="00B51CD2" w:rsidRPr="00B51CD2">
      <w:t>20-07-006</w:t>
    </w:r>
    <w:r w:rsidR="005B6908">
      <w:t xml:space="preserve">| </w:t>
    </w:r>
    <w:r w:rsidR="00B51CD2">
      <w:t>May</w:t>
    </w:r>
    <w:r w:rsidR="005B6908">
      <w:t xml:space="preserve"> </w:t>
    </w:r>
    <w:r w:rsidR="00B51CD2">
      <w:t>2018. Revised December 2022</w:t>
    </w:r>
    <w:r>
      <w:tab/>
    </w:r>
    <w:r>
      <w:tab/>
    </w:r>
    <w:r w:rsidR="00B51CD2">
      <w:t>Solid Waste Management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A40C" w14:textId="6343A12D" w:rsidR="00B30A0D" w:rsidRDefault="00B30A0D" w:rsidP="00B30A0D">
    <w:pPr>
      <w:pStyle w:val="Footer"/>
      <w:pBdr>
        <w:top w:val="single" w:sz="12" w:space="3" w:color="44688F"/>
      </w:pBdr>
      <w:tabs>
        <w:tab w:val="clear" w:pos="4680"/>
        <w:tab w:val="clear" w:pos="9360"/>
        <w:tab w:val="center" w:pos="5220"/>
        <w:tab w:val="right" w:pos="10800"/>
      </w:tabs>
      <w:spacing w:before="120"/>
    </w:pPr>
    <w:r>
      <w:t xml:space="preserve">Publication </w:t>
    </w:r>
    <w:r w:rsidRPr="00B51CD2">
      <w:t>20-07-006</w:t>
    </w:r>
    <w:r>
      <w:t>| May 2018</w:t>
    </w:r>
    <w:r w:rsidR="00BD192C">
      <w:t xml:space="preserve"> -</w:t>
    </w:r>
    <w:r>
      <w:t xml:space="preserve"> Revised December 2022</w:t>
    </w:r>
    <w:r>
      <w:tab/>
    </w:r>
    <w:r>
      <w:tab/>
      <w:t>Solid Waste Management</w:t>
    </w:r>
  </w:p>
  <w:p w14:paraId="59A553BF" w14:textId="77777777" w:rsidR="0037675D" w:rsidRPr="00B51CD2" w:rsidRDefault="0037675D" w:rsidP="00B5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FF59" w14:textId="77777777" w:rsidR="00CE13E5" w:rsidRDefault="00CE13E5" w:rsidP="009B6A76">
      <w:pPr>
        <w:spacing w:after="0" w:line="240" w:lineRule="auto"/>
      </w:pPr>
      <w:r>
        <w:separator/>
      </w:r>
    </w:p>
  </w:footnote>
  <w:footnote w:type="continuationSeparator" w:id="0">
    <w:p w14:paraId="4D5E7214" w14:textId="77777777" w:rsidR="00CE13E5" w:rsidRDefault="00CE13E5" w:rsidP="009B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4A2" w14:textId="77777777" w:rsidR="00BD192C" w:rsidRDefault="00BD1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F213" w14:textId="77777777" w:rsidR="00BD192C" w:rsidRDefault="00BD1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EED" w14:textId="77777777" w:rsidR="00BD192C" w:rsidRDefault="00BD1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CE2"/>
    <w:multiLevelType w:val="hybridMultilevel"/>
    <w:tmpl w:val="98E86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F5367"/>
    <w:multiLevelType w:val="hybridMultilevel"/>
    <w:tmpl w:val="BF22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D2A84"/>
    <w:multiLevelType w:val="hybridMultilevel"/>
    <w:tmpl w:val="28C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B67FC"/>
    <w:multiLevelType w:val="hybridMultilevel"/>
    <w:tmpl w:val="E8D6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BD390D"/>
    <w:multiLevelType w:val="hybridMultilevel"/>
    <w:tmpl w:val="D7D23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D486C"/>
    <w:multiLevelType w:val="hybridMultilevel"/>
    <w:tmpl w:val="2FF4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AD381C"/>
    <w:multiLevelType w:val="hybridMultilevel"/>
    <w:tmpl w:val="72708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A079A"/>
    <w:multiLevelType w:val="hybridMultilevel"/>
    <w:tmpl w:val="7A3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E0A5A"/>
    <w:multiLevelType w:val="hybridMultilevel"/>
    <w:tmpl w:val="84AE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D3D50"/>
    <w:multiLevelType w:val="hybridMultilevel"/>
    <w:tmpl w:val="273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04427"/>
    <w:multiLevelType w:val="hybridMultilevel"/>
    <w:tmpl w:val="7798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6F4B27"/>
    <w:multiLevelType w:val="hybridMultilevel"/>
    <w:tmpl w:val="D20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96F93"/>
    <w:multiLevelType w:val="hybridMultilevel"/>
    <w:tmpl w:val="5D1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E3F"/>
    <w:multiLevelType w:val="hybridMultilevel"/>
    <w:tmpl w:val="1FB6E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7847E54"/>
    <w:multiLevelType w:val="hybridMultilevel"/>
    <w:tmpl w:val="771E5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9310B"/>
    <w:multiLevelType w:val="hybridMultilevel"/>
    <w:tmpl w:val="7A3E3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823703"/>
    <w:multiLevelType w:val="hybridMultilevel"/>
    <w:tmpl w:val="484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5333F"/>
    <w:multiLevelType w:val="hybridMultilevel"/>
    <w:tmpl w:val="513C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1681224">
    <w:abstractNumId w:val="11"/>
  </w:num>
  <w:num w:numId="2" w16cid:durableId="1535003276">
    <w:abstractNumId w:val="19"/>
  </w:num>
  <w:num w:numId="3" w16cid:durableId="601693573">
    <w:abstractNumId w:val="16"/>
  </w:num>
  <w:num w:numId="4" w16cid:durableId="145099635">
    <w:abstractNumId w:val="15"/>
  </w:num>
  <w:num w:numId="5" w16cid:durableId="1483499788">
    <w:abstractNumId w:val="14"/>
  </w:num>
  <w:num w:numId="6" w16cid:durableId="1106538470">
    <w:abstractNumId w:val="20"/>
  </w:num>
  <w:num w:numId="7" w16cid:durableId="284430873">
    <w:abstractNumId w:val="8"/>
  </w:num>
  <w:num w:numId="8" w16cid:durableId="1521159059">
    <w:abstractNumId w:val="2"/>
  </w:num>
  <w:num w:numId="9" w16cid:durableId="1183976068">
    <w:abstractNumId w:val="12"/>
  </w:num>
  <w:num w:numId="10" w16cid:durableId="691878050">
    <w:abstractNumId w:val="3"/>
  </w:num>
  <w:num w:numId="11" w16cid:durableId="490295413">
    <w:abstractNumId w:val="18"/>
  </w:num>
  <w:num w:numId="12" w16cid:durableId="407196122">
    <w:abstractNumId w:val="9"/>
  </w:num>
  <w:num w:numId="13" w16cid:durableId="1133137135">
    <w:abstractNumId w:val="10"/>
  </w:num>
  <w:num w:numId="14" w16cid:durableId="1840198846">
    <w:abstractNumId w:val="7"/>
  </w:num>
  <w:num w:numId="15" w16cid:durableId="1422726265">
    <w:abstractNumId w:val="1"/>
  </w:num>
  <w:num w:numId="16" w16cid:durableId="611016247">
    <w:abstractNumId w:val="5"/>
  </w:num>
  <w:num w:numId="17" w16cid:durableId="288778788">
    <w:abstractNumId w:val="6"/>
  </w:num>
  <w:num w:numId="18" w16cid:durableId="1911847446">
    <w:abstractNumId w:val="17"/>
  </w:num>
  <w:num w:numId="19" w16cid:durableId="239675006">
    <w:abstractNumId w:val="21"/>
  </w:num>
  <w:num w:numId="20" w16cid:durableId="299119938">
    <w:abstractNumId w:val="13"/>
  </w:num>
  <w:num w:numId="21" w16cid:durableId="1119951976">
    <w:abstractNumId w:val="0"/>
  </w:num>
  <w:num w:numId="22" w16cid:durableId="1046641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5D"/>
    <w:rsid w:val="00017B74"/>
    <w:rsid w:val="000431C6"/>
    <w:rsid w:val="00047BEA"/>
    <w:rsid w:val="000673D5"/>
    <w:rsid w:val="00076BB4"/>
    <w:rsid w:val="000971CA"/>
    <w:rsid w:val="000A348B"/>
    <w:rsid w:val="000A498F"/>
    <w:rsid w:val="000C69B8"/>
    <w:rsid w:val="000F5AC5"/>
    <w:rsid w:val="00110000"/>
    <w:rsid w:val="0011093D"/>
    <w:rsid w:val="00132778"/>
    <w:rsid w:val="0014322C"/>
    <w:rsid w:val="00156A0E"/>
    <w:rsid w:val="00184F3A"/>
    <w:rsid w:val="001A6673"/>
    <w:rsid w:val="001A6BAC"/>
    <w:rsid w:val="001B4329"/>
    <w:rsid w:val="001D0153"/>
    <w:rsid w:val="0022118A"/>
    <w:rsid w:val="0023239A"/>
    <w:rsid w:val="002341D0"/>
    <w:rsid w:val="00241947"/>
    <w:rsid w:val="00250779"/>
    <w:rsid w:val="00257DC1"/>
    <w:rsid w:val="002B7B31"/>
    <w:rsid w:val="002F2D05"/>
    <w:rsid w:val="00335655"/>
    <w:rsid w:val="00351BC9"/>
    <w:rsid w:val="00357CF8"/>
    <w:rsid w:val="00365F7C"/>
    <w:rsid w:val="00373213"/>
    <w:rsid w:val="0037675D"/>
    <w:rsid w:val="003A6FAA"/>
    <w:rsid w:val="003A72BB"/>
    <w:rsid w:val="003B08B1"/>
    <w:rsid w:val="003B22D0"/>
    <w:rsid w:val="003B6984"/>
    <w:rsid w:val="003B7F05"/>
    <w:rsid w:val="003C39EA"/>
    <w:rsid w:val="0041160A"/>
    <w:rsid w:val="004142BF"/>
    <w:rsid w:val="00452204"/>
    <w:rsid w:val="004729B5"/>
    <w:rsid w:val="00475469"/>
    <w:rsid w:val="00482BE3"/>
    <w:rsid w:val="004923F5"/>
    <w:rsid w:val="004A3E55"/>
    <w:rsid w:val="004E2010"/>
    <w:rsid w:val="004E21F4"/>
    <w:rsid w:val="0052717F"/>
    <w:rsid w:val="00565A41"/>
    <w:rsid w:val="005827A3"/>
    <w:rsid w:val="005B6908"/>
    <w:rsid w:val="005D7EE4"/>
    <w:rsid w:val="00630789"/>
    <w:rsid w:val="00686392"/>
    <w:rsid w:val="00691173"/>
    <w:rsid w:val="00696D35"/>
    <w:rsid w:val="006B6012"/>
    <w:rsid w:val="006D0C69"/>
    <w:rsid w:val="0074038B"/>
    <w:rsid w:val="00785994"/>
    <w:rsid w:val="007A3D4E"/>
    <w:rsid w:val="007B74B9"/>
    <w:rsid w:val="007E260E"/>
    <w:rsid w:val="007F66F4"/>
    <w:rsid w:val="00802F6D"/>
    <w:rsid w:val="00827A17"/>
    <w:rsid w:val="00881CD1"/>
    <w:rsid w:val="008B3C4A"/>
    <w:rsid w:val="009040CE"/>
    <w:rsid w:val="00914F14"/>
    <w:rsid w:val="00917D01"/>
    <w:rsid w:val="00965828"/>
    <w:rsid w:val="00987C31"/>
    <w:rsid w:val="009B6A76"/>
    <w:rsid w:val="009F1D6F"/>
    <w:rsid w:val="00A13EA7"/>
    <w:rsid w:val="00A153B4"/>
    <w:rsid w:val="00A155DA"/>
    <w:rsid w:val="00A71AF0"/>
    <w:rsid w:val="00A73345"/>
    <w:rsid w:val="00A754D8"/>
    <w:rsid w:val="00A80141"/>
    <w:rsid w:val="00AA7EC9"/>
    <w:rsid w:val="00AB1EA3"/>
    <w:rsid w:val="00AC52DB"/>
    <w:rsid w:val="00AD5766"/>
    <w:rsid w:val="00B17001"/>
    <w:rsid w:val="00B30A0D"/>
    <w:rsid w:val="00B5136D"/>
    <w:rsid w:val="00B51CD2"/>
    <w:rsid w:val="00B52153"/>
    <w:rsid w:val="00B5315D"/>
    <w:rsid w:val="00B775CC"/>
    <w:rsid w:val="00B822E5"/>
    <w:rsid w:val="00B85FCA"/>
    <w:rsid w:val="00BA498B"/>
    <w:rsid w:val="00BC5433"/>
    <w:rsid w:val="00BD192C"/>
    <w:rsid w:val="00C31874"/>
    <w:rsid w:val="00C522A3"/>
    <w:rsid w:val="00C65E97"/>
    <w:rsid w:val="00C83D40"/>
    <w:rsid w:val="00C95CE1"/>
    <w:rsid w:val="00CE13E5"/>
    <w:rsid w:val="00D41850"/>
    <w:rsid w:val="00D4226A"/>
    <w:rsid w:val="00D6631C"/>
    <w:rsid w:val="00DA340A"/>
    <w:rsid w:val="00DB4072"/>
    <w:rsid w:val="00E25292"/>
    <w:rsid w:val="00E453E4"/>
    <w:rsid w:val="00E75501"/>
    <w:rsid w:val="00E775AE"/>
    <w:rsid w:val="00E77737"/>
    <w:rsid w:val="00E87813"/>
    <w:rsid w:val="00EC5013"/>
    <w:rsid w:val="00F1263D"/>
    <w:rsid w:val="00F17EBF"/>
    <w:rsid w:val="00F45A03"/>
    <w:rsid w:val="00F56C0A"/>
    <w:rsid w:val="00F574D7"/>
    <w:rsid w:val="00F94630"/>
    <w:rsid w:val="00FA1D81"/>
    <w:rsid w:val="00FE71EF"/>
    <w:rsid w:val="00FF2653"/>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23829"/>
  <w15:chartTrackingRefBased/>
  <w15:docId w15:val="{26869E2D-1194-4BD3-A703-9AB7F4AE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498B"/>
  </w:style>
  <w:style w:type="paragraph" w:styleId="Heading1">
    <w:name w:val="heading 1"/>
    <w:basedOn w:val="Title"/>
    <w:next w:val="Normal"/>
    <w:link w:val="Heading1Char"/>
    <w:uiPriority w:val="9"/>
    <w:rsid w:val="0011093D"/>
    <w:pPr>
      <w:shd w:val="clear" w:color="auto" w:fill="44688F"/>
      <w:tabs>
        <w:tab w:val="left" w:pos="4110"/>
      </w:tabs>
      <w:spacing w:before="1680" w:after="480"/>
      <w:ind w:left="-720" w:firstLine="720"/>
      <w:outlineLvl w:val="0"/>
    </w:pPr>
    <w:rPr>
      <w:noProof/>
      <w:lang w:eastAsia="zh-TW" w:bidi="km-KH"/>
    </w:rPr>
  </w:style>
  <w:style w:type="paragraph" w:styleId="Heading2">
    <w:name w:val="heading 2"/>
    <w:aliases w:val="H2"/>
    <w:next w:val="Body"/>
    <w:link w:val="Heading2Char"/>
    <w:uiPriority w:val="9"/>
    <w:unhideWhenUsed/>
    <w:qFormat/>
    <w:rsid w:val="00B17001"/>
    <w:pPr>
      <w:keepNext/>
      <w:keepLines/>
      <w:spacing w:before="40" w:after="120" w:line="240" w:lineRule="auto"/>
      <w:outlineLvl w:val="1"/>
    </w:pPr>
    <w:rPr>
      <w:rFonts w:ascii="Franklin Gothic Medium" w:eastAsiaTheme="majorEastAsia" w:hAnsi="Franklin Gothic Medium" w:cstheme="majorBidi"/>
      <w:color w:val="44688F"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A76"/>
  </w:style>
  <w:style w:type="paragraph" w:styleId="Footer">
    <w:name w:val="footer"/>
    <w:basedOn w:val="Body"/>
    <w:link w:val="FooterChar"/>
    <w:uiPriority w:val="99"/>
    <w:unhideWhenUsed/>
    <w:qFormat/>
    <w:rsid w:val="00E75501"/>
    <w:pPr>
      <w:tabs>
        <w:tab w:val="center" w:pos="4680"/>
        <w:tab w:val="right" w:pos="9360"/>
      </w:tabs>
      <w:spacing w:after="0"/>
    </w:pPr>
    <w:rPr>
      <w:sz w:val="20"/>
    </w:rPr>
  </w:style>
  <w:style w:type="character" w:customStyle="1" w:styleId="FooterChar">
    <w:name w:val="Footer Char"/>
    <w:basedOn w:val="DefaultParagraphFont"/>
    <w:link w:val="Footer"/>
    <w:uiPriority w:val="99"/>
    <w:rsid w:val="00E75501"/>
    <w:rPr>
      <w:rFonts w:ascii="Calibri" w:hAnsi="Calibri"/>
      <w:sz w:val="20"/>
    </w:rPr>
  </w:style>
  <w:style w:type="paragraph" w:styleId="Title">
    <w:name w:val="Title"/>
    <w:aliases w:val="Focus H1"/>
    <w:basedOn w:val="Normal"/>
    <w:next w:val="Normal"/>
    <w:link w:val="TitleChar"/>
    <w:uiPriority w:val="10"/>
    <w:rsid w:val="006D0C69"/>
    <w:pPr>
      <w:spacing w:after="0" w:line="240" w:lineRule="auto"/>
      <w:contextualSpacing/>
    </w:pPr>
    <w:rPr>
      <w:rFonts w:ascii="Rockwell" w:eastAsiaTheme="majorEastAsia" w:hAnsi="Rockwell" w:cstheme="majorBidi"/>
      <w:spacing w:val="-10"/>
      <w:kern w:val="28"/>
      <w:sz w:val="52"/>
      <w:szCs w:val="56"/>
    </w:rPr>
  </w:style>
  <w:style w:type="character" w:customStyle="1" w:styleId="TitleChar">
    <w:name w:val="Title Char"/>
    <w:aliases w:val="Focus H1 Char"/>
    <w:basedOn w:val="DefaultParagraphFont"/>
    <w:link w:val="Title"/>
    <w:uiPriority w:val="10"/>
    <w:rsid w:val="006D0C69"/>
    <w:rPr>
      <w:rFonts w:ascii="Rockwell" w:eastAsiaTheme="majorEastAsia" w:hAnsi="Rockwell" w:cstheme="majorBidi"/>
      <w:spacing w:val="-10"/>
      <w:kern w:val="28"/>
      <w:sz w:val="52"/>
      <w:szCs w:val="56"/>
    </w:rPr>
  </w:style>
  <w:style w:type="character" w:customStyle="1" w:styleId="Heading2Char">
    <w:name w:val="Heading 2 Char"/>
    <w:aliases w:val="H2 Char"/>
    <w:basedOn w:val="DefaultParagraphFont"/>
    <w:link w:val="Heading2"/>
    <w:uiPriority w:val="9"/>
    <w:rsid w:val="00B17001"/>
    <w:rPr>
      <w:rFonts w:ascii="Franklin Gothic Medium" w:eastAsiaTheme="majorEastAsia" w:hAnsi="Franklin Gothic Medium" w:cstheme="majorBidi"/>
      <w:color w:val="44688F" w:themeColor="text2"/>
      <w:sz w:val="28"/>
      <w:szCs w:val="24"/>
    </w:rPr>
  </w:style>
  <w:style w:type="paragraph" w:customStyle="1" w:styleId="FSBodyText">
    <w:name w:val="FS Body Text"/>
    <w:basedOn w:val="Normal"/>
    <w:link w:val="FSBodyTextChar"/>
    <w:rsid w:val="009B6A76"/>
    <w:pPr>
      <w:spacing w:after="120" w:line="240" w:lineRule="auto"/>
      <w:ind w:left="288"/>
      <w:outlineLvl w:val="3"/>
    </w:pPr>
    <w:rPr>
      <w:rFonts w:ascii="Calibri" w:eastAsia="Times New Roman" w:hAnsi="Calibri" w:cs="Times New Roman"/>
      <w:color w:val="000000"/>
      <w:kern w:val="28"/>
      <w:sz w:val="24"/>
      <w:szCs w:val="24"/>
      <w14:ligatures w14:val="standard"/>
      <w14:cntxtAlts/>
    </w:rPr>
  </w:style>
  <w:style w:type="character" w:customStyle="1" w:styleId="FSBodyTextChar">
    <w:name w:val="FS Body Text Char"/>
    <w:basedOn w:val="DefaultParagraphFont"/>
    <w:link w:val="FSBodyText"/>
    <w:rsid w:val="009B6A76"/>
    <w:rPr>
      <w:rFonts w:ascii="Calibri" w:eastAsia="Times New Roman" w:hAnsi="Calibri" w:cs="Times New Roman"/>
      <w:color w:val="000000"/>
      <w:kern w:val="28"/>
      <w:sz w:val="24"/>
      <w:szCs w:val="24"/>
      <w14:ligatures w14:val="standard"/>
      <w14:cntxtAlts/>
    </w:rPr>
  </w:style>
  <w:style w:type="paragraph" w:customStyle="1" w:styleId="FSContactInfo">
    <w:name w:val="FS Contact Info"/>
    <w:basedOn w:val="Normal"/>
    <w:link w:val="FSContactInfoChar"/>
    <w:rsid w:val="00F94630"/>
    <w:pPr>
      <w:tabs>
        <w:tab w:val="left" w:pos="1260"/>
      </w:tabs>
      <w:spacing w:before="1120" w:after="0"/>
      <w:ind w:left="180"/>
    </w:pPr>
    <w:rPr>
      <w:b/>
      <w:bCs/>
      <w:noProof/>
      <w:snapToGrid w:val="0"/>
      <w:color w:val="FFFFFF" w:themeColor="background1"/>
      <w:position w:val="12"/>
      <w:sz w:val="24"/>
      <w:szCs w:val="24"/>
      <w:lang w:eastAsia="zh-TW" w:bidi="km-KH"/>
    </w:rPr>
  </w:style>
  <w:style w:type="character" w:customStyle="1" w:styleId="FSContactInfoChar">
    <w:name w:val="FS Contact Info Char"/>
    <w:basedOn w:val="Heading2Char"/>
    <w:link w:val="FSContactInfo"/>
    <w:rsid w:val="00F94630"/>
    <w:rPr>
      <w:rFonts w:ascii="Franklin Gothic Medium" w:eastAsiaTheme="majorEastAsia" w:hAnsi="Franklin Gothic Medium" w:cstheme="majorBidi"/>
      <w:b/>
      <w:bCs/>
      <w:noProof/>
      <w:snapToGrid w:val="0"/>
      <w:color w:val="FFFFFF" w:themeColor="background1"/>
      <w:position w:val="12"/>
      <w:sz w:val="24"/>
      <w:szCs w:val="24"/>
      <w:lang w:eastAsia="zh-TW" w:bidi="km-KH"/>
    </w:rPr>
  </w:style>
  <w:style w:type="character" w:styleId="Hyperlink">
    <w:name w:val="Hyperlink"/>
    <w:basedOn w:val="DefaultParagraphFont"/>
    <w:uiPriority w:val="99"/>
    <w:unhideWhenUsed/>
    <w:rsid w:val="007A3D4E"/>
    <w:rPr>
      <w:rFonts w:asciiTheme="minorHAnsi" w:hAnsiTheme="minorHAnsi"/>
      <w:color w:val="44688F"/>
      <w:sz w:val="24"/>
      <w:u w:val="single"/>
    </w:rPr>
  </w:style>
  <w:style w:type="character" w:styleId="CommentReference">
    <w:name w:val="annotation reference"/>
    <w:basedOn w:val="DefaultParagraphFont"/>
    <w:uiPriority w:val="99"/>
    <w:semiHidden/>
    <w:unhideWhenUsed/>
    <w:rsid w:val="009B6A76"/>
    <w:rPr>
      <w:sz w:val="16"/>
      <w:szCs w:val="16"/>
    </w:rPr>
  </w:style>
  <w:style w:type="paragraph" w:styleId="CommentText">
    <w:name w:val="annotation text"/>
    <w:basedOn w:val="Normal"/>
    <w:link w:val="CommentTextChar"/>
    <w:uiPriority w:val="99"/>
    <w:unhideWhenUsed/>
    <w:rsid w:val="009B6A76"/>
    <w:pPr>
      <w:spacing w:line="240" w:lineRule="auto"/>
    </w:pPr>
    <w:rPr>
      <w:sz w:val="20"/>
      <w:szCs w:val="20"/>
    </w:rPr>
  </w:style>
  <w:style w:type="character" w:customStyle="1" w:styleId="CommentTextChar">
    <w:name w:val="Comment Text Char"/>
    <w:basedOn w:val="DefaultParagraphFont"/>
    <w:link w:val="CommentText"/>
    <w:uiPriority w:val="99"/>
    <w:rsid w:val="009B6A76"/>
    <w:rPr>
      <w:sz w:val="20"/>
      <w:szCs w:val="20"/>
    </w:rPr>
  </w:style>
  <w:style w:type="paragraph" w:styleId="BalloonText">
    <w:name w:val="Balloon Text"/>
    <w:basedOn w:val="Normal"/>
    <w:link w:val="BalloonTextChar"/>
    <w:uiPriority w:val="99"/>
    <w:semiHidden/>
    <w:unhideWhenUsed/>
    <w:rsid w:val="003B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52DB"/>
    <w:rPr>
      <w:b/>
      <w:bCs/>
    </w:rPr>
  </w:style>
  <w:style w:type="character" w:customStyle="1" w:styleId="CommentSubjectChar">
    <w:name w:val="Comment Subject Char"/>
    <w:basedOn w:val="CommentTextChar"/>
    <w:link w:val="CommentSubject"/>
    <w:uiPriority w:val="99"/>
    <w:semiHidden/>
    <w:rsid w:val="00AC52DB"/>
    <w:rPr>
      <w:b/>
      <w:bCs/>
      <w:sz w:val="20"/>
      <w:szCs w:val="20"/>
    </w:rPr>
  </w:style>
  <w:style w:type="character" w:customStyle="1" w:styleId="Heading1Char">
    <w:name w:val="Heading 1 Char"/>
    <w:basedOn w:val="DefaultParagraphFont"/>
    <w:link w:val="Heading1"/>
    <w:uiPriority w:val="9"/>
    <w:rsid w:val="0011093D"/>
    <w:rPr>
      <w:rFonts w:ascii="Franklin Gothic Medium" w:eastAsiaTheme="majorEastAsia" w:hAnsi="Franklin Gothic Medium" w:cstheme="majorBidi"/>
      <w:noProof/>
      <w:color w:val="FFFFFF" w:themeColor="background1"/>
      <w:spacing w:val="-10"/>
      <w:kern w:val="28"/>
      <w:sz w:val="56"/>
      <w:szCs w:val="56"/>
      <w:shd w:val="clear" w:color="auto" w:fill="44688F"/>
      <w:lang w:eastAsia="zh-TW" w:bidi="km-KH"/>
    </w:rPr>
  </w:style>
  <w:style w:type="paragraph" w:customStyle="1" w:styleId="ADA">
    <w:name w:val="ADA"/>
    <w:link w:val="ADAChar"/>
    <w:rsid w:val="00A153B4"/>
    <w:pPr>
      <w:spacing w:before="600" w:line="300" w:lineRule="auto"/>
      <w:ind w:left="-187" w:right="-187"/>
    </w:pPr>
    <w:rPr>
      <w:b/>
      <w:bCs/>
      <w:noProof/>
      <w:color w:val="FFFFFF" w:themeColor="background1"/>
      <w:position w:val="6"/>
      <w:sz w:val="23"/>
    </w:rPr>
  </w:style>
  <w:style w:type="paragraph" w:customStyle="1" w:styleId="Icons">
    <w:name w:val="Icons"/>
    <w:link w:val="IconsChar"/>
    <w:rsid w:val="007E260E"/>
    <w:rPr>
      <w:b/>
      <w:bCs/>
      <w:snapToGrid w:val="0"/>
      <w:color w:val="FFFFFF" w:themeColor="background1"/>
      <w:position w:val="12"/>
      <w:sz w:val="24"/>
      <w:szCs w:val="24"/>
    </w:rPr>
  </w:style>
  <w:style w:type="character" w:customStyle="1" w:styleId="ADAChar">
    <w:name w:val="ADA Char"/>
    <w:basedOn w:val="FSContactInfoChar"/>
    <w:link w:val="ADA"/>
    <w:rsid w:val="00A153B4"/>
    <w:rPr>
      <w:rFonts w:ascii="Franklin Gothic Medium" w:eastAsiaTheme="majorEastAsia" w:hAnsi="Franklin Gothic Medium" w:cstheme="majorBidi"/>
      <w:b/>
      <w:bCs/>
      <w:noProof/>
      <w:snapToGrid/>
      <w:color w:val="FFFFFF" w:themeColor="background1"/>
      <w:position w:val="6"/>
      <w:sz w:val="23"/>
      <w:szCs w:val="24"/>
      <w:lang w:eastAsia="zh-TW" w:bidi="km-KH"/>
    </w:rPr>
  </w:style>
  <w:style w:type="character" w:customStyle="1" w:styleId="IconsChar">
    <w:name w:val="Icons Char"/>
    <w:basedOn w:val="FSContactInfoChar"/>
    <w:link w:val="Icons"/>
    <w:rsid w:val="007E260E"/>
    <w:rPr>
      <w:rFonts w:ascii="Franklin Gothic Medium" w:eastAsiaTheme="majorEastAsia" w:hAnsi="Franklin Gothic Medium" w:cstheme="majorBidi"/>
      <w:b/>
      <w:bCs/>
      <w:noProof/>
      <w:snapToGrid w:val="0"/>
      <w:color w:val="FFFFFF" w:themeColor="background1"/>
      <w:position w:val="12"/>
      <w:sz w:val="24"/>
      <w:szCs w:val="24"/>
      <w:lang w:eastAsia="zh-TW" w:bidi="km-KH"/>
    </w:rPr>
  </w:style>
  <w:style w:type="paragraph" w:styleId="Subtitle">
    <w:name w:val="Subtitle"/>
    <w:basedOn w:val="Heading1"/>
    <w:next w:val="Normal"/>
    <w:link w:val="SubtitleChar"/>
    <w:uiPriority w:val="11"/>
    <w:qFormat/>
    <w:rsid w:val="00184F3A"/>
    <w:pPr>
      <w:spacing w:before="0" w:after="360"/>
    </w:pPr>
    <w:rPr>
      <w:sz w:val="36"/>
    </w:rPr>
  </w:style>
  <w:style w:type="character" w:customStyle="1" w:styleId="SubtitleChar">
    <w:name w:val="Subtitle Char"/>
    <w:basedOn w:val="DefaultParagraphFont"/>
    <w:link w:val="Subtitle"/>
    <w:uiPriority w:val="11"/>
    <w:rsid w:val="00184F3A"/>
    <w:rPr>
      <w:rFonts w:ascii="Franklin Gothic Medium" w:eastAsiaTheme="majorEastAsia" w:hAnsi="Franklin Gothic Medium" w:cstheme="majorBidi"/>
      <w:noProof/>
      <w:color w:val="FFFFFF" w:themeColor="background1"/>
      <w:spacing w:val="-10"/>
      <w:kern w:val="28"/>
      <w:sz w:val="36"/>
      <w:szCs w:val="56"/>
      <w:shd w:val="clear" w:color="auto" w:fill="44688F"/>
      <w:lang w:eastAsia="zh-TW" w:bidi="km-KH"/>
    </w:rPr>
  </w:style>
  <w:style w:type="paragraph" w:customStyle="1" w:styleId="H1-Title">
    <w:name w:val="H1-Title"/>
    <w:basedOn w:val="Heading1"/>
    <w:link w:val="H1-TitleChar"/>
    <w:qFormat/>
    <w:rsid w:val="00965828"/>
    <w:pPr>
      <w:spacing w:before="1440" w:after="0"/>
    </w:pPr>
    <w:rPr>
      <w:color w:val="FFFFFF" w:themeColor="background1"/>
    </w:rPr>
  </w:style>
  <w:style w:type="character" w:customStyle="1" w:styleId="H1-TitleChar">
    <w:name w:val="H1-Title Char"/>
    <w:basedOn w:val="Heading1Char"/>
    <w:link w:val="H1-Title"/>
    <w:rsid w:val="00965828"/>
    <w:rPr>
      <w:rFonts w:ascii="Rockwell" w:eastAsiaTheme="majorEastAsia" w:hAnsi="Rockwell" w:cstheme="majorBidi"/>
      <w:noProof/>
      <w:color w:val="FFFFFF" w:themeColor="background1"/>
      <w:spacing w:val="-10"/>
      <w:kern w:val="28"/>
      <w:sz w:val="52"/>
      <w:szCs w:val="56"/>
      <w:shd w:val="clear" w:color="auto" w:fill="44688F"/>
      <w:lang w:eastAsia="zh-TW" w:bidi="km-KH"/>
    </w:rPr>
  </w:style>
  <w:style w:type="paragraph" w:styleId="ListParagraph">
    <w:name w:val="List Paragraph"/>
    <w:basedOn w:val="Body"/>
    <w:uiPriority w:val="34"/>
    <w:qFormat/>
    <w:rsid w:val="00E75501"/>
    <w:pPr>
      <w:ind w:left="720"/>
      <w:contextualSpacing/>
    </w:pPr>
  </w:style>
  <w:style w:type="paragraph" w:customStyle="1" w:styleId="H3">
    <w:name w:val="H3"/>
    <w:basedOn w:val="Body"/>
    <w:next w:val="Body"/>
    <w:link w:val="H3Char"/>
    <w:qFormat/>
    <w:rsid w:val="00EC5013"/>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EC5013"/>
    <w:rPr>
      <w:rFonts w:ascii="Franklin Gothic Medium" w:hAnsi="Franklin Gothic Medium"/>
      <w:color w:val="1F497D"/>
      <w:sz w:val="24"/>
    </w:rPr>
  </w:style>
  <w:style w:type="paragraph" w:customStyle="1" w:styleId="Body">
    <w:name w:val="Body"/>
    <w:link w:val="BodyChar"/>
    <w:qFormat/>
    <w:rsid w:val="00E775AE"/>
    <w:pPr>
      <w:spacing w:after="120" w:line="240" w:lineRule="auto"/>
    </w:pPr>
    <w:rPr>
      <w:rFonts w:ascii="Calibri" w:hAnsi="Calibri"/>
      <w:sz w:val="24"/>
    </w:rPr>
  </w:style>
  <w:style w:type="character" w:customStyle="1" w:styleId="BodyChar">
    <w:name w:val="Body Char"/>
    <w:basedOn w:val="DefaultParagraphFont"/>
    <w:link w:val="Body"/>
    <w:rsid w:val="00E775AE"/>
    <w:rPr>
      <w:rFonts w:ascii="Calibri" w:hAnsi="Calibri"/>
      <w:sz w:val="24"/>
    </w:rPr>
  </w:style>
  <w:style w:type="paragraph" w:styleId="FootnoteText">
    <w:name w:val="footnote text"/>
    <w:basedOn w:val="Body"/>
    <w:link w:val="FootnoteTextChar"/>
    <w:unhideWhenUsed/>
    <w:rsid w:val="005827A3"/>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5827A3"/>
    <w:rPr>
      <w:rFonts w:ascii="Calibri" w:eastAsia="Times New Roman" w:hAnsi="Calibri" w:cs="Times New Roman"/>
      <w:sz w:val="20"/>
      <w:szCs w:val="20"/>
    </w:rPr>
  </w:style>
  <w:style w:type="character" w:styleId="FootnoteReference">
    <w:name w:val="footnote reference"/>
    <w:basedOn w:val="DefaultParagraphFont"/>
    <w:semiHidden/>
    <w:unhideWhenUsed/>
    <w:rsid w:val="00351BC9"/>
    <w:rPr>
      <w:vertAlign w:val="superscript"/>
    </w:rPr>
  </w:style>
  <w:style w:type="character" w:styleId="Strong">
    <w:name w:val="Strong"/>
    <w:basedOn w:val="BodyChar"/>
    <w:uiPriority w:val="22"/>
    <w:qFormat/>
    <w:rsid w:val="00917D01"/>
    <w:rPr>
      <w:rFonts w:asciiTheme="minorHAnsi" w:hAnsiTheme="minorHAnsi"/>
      <w:b/>
      <w:bCs/>
      <w:sz w:val="24"/>
    </w:rPr>
  </w:style>
  <w:style w:type="character" w:styleId="IntenseReference">
    <w:name w:val="Intense Reference"/>
    <w:basedOn w:val="DefaultParagraphFont"/>
    <w:uiPriority w:val="32"/>
    <w:rsid w:val="00E75501"/>
    <w:rPr>
      <w:b/>
      <w:bCs/>
      <w:smallCaps/>
      <w:color w:val="80A8CE" w:themeColor="accent1"/>
      <w:spacing w:val="5"/>
    </w:rPr>
  </w:style>
  <w:style w:type="paragraph" w:styleId="Quote">
    <w:name w:val="Quote"/>
    <w:basedOn w:val="Body"/>
    <w:next w:val="Body"/>
    <w:link w:val="QuoteChar"/>
    <w:uiPriority w:val="29"/>
    <w:rsid w:val="00E75501"/>
    <w:pPr>
      <w:spacing w:before="200"/>
      <w:ind w:left="864" w:right="864"/>
      <w:jc w:val="center"/>
    </w:pPr>
    <w:rPr>
      <w:i/>
      <w:iCs/>
      <w:color w:val="666666" w:themeColor="text1" w:themeTint="BF"/>
    </w:rPr>
  </w:style>
  <w:style w:type="character" w:customStyle="1" w:styleId="QuoteChar">
    <w:name w:val="Quote Char"/>
    <w:basedOn w:val="DefaultParagraphFont"/>
    <w:link w:val="Quote"/>
    <w:uiPriority w:val="29"/>
    <w:rsid w:val="00E75501"/>
    <w:rPr>
      <w:rFonts w:ascii="Calibri" w:hAnsi="Calibri"/>
      <w:i/>
      <w:iCs/>
      <w:color w:val="666666" w:themeColor="text1" w:themeTint="BF"/>
      <w:sz w:val="24"/>
    </w:rPr>
  </w:style>
  <w:style w:type="paragraph" w:styleId="IntenseQuote">
    <w:name w:val="Intense Quote"/>
    <w:basedOn w:val="Body"/>
    <w:next w:val="Body"/>
    <w:link w:val="IntenseQuoteChar"/>
    <w:uiPriority w:val="30"/>
    <w:rsid w:val="00E75501"/>
    <w:pPr>
      <w:pBdr>
        <w:top w:val="single" w:sz="4" w:space="10" w:color="80A8CE" w:themeColor="accent1"/>
        <w:bottom w:val="single" w:sz="4" w:space="10" w:color="80A8CE" w:themeColor="accent1"/>
      </w:pBdr>
      <w:spacing w:before="360" w:after="360"/>
      <w:ind w:left="864" w:right="864"/>
      <w:jc w:val="center"/>
    </w:pPr>
    <w:rPr>
      <w:i/>
      <w:iCs/>
      <w:color w:val="457EB4" w:themeColor="accent1" w:themeShade="BF"/>
    </w:rPr>
  </w:style>
  <w:style w:type="character" w:customStyle="1" w:styleId="IntenseQuoteChar">
    <w:name w:val="Intense Quote Char"/>
    <w:basedOn w:val="DefaultParagraphFont"/>
    <w:link w:val="IntenseQuote"/>
    <w:uiPriority w:val="30"/>
    <w:rsid w:val="00E75501"/>
    <w:rPr>
      <w:rFonts w:ascii="Calibri" w:hAnsi="Calibri"/>
      <w:i/>
      <w:iCs/>
      <w:color w:val="457EB4" w:themeColor="accent1" w:themeShade="BF"/>
      <w:sz w:val="24"/>
    </w:rPr>
  </w:style>
  <w:style w:type="character" w:styleId="IntenseEmphasis">
    <w:name w:val="Intense Emphasis"/>
    <w:basedOn w:val="DefaultParagraphFont"/>
    <w:uiPriority w:val="21"/>
    <w:rsid w:val="00E75501"/>
    <w:rPr>
      <w:rFonts w:asciiTheme="minorHAnsi" w:hAnsiTheme="minorHAnsi"/>
      <w:b/>
      <w:i w:val="0"/>
      <w:iCs/>
      <w:color w:val="457EB4" w:themeColor="accent1" w:themeShade="BF"/>
      <w:sz w:val="24"/>
    </w:rPr>
  </w:style>
  <w:style w:type="character" w:styleId="SubtleEmphasis">
    <w:name w:val="Subtle Emphasis"/>
    <w:basedOn w:val="DefaultParagraphFont"/>
    <w:uiPriority w:val="19"/>
    <w:rsid w:val="0074038B"/>
    <w:rPr>
      <w:rFonts w:asciiTheme="minorHAnsi" w:hAnsiTheme="minorHAnsi"/>
      <w:i w:val="0"/>
      <w:iCs/>
      <w:color w:val="666666" w:themeColor="text1" w:themeTint="BF"/>
      <w:sz w:val="24"/>
    </w:rPr>
  </w:style>
  <w:style w:type="character" w:styleId="SubtleReference">
    <w:name w:val="Subtle Reference"/>
    <w:basedOn w:val="DefaultParagraphFont"/>
    <w:uiPriority w:val="31"/>
    <w:rsid w:val="00BA498B"/>
    <w:rPr>
      <w:smallCaps/>
      <w:color w:val="7B7B7B" w:themeColor="text1" w:themeTint="A5"/>
    </w:rPr>
  </w:style>
  <w:style w:type="character" w:styleId="FollowedHyperlink">
    <w:name w:val="FollowedHyperlink"/>
    <w:basedOn w:val="DefaultParagraphFont"/>
    <w:uiPriority w:val="99"/>
    <w:semiHidden/>
    <w:unhideWhenUsed/>
    <w:rsid w:val="004729B5"/>
    <w:rPr>
      <w:color w:val="F26323" w:themeColor="followedHyperlink"/>
      <w:u w:val="single"/>
    </w:rPr>
  </w:style>
  <w:style w:type="paragraph" w:customStyle="1" w:styleId="FocusbodyText">
    <w:name w:val="Focus body Text"/>
    <w:basedOn w:val="Normal"/>
    <w:link w:val="FocusbodyTextChar"/>
    <w:qFormat/>
    <w:rsid w:val="00E77737"/>
    <w:pPr>
      <w:spacing w:after="120" w:line="240" w:lineRule="auto"/>
    </w:pPr>
    <w:rPr>
      <w:rFonts w:ascii="Cambria" w:hAnsi="Cambria"/>
    </w:rPr>
  </w:style>
  <w:style w:type="character" w:customStyle="1" w:styleId="FocusbodyTextChar">
    <w:name w:val="Focus body Text Char"/>
    <w:basedOn w:val="DefaultParagraphFont"/>
    <w:link w:val="FocusbodyText"/>
    <w:rsid w:val="00E77737"/>
    <w:rPr>
      <w:rFonts w:ascii="Cambria" w:hAnsi="Cambria"/>
    </w:rPr>
  </w:style>
  <w:style w:type="character" w:styleId="UnresolvedMention">
    <w:name w:val="Unresolved Mention"/>
    <w:basedOn w:val="DefaultParagraphFont"/>
    <w:uiPriority w:val="99"/>
    <w:semiHidden/>
    <w:unhideWhenUsed/>
    <w:rsid w:val="00E77737"/>
    <w:rPr>
      <w:color w:val="605E5C"/>
      <w:shd w:val="clear" w:color="auto" w:fill="E1DFDD"/>
    </w:rPr>
  </w:style>
  <w:style w:type="paragraph" w:customStyle="1" w:styleId="FocusSidebarHeading">
    <w:name w:val="FocusSidebarHeading"/>
    <w:link w:val="FocusSidebarHeadingChar"/>
    <w:autoRedefine/>
    <w:qFormat/>
    <w:rsid w:val="00B17001"/>
    <w:pPr>
      <w:spacing w:before="320" w:after="0" w:line="240" w:lineRule="auto"/>
      <w:ind w:left="288"/>
      <w:outlineLvl w:val="1"/>
    </w:pPr>
    <w:rPr>
      <w:rFonts w:ascii="Franklin Gothic Medium" w:eastAsiaTheme="majorEastAsia" w:hAnsi="Franklin Gothic Medium" w:cstheme="majorBidi"/>
      <w:color w:val="44688F"/>
      <w:sz w:val="28"/>
      <w:szCs w:val="28"/>
    </w:rPr>
  </w:style>
  <w:style w:type="character" w:customStyle="1" w:styleId="FocusSidebarHeadingChar">
    <w:name w:val="FocusSidebarHeading Char"/>
    <w:basedOn w:val="Heading2Char"/>
    <w:link w:val="FocusSidebarHeading"/>
    <w:rsid w:val="00B17001"/>
    <w:rPr>
      <w:rFonts w:ascii="Franklin Gothic Medium" w:eastAsiaTheme="majorEastAsia" w:hAnsi="Franklin Gothic Medium" w:cstheme="majorBidi"/>
      <w:color w:val="44688F"/>
      <w:sz w:val="28"/>
      <w:szCs w:val="28"/>
    </w:rPr>
  </w:style>
  <w:style w:type="paragraph" w:customStyle="1" w:styleId="FocusSideBody">
    <w:name w:val="Focus Side Body"/>
    <w:link w:val="FocusSideBodyChar"/>
    <w:qFormat/>
    <w:rsid w:val="00B51CD2"/>
    <w:pPr>
      <w:ind w:left="274"/>
      <w:contextualSpacing/>
    </w:pPr>
    <w:rPr>
      <w:rFonts w:ascii="Cambria" w:hAnsi="Cambria"/>
      <w:iCs/>
      <w:color w:val="333333" w:themeColor="text1"/>
    </w:rPr>
  </w:style>
  <w:style w:type="character" w:customStyle="1" w:styleId="FocusSideBodyChar">
    <w:name w:val="Focus Side Body Char"/>
    <w:basedOn w:val="DefaultParagraphFont"/>
    <w:link w:val="FocusSideBody"/>
    <w:rsid w:val="00B51CD2"/>
    <w:rPr>
      <w:rFonts w:ascii="Cambria" w:hAnsi="Cambria"/>
      <w:iCs/>
      <w:color w:val="333333" w:themeColor="text1"/>
    </w:rPr>
  </w:style>
  <w:style w:type="paragraph" w:styleId="Revision">
    <w:name w:val="Revision"/>
    <w:hidden/>
    <w:uiPriority w:val="99"/>
    <w:semiHidden/>
    <w:rsid w:val="00F17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ecology.wa.gov/WRRED" TargetMode="External"/><Relationship Id="rId3" Type="http://schemas.openxmlformats.org/officeDocument/2006/relationships/customXml" Target="../customXml/item3.xml"/><Relationship Id="rId21" Type="http://schemas.openxmlformats.org/officeDocument/2006/relationships/hyperlink" Target="https://ecology.wa.gov/About-us/Payments-contracts-grants/Grants-loans/Find-a-grant-or-loan/Community-litter-cleanup-gran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ecology.wa.gov/About-us/Who-we-are/Our-Programs/Solid-Waste-Management/Waste-Not-Washington-School-Award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Lauren.DiRe@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About-us/Payments-contracts-grants/Grants-loans/Find-a-grant-or-loan/Public-participation-gran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ology.wa.gov/About-us/Payments-contracts-grants/Grants-loans/Find-a-grant-or-loan/Local-solid-waste-financial-assistance" TargetMode="External"/><Relationship Id="rId28" Type="http://schemas.openxmlformats.org/officeDocument/2006/relationships/hyperlink" Target="mailto:Faith.Wimberly@ecy.wa.gov"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ecology.wa.gov/About-us/Payments-contracts-grants/Grants-loans/Find-a-grant-or-loan/Community-litter-cleanup-program-Welcome-to-WA-Act" TargetMode="External"/><Relationship Id="rId27" Type="http://schemas.openxmlformats.org/officeDocument/2006/relationships/hyperlink" Target="mailto:Tami.Ramsey@ecy.wa.gov"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m461\Desktop\SWM%20Grants%20Focus%20Sheet.dotx" TargetMode="External"/></Relationships>
</file>

<file path=word/theme/theme1.xml><?xml version="1.0" encoding="utf-8"?>
<a:theme xmlns:a="http://schemas.openxmlformats.org/drawingml/2006/main" name="Office Theme">
  <a:themeElements>
    <a:clrScheme name="Ecology">
      <a:dk1>
        <a:srgbClr val="333333"/>
      </a:dk1>
      <a:lt1>
        <a:sysClr val="window" lastClr="FFFFFF"/>
      </a:lt1>
      <a:dk2>
        <a:srgbClr val="44688F"/>
      </a:dk2>
      <a:lt2>
        <a:srgbClr val="FFD76D"/>
      </a:lt2>
      <a:accent1>
        <a:srgbClr val="80A8CE"/>
      </a:accent1>
      <a:accent2>
        <a:srgbClr val="7AA456"/>
      </a:accent2>
      <a:accent3>
        <a:srgbClr val="BCD637"/>
      </a:accent3>
      <a:accent4>
        <a:srgbClr val="F2A9A0"/>
      </a:accent4>
      <a:accent5>
        <a:srgbClr val="861627"/>
      </a:accent5>
      <a:accent6>
        <a:srgbClr val="135756"/>
      </a:accent6>
      <a:hlink>
        <a:srgbClr val="44688F"/>
      </a:hlink>
      <a:folHlink>
        <a:srgbClr val="F2632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66c0c8-142b-4c59-93f2-831009d530b4">SH7A6FU2NYNQ-954848408-227</_dlc_DocId>
    <_dlc_DocIdUrl xmlns="ef66c0c8-142b-4c59-93f2-831009d530b4">
      <Url>http://teams/sites/W2R/prevention/_layouts/15/DocIdRedir.aspx?ID=SH7A6FU2NYNQ-954848408-227</Url>
      <Description>SH7A6FU2NYNQ-954848408-227</Description>
    </_dlc_DocIdUrl>
    <Comment_x0020_Due_x0020_Date xmlns="c6f69818-2076-4347-b9ae-b82bcc03ad92" xsi:nil="true"/>
    <Program xmlns="c6f69818-2076-4347-b9ae-b82bcc03ad92">
      <Value>All</Value>
    </Program>
    <Status xmlns="c6f69818-2076-4347-b9ae-b82bcc03ad92">Drafting</Status>
    <Document_x0020_Type xmlns="c6f69818-2076-4347-b9ae-b82bcc03ad92">Resources - New Grant Staff</Document_x0020_Type>
    <Topic xmlns="c6f69818-2076-4347-b9ae-b82bcc03ad92">Resources</Topic>
    <SharedWithUsers xmlns="ef66c0c8-142b-4c59-93f2-831009d530b4">
      <UserInfo>
        <DisplayName>Hayes, Mark (ECY)</DisplayName>
        <AccountId>3879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BD58D8673484E980AE7C72B485C25" ma:contentTypeVersion="8" ma:contentTypeDescription="Create a new document." ma:contentTypeScope="" ma:versionID="2b69dfa3bcc5bdf2000dc34b6c0715cc">
  <xsd:schema xmlns:xsd="http://www.w3.org/2001/XMLSchema" xmlns:xs="http://www.w3.org/2001/XMLSchema" xmlns:p="http://schemas.microsoft.com/office/2006/metadata/properties" xmlns:ns2="c6f69818-2076-4347-b9ae-b82bcc03ad92" xmlns:ns3="ef66c0c8-142b-4c59-93f2-831009d530b4" targetNamespace="http://schemas.microsoft.com/office/2006/metadata/properties" ma:root="true" ma:fieldsID="181be0e745fa349a005a11db698812f4" ns2:_="" ns3:_="">
    <xsd:import namespace="c6f69818-2076-4347-b9ae-b82bcc03ad92"/>
    <xsd:import namespace="ef66c0c8-142b-4c59-93f2-831009d530b4"/>
    <xsd:element name="properties">
      <xsd:complexType>
        <xsd:sequence>
          <xsd:element name="documentManagement">
            <xsd:complexType>
              <xsd:all>
                <xsd:element ref="ns2:Document_x0020_Type" minOccurs="0"/>
                <xsd:element ref="ns2:Status" minOccurs="0"/>
                <xsd:element ref="ns2:Topic" minOccurs="0"/>
                <xsd:element ref="ns3:SharedWithUsers" minOccurs="0"/>
                <xsd:element ref="ns2:Program" minOccurs="0"/>
                <xsd:element ref="ns2:Comment_x0020_Due_x0020_Date"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69818-2076-4347-b9ae-b82bcc03ad92" elementFormDefault="qualified">
    <xsd:import namespace="http://schemas.microsoft.com/office/2006/documentManagement/types"/>
    <xsd:import namespace="http://schemas.microsoft.com/office/infopath/2007/PartnerControls"/>
    <xsd:element name="Document_x0020_Type" ma:index="8" nillable="true" ma:displayName="Doc Type" ma:format="Dropdown" ma:internalName="Document_x0020_Type">
      <xsd:simpleType>
        <xsd:restriction base="dms:Choice">
          <xsd:enumeration value="Checklists"/>
          <xsd:enumeration value="Decision Records"/>
          <xsd:enumeration value="Examples"/>
          <xsd:enumeration value="Forms"/>
          <xsd:enumeration value="Internal Guidance"/>
          <xsd:enumeration value="Issue - PMT Decisions"/>
          <xsd:enumeration value="Issue - Research &amp; Recommendation"/>
          <xsd:enumeration value="Issue - JAG Decisions"/>
          <xsd:enumeration value="Processes - Checklists"/>
          <xsd:enumeration value="Processes - Details"/>
          <xsd:enumeration value="Resources - Best Practice"/>
          <xsd:enumeration value="Resources - New Grant Staff"/>
          <xsd:enumeration value="Stock Language"/>
          <xsd:enumeration value="Technical Support - External"/>
          <xsd:enumeration value="Technical Support - Internal"/>
          <xsd:enumeration value="Templates - Email"/>
          <xsd:enumeration value="Templates - Correspondence"/>
          <xsd:enumeration value="Templates - Stock Language"/>
          <xsd:enumeration value="Records - Issue Papers"/>
          <xsd:enumeration value="Support - Issue Papers"/>
          <xsd:enumeration value="Records - Decision"/>
          <xsd:enumeration value="Support - Decision Records"/>
        </xsd:restriction>
      </xsd:simpleType>
    </xsd:element>
    <xsd:element name="Status" ma:index="9" nillable="true" ma:displayName="Status" ma:format="Dropdown" ma:internalName="Status">
      <xsd:simpleType>
        <xsd:restriction base="dms:Choice">
          <xsd:enumeration value="Drafting"/>
          <xsd:enumeration value="Final Draft"/>
          <xsd:enumeration value="Open for Comment"/>
          <xsd:enumeration value="Incorporating Comments"/>
          <xsd:enumeration value="FINAL"/>
          <xsd:enumeration value="Archive"/>
        </xsd:restriction>
      </xsd:simpleType>
    </xsd:element>
    <xsd:element name="Topic" ma:index="10" nillable="true" ma:displayName="Topic" ma:format="Dropdown" ma:internalName="Topic">
      <xsd:simpleType>
        <xsd:restriction base="dms:Choice">
          <xsd:enumeration value="Template"/>
          <xsd:enumeration value="PRPR"/>
          <xsd:enumeration value="EAGL"/>
          <xsd:enumeration value="Agreement"/>
          <xsd:enumeration value="Eligibility"/>
          <xsd:enumeration value="Application"/>
          <xsd:enumeration value="Metrics"/>
          <xsd:enumeration value="Amendments"/>
          <xsd:enumeration value="Closeout"/>
          <xsd:enumeration value="Performance"/>
          <xsd:enumeration value="Policy"/>
          <xsd:enumeration value="Unspent"/>
          <xsd:enumeration value="Other"/>
          <xsd:enumeration value="Forms"/>
          <xsd:enumeration value="Internal Guidance"/>
          <xsd:enumeration value="Policy - LSWFA"/>
          <xsd:enumeration value="Policy - Ecology"/>
          <xsd:enumeration value="Process - Instructions"/>
          <xsd:enumeration value="Instructions"/>
          <xsd:enumeration value="Issue - Pending"/>
          <xsd:enumeration value="EAGL Function"/>
          <xsd:enumeration value="EAGL Roles"/>
          <xsd:enumeration value="Tracking"/>
          <xsd:enumeration value="SWM Grant Programs"/>
          <xsd:enumeration value="Grant Managers"/>
          <xsd:enumeration value="Recipients"/>
          <xsd:enumeration value="Guidelines"/>
          <xsd:enumeration value="Meetings"/>
          <xsd:enumeration value="Resources"/>
        </xsd:restriction>
      </xsd:simpleType>
    </xsd:element>
    <xsd:element name="Program" ma:index="12" nillable="true" ma:displayName="Program" ma:internalName="Program">
      <xsd:complexType>
        <xsd:complexContent>
          <xsd:extension base="dms:MultiChoice">
            <xsd:sequence>
              <xsd:element name="Value" maxOccurs="unbounded" minOccurs="0" nillable="true">
                <xsd:simpleType>
                  <xsd:restriction base="dms:Choice">
                    <xsd:enumeration value="All"/>
                    <xsd:enumeration value="LSWFA"/>
                    <xsd:enumeration value="CLCP"/>
                    <xsd:enumeration value="PPG"/>
                    <xsd:enumeration value="RDC"/>
                    <xsd:enumeration value="RLCP"/>
                    <xsd:enumeration value="WRRED"/>
                  </xsd:restriction>
                </xsd:simpleType>
              </xsd:element>
            </xsd:sequence>
          </xsd:extension>
        </xsd:complexContent>
      </xsd:complexType>
    </xsd:element>
    <xsd:element name="Comment_x0020_Due_x0020_Date" ma:index="13" nillable="true" ma:displayName="Comments Due" ma:format="DateOnly" ma:internalName="Comment_x0020_D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E4D4-A2C4-427A-B41A-0E595D414C9E}">
  <ds:schemaRefs>
    <ds:schemaRef ds:uri="http://schemas.microsoft.com/office/2006/metadata/properties"/>
    <ds:schemaRef ds:uri="http://schemas.microsoft.com/office/infopath/2007/PartnerControls"/>
    <ds:schemaRef ds:uri="ef66c0c8-142b-4c59-93f2-831009d530b4"/>
    <ds:schemaRef ds:uri="c6f69818-2076-4347-b9ae-b82bcc03ad92"/>
  </ds:schemaRefs>
</ds:datastoreItem>
</file>

<file path=customXml/itemProps2.xml><?xml version="1.0" encoding="utf-8"?>
<ds:datastoreItem xmlns:ds="http://schemas.openxmlformats.org/officeDocument/2006/customXml" ds:itemID="{77CF1809-14A9-4563-9F49-F1014C768DB6}">
  <ds:schemaRefs>
    <ds:schemaRef ds:uri="http://schemas.microsoft.com/sharepoint/events"/>
  </ds:schemaRefs>
</ds:datastoreItem>
</file>

<file path=customXml/itemProps3.xml><?xml version="1.0" encoding="utf-8"?>
<ds:datastoreItem xmlns:ds="http://schemas.openxmlformats.org/officeDocument/2006/customXml" ds:itemID="{04765126-6D51-41F9-B58F-E7F50EAB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69818-2076-4347-b9ae-b82bcc03ad92"/>
    <ds:schemaRef ds:uri="ef66c0c8-142b-4c59-93f2-831009d53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14F7C-6574-452E-A26C-FF4AE60D5B28}">
  <ds:schemaRefs>
    <ds:schemaRef ds:uri="http://schemas.microsoft.com/sharepoint/v3/contenttype/forms"/>
  </ds:schemaRefs>
</ds:datastoreItem>
</file>

<file path=customXml/itemProps5.xml><?xml version="1.0" encoding="utf-8"?>
<ds:datastoreItem xmlns:ds="http://schemas.openxmlformats.org/officeDocument/2006/customXml" ds:itemID="{44EE7F27-8785-455F-8F48-C19ED2DA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SWM Grants Focus Sheet</Template>
  <TotalTime>110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Agency Focus Sheet Option 1 Template</vt:lpstr>
    </vt:vector>
  </TitlesOfParts>
  <Company>WA Department of Ecology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 Solid Waste Management Funding Options</dc:title>
  <dc:subject>Agency Template</dc:subject>
  <dc:creator>Wasington State Department of Ecology</dc:creator>
  <cp:keywords/>
  <dc:description>2 page</dc:description>
  <cp:lastModifiedBy>Hayes, Mark (ECY)</cp:lastModifiedBy>
  <cp:revision>11</cp:revision>
  <dcterms:created xsi:type="dcterms:W3CDTF">2023-01-06T17:28:00Z</dcterms:created>
  <dcterms:modified xsi:type="dcterms:W3CDTF">2023-01-13T22:40:00Z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0x010100C37BD58D8673484E980AE7C72B485C25</vt:lpwstr>
  </property>
  <property fmtid="{D5CDD505-2E9C-101B-9397-08002B2CF9AE}" pid="3" name="_dlc_DocIdItemGuid">
    <vt:lpwstr>0fe3de27-433f-454d-9625-b390d5011871</vt:lpwstr>
  </property>
</Properties>
</file>