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CEA93" w14:textId="489EAB28" w:rsidR="009B6A76" w:rsidRPr="00B95D71" w:rsidRDefault="002B7B31" w:rsidP="00047BEA">
      <w:pPr>
        <w:pStyle w:val="H1-Title"/>
        <w:rPr>
          <w:b/>
          <w:bCs/>
        </w:rPr>
      </w:pPr>
      <w:r w:rsidRPr="00B95D71">
        <w:rPr>
          <w:b/>
          <w:bCs/>
          <w:lang w:eastAsia="en-US" w:bidi="ar-SA"/>
        </w:rPr>
        <w:drawing>
          <wp:anchor distT="0" distB="0" distL="114300" distR="114300" simplePos="0" relativeHeight="251658242" behindDoc="1" locked="0" layoutInCell="1" allowOverlap="1" wp14:anchorId="6646090A" wp14:editId="6640CF73">
            <wp:simplePos x="0" y="0"/>
            <wp:positionH relativeFrom="margin">
              <wp:posOffset>-466725</wp:posOffset>
            </wp:positionH>
            <wp:positionV relativeFrom="paragraph">
              <wp:posOffset>-694690</wp:posOffset>
            </wp:positionV>
            <wp:extent cx="7787822" cy="2418715"/>
            <wp:effectExtent l="0" t="0" r="3810" b="63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513" cy="242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FCA" w:rsidRPr="00B95D71">
        <w:rPr>
          <w:b/>
          <w:bCs/>
          <w:lang w:eastAsia="en-US" w:bidi="ar-SA"/>
        </w:rPr>
        <w:drawing>
          <wp:anchor distT="0" distB="0" distL="114300" distR="114300" simplePos="0" relativeHeight="251658241" behindDoc="0" locked="0" layoutInCell="1" allowOverlap="1" wp14:anchorId="4A2A4E3F" wp14:editId="5F635C05">
            <wp:simplePos x="0" y="0"/>
            <wp:positionH relativeFrom="margin">
              <wp:posOffset>4953000</wp:posOffset>
            </wp:positionH>
            <wp:positionV relativeFrom="page">
              <wp:posOffset>314325</wp:posOffset>
            </wp:positionV>
            <wp:extent cx="2038350" cy="639445"/>
            <wp:effectExtent l="0" t="57150" r="7620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7" r="4145"/>
                    <a:stretch/>
                  </pic:blipFill>
                  <pic:spPr bwMode="auto">
                    <a:xfrm>
                      <a:off x="0" y="0"/>
                      <a:ext cx="2038350" cy="63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81F" w:rsidRPr="00B95D71">
        <w:rPr>
          <w:b/>
          <w:bCs/>
          <w:lang w:eastAsia="en-US" w:bidi="ar-SA"/>
        </w:rPr>
        <w:t>Post-</w:t>
      </w:r>
      <w:r w:rsidR="0008631B" w:rsidRPr="00B95D71">
        <w:rPr>
          <w:b/>
          <w:bCs/>
          <w:lang w:eastAsia="en-US" w:bidi="ar-SA"/>
        </w:rPr>
        <w:t xml:space="preserve">consumer </w:t>
      </w:r>
      <w:r w:rsidR="00112882">
        <w:rPr>
          <w:b/>
          <w:bCs/>
          <w:lang w:eastAsia="en-US" w:bidi="ar-SA"/>
        </w:rPr>
        <w:t xml:space="preserve">plastics </w:t>
      </w:r>
      <w:r w:rsidR="0008631B" w:rsidRPr="00B95D71">
        <w:rPr>
          <w:b/>
          <w:bCs/>
          <w:lang w:eastAsia="en-US" w:bidi="ar-SA"/>
        </w:rPr>
        <w:t>recycling overv</w:t>
      </w:r>
      <w:r w:rsidR="006D1120" w:rsidRPr="00B95D71">
        <w:rPr>
          <w:b/>
          <w:bCs/>
          <w:lang w:eastAsia="en-US" w:bidi="ar-SA"/>
        </w:rPr>
        <w:t>iew</w:t>
      </w:r>
    </w:p>
    <w:p w14:paraId="53C0142B" w14:textId="5B614EEA" w:rsidR="00047BEA" w:rsidRPr="00B95D71" w:rsidRDefault="00047BEA" w:rsidP="00DB485A">
      <w:pPr>
        <w:pStyle w:val="Subtitle"/>
        <w:spacing w:after="600"/>
        <w:rPr>
          <w:b/>
          <w:bCs/>
          <w:color w:val="FFD768"/>
        </w:rPr>
      </w:pPr>
      <w:r w:rsidRPr="00B95D71">
        <w:rPr>
          <w:b/>
          <w:bCs/>
          <w:color w:val="FFD768"/>
        </w:rPr>
        <w:t>F</w:t>
      </w:r>
      <w:r w:rsidR="00452204" w:rsidRPr="00B95D71">
        <w:rPr>
          <w:b/>
          <w:bCs/>
          <w:color w:val="FFD768"/>
        </w:rPr>
        <w:t>ocus on</w:t>
      </w:r>
      <w:r w:rsidR="00B100A9" w:rsidRPr="00B95D71">
        <w:rPr>
          <w:b/>
          <w:bCs/>
          <w:color w:val="FFD768"/>
        </w:rPr>
        <w:t xml:space="preserve"> </w:t>
      </w:r>
      <w:r w:rsidR="00282894" w:rsidRPr="00B95D71">
        <w:rPr>
          <w:b/>
          <w:bCs/>
          <w:color w:val="FFD768"/>
        </w:rPr>
        <w:t>r</w:t>
      </w:r>
      <w:r w:rsidR="00B100A9" w:rsidRPr="00B95D71">
        <w:rPr>
          <w:b/>
          <w:bCs/>
          <w:color w:val="FFD768"/>
        </w:rPr>
        <w:t>ecycled content requirements</w:t>
      </w:r>
    </w:p>
    <w:p w14:paraId="032CA6E1" w14:textId="1FC55BFB" w:rsidR="0028581F" w:rsidRDefault="00C92A8D" w:rsidP="00FE7C4E">
      <w:pPr>
        <w:pStyle w:val="Body"/>
        <w:spacing w:before="240"/>
      </w:pPr>
      <w:r>
        <w:t xml:space="preserve">Plastic </w:t>
      </w:r>
      <w:r w:rsidR="0028581F">
        <w:t xml:space="preserve">is a threat to human health, wildlife, and the environment. </w:t>
      </w:r>
      <w:r w:rsidR="00D70D44">
        <w:t xml:space="preserve">Washington’s </w:t>
      </w:r>
      <w:bookmarkStart w:id="0" w:name="_Hlk116456863"/>
      <w:r w:rsidR="00BD07AE">
        <w:fldChar w:fldCharType="begin"/>
      </w:r>
      <w:r w:rsidR="00BD07AE">
        <w:instrText xml:space="preserve"> HYPERLINK "https://app.leg.wa.gov/RCW/default.aspx?cite=70A.245" \t "_blank" \o "Link leaves our site, opens a new window" </w:instrText>
      </w:r>
      <w:r w:rsidR="00BD07AE">
        <w:fldChar w:fldCharType="separate"/>
      </w:r>
      <w:r w:rsidR="0028581F">
        <w:rPr>
          <w:rStyle w:val="Hyperlink"/>
        </w:rPr>
        <w:t>new plastics reduction law</w:t>
      </w:r>
      <w:r w:rsidR="00BD07AE">
        <w:rPr>
          <w:rStyle w:val="Hyperlink"/>
        </w:rPr>
        <w:fldChar w:fldCharType="end"/>
      </w:r>
      <w:bookmarkEnd w:id="0"/>
      <w:r w:rsidR="00E075BD">
        <w:rPr>
          <w:rStyle w:val="FootnoteReference"/>
          <w:rFonts w:asciiTheme="minorHAnsi" w:hAnsiTheme="minorHAnsi"/>
          <w:color w:val="457EB4" w:themeColor="accent1" w:themeShade="BF"/>
          <w:u w:val="single"/>
        </w:rPr>
        <w:footnoteReference w:id="2"/>
      </w:r>
      <w:r w:rsidR="0028581F" w:rsidRPr="003C5597">
        <w:t>,</w:t>
      </w:r>
      <w:r w:rsidR="0028581F" w:rsidRPr="003C5597">
        <w:rPr>
          <w:b/>
          <w:bCs/>
        </w:rPr>
        <w:t xml:space="preserve"> </w:t>
      </w:r>
      <w:r w:rsidR="00D70D44">
        <w:rPr>
          <w:bCs/>
        </w:rPr>
        <w:t xml:space="preserve">RCW </w:t>
      </w:r>
      <w:hyperlink r:id="rId14" w:history="1">
        <w:r w:rsidR="0028581F" w:rsidRPr="0077717C">
          <w:rPr>
            <w:rStyle w:val="Hyperlink"/>
            <w:bCs/>
          </w:rPr>
          <w:t>70A.245</w:t>
        </w:r>
      </w:hyperlink>
      <w:r w:rsidR="0028581F" w:rsidRPr="003C5597">
        <w:rPr>
          <w:b/>
          <w:bCs/>
        </w:rPr>
        <w:t xml:space="preserve">, </w:t>
      </w:r>
      <w:r w:rsidR="0028581F" w:rsidRPr="003C5597">
        <w:t>requires producers of many common</w:t>
      </w:r>
      <w:r w:rsidR="00921BA4">
        <w:t>,</w:t>
      </w:r>
      <w:r w:rsidR="0028581F" w:rsidRPr="003C5597">
        <w:t xml:space="preserve"> single-use plastics to include a minimum </w:t>
      </w:r>
      <w:r w:rsidR="0028581F">
        <w:t>percentage</w:t>
      </w:r>
      <w:r w:rsidR="0028581F" w:rsidRPr="003C5597">
        <w:t xml:space="preserve"> of recycled material in their products. This </w:t>
      </w:r>
      <w:r w:rsidR="0028581F">
        <w:t xml:space="preserve">policy drives development of new markets for Washington’s recyclable plastic </w:t>
      </w:r>
      <w:r w:rsidR="0028581F" w:rsidRPr="003C5597">
        <w:t>and reduce</w:t>
      </w:r>
      <w:r w:rsidR="0028581F">
        <w:t>s</w:t>
      </w:r>
      <w:r w:rsidR="0028581F" w:rsidRPr="003C5597">
        <w:t xml:space="preserve"> economic dependence on virgin plastics.</w:t>
      </w:r>
    </w:p>
    <w:p w14:paraId="7B449CB0" w14:textId="46339FB1" w:rsidR="00BD4818" w:rsidRDefault="00AE04C7" w:rsidP="00DA6410">
      <w:pPr>
        <w:pStyle w:val="Heading2"/>
        <w:spacing w:after="120"/>
        <w:sectPr w:rsidR="00BD4818" w:rsidSect="005476E1">
          <w:footerReference w:type="default" r:id="rId15"/>
          <w:type w:val="continuous"/>
          <w:pgSz w:w="12240" w:h="15840"/>
          <w:pgMar w:top="720" w:right="720" w:bottom="90" w:left="720" w:header="720" w:footer="720" w:gutter="0"/>
          <w:cols w:space="720"/>
          <w:docGrid w:linePitch="360"/>
        </w:sectPr>
      </w:pPr>
      <w:r>
        <w:t>R</w:t>
      </w:r>
      <w:r w:rsidR="002D5A77">
        <w:t>ecycled content requirements</w:t>
      </w:r>
      <w:r>
        <w:t xml:space="preserve"> phased in through 2036</w:t>
      </w:r>
    </w:p>
    <w:p w14:paraId="727F9C8F" w14:textId="3E6E70AA" w:rsidR="00BD4818" w:rsidRDefault="00921BA4" w:rsidP="00BD4818">
      <w:pPr>
        <w:pStyle w:val="Body"/>
      </w:pPr>
      <w:r>
        <w:t>The law requires t</w:t>
      </w:r>
      <w:r w:rsidR="00DB485A">
        <w:t xml:space="preserve">he </w:t>
      </w:r>
      <w:r>
        <w:t xml:space="preserve">amount </w:t>
      </w:r>
      <w:r w:rsidR="00DB485A">
        <w:t xml:space="preserve">of post-consumer </w:t>
      </w:r>
      <w:r w:rsidR="000D34D6">
        <w:t xml:space="preserve">recycled </w:t>
      </w:r>
      <w:r w:rsidR="00DB485A">
        <w:t>content</w:t>
      </w:r>
      <w:r w:rsidR="00717269">
        <w:t xml:space="preserve"> (PCRC)</w:t>
      </w:r>
      <w:r w:rsidR="00CD146E">
        <w:t xml:space="preserve"> </w:t>
      </w:r>
      <w:r>
        <w:t>in each product category</w:t>
      </w:r>
      <w:r w:rsidR="002D5A77" w:rsidRPr="002D5A77">
        <w:t xml:space="preserve"> </w:t>
      </w:r>
      <w:r>
        <w:t>to increase over time</w:t>
      </w:r>
      <w:r w:rsidR="002D5A77" w:rsidRPr="002D5A77">
        <w:t>.</w:t>
      </w:r>
    </w:p>
    <w:p w14:paraId="57EB8022" w14:textId="77777777" w:rsidR="00BD4818" w:rsidRPr="00823D95" w:rsidRDefault="002D5A77" w:rsidP="00DA6410">
      <w:pPr>
        <w:pStyle w:val="Body"/>
        <w:spacing w:before="360" w:after="0"/>
        <w:rPr>
          <w:b/>
        </w:rPr>
      </w:pPr>
      <w:r w:rsidRPr="00823D95">
        <w:rPr>
          <w:b/>
        </w:rPr>
        <w:t>2023</w:t>
      </w:r>
    </w:p>
    <w:p w14:paraId="460A0BF7" w14:textId="716666B3" w:rsidR="002D5A77" w:rsidRPr="002D5A77" w:rsidRDefault="000D34D6" w:rsidP="00B95D71">
      <w:pPr>
        <w:pStyle w:val="Body"/>
        <w:ind w:left="270"/>
      </w:pPr>
      <w:r>
        <w:t>15% PCR</w:t>
      </w:r>
      <w:r w:rsidR="00A64BF2">
        <w:t>C</w:t>
      </w:r>
      <w:r>
        <w:t xml:space="preserve"> – </w:t>
      </w:r>
      <w:r w:rsidR="002D5A77" w:rsidRPr="002D5A77">
        <w:t>Most beverage containers and trash bags</w:t>
      </w:r>
    </w:p>
    <w:p w14:paraId="4F717438" w14:textId="77777777" w:rsidR="00BD4818" w:rsidRPr="00823D95" w:rsidRDefault="002D5A77" w:rsidP="00823D95">
      <w:pPr>
        <w:pStyle w:val="Body"/>
        <w:spacing w:after="0"/>
        <w:rPr>
          <w:b/>
        </w:rPr>
      </w:pPr>
      <w:r w:rsidRPr="00823D95">
        <w:rPr>
          <w:b/>
        </w:rPr>
        <w:t>2025</w:t>
      </w:r>
    </w:p>
    <w:p w14:paraId="0A79D66E" w14:textId="007EDBEA" w:rsidR="002D5A77" w:rsidRPr="002D5A77" w:rsidRDefault="000D34D6" w:rsidP="00B95D71">
      <w:pPr>
        <w:pStyle w:val="Body"/>
        <w:ind w:left="270"/>
      </w:pPr>
      <w:r>
        <w:t>15% PCR</w:t>
      </w:r>
      <w:r w:rsidR="00A64BF2">
        <w:t>C</w:t>
      </w:r>
      <w:r>
        <w:t xml:space="preserve"> – </w:t>
      </w:r>
      <w:r w:rsidR="002D5A77" w:rsidRPr="002D5A77">
        <w:t>Household cl</w:t>
      </w:r>
      <w:r w:rsidR="00BD4818">
        <w:t>eaning and</w:t>
      </w:r>
      <w:r w:rsidR="002D5A77" w:rsidRPr="002D5A77">
        <w:t xml:space="preserve"> personal care products in plastic containers</w:t>
      </w:r>
    </w:p>
    <w:p w14:paraId="5D858BFC" w14:textId="77777777" w:rsidR="00BD4818" w:rsidRPr="00823D95" w:rsidRDefault="002D5A77" w:rsidP="00823D95">
      <w:pPr>
        <w:pStyle w:val="Body"/>
        <w:spacing w:after="0"/>
        <w:rPr>
          <w:b/>
        </w:rPr>
      </w:pPr>
      <w:r w:rsidRPr="00823D95">
        <w:rPr>
          <w:b/>
        </w:rPr>
        <w:t>2</w:t>
      </w:r>
      <w:r w:rsidR="00BD4818" w:rsidRPr="00823D95">
        <w:rPr>
          <w:b/>
        </w:rPr>
        <w:t>028</w:t>
      </w:r>
    </w:p>
    <w:p w14:paraId="722010A1" w14:textId="1DC74F4A" w:rsidR="002D5A77" w:rsidRDefault="000D34D6" w:rsidP="00B95D71">
      <w:pPr>
        <w:pStyle w:val="Body"/>
        <w:ind w:left="270"/>
      </w:pPr>
      <w:r>
        <w:t>15% PCR</w:t>
      </w:r>
      <w:r w:rsidR="00A64BF2">
        <w:t>C</w:t>
      </w:r>
      <w:r>
        <w:t xml:space="preserve"> – </w:t>
      </w:r>
      <w:r w:rsidR="002D5A77" w:rsidRPr="002D5A77">
        <w:t>Dairy containers and wine sold in 187 ml plastic bottles</w:t>
      </w:r>
    </w:p>
    <w:p w14:paraId="4EA3A4DE" w14:textId="76F8A599" w:rsidR="00BD4818" w:rsidRDefault="00D70D44" w:rsidP="00B95D71">
      <w:pPr>
        <w:ind w:left="-180"/>
        <w:sectPr w:rsidR="00BD4818" w:rsidSect="00B95D71">
          <w:type w:val="continuous"/>
          <w:pgSz w:w="12240" w:h="15840"/>
          <w:pgMar w:top="720" w:right="720" w:bottom="90" w:left="720" w:header="720" w:footer="0" w:gutter="0"/>
          <w:cols w:num="2" w:space="720" w:equalWidth="0">
            <w:col w:w="3780" w:space="720"/>
            <w:col w:w="6300"/>
          </w:cols>
          <w:docGrid w:linePitch="360"/>
        </w:sectPr>
      </w:pPr>
      <w:r>
        <w:rPr>
          <w:noProof/>
        </w:rPr>
        <w:drawing>
          <wp:inline distT="0" distB="0" distL="0" distR="0" wp14:anchorId="4176C32E" wp14:editId="0C8C33BA">
            <wp:extent cx="3938126" cy="3306448"/>
            <wp:effectExtent l="0" t="0" r="5715" b="8255"/>
            <wp:docPr id="4" name="Picture 4" descr="Minimum recycle content phase chart highlighing that by 2023 producers of Plastic trash bags and Beverage containers need to include 10% PCR for trash ags and 15% PCR for everage contain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75" cy="33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279DA" w14:textId="20EB21D4" w:rsidR="00BD4818" w:rsidRPr="00F069FC" w:rsidRDefault="00B95D71" w:rsidP="00B95D71">
      <w:pPr>
        <w:pStyle w:val="H3"/>
        <w:spacing w:after="120"/>
      </w:pPr>
      <w:r>
        <w:t xml:space="preserve">De </w:t>
      </w:r>
      <w:proofErr w:type="spellStart"/>
      <w:r w:rsidR="000E7843">
        <w:t>m</w:t>
      </w:r>
      <w:r>
        <w:t>inimus</w:t>
      </w:r>
      <w:proofErr w:type="spellEnd"/>
      <w:r w:rsidR="004B1D46">
        <w:t xml:space="preserve"> </w:t>
      </w:r>
      <w:r w:rsidR="00C16384">
        <w:t>p</w:t>
      </w:r>
      <w:r w:rsidR="00823D95" w:rsidRPr="00F069FC">
        <w:t xml:space="preserve">lastic </w:t>
      </w:r>
      <w:r w:rsidR="00C16384">
        <w:t>p</w:t>
      </w:r>
      <w:r w:rsidR="00823D95" w:rsidRPr="00F069FC">
        <w:t>roducers</w:t>
      </w:r>
      <w:r w:rsidR="00610C40" w:rsidRPr="00F069FC">
        <w:t xml:space="preserve"> </w:t>
      </w:r>
      <w:r w:rsidR="000D34D6" w:rsidRPr="009239E4">
        <w:t>are exempt from law’s requirements</w:t>
      </w:r>
    </w:p>
    <w:p w14:paraId="5D101DF7" w14:textId="432DEF16" w:rsidR="00982BFF" w:rsidRDefault="00D70D44" w:rsidP="000C082E">
      <w:pPr>
        <w:pStyle w:val="Body"/>
      </w:pPr>
      <w:r>
        <w:t xml:space="preserve">Covered </w:t>
      </w:r>
      <w:r w:rsidR="00CD146E">
        <w:t xml:space="preserve">plastic </w:t>
      </w:r>
      <w:r>
        <w:t xml:space="preserve">producers must register </w:t>
      </w:r>
      <w:r w:rsidR="00CD146E">
        <w:t xml:space="preserve">annually </w:t>
      </w:r>
      <w:r>
        <w:t>with Ecology, pay fees to cover Ecology’s costs to oversee the PCR</w:t>
      </w:r>
      <w:r w:rsidR="0035379D">
        <w:t>C</w:t>
      </w:r>
      <w:r>
        <w:t xml:space="preserve"> program, and meet the minimum </w:t>
      </w:r>
      <w:r w:rsidR="002866EA">
        <w:t>PCR</w:t>
      </w:r>
      <w:r w:rsidR="00717269">
        <w:t>C</w:t>
      </w:r>
      <w:r>
        <w:t xml:space="preserve"> requirements.</w:t>
      </w:r>
    </w:p>
    <w:p w14:paraId="69E84B15" w14:textId="280A9B28" w:rsidR="00661F3E" w:rsidRPr="00982BFF" w:rsidRDefault="00610C40" w:rsidP="000C082E">
      <w:pPr>
        <w:pStyle w:val="Body"/>
      </w:pPr>
      <w:r w:rsidRPr="00AA66F6">
        <w:t xml:space="preserve">Ecology registered </w:t>
      </w:r>
      <w:r w:rsidR="00877ABB">
        <w:t>262</w:t>
      </w:r>
      <w:r w:rsidR="00F86E36" w:rsidRPr="000C082E">
        <w:rPr>
          <w:b/>
        </w:rPr>
        <w:t xml:space="preserve"> </w:t>
      </w:r>
      <w:r w:rsidR="000C082E" w:rsidRPr="000C082E">
        <w:t>producers registered with Ecology</w:t>
      </w:r>
      <w:r w:rsidR="004A169F">
        <w:t xml:space="preserve">. Of those, </w:t>
      </w:r>
      <w:r w:rsidR="00877ABB">
        <w:t>1</w:t>
      </w:r>
      <w:r w:rsidR="002B378E">
        <w:t>55</w:t>
      </w:r>
      <w:r w:rsidR="00F86E36" w:rsidRPr="000D34D6">
        <w:t xml:space="preserve"> </w:t>
      </w:r>
      <w:r w:rsidR="00D821E6">
        <w:t xml:space="preserve">met </w:t>
      </w:r>
      <w:r w:rsidR="00C16384">
        <w:t>d</w:t>
      </w:r>
      <w:r w:rsidR="000C082E" w:rsidRPr="000C082E">
        <w:t>e minimis conditions. De minimis producers either sell less than a million dollars of a single covered product category into Washington or sell less than one ton of a single covered product category into Washington. De minimis producers are not r</w:t>
      </w:r>
      <w:r w:rsidR="000C082E">
        <w:t>equired to meet the minimum PCR</w:t>
      </w:r>
      <w:r w:rsidR="00717269">
        <w:t xml:space="preserve">C </w:t>
      </w:r>
      <w:r w:rsidR="000C082E" w:rsidRPr="000C082E">
        <w:t>requirements or pay annual fees to Ecology.</w:t>
      </w:r>
    </w:p>
    <w:p w14:paraId="17290285" w14:textId="77777777" w:rsidR="00DA6410" w:rsidRDefault="00DA6410" w:rsidP="00982BFF">
      <w:pPr>
        <w:pStyle w:val="H3"/>
        <w:spacing w:before="360" w:after="120"/>
        <w:sectPr w:rsidR="00DA6410" w:rsidSect="00DA6410">
          <w:type w:val="continuous"/>
          <w:pgSz w:w="12240" w:h="15840"/>
          <w:pgMar w:top="720" w:right="720" w:bottom="90" w:left="720" w:header="720" w:footer="0" w:gutter="0"/>
          <w:cols w:space="720"/>
          <w:docGrid w:linePitch="360"/>
        </w:sectPr>
      </w:pPr>
    </w:p>
    <w:p w14:paraId="37F25E7F" w14:textId="77777777" w:rsidR="00DA6410" w:rsidRPr="00D821E6" w:rsidRDefault="00DA6410" w:rsidP="00D821E6">
      <w:pPr>
        <w:sectPr w:rsidR="00DA6410" w:rsidRPr="00D821E6" w:rsidSect="00661F3E">
          <w:type w:val="continuous"/>
          <w:pgSz w:w="12240" w:h="15840"/>
          <w:pgMar w:top="720" w:right="720" w:bottom="90" w:left="720" w:header="720" w:footer="0" w:gutter="0"/>
          <w:cols w:num="2" w:space="720" w:equalWidth="0">
            <w:col w:w="3312" w:space="720"/>
            <w:col w:w="6768"/>
          </w:cols>
          <w:docGrid w:linePitch="360"/>
        </w:sectPr>
      </w:pPr>
    </w:p>
    <w:p w14:paraId="52D34F09" w14:textId="77BE84D6" w:rsidR="00661F3E" w:rsidRDefault="009B376B" w:rsidP="00B95D71">
      <w:pPr>
        <w:pStyle w:val="Heading2"/>
        <w:spacing w:before="0" w:after="120"/>
      </w:pPr>
      <w:r>
        <w:lastRenderedPageBreak/>
        <w:t xml:space="preserve">Small mountain of </w:t>
      </w:r>
      <w:r w:rsidR="002866EA">
        <w:t>plastic resin sold in Washington</w:t>
      </w:r>
      <w:r>
        <w:t xml:space="preserve"> every year</w:t>
      </w:r>
    </w:p>
    <w:p w14:paraId="1EEB5787" w14:textId="6C1F33BE" w:rsidR="002866EA" w:rsidRPr="00661F3E" w:rsidRDefault="005A7FC5" w:rsidP="004914AB">
      <w:pPr>
        <w:spacing w:after="240"/>
      </w:pPr>
      <w:r>
        <w:t>P</w:t>
      </w:r>
      <w:r w:rsidR="002866EA" w:rsidRPr="00661F3E">
        <w:t xml:space="preserve">roducers reported </w:t>
      </w:r>
      <w:r w:rsidR="009B376B">
        <w:t>in</w:t>
      </w:r>
      <w:r w:rsidR="000960FF">
        <w:t xml:space="preserve"> 2021 </w:t>
      </w:r>
      <w:r w:rsidR="002866EA" w:rsidRPr="00661F3E">
        <w:t xml:space="preserve">that a total of </w:t>
      </w:r>
      <w:r w:rsidR="008E75EB" w:rsidRPr="008E75EB">
        <w:rPr>
          <w:rStyle w:val="Strong"/>
          <w:b w:val="0"/>
        </w:rPr>
        <w:t>196,888,431.89</w:t>
      </w:r>
      <w:r w:rsidR="008E75EB">
        <w:rPr>
          <w:rStyle w:val="Strong"/>
          <w:b w:val="0"/>
        </w:rPr>
        <w:t xml:space="preserve"> </w:t>
      </w:r>
      <w:r w:rsidR="002866EA" w:rsidRPr="00AA66F6">
        <w:rPr>
          <w:rStyle w:val="Strong"/>
          <w:b w:val="0"/>
        </w:rPr>
        <w:t>pounds</w:t>
      </w:r>
      <w:r w:rsidR="002866EA" w:rsidRPr="00661F3E">
        <w:t xml:space="preserve"> of plastic containers and trash bags were sold</w:t>
      </w:r>
      <w:r w:rsidR="00DA6410">
        <w:t xml:space="preserve"> in</w:t>
      </w:r>
      <w:r>
        <w:t xml:space="preserve"> </w:t>
      </w:r>
      <w:r w:rsidR="00DA6410">
        <w:t>Washington</w:t>
      </w:r>
      <w:r w:rsidR="002866EA" w:rsidRPr="00661F3E">
        <w:t>.</w:t>
      </w:r>
      <w:r w:rsidR="009B376B">
        <w:t xml:space="preserve"> </w:t>
      </w:r>
      <w:r w:rsidR="00DA2DF2">
        <w:t>The resin to make those products is</w:t>
      </w:r>
      <w:r w:rsidR="009B376B">
        <w:t xml:space="preserve"> the equivalent of about 5.4 billion water bottles</w:t>
      </w:r>
      <w:r w:rsidR="00775227">
        <w:t>. That is</w:t>
      </w:r>
      <w:r w:rsidR="00DA2DF2">
        <w:t xml:space="preserve"> </w:t>
      </w:r>
      <w:r w:rsidR="009B376B">
        <w:t>enough plastic to cover the Eiff</w:t>
      </w:r>
      <w:r w:rsidR="00AE04C7">
        <w:t>el Tower</w:t>
      </w:r>
      <w:r w:rsidR="00775227">
        <w:t xml:space="preserve"> </w:t>
      </w:r>
      <w:r w:rsidR="009B376B">
        <w:t xml:space="preserve">twice, according to a </w:t>
      </w:r>
      <w:bookmarkStart w:id="1" w:name="_Hlk116456878"/>
      <w:r w:rsidR="00BD07AE">
        <w:fldChar w:fldCharType="begin"/>
      </w:r>
      <w:r w:rsidR="00BD07AE">
        <w:instrText xml:space="preserve"> HYPERLINK "https://www.reuters.com/article/us-environment-plasticbottles-backstory/backstory-mapping-the-worlds-growing-plastic-mountain-one-bottle-at-a-time-idUSKBN1WM0FX" </w:instrText>
      </w:r>
      <w:r w:rsidR="00BD07AE">
        <w:fldChar w:fldCharType="separate"/>
      </w:r>
      <w:r w:rsidR="009B376B" w:rsidRPr="009B376B">
        <w:rPr>
          <w:rStyle w:val="Hyperlink"/>
          <w:sz w:val="22"/>
        </w:rPr>
        <w:t>2019 Reuters report</w:t>
      </w:r>
      <w:r w:rsidR="00BD07AE">
        <w:rPr>
          <w:rStyle w:val="Hyperlink"/>
          <w:sz w:val="22"/>
        </w:rPr>
        <w:fldChar w:fldCharType="end"/>
      </w:r>
      <w:bookmarkEnd w:id="1"/>
      <w:r w:rsidR="00E075BD">
        <w:rPr>
          <w:rStyle w:val="FootnoteReference"/>
          <w:color w:val="457EB4" w:themeColor="accent1" w:themeShade="BF"/>
          <w:u w:val="single"/>
        </w:rPr>
        <w:footnoteReference w:id="3"/>
      </w:r>
      <w:r w:rsidR="009B376B">
        <w:t>.</w:t>
      </w:r>
    </w:p>
    <w:p w14:paraId="65DAD154" w14:textId="22E98981" w:rsidR="00BD4818" w:rsidRDefault="002054D9" w:rsidP="00050DFA">
      <w:pPr>
        <w:pStyle w:val="Body"/>
        <w:spacing w:after="240"/>
        <w:jc w:val="center"/>
      </w:pPr>
      <w:r>
        <w:rPr>
          <w:noProof/>
        </w:rPr>
        <w:drawing>
          <wp:inline distT="0" distB="0" distL="0" distR="0" wp14:anchorId="117E8F0C" wp14:editId="2EB1CE51">
            <wp:extent cx="4678680" cy="2743200"/>
            <wp:effectExtent l="0" t="0" r="7620" b="0"/>
            <wp:docPr id="6" name="Chart 6" descr="Total resin in pound by products type, beverage containers at 112,363,939.83 lbs., household and personal care at 30,300,423.50 lbs., and trash bags at 54,224,068.56 lbs., Bar Chart. ">
              <a:extLst xmlns:a="http://schemas.openxmlformats.org/drawingml/2006/main">
                <a:ext uri="{FF2B5EF4-FFF2-40B4-BE49-F238E27FC236}">
                  <a16:creationId xmlns:a16="http://schemas.microsoft.com/office/drawing/2014/main" id="{6C647A89-FC2F-39D8-48CB-85D06DD812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9195543" w14:textId="77777777" w:rsidR="00661F3E" w:rsidRDefault="00661F3E" w:rsidP="00756500">
      <w:pPr>
        <w:pStyle w:val="H3"/>
        <w:sectPr w:rsidR="00661F3E" w:rsidSect="005476E1">
          <w:footerReference w:type="default" r:id="rId18"/>
          <w:type w:val="continuous"/>
          <w:pgSz w:w="12240" w:h="15840"/>
          <w:pgMar w:top="720" w:right="720" w:bottom="90" w:left="720" w:header="720" w:footer="288" w:gutter="0"/>
          <w:cols w:space="720"/>
          <w:docGrid w:linePitch="360"/>
        </w:sectPr>
      </w:pPr>
    </w:p>
    <w:p w14:paraId="35D1F208" w14:textId="45095839" w:rsidR="00756500" w:rsidRPr="00464FB7" w:rsidRDefault="00756500" w:rsidP="00B95D71">
      <w:pPr>
        <w:pStyle w:val="Heading2"/>
        <w:spacing w:after="120"/>
      </w:pPr>
      <w:r w:rsidRPr="00464FB7">
        <w:t xml:space="preserve">Next </w:t>
      </w:r>
      <w:r w:rsidRPr="004914AB">
        <w:t>steps</w:t>
      </w:r>
      <w:r>
        <w:t xml:space="preserve"> and </w:t>
      </w:r>
      <w:r w:rsidR="006C5E39">
        <w:t>r</w:t>
      </w:r>
      <w:r>
        <w:t>ulemaking</w:t>
      </w:r>
    </w:p>
    <w:p w14:paraId="523EF698" w14:textId="37998B32" w:rsidR="00756500" w:rsidRPr="00661F3E" w:rsidRDefault="00756500" w:rsidP="00661F3E">
      <w:pPr>
        <w:pStyle w:val="Body"/>
      </w:pPr>
      <w:r w:rsidRPr="00661F3E">
        <w:t xml:space="preserve">In 2023 covered plastic beverage containers and plastic trash bags </w:t>
      </w:r>
      <w:r w:rsidR="004A169F">
        <w:t>must</w:t>
      </w:r>
      <w:r w:rsidRPr="00661F3E">
        <w:t xml:space="preserve"> meet the first phase</w:t>
      </w:r>
      <w:r w:rsidR="004A169F">
        <w:t xml:space="preserve"> of</w:t>
      </w:r>
      <w:r w:rsidRPr="00661F3E">
        <w:t xml:space="preserve"> PCRC standards.</w:t>
      </w:r>
    </w:p>
    <w:p w14:paraId="54870F51" w14:textId="71D58B44" w:rsidR="00756500" w:rsidRPr="00661F3E" w:rsidRDefault="00756500" w:rsidP="00982BFF">
      <w:pPr>
        <w:pStyle w:val="Body"/>
        <w:spacing w:before="120"/>
      </w:pPr>
      <w:r w:rsidRPr="00661F3E">
        <w:t xml:space="preserve">Ecology is conducting rulemaking to provide additional clarity and </w:t>
      </w:r>
      <w:r w:rsidR="00C74932">
        <w:t xml:space="preserve">to </w:t>
      </w:r>
      <w:r w:rsidRPr="00661F3E">
        <w:t>outline the processes required but not defined in the law. The rule</w:t>
      </w:r>
      <w:r w:rsidR="00A64BF2">
        <w:t>s</w:t>
      </w:r>
      <w:r w:rsidRPr="00661F3E">
        <w:t>, including any changes in the interpretation of terms and methods, will take effect in 2024 under WAC 173-</w:t>
      </w:r>
      <w:r w:rsidRPr="00403811">
        <w:t>925</w:t>
      </w:r>
      <w:r w:rsidR="00AA66F6" w:rsidRPr="00403811">
        <w:t>.</w:t>
      </w:r>
      <w:r w:rsidRPr="00661F3E">
        <w:t xml:space="preserve"> Rulemaking </w:t>
      </w:r>
      <w:r w:rsidR="004A169F">
        <w:t xml:space="preserve">is informed by </w:t>
      </w:r>
      <w:r w:rsidRPr="00661F3E">
        <w:t>stakeholder input, economic analysis, and research by the department. You can learn more about the rulemaking process and opportunities to provide input</w:t>
      </w:r>
      <w:r w:rsidR="00FE7C4E">
        <w:t xml:space="preserve"> on the</w:t>
      </w:r>
      <w:r w:rsidRPr="00661F3E">
        <w:t xml:space="preserve"> </w:t>
      </w:r>
      <w:hyperlink r:id="rId19" w:history="1">
        <w:r w:rsidR="00BD07AE">
          <w:rPr>
            <w:rStyle w:val="Hyperlink"/>
          </w:rPr>
          <w:t>PCRC rule website</w:t>
        </w:r>
      </w:hyperlink>
      <w:r w:rsidR="00E075BD">
        <w:rPr>
          <w:rStyle w:val="FootnoteReference"/>
          <w:rFonts w:asciiTheme="minorHAnsi" w:hAnsiTheme="minorHAnsi"/>
          <w:color w:val="457EB4" w:themeColor="accent1" w:themeShade="BF"/>
          <w:u w:val="single"/>
        </w:rPr>
        <w:footnoteReference w:id="4"/>
      </w:r>
      <w:r w:rsidR="004A169F">
        <w:t xml:space="preserve">. You can also </w:t>
      </w:r>
      <w:r w:rsidRPr="00661F3E">
        <w:t xml:space="preserve">contact the rulemaking lead, </w:t>
      </w:r>
      <w:r w:rsidRPr="00FE7C4E">
        <w:rPr>
          <w:rFonts w:asciiTheme="minorHAnsi" w:hAnsiTheme="minorHAnsi"/>
        </w:rPr>
        <w:t>Shannon Jones</w:t>
      </w:r>
      <w:r w:rsidRPr="00661F3E">
        <w:t>.</w:t>
      </w:r>
    </w:p>
    <w:p w14:paraId="52D6FB85" w14:textId="3554B99B" w:rsidR="00BD4818" w:rsidRPr="00FE7C4E" w:rsidRDefault="00FE7C4E" w:rsidP="00050DFA">
      <w:pPr>
        <w:pStyle w:val="Body"/>
        <w:spacing w:after="0"/>
        <w:rPr>
          <w:b/>
          <w:bCs/>
        </w:rPr>
      </w:pPr>
      <w:r w:rsidRPr="00FE7C4E">
        <w:rPr>
          <w:b/>
          <w:bCs/>
        </w:rPr>
        <w:t>Shannon Jones</w:t>
      </w:r>
      <w:r w:rsidRPr="00FE7C4E">
        <w:rPr>
          <w:b/>
          <w:bCs/>
        </w:rPr>
        <w:br/>
      </w:r>
      <w:r w:rsidRPr="00FE7C4E">
        <w:rPr>
          <w:bCs/>
        </w:rPr>
        <w:t xml:space="preserve">Rulemaking </w:t>
      </w:r>
      <w:r w:rsidR="00B95D71">
        <w:rPr>
          <w:bCs/>
        </w:rPr>
        <w:t>L</w:t>
      </w:r>
      <w:r w:rsidRPr="00FE7C4E">
        <w:rPr>
          <w:bCs/>
        </w:rPr>
        <w:t>ead</w:t>
      </w:r>
      <w:r w:rsidRPr="00FE7C4E">
        <w:rPr>
          <w:bCs/>
        </w:rPr>
        <w:br/>
      </w:r>
      <w:hyperlink r:id="rId20" w:history="1">
        <w:r w:rsidRPr="00FE7C4E">
          <w:rPr>
            <w:rStyle w:val="Hyperlink"/>
            <w:rFonts w:ascii="Calibri" w:hAnsi="Calibri"/>
            <w:bCs/>
          </w:rPr>
          <w:t>shannon.jones@ecy.wa.gov</w:t>
        </w:r>
      </w:hyperlink>
      <w:r w:rsidRPr="00FE7C4E">
        <w:rPr>
          <w:bCs/>
        </w:rPr>
        <w:br/>
        <w:t>360-742-9874</w:t>
      </w:r>
    </w:p>
    <w:p w14:paraId="2CD3791D" w14:textId="69F3749E" w:rsidR="00172968" w:rsidRDefault="00172968" w:rsidP="007907E4">
      <w:pPr>
        <w:spacing w:after="0"/>
        <w:rPr>
          <w:noProof/>
          <w:szCs w:val="24"/>
        </w:rPr>
      </w:pPr>
    </w:p>
    <w:p w14:paraId="4FCF27F5" w14:textId="77777777" w:rsidR="004914AB" w:rsidRPr="00FE7C4E" w:rsidRDefault="004914AB" w:rsidP="00050DFA">
      <w:pPr>
        <w:spacing w:before="600" w:after="0"/>
        <w:rPr>
          <w:noProof/>
          <w:szCs w:val="24"/>
        </w:rPr>
        <w:sectPr w:rsidR="004914AB" w:rsidRPr="00FE7C4E" w:rsidSect="004914AB">
          <w:type w:val="continuous"/>
          <w:pgSz w:w="12240" w:h="15840"/>
          <w:pgMar w:top="720" w:right="720" w:bottom="90" w:left="720" w:header="720" w:footer="0" w:gutter="0"/>
          <w:cols w:space="720"/>
          <w:docGrid w:linePitch="360"/>
        </w:sectPr>
      </w:pPr>
    </w:p>
    <w:p w14:paraId="16A3FF10" w14:textId="77777777" w:rsidR="00172968" w:rsidRPr="00C74932" w:rsidRDefault="0052717F" w:rsidP="004A169F">
      <w:pPr>
        <w:pStyle w:val="FSContactInfo"/>
        <w:spacing w:before="960" w:line="240" w:lineRule="auto"/>
        <w:ind w:left="187"/>
        <w:rPr>
          <w:sz w:val="22"/>
          <w:szCs w:val="22"/>
        </w:rPr>
      </w:pPr>
      <w:r w:rsidRPr="00C74932">
        <w:rPr>
          <w:sz w:val="22"/>
          <w:szCs w:val="22"/>
          <w:lang w:eastAsia="en-US" w:bidi="ar-SA"/>
        </w:rPr>
        <w:drawing>
          <wp:anchor distT="0" distB="0" distL="114300" distR="114300" simplePos="0" relativeHeight="251658240" behindDoc="1" locked="0" layoutInCell="1" allowOverlap="1" wp14:anchorId="6D1E6DCE" wp14:editId="44E10C7C">
            <wp:simplePos x="0" y="0"/>
            <wp:positionH relativeFrom="column">
              <wp:posOffset>-556407</wp:posOffset>
            </wp:positionH>
            <wp:positionV relativeFrom="paragraph">
              <wp:posOffset>211455</wp:posOffset>
            </wp:positionV>
            <wp:extent cx="7883237" cy="1343644"/>
            <wp:effectExtent l="0" t="0" r="3810" b="9525"/>
            <wp:wrapNone/>
            <wp:docPr id="149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237" cy="134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968" w:rsidRPr="00C74932">
        <w:rPr>
          <w:sz w:val="22"/>
          <w:szCs w:val="22"/>
        </w:rPr>
        <w:t>Recycled Content Team</w:t>
      </w:r>
    </w:p>
    <w:p w14:paraId="24A67DB8" w14:textId="77777777" w:rsidR="00172968" w:rsidRPr="00C74932" w:rsidRDefault="00172968" w:rsidP="004A169F">
      <w:pPr>
        <w:pStyle w:val="FSContactInfo"/>
        <w:spacing w:before="0" w:line="240" w:lineRule="auto"/>
        <w:ind w:left="446"/>
        <w:rPr>
          <w:sz w:val="22"/>
          <w:szCs w:val="22"/>
        </w:rPr>
      </w:pPr>
      <w:r w:rsidRPr="00C74932">
        <w:rPr>
          <w:sz w:val="22"/>
          <w:szCs w:val="22"/>
        </w:rPr>
        <w:t>Alli Kingfisher, Christina Kullberg,</w:t>
      </w:r>
    </w:p>
    <w:p w14:paraId="52C0996E" w14:textId="41CB05B3" w:rsidR="00172968" w:rsidRPr="00C74932" w:rsidRDefault="00172968" w:rsidP="00C74932">
      <w:pPr>
        <w:pStyle w:val="FSContactInfo"/>
        <w:spacing w:before="0" w:line="240" w:lineRule="auto"/>
        <w:ind w:left="450"/>
        <w:rPr>
          <w:sz w:val="22"/>
          <w:szCs w:val="22"/>
        </w:rPr>
      </w:pPr>
      <w:r w:rsidRPr="00C74932">
        <w:rPr>
          <w:sz w:val="22"/>
          <w:szCs w:val="22"/>
        </w:rPr>
        <w:t xml:space="preserve"> and Heather Curtis</w:t>
      </w:r>
    </w:p>
    <w:p w14:paraId="528F2828" w14:textId="1CCF2B66" w:rsidR="009040CE" w:rsidRDefault="00000000" w:rsidP="00C74932">
      <w:pPr>
        <w:pStyle w:val="FSContactInfo"/>
        <w:spacing w:before="0" w:line="240" w:lineRule="auto"/>
        <w:ind w:left="187"/>
        <w:rPr>
          <w:sz w:val="2"/>
          <w:szCs w:val="2"/>
        </w:rPr>
      </w:pPr>
      <w:hyperlink r:id="rId22" w:history="1">
        <w:r w:rsidR="00172968" w:rsidRPr="00C74932">
          <w:rPr>
            <w:rStyle w:val="Hyperlink"/>
            <w:color w:val="FFFFFF" w:themeColor="background1"/>
            <w:sz w:val="22"/>
            <w:szCs w:val="22"/>
          </w:rPr>
          <w:t>recycledcontent@ecy.wa.gov</w:t>
        </w:r>
      </w:hyperlink>
      <w:r w:rsidR="00F574D7" w:rsidRPr="0052717F">
        <w:rPr>
          <w:sz w:val="2"/>
          <w:szCs w:val="2"/>
        </w:rPr>
        <w:br w:type="column"/>
      </w:r>
    </w:p>
    <w:p w14:paraId="17E0AEF6" w14:textId="46304EB7" w:rsidR="00250779" w:rsidRPr="00C74932" w:rsidRDefault="00F574D7" w:rsidP="00C74932">
      <w:pPr>
        <w:pStyle w:val="ADA"/>
        <w:spacing w:before="840" w:after="0" w:line="240" w:lineRule="auto"/>
        <w:ind w:left="-288" w:right="-144"/>
        <w:rPr>
          <w:sz w:val="22"/>
        </w:rPr>
        <w:sectPr w:rsidR="00250779" w:rsidRPr="00C74932" w:rsidSect="004E5481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4608" w:space="720"/>
            <w:col w:w="5472"/>
          </w:cols>
          <w:docGrid w:linePitch="360"/>
        </w:sectPr>
      </w:pPr>
      <w:r w:rsidRPr="00C74932">
        <w:rPr>
          <w:sz w:val="22"/>
        </w:rPr>
        <w:t xml:space="preserve">To request an ADA accommodation, contact Ecology by phone at </w:t>
      </w:r>
      <w:r w:rsidR="004E5481" w:rsidRPr="00C74932">
        <w:rPr>
          <w:sz w:val="22"/>
        </w:rPr>
        <w:t>360-409-6900</w:t>
      </w:r>
      <w:r w:rsidR="004A169F">
        <w:rPr>
          <w:sz w:val="22"/>
        </w:rPr>
        <w:t xml:space="preserve">, </w:t>
      </w:r>
      <w:r w:rsidRPr="00C74932">
        <w:rPr>
          <w:sz w:val="22"/>
        </w:rPr>
        <w:t xml:space="preserve">email at </w:t>
      </w:r>
      <w:r w:rsidR="004E5481" w:rsidRPr="00C74932">
        <w:rPr>
          <w:sz w:val="22"/>
        </w:rPr>
        <w:t>Mark.Hayes</w:t>
      </w:r>
      <w:r w:rsidRPr="00C74932">
        <w:rPr>
          <w:sz w:val="22"/>
        </w:rPr>
        <w:t xml:space="preserve">@ecy.wa.gov, or visit https://ecology.wa.gov/accessibility. For Relay </w:t>
      </w:r>
      <w:r w:rsidR="00FA1D81" w:rsidRPr="00C74932">
        <w:rPr>
          <w:sz w:val="22"/>
        </w:rPr>
        <w:t>Service or TTY call 711 or 877-833-6</w:t>
      </w:r>
      <w:r w:rsidRPr="00C74932">
        <w:rPr>
          <w:sz w:val="22"/>
        </w:rPr>
        <w:t>3</w:t>
      </w:r>
      <w:r w:rsidR="004E5481" w:rsidRPr="00C74932">
        <w:rPr>
          <w:sz w:val="22"/>
        </w:rPr>
        <w:t>41</w:t>
      </w:r>
    </w:p>
    <w:p w14:paraId="6F929AB5" w14:textId="77777777" w:rsidR="000431C6" w:rsidRPr="00B52153" w:rsidRDefault="000431C6" w:rsidP="004A169F">
      <w:pPr>
        <w:pStyle w:val="ADA"/>
        <w:spacing w:before="0" w:after="0"/>
        <w:ind w:left="0"/>
      </w:pPr>
    </w:p>
    <w:sectPr w:rsidR="000431C6" w:rsidRPr="00B52153" w:rsidSect="009B6A76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0B196" w14:textId="77777777" w:rsidR="00C71407" w:rsidRDefault="00C71407" w:rsidP="009B6A76">
      <w:pPr>
        <w:spacing w:after="0" w:line="240" w:lineRule="auto"/>
      </w:pPr>
      <w:r>
        <w:separator/>
      </w:r>
    </w:p>
  </w:endnote>
  <w:endnote w:type="continuationSeparator" w:id="0">
    <w:p w14:paraId="2AE0A60C" w14:textId="77777777" w:rsidR="00C71407" w:rsidRDefault="00C71407" w:rsidP="009B6A76">
      <w:pPr>
        <w:spacing w:after="0" w:line="240" w:lineRule="auto"/>
      </w:pPr>
      <w:r>
        <w:continuationSeparator/>
      </w:r>
    </w:p>
  </w:endnote>
  <w:endnote w:type="continuationNotice" w:id="1">
    <w:p w14:paraId="7A09A50F" w14:textId="77777777" w:rsidR="00C71407" w:rsidRDefault="00C714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DaunPenh"/>
    <w:charset w:val="00"/>
    <w:family w:val="auto"/>
    <w:pitch w:val="variable"/>
    <w:sig w:usb0="80000003" w:usb1="00000000" w:usb2="0001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B1A87" w14:textId="1B723C15" w:rsidR="005476E1" w:rsidRPr="00C16384" w:rsidRDefault="005476E1" w:rsidP="00C16384">
    <w:pPr>
      <w:pStyle w:val="Footer"/>
      <w:tabs>
        <w:tab w:val="clear" w:pos="4680"/>
        <w:tab w:val="clear" w:pos="9360"/>
        <w:tab w:val="center" w:pos="5310"/>
        <w:tab w:val="right" w:pos="10080"/>
      </w:tabs>
      <w:spacing w:before="120"/>
      <w:rPr>
        <w:color w:val="44688F"/>
      </w:rPr>
    </w:pPr>
    <w:r w:rsidRPr="00C16384">
      <w:rPr>
        <w:color w:val="44688F"/>
      </w:rPr>
      <w:t xml:space="preserve">Publication </w:t>
    </w:r>
    <w:r w:rsidR="00B658B9" w:rsidRPr="00C16384">
      <w:rPr>
        <w:color w:val="44688F"/>
      </w:rPr>
      <w:t>22-07-031</w:t>
    </w:r>
    <w:r w:rsidRPr="00C16384">
      <w:rPr>
        <w:color w:val="44688F"/>
      </w:rPr>
      <w:tab/>
      <w:t>October 2022</w:t>
    </w:r>
    <w:r w:rsidRPr="00C16384">
      <w:rPr>
        <w:color w:val="44688F"/>
      </w:rPr>
      <w:tab/>
      <w:t>Page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84D6B" w14:textId="4D0EA511" w:rsidR="005476E1" w:rsidRPr="00C16384" w:rsidRDefault="005476E1" w:rsidP="00C16384">
    <w:pPr>
      <w:pStyle w:val="Footer"/>
      <w:tabs>
        <w:tab w:val="clear" w:pos="4680"/>
        <w:tab w:val="clear" w:pos="9360"/>
        <w:tab w:val="center" w:pos="5310"/>
        <w:tab w:val="right" w:pos="10080"/>
      </w:tabs>
      <w:spacing w:before="120"/>
      <w:rPr>
        <w:color w:val="44688F"/>
      </w:rPr>
    </w:pPr>
    <w:r w:rsidRPr="00C16384">
      <w:rPr>
        <w:color w:val="44688F"/>
      </w:rPr>
      <w:t xml:space="preserve">Publication </w:t>
    </w:r>
    <w:r w:rsidR="00B658B9" w:rsidRPr="00C16384">
      <w:rPr>
        <w:color w:val="44688F"/>
      </w:rPr>
      <w:t>22-07-031</w:t>
    </w:r>
    <w:r w:rsidRPr="00C16384">
      <w:rPr>
        <w:color w:val="44688F"/>
      </w:rPr>
      <w:tab/>
      <w:t>October 2022</w:t>
    </w:r>
    <w:r w:rsidRPr="00C16384">
      <w:rPr>
        <w:color w:val="44688F"/>
      </w:rPr>
      <w:tab/>
      <w:t>Page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17C3" w14:textId="77777777" w:rsidR="00C71407" w:rsidRDefault="00C71407" w:rsidP="009B6A76">
      <w:pPr>
        <w:spacing w:after="0" w:line="240" w:lineRule="auto"/>
      </w:pPr>
      <w:r>
        <w:separator/>
      </w:r>
    </w:p>
  </w:footnote>
  <w:footnote w:type="continuationSeparator" w:id="0">
    <w:p w14:paraId="19625446" w14:textId="77777777" w:rsidR="00C71407" w:rsidRDefault="00C71407" w:rsidP="009B6A76">
      <w:pPr>
        <w:spacing w:after="0" w:line="240" w:lineRule="auto"/>
      </w:pPr>
      <w:r>
        <w:continuationSeparator/>
      </w:r>
    </w:p>
  </w:footnote>
  <w:footnote w:type="continuationNotice" w:id="1">
    <w:p w14:paraId="1A3E088E" w14:textId="77777777" w:rsidR="00C71407" w:rsidRDefault="00C71407">
      <w:pPr>
        <w:spacing w:after="0" w:line="240" w:lineRule="auto"/>
      </w:pPr>
    </w:p>
  </w:footnote>
  <w:footnote w:id="2">
    <w:p w14:paraId="2B7F14C2" w14:textId="4C1744B1" w:rsidR="00E075BD" w:rsidRDefault="00E075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075BD">
        <w:t>https://app.leg.wa.gov/RCW/default.aspx?cite=70A.245</w:t>
      </w:r>
    </w:p>
  </w:footnote>
  <w:footnote w:id="3">
    <w:p w14:paraId="0E01487E" w14:textId="6744ED1F" w:rsidR="00E075BD" w:rsidRDefault="00E075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075BD">
        <w:t>https://www.reuters.com/article/us-environment-plasticbottles-backstory/backstory-mapping-the-worlds-growing-plastic-mountain-one-bottle-at-a-time-idUSKBN1WM0FX</w:t>
      </w:r>
    </w:p>
  </w:footnote>
  <w:footnote w:id="4">
    <w:p w14:paraId="5BB5759E" w14:textId="28384C44" w:rsidR="00E075BD" w:rsidRDefault="00E075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075BD">
        <w:t>https://ecology.wa.gov/Regulations-Permits/Laws-rules-rulemaking/Rulemaking/WAC-173-925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D2A84"/>
    <w:multiLevelType w:val="hybridMultilevel"/>
    <w:tmpl w:val="28CC6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C01C6"/>
    <w:multiLevelType w:val="hybridMultilevel"/>
    <w:tmpl w:val="F2CE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A079A"/>
    <w:multiLevelType w:val="hybridMultilevel"/>
    <w:tmpl w:val="7A300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27232"/>
    <w:multiLevelType w:val="hybridMultilevel"/>
    <w:tmpl w:val="4DE01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0712"/>
    <w:multiLevelType w:val="hybridMultilevel"/>
    <w:tmpl w:val="DC763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D46A9"/>
    <w:multiLevelType w:val="hybridMultilevel"/>
    <w:tmpl w:val="9086E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E0A5A"/>
    <w:multiLevelType w:val="hybridMultilevel"/>
    <w:tmpl w:val="84AE7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97111"/>
    <w:multiLevelType w:val="multilevel"/>
    <w:tmpl w:val="B2D4F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9726B0"/>
    <w:multiLevelType w:val="hybridMultilevel"/>
    <w:tmpl w:val="A9C80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D3D50"/>
    <w:multiLevelType w:val="hybridMultilevel"/>
    <w:tmpl w:val="2734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F4B27"/>
    <w:multiLevelType w:val="hybridMultilevel"/>
    <w:tmpl w:val="D202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96F93"/>
    <w:multiLevelType w:val="hybridMultilevel"/>
    <w:tmpl w:val="5D1A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14E3F"/>
    <w:multiLevelType w:val="hybridMultilevel"/>
    <w:tmpl w:val="1FB6E67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3" w15:restartNumberingAfterBreak="0">
    <w:nsid w:val="6E726C26"/>
    <w:multiLevelType w:val="hybridMultilevel"/>
    <w:tmpl w:val="8DAA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9310B"/>
    <w:multiLevelType w:val="hybridMultilevel"/>
    <w:tmpl w:val="7A3E3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823703"/>
    <w:multiLevelType w:val="hybridMultilevel"/>
    <w:tmpl w:val="48401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385138">
    <w:abstractNumId w:val="6"/>
  </w:num>
  <w:num w:numId="2" w16cid:durableId="1615558258">
    <w:abstractNumId w:val="14"/>
  </w:num>
  <w:num w:numId="3" w16cid:durableId="932008559">
    <w:abstractNumId w:val="12"/>
  </w:num>
  <w:num w:numId="4" w16cid:durableId="20906711">
    <w:abstractNumId w:val="11"/>
  </w:num>
  <w:num w:numId="5" w16cid:durableId="1029182496">
    <w:abstractNumId w:val="10"/>
  </w:num>
  <w:num w:numId="6" w16cid:durableId="1450969192">
    <w:abstractNumId w:val="15"/>
  </w:num>
  <w:num w:numId="7" w16cid:durableId="751464342">
    <w:abstractNumId w:val="2"/>
  </w:num>
  <w:num w:numId="8" w16cid:durableId="1541893136">
    <w:abstractNumId w:val="0"/>
  </w:num>
  <w:num w:numId="9" w16cid:durableId="1864703984">
    <w:abstractNumId w:val="9"/>
  </w:num>
  <w:num w:numId="10" w16cid:durableId="1598292189">
    <w:abstractNumId w:val="1"/>
  </w:num>
  <w:num w:numId="11" w16cid:durableId="360673338">
    <w:abstractNumId w:val="13"/>
  </w:num>
  <w:num w:numId="12" w16cid:durableId="640186046">
    <w:abstractNumId w:val="4"/>
  </w:num>
  <w:num w:numId="13" w16cid:durableId="1307859569">
    <w:abstractNumId w:val="5"/>
  </w:num>
  <w:num w:numId="14" w16cid:durableId="180634934">
    <w:abstractNumId w:val="7"/>
  </w:num>
  <w:num w:numId="15" w16cid:durableId="616330491">
    <w:abstractNumId w:val="3"/>
  </w:num>
  <w:num w:numId="16" w16cid:durableId="10927777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3tTC1MDcxNrUwNjNV0lEKTi0uzszPAymwrAUAxxDnqCwAAAA="/>
  </w:docVars>
  <w:rsids>
    <w:rsidRoot w:val="00D86344"/>
    <w:rsid w:val="00017B74"/>
    <w:rsid w:val="000431C6"/>
    <w:rsid w:val="00047BEA"/>
    <w:rsid w:val="00050DFA"/>
    <w:rsid w:val="00064C58"/>
    <w:rsid w:val="000673D5"/>
    <w:rsid w:val="0008631B"/>
    <w:rsid w:val="000960FF"/>
    <w:rsid w:val="000971CA"/>
    <w:rsid w:val="000A0152"/>
    <w:rsid w:val="000A348B"/>
    <w:rsid w:val="000A498F"/>
    <w:rsid w:val="000C082E"/>
    <w:rsid w:val="000D34D6"/>
    <w:rsid w:val="000E7843"/>
    <w:rsid w:val="000F5AC5"/>
    <w:rsid w:val="0011093D"/>
    <w:rsid w:val="00112882"/>
    <w:rsid w:val="0011718B"/>
    <w:rsid w:val="00131F9C"/>
    <w:rsid w:val="00132778"/>
    <w:rsid w:val="00156A0E"/>
    <w:rsid w:val="00172968"/>
    <w:rsid w:val="00184F3A"/>
    <w:rsid w:val="001A6673"/>
    <w:rsid w:val="001A6BAC"/>
    <w:rsid w:val="001A6F14"/>
    <w:rsid w:val="002054D9"/>
    <w:rsid w:val="0022118A"/>
    <w:rsid w:val="0023239A"/>
    <w:rsid w:val="002341D0"/>
    <w:rsid w:val="00250779"/>
    <w:rsid w:val="00282894"/>
    <w:rsid w:val="0028581F"/>
    <w:rsid w:val="002866EA"/>
    <w:rsid w:val="002B378E"/>
    <w:rsid w:val="002B7B31"/>
    <w:rsid w:val="002D5A77"/>
    <w:rsid w:val="002F2D05"/>
    <w:rsid w:val="00351BC9"/>
    <w:rsid w:val="0035379D"/>
    <w:rsid w:val="00365F7C"/>
    <w:rsid w:val="00373213"/>
    <w:rsid w:val="0037675D"/>
    <w:rsid w:val="003811F8"/>
    <w:rsid w:val="003855EE"/>
    <w:rsid w:val="003B08B1"/>
    <w:rsid w:val="003B22D0"/>
    <w:rsid w:val="003B6984"/>
    <w:rsid w:val="003B7F05"/>
    <w:rsid w:val="003C39EA"/>
    <w:rsid w:val="00403811"/>
    <w:rsid w:val="0041160A"/>
    <w:rsid w:val="004142BF"/>
    <w:rsid w:val="00452204"/>
    <w:rsid w:val="004655EA"/>
    <w:rsid w:val="004729B5"/>
    <w:rsid w:val="00482BE3"/>
    <w:rsid w:val="004914AB"/>
    <w:rsid w:val="004923F5"/>
    <w:rsid w:val="004A169F"/>
    <w:rsid w:val="004B1D46"/>
    <w:rsid w:val="004E2010"/>
    <w:rsid w:val="004E21F4"/>
    <w:rsid w:val="004E5481"/>
    <w:rsid w:val="0052717F"/>
    <w:rsid w:val="005476E1"/>
    <w:rsid w:val="00565A41"/>
    <w:rsid w:val="005827A3"/>
    <w:rsid w:val="005A7FC5"/>
    <w:rsid w:val="005B1D59"/>
    <w:rsid w:val="005B6908"/>
    <w:rsid w:val="00602E86"/>
    <w:rsid w:val="00610534"/>
    <w:rsid w:val="00610C40"/>
    <w:rsid w:val="00630789"/>
    <w:rsid w:val="00635A6C"/>
    <w:rsid w:val="00661F3E"/>
    <w:rsid w:val="00686392"/>
    <w:rsid w:val="00691173"/>
    <w:rsid w:val="00696D35"/>
    <w:rsid w:val="006C5E39"/>
    <w:rsid w:val="006D0C69"/>
    <w:rsid w:val="006D1120"/>
    <w:rsid w:val="006D4FB5"/>
    <w:rsid w:val="007014CB"/>
    <w:rsid w:val="00717269"/>
    <w:rsid w:val="00730735"/>
    <w:rsid w:val="0074038B"/>
    <w:rsid w:val="00756500"/>
    <w:rsid w:val="00756E15"/>
    <w:rsid w:val="00775227"/>
    <w:rsid w:val="007907E4"/>
    <w:rsid w:val="007E260E"/>
    <w:rsid w:val="007F66F4"/>
    <w:rsid w:val="00802F6D"/>
    <w:rsid w:val="008069D9"/>
    <w:rsid w:val="00823D95"/>
    <w:rsid w:val="00827A17"/>
    <w:rsid w:val="00877ABB"/>
    <w:rsid w:val="008A35A4"/>
    <w:rsid w:val="008B3C4A"/>
    <w:rsid w:val="008D3A2C"/>
    <w:rsid w:val="008E75EB"/>
    <w:rsid w:val="009040CE"/>
    <w:rsid w:val="00914F14"/>
    <w:rsid w:val="00917D01"/>
    <w:rsid w:val="00921BA4"/>
    <w:rsid w:val="009239E4"/>
    <w:rsid w:val="00927E2E"/>
    <w:rsid w:val="009336EE"/>
    <w:rsid w:val="009350F7"/>
    <w:rsid w:val="00937BBC"/>
    <w:rsid w:val="00953458"/>
    <w:rsid w:val="00965828"/>
    <w:rsid w:val="00974087"/>
    <w:rsid w:val="00982BFF"/>
    <w:rsid w:val="009B27FA"/>
    <w:rsid w:val="009B376B"/>
    <w:rsid w:val="009B6A76"/>
    <w:rsid w:val="00A13EA7"/>
    <w:rsid w:val="00A153B4"/>
    <w:rsid w:val="00A37867"/>
    <w:rsid w:val="00A64BF2"/>
    <w:rsid w:val="00A71AF0"/>
    <w:rsid w:val="00A73345"/>
    <w:rsid w:val="00A754D8"/>
    <w:rsid w:val="00A80141"/>
    <w:rsid w:val="00AA05AE"/>
    <w:rsid w:val="00AA66F6"/>
    <w:rsid w:val="00AA7EC9"/>
    <w:rsid w:val="00AB1EA3"/>
    <w:rsid w:val="00AC52DB"/>
    <w:rsid w:val="00AD5766"/>
    <w:rsid w:val="00AE04C7"/>
    <w:rsid w:val="00B100A9"/>
    <w:rsid w:val="00B157DC"/>
    <w:rsid w:val="00B2353D"/>
    <w:rsid w:val="00B5136D"/>
    <w:rsid w:val="00B52153"/>
    <w:rsid w:val="00B600EA"/>
    <w:rsid w:val="00B62A3D"/>
    <w:rsid w:val="00B658B9"/>
    <w:rsid w:val="00B85FCA"/>
    <w:rsid w:val="00B95D71"/>
    <w:rsid w:val="00BA498B"/>
    <w:rsid w:val="00BC5433"/>
    <w:rsid w:val="00BD07AE"/>
    <w:rsid w:val="00BD4818"/>
    <w:rsid w:val="00C1459E"/>
    <w:rsid w:val="00C16384"/>
    <w:rsid w:val="00C31874"/>
    <w:rsid w:val="00C522A3"/>
    <w:rsid w:val="00C65E97"/>
    <w:rsid w:val="00C71407"/>
    <w:rsid w:val="00C74932"/>
    <w:rsid w:val="00C83D40"/>
    <w:rsid w:val="00C92A8D"/>
    <w:rsid w:val="00CD146E"/>
    <w:rsid w:val="00D4226A"/>
    <w:rsid w:val="00D63DDB"/>
    <w:rsid w:val="00D70D44"/>
    <w:rsid w:val="00D821E6"/>
    <w:rsid w:val="00D86344"/>
    <w:rsid w:val="00D94629"/>
    <w:rsid w:val="00DA2DF2"/>
    <w:rsid w:val="00DA340A"/>
    <w:rsid w:val="00DA6410"/>
    <w:rsid w:val="00DB4072"/>
    <w:rsid w:val="00DB485A"/>
    <w:rsid w:val="00DD3DA1"/>
    <w:rsid w:val="00E075BD"/>
    <w:rsid w:val="00E25292"/>
    <w:rsid w:val="00E32A3A"/>
    <w:rsid w:val="00E453E4"/>
    <w:rsid w:val="00E75501"/>
    <w:rsid w:val="00E775AE"/>
    <w:rsid w:val="00E87813"/>
    <w:rsid w:val="00EC5013"/>
    <w:rsid w:val="00F069FC"/>
    <w:rsid w:val="00F1263D"/>
    <w:rsid w:val="00F17C18"/>
    <w:rsid w:val="00F340F5"/>
    <w:rsid w:val="00F407A5"/>
    <w:rsid w:val="00F45A03"/>
    <w:rsid w:val="00F56C0A"/>
    <w:rsid w:val="00F574D7"/>
    <w:rsid w:val="00F66987"/>
    <w:rsid w:val="00F86E36"/>
    <w:rsid w:val="00F94630"/>
    <w:rsid w:val="00FA1D81"/>
    <w:rsid w:val="00FD4F85"/>
    <w:rsid w:val="00FE71EF"/>
    <w:rsid w:val="00FE76A1"/>
    <w:rsid w:val="00FE7C4E"/>
    <w:rsid w:val="00FF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DCE9D"/>
  <w15:chartTrackingRefBased/>
  <w15:docId w15:val="{67D9D09C-B553-4292-83A2-42840464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498B"/>
  </w:style>
  <w:style w:type="paragraph" w:styleId="Heading1">
    <w:name w:val="heading 1"/>
    <w:basedOn w:val="Title"/>
    <w:next w:val="Normal"/>
    <w:link w:val="Heading1Char"/>
    <w:uiPriority w:val="9"/>
    <w:rsid w:val="0011093D"/>
    <w:pPr>
      <w:shd w:val="clear" w:color="auto" w:fill="44688F"/>
      <w:tabs>
        <w:tab w:val="left" w:pos="4110"/>
      </w:tabs>
      <w:spacing w:before="1680" w:after="480"/>
      <w:ind w:left="-720" w:firstLine="720"/>
      <w:outlineLvl w:val="0"/>
    </w:pPr>
    <w:rPr>
      <w:noProof/>
      <w:lang w:eastAsia="zh-TW" w:bidi="km-KH"/>
    </w:rPr>
  </w:style>
  <w:style w:type="paragraph" w:styleId="Heading2">
    <w:name w:val="heading 2"/>
    <w:aliases w:val="H2"/>
    <w:next w:val="Body"/>
    <w:link w:val="Heading2Char"/>
    <w:uiPriority w:val="9"/>
    <w:unhideWhenUsed/>
    <w:qFormat/>
    <w:rsid w:val="004914AB"/>
    <w:pPr>
      <w:keepNext/>
      <w:keepLines/>
      <w:spacing w:before="240" w:after="240"/>
      <w:outlineLvl w:val="1"/>
    </w:pPr>
    <w:rPr>
      <w:rFonts w:ascii="Franklin Gothic Medium" w:eastAsiaTheme="majorEastAsia" w:hAnsi="Franklin Gothic Medium" w:cstheme="majorBidi"/>
      <w:color w:val="44688F" w:themeColor="text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A76"/>
  </w:style>
  <w:style w:type="paragraph" w:styleId="Footer">
    <w:name w:val="footer"/>
    <w:basedOn w:val="Body"/>
    <w:link w:val="FooterChar"/>
    <w:uiPriority w:val="99"/>
    <w:unhideWhenUsed/>
    <w:qFormat/>
    <w:rsid w:val="00E75501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75501"/>
    <w:rPr>
      <w:rFonts w:ascii="Calibri" w:hAnsi="Calibri"/>
      <w:sz w:val="20"/>
    </w:rPr>
  </w:style>
  <w:style w:type="paragraph" w:styleId="Title">
    <w:name w:val="Title"/>
    <w:aliases w:val="Focus H1"/>
    <w:basedOn w:val="Normal"/>
    <w:next w:val="Normal"/>
    <w:link w:val="TitleChar"/>
    <w:uiPriority w:val="10"/>
    <w:rsid w:val="006D0C69"/>
    <w:pPr>
      <w:spacing w:after="0" w:line="240" w:lineRule="auto"/>
      <w:contextualSpacing/>
    </w:pPr>
    <w:rPr>
      <w:rFonts w:ascii="Rockwell" w:eastAsiaTheme="majorEastAsia" w:hAnsi="Rockwell" w:cstheme="majorBidi"/>
      <w:spacing w:val="-10"/>
      <w:kern w:val="28"/>
      <w:sz w:val="52"/>
      <w:szCs w:val="56"/>
    </w:rPr>
  </w:style>
  <w:style w:type="character" w:customStyle="1" w:styleId="TitleChar">
    <w:name w:val="Title Char"/>
    <w:aliases w:val="Focus H1 Char"/>
    <w:basedOn w:val="DefaultParagraphFont"/>
    <w:link w:val="Title"/>
    <w:uiPriority w:val="10"/>
    <w:rsid w:val="006D0C69"/>
    <w:rPr>
      <w:rFonts w:ascii="Rockwell" w:eastAsiaTheme="majorEastAsia" w:hAnsi="Rockwell" w:cstheme="majorBidi"/>
      <w:spacing w:val="-10"/>
      <w:kern w:val="28"/>
      <w:sz w:val="52"/>
      <w:szCs w:val="56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4914AB"/>
    <w:rPr>
      <w:rFonts w:ascii="Franklin Gothic Medium" w:eastAsiaTheme="majorEastAsia" w:hAnsi="Franklin Gothic Medium" w:cstheme="majorBidi"/>
      <w:color w:val="44688F" w:themeColor="text2"/>
      <w:sz w:val="28"/>
      <w:szCs w:val="26"/>
    </w:rPr>
  </w:style>
  <w:style w:type="paragraph" w:customStyle="1" w:styleId="FSBodyText">
    <w:name w:val="FS Body Text"/>
    <w:basedOn w:val="Normal"/>
    <w:link w:val="FSBodyTextChar"/>
    <w:rsid w:val="009B6A76"/>
    <w:pPr>
      <w:spacing w:after="120" w:line="240" w:lineRule="auto"/>
      <w:ind w:left="288"/>
      <w:outlineLvl w:val="3"/>
    </w:pPr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character" w:customStyle="1" w:styleId="FSBodyTextChar">
    <w:name w:val="FS Body Text Char"/>
    <w:basedOn w:val="DefaultParagraphFont"/>
    <w:link w:val="FSBodyText"/>
    <w:rsid w:val="009B6A76"/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paragraph" w:customStyle="1" w:styleId="FSContactInfo">
    <w:name w:val="FS Contact Info"/>
    <w:basedOn w:val="Normal"/>
    <w:link w:val="FSContactInfoChar"/>
    <w:rsid w:val="00F94630"/>
    <w:pPr>
      <w:tabs>
        <w:tab w:val="left" w:pos="1260"/>
      </w:tabs>
      <w:spacing w:before="1120" w:after="0"/>
      <w:ind w:left="180"/>
    </w:pPr>
    <w:rPr>
      <w:b/>
      <w:bCs/>
      <w:noProof/>
      <w:snapToGrid w:val="0"/>
      <w:color w:val="FFFFFF" w:themeColor="background1"/>
      <w:position w:val="12"/>
      <w:sz w:val="24"/>
      <w:szCs w:val="24"/>
      <w:lang w:eastAsia="zh-TW" w:bidi="km-KH"/>
    </w:rPr>
  </w:style>
  <w:style w:type="character" w:customStyle="1" w:styleId="FSContactInfoChar">
    <w:name w:val="FS Contact Info Char"/>
    <w:basedOn w:val="Heading2Char"/>
    <w:link w:val="FSContactInfo"/>
    <w:rsid w:val="00F94630"/>
    <w:rPr>
      <w:rFonts w:ascii="Franklin Gothic Medium" w:eastAsiaTheme="majorEastAsia" w:hAnsi="Franklin Gothic Medium" w:cstheme="majorBidi"/>
      <w:b/>
      <w:bCs/>
      <w:noProof/>
      <w:snapToGrid w:val="0"/>
      <w:color w:val="FFFFFF" w:themeColor="background1"/>
      <w:position w:val="12"/>
      <w:sz w:val="24"/>
      <w:szCs w:val="24"/>
      <w:lang w:eastAsia="zh-TW" w:bidi="km-KH"/>
    </w:rPr>
  </w:style>
  <w:style w:type="character" w:styleId="Hyperlink">
    <w:name w:val="Hyperlink"/>
    <w:basedOn w:val="DefaultParagraphFont"/>
    <w:uiPriority w:val="99"/>
    <w:unhideWhenUsed/>
    <w:rsid w:val="00E75501"/>
    <w:rPr>
      <w:rFonts w:asciiTheme="minorHAnsi" w:hAnsiTheme="minorHAnsi"/>
      <w:color w:val="457EB4" w:themeColor="accent1" w:themeShade="BF"/>
      <w:sz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6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6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6A7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98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2D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1093D"/>
    <w:rPr>
      <w:rFonts w:ascii="Franklin Gothic Medium" w:eastAsiaTheme="majorEastAsia" w:hAnsi="Franklin Gothic Medium" w:cstheme="majorBidi"/>
      <w:noProof/>
      <w:color w:val="FFFFFF" w:themeColor="background1"/>
      <w:spacing w:val="-10"/>
      <w:kern w:val="28"/>
      <w:sz w:val="56"/>
      <w:szCs w:val="56"/>
      <w:shd w:val="clear" w:color="auto" w:fill="44688F"/>
      <w:lang w:eastAsia="zh-TW" w:bidi="km-KH"/>
    </w:rPr>
  </w:style>
  <w:style w:type="paragraph" w:customStyle="1" w:styleId="ADA">
    <w:name w:val="ADA"/>
    <w:link w:val="ADAChar"/>
    <w:rsid w:val="00A153B4"/>
    <w:pPr>
      <w:spacing w:before="600" w:line="300" w:lineRule="auto"/>
      <w:ind w:left="-187" w:right="-187"/>
    </w:pPr>
    <w:rPr>
      <w:b/>
      <w:bCs/>
      <w:noProof/>
      <w:color w:val="FFFFFF" w:themeColor="background1"/>
      <w:position w:val="6"/>
      <w:sz w:val="23"/>
    </w:rPr>
  </w:style>
  <w:style w:type="paragraph" w:customStyle="1" w:styleId="Icons">
    <w:name w:val="Icons"/>
    <w:link w:val="IconsChar"/>
    <w:rsid w:val="007E260E"/>
    <w:rPr>
      <w:b/>
      <w:bCs/>
      <w:snapToGrid w:val="0"/>
      <w:color w:val="FFFFFF" w:themeColor="background1"/>
      <w:position w:val="12"/>
      <w:sz w:val="24"/>
      <w:szCs w:val="24"/>
    </w:rPr>
  </w:style>
  <w:style w:type="character" w:customStyle="1" w:styleId="ADAChar">
    <w:name w:val="ADA Char"/>
    <w:basedOn w:val="FSContactInfoChar"/>
    <w:link w:val="ADA"/>
    <w:rsid w:val="00A153B4"/>
    <w:rPr>
      <w:rFonts w:ascii="Franklin Gothic Medium" w:eastAsiaTheme="majorEastAsia" w:hAnsi="Franklin Gothic Medium" w:cstheme="majorBidi"/>
      <w:b/>
      <w:bCs/>
      <w:noProof/>
      <w:snapToGrid/>
      <w:color w:val="FFFFFF" w:themeColor="background1"/>
      <w:position w:val="6"/>
      <w:sz w:val="23"/>
      <w:szCs w:val="24"/>
      <w:lang w:eastAsia="zh-TW" w:bidi="km-KH"/>
    </w:rPr>
  </w:style>
  <w:style w:type="character" w:customStyle="1" w:styleId="IconsChar">
    <w:name w:val="Icons Char"/>
    <w:basedOn w:val="FSContactInfoChar"/>
    <w:link w:val="Icons"/>
    <w:rsid w:val="007E260E"/>
    <w:rPr>
      <w:rFonts w:ascii="Franklin Gothic Medium" w:eastAsiaTheme="majorEastAsia" w:hAnsi="Franklin Gothic Medium" w:cstheme="majorBidi"/>
      <w:b/>
      <w:bCs/>
      <w:noProof/>
      <w:snapToGrid w:val="0"/>
      <w:color w:val="FFFFFF" w:themeColor="background1"/>
      <w:position w:val="12"/>
      <w:sz w:val="24"/>
      <w:szCs w:val="24"/>
      <w:lang w:eastAsia="zh-TW" w:bidi="km-KH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84F3A"/>
    <w:pPr>
      <w:spacing w:before="0" w:after="360"/>
    </w:pPr>
    <w:rPr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F3A"/>
    <w:rPr>
      <w:rFonts w:ascii="Franklin Gothic Medium" w:eastAsiaTheme="majorEastAsia" w:hAnsi="Franklin Gothic Medium" w:cstheme="majorBidi"/>
      <w:noProof/>
      <w:color w:val="FFFFFF" w:themeColor="background1"/>
      <w:spacing w:val="-10"/>
      <w:kern w:val="28"/>
      <w:sz w:val="36"/>
      <w:szCs w:val="56"/>
      <w:shd w:val="clear" w:color="auto" w:fill="44688F"/>
      <w:lang w:eastAsia="zh-TW" w:bidi="km-KH"/>
    </w:rPr>
  </w:style>
  <w:style w:type="paragraph" w:customStyle="1" w:styleId="H1-Title">
    <w:name w:val="H1-Title"/>
    <w:basedOn w:val="Heading1"/>
    <w:link w:val="H1-TitleChar"/>
    <w:qFormat/>
    <w:rsid w:val="00965828"/>
    <w:pPr>
      <w:spacing w:before="1440" w:after="0"/>
    </w:pPr>
    <w:rPr>
      <w:color w:val="FFFFFF" w:themeColor="background1"/>
    </w:rPr>
  </w:style>
  <w:style w:type="character" w:customStyle="1" w:styleId="H1-TitleChar">
    <w:name w:val="H1-Title Char"/>
    <w:basedOn w:val="Heading1Char"/>
    <w:link w:val="H1-Title"/>
    <w:rsid w:val="00965828"/>
    <w:rPr>
      <w:rFonts w:ascii="Rockwell" w:eastAsiaTheme="majorEastAsia" w:hAnsi="Rockwell" w:cstheme="majorBidi"/>
      <w:noProof/>
      <w:color w:val="FFFFFF" w:themeColor="background1"/>
      <w:spacing w:val="-10"/>
      <w:kern w:val="28"/>
      <w:sz w:val="52"/>
      <w:szCs w:val="56"/>
      <w:shd w:val="clear" w:color="auto" w:fill="44688F"/>
      <w:lang w:eastAsia="zh-TW" w:bidi="km-KH"/>
    </w:rPr>
  </w:style>
  <w:style w:type="paragraph" w:styleId="ListParagraph">
    <w:name w:val="List Paragraph"/>
    <w:basedOn w:val="Body"/>
    <w:uiPriority w:val="34"/>
    <w:qFormat/>
    <w:rsid w:val="00E75501"/>
    <w:pPr>
      <w:ind w:left="720"/>
      <w:contextualSpacing/>
    </w:pPr>
  </w:style>
  <w:style w:type="paragraph" w:customStyle="1" w:styleId="H3">
    <w:name w:val="H3"/>
    <w:basedOn w:val="Body"/>
    <w:next w:val="Body"/>
    <w:link w:val="H3Char"/>
    <w:qFormat/>
    <w:rsid w:val="009239E4"/>
    <w:pPr>
      <w:spacing w:before="240" w:after="240"/>
      <w:outlineLvl w:val="2"/>
    </w:pPr>
    <w:rPr>
      <w:rFonts w:ascii="Franklin Gothic Medium" w:hAnsi="Franklin Gothic Medium"/>
      <w:color w:val="1F497D"/>
      <w:sz w:val="26"/>
    </w:rPr>
  </w:style>
  <w:style w:type="character" w:customStyle="1" w:styleId="H3Char">
    <w:name w:val="H3 Char"/>
    <w:basedOn w:val="DefaultParagraphFont"/>
    <w:link w:val="H3"/>
    <w:rsid w:val="009239E4"/>
    <w:rPr>
      <w:rFonts w:ascii="Franklin Gothic Medium" w:hAnsi="Franklin Gothic Medium"/>
      <w:color w:val="1F497D"/>
      <w:sz w:val="26"/>
    </w:rPr>
  </w:style>
  <w:style w:type="paragraph" w:customStyle="1" w:styleId="Body">
    <w:name w:val="Body"/>
    <w:link w:val="BodyChar"/>
    <w:qFormat/>
    <w:rsid w:val="00E775AE"/>
    <w:pPr>
      <w:spacing w:after="120" w:line="240" w:lineRule="auto"/>
    </w:pPr>
    <w:rPr>
      <w:rFonts w:ascii="Calibri" w:hAnsi="Calibri"/>
      <w:sz w:val="24"/>
    </w:rPr>
  </w:style>
  <w:style w:type="character" w:customStyle="1" w:styleId="BodyChar">
    <w:name w:val="Body Char"/>
    <w:basedOn w:val="DefaultParagraphFont"/>
    <w:link w:val="Body"/>
    <w:rsid w:val="00E775AE"/>
    <w:rPr>
      <w:rFonts w:ascii="Calibri" w:hAnsi="Calibri"/>
      <w:sz w:val="24"/>
    </w:rPr>
  </w:style>
  <w:style w:type="paragraph" w:styleId="FootnoteText">
    <w:name w:val="footnote text"/>
    <w:basedOn w:val="Body"/>
    <w:link w:val="FootnoteTextChar"/>
    <w:unhideWhenUsed/>
    <w:rsid w:val="005827A3"/>
    <w:pPr>
      <w:spacing w:after="0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827A3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51BC9"/>
    <w:rPr>
      <w:vertAlign w:val="superscript"/>
    </w:rPr>
  </w:style>
  <w:style w:type="character" w:styleId="Strong">
    <w:name w:val="Strong"/>
    <w:basedOn w:val="BodyChar"/>
    <w:uiPriority w:val="22"/>
    <w:qFormat/>
    <w:rsid w:val="00917D01"/>
    <w:rPr>
      <w:rFonts w:asciiTheme="minorHAnsi" w:hAnsiTheme="minorHAnsi"/>
      <w:b/>
      <w:bCs/>
      <w:sz w:val="24"/>
    </w:rPr>
  </w:style>
  <w:style w:type="character" w:styleId="IntenseReference">
    <w:name w:val="Intense Reference"/>
    <w:basedOn w:val="DefaultParagraphFont"/>
    <w:uiPriority w:val="32"/>
    <w:rsid w:val="00E75501"/>
    <w:rPr>
      <w:b/>
      <w:bCs/>
      <w:smallCaps/>
      <w:color w:val="80A8CE" w:themeColor="accent1"/>
      <w:spacing w:val="5"/>
    </w:rPr>
  </w:style>
  <w:style w:type="paragraph" w:styleId="Quote">
    <w:name w:val="Quote"/>
    <w:basedOn w:val="Body"/>
    <w:next w:val="Body"/>
    <w:link w:val="QuoteChar"/>
    <w:uiPriority w:val="29"/>
    <w:rsid w:val="00E75501"/>
    <w:pPr>
      <w:spacing w:before="200"/>
      <w:ind w:left="864" w:right="864"/>
      <w:jc w:val="center"/>
    </w:pPr>
    <w:rPr>
      <w:i/>
      <w:iCs/>
      <w:color w:val="66666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5501"/>
    <w:rPr>
      <w:rFonts w:ascii="Calibri" w:hAnsi="Calibri"/>
      <w:i/>
      <w:iCs/>
      <w:color w:val="666666" w:themeColor="text1" w:themeTint="BF"/>
      <w:sz w:val="24"/>
    </w:rPr>
  </w:style>
  <w:style w:type="paragraph" w:styleId="IntenseQuote">
    <w:name w:val="Intense Quote"/>
    <w:basedOn w:val="Body"/>
    <w:next w:val="Body"/>
    <w:link w:val="IntenseQuoteChar"/>
    <w:uiPriority w:val="30"/>
    <w:rsid w:val="00E75501"/>
    <w:pPr>
      <w:pBdr>
        <w:top w:val="single" w:sz="4" w:space="10" w:color="80A8CE" w:themeColor="accent1"/>
        <w:bottom w:val="single" w:sz="4" w:space="10" w:color="80A8CE" w:themeColor="accent1"/>
      </w:pBdr>
      <w:spacing w:before="360" w:after="360"/>
      <w:ind w:left="864" w:right="864"/>
      <w:jc w:val="center"/>
    </w:pPr>
    <w:rPr>
      <w:i/>
      <w:iCs/>
      <w:color w:val="457EB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501"/>
    <w:rPr>
      <w:rFonts w:ascii="Calibri" w:hAnsi="Calibri"/>
      <w:i/>
      <w:iCs/>
      <w:color w:val="457EB4" w:themeColor="accent1" w:themeShade="BF"/>
      <w:sz w:val="24"/>
    </w:rPr>
  </w:style>
  <w:style w:type="character" w:styleId="IntenseEmphasis">
    <w:name w:val="Intense Emphasis"/>
    <w:basedOn w:val="DefaultParagraphFont"/>
    <w:uiPriority w:val="21"/>
    <w:rsid w:val="00E75501"/>
    <w:rPr>
      <w:rFonts w:asciiTheme="minorHAnsi" w:hAnsiTheme="minorHAnsi"/>
      <w:b/>
      <w:i w:val="0"/>
      <w:iCs/>
      <w:color w:val="457EB4" w:themeColor="accent1" w:themeShade="BF"/>
      <w:sz w:val="24"/>
    </w:rPr>
  </w:style>
  <w:style w:type="character" w:styleId="SubtleEmphasis">
    <w:name w:val="Subtle Emphasis"/>
    <w:basedOn w:val="DefaultParagraphFont"/>
    <w:uiPriority w:val="19"/>
    <w:rsid w:val="0074038B"/>
    <w:rPr>
      <w:rFonts w:asciiTheme="minorHAnsi" w:hAnsiTheme="minorHAnsi"/>
      <w:i w:val="0"/>
      <w:iCs/>
      <w:color w:val="666666" w:themeColor="text1" w:themeTint="BF"/>
      <w:sz w:val="24"/>
    </w:rPr>
  </w:style>
  <w:style w:type="character" w:styleId="SubtleReference">
    <w:name w:val="Subtle Reference"/>
    <w:basedOn w:val="DefaultParagraphFont"/>
    <w:uiPriority w:val="31"/>
    <w:rsid w:val="00BA498B"/>
    <w:rPr>
      <w:smallCaps/>
      <w:color w:val="7B7B7B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4729B5"/>
    <w:rPr>
      <w:color w:val="F26323" w:themeColor="followedHyperlink"/>
      <w:u w:val="single"/>
    </w:rPr>
  </w:style>
  <w:style w:type="paragraph" w:styleId="Revision">
    <w:name w:val="Revision"/>
    <w:hidden/>
    <w:uiPriority w:val="99"/>
    <w:semiHidden/>
    <w:rsid w:val="003537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shannon.jones@ecy.wa.gov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cology.wa.gov/Regulations-Permits/Laws-rules-rulemaking/Rulemaking/WAC-173-92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pp.leg.wa.gov/RCW/default.aspx?cite=70A.245" TargetMode="External"/><Relationship Id="rId22" Type="http://schemas.openxmlformats.org/officeDocument/2006/relationships/hyperlink" Target="mailto:recycledcontent@ecy.wa.gov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resin (lbs.) by products type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423781921396636"/>
          <c:y val="0.18300925925925926"/>
          <c:w val="0.77532787025400329"/>
          <c:h val="0.65873468941382329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44688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0EF-41B7-A8E3-7D13AD89FC49}"/>
              </c:ext>
            </c:extLst>
          </c:dPt>
          <c:dPt>
            <c:idx val="1"/>
            <c:invertIfNegative val="0"/>
            <c:bubble3D val="0"/>
            <c:spPr>
              <a:solidFill>
                <a:srgbClr val="7AA45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0EF-41B7-A8E3-7D13AD89FC49}"/>
              </c:ext>
            </c:extLst>
          </c:dPt>
          <c:dPt>
            <c:idx val="2"/>
            <c:invertIfNegative val="0"/>
            <c:bubble3D val="0"/>
            <c:spPr>
              <a:solidFill>
                <a:srgbClr val="F2632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0EF-41B7-A8E3-7D13AD89FC4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Beverage Containers</c:v>
                </c:pt>
                <c:pt idx="1">
                  <c:v>Household and Personal Care</c:v>
                </c:pt>
                <c:pt idx="2">
                  <c:v>Trash Bags</c:v>
                </c:pt>
              </c:strCache>
            </c:strRef>
          </c:cat>
          <c:val>
            <c:numRef>
              <c:f>Sheet1!$B$2:$B$4</c:f>
              <c:numCache>
                <c:formatCode>#,##0.00</c:formatCode>
                <c:ptCount val="3"/>
                <c:pt idx="0">
                  <c:v>112363939.83</c:v>
                </c:pt>
                <c:pt idx="1">
                  <c:v>30300423.5</c:v>
                </c:pt>
                <c:pt idx="2">
                  <c:v>54224068.560000002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EF-41B7-A8E3-7D13AD89FC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14199168"/>
        <c:axId val="1914200416"/>
      </c:barChart>
      <c:catAx>
        <c:axId val="191419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4200416"/>
        <c:crosses val="autoZero"/>
        <c:auto val="1"/>
        <c:lblAlgn val="ctr"/>
        <c:lblOffset val="100"/>
        <c:noMultiLvlLbl val="0"/>
      </c:catAx>
      <c:valAx>
        <c:axId val="191420041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crossAx val="191419916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Ecology">
      <a:dk1>
        <a:srgbClr val="333333"/>
      </a:dk1>
      <a:lt1>
        <a:sysClr val="window" lastClr="FFFFFF"/>
      </a:lt1>
      <a:dk2>
        <a:srgbClr val="44688F"/>
      </a:dk2>
      <a:lt2>
        <a:srgbClr val="FFD76D"/>
      </a:lt2>
      <a:accent1>
        <a:srgbClr val="80A8CE"/>
      </a:accent1>
      <a:accent2>
        <a:srgbClr val="7AA456"/>
      </a:accent2>
      <a:accent3>
        <a:srgbClr val="BCD637"/>
      </a:accent3>
      <a:accent4>
        <a:srgbClr val="F2A9A0"/>
      </a:accent4>
      <a:accent5>
        <a:srgbClr val="861627"/>
      </a:accent5>
      <a:accent6>
        <a:srgbClr val="135756"/>
      </a:accent6>
      <a:hlink>
        <a:srgbClr val="44688F"/>
      </a:hlink>
      <a:folHlink>
        <a:srgbClr val="F2632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f66c0c8-142b-4c59-93f2-831009d530b4">SH7A6FU2NYNQ-575520127-249</_dlc_DocId>
    <_dlc_DocIdUrl xmlns="ef66c0c8-142b-4c59-93f2-831009d530b4">
      <Url>http://teams/sites/W2R/PlasticsImplementation/_layouts/15/DocIdRedir.aspx?ID=SH7A6FU2NYNQ-575520127-249</Url>
      <Description>SH7A6FU2NYNQ-575520127-249</Description>
    </_dlc_DocIdUrl>
    <Category xmlns="1bf9d671-f25e-40f5-8d2b-62e5700717c2">Current Outreach Drafts</Category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129DE7DD3FF4BB396807226559173" ma:contentTypeVersion="3" ma:contentTypeDescription="Create a new document." ma:contentTypeScope="" ma:versionID="583b27bcb14de8a56027043b701a3e6c">
  <xsd:schema xmlns:xsd="http://www.w3.org/2001/XMLSchema" xmlns:xs="http://www.w3.org/2001/XMLSchema" xmlns:p="http://schemas.microsoft.com/office/2006/metadata/properties" xmlns:ns2="ef66c0c8-142b-4c59-93f2-831009d530b4" xmlns:ns3="1bf9d671-f25e-40f5-8d2b-62e5700717c2" targetNamespace="http://schemas.microsoft.com/office/2006/metadata/properties" ma:root="true" ma:fieldsID="57d76c057f458db73da3425e86b0bfc3" ns2:_="" ns3:_="">
    <xsd:import namespace="ef66c0c8-142b-4c59-93f2-831009d530b4"/>
    <xsd:import namespace="1bf9d671-f25e-40f5-8d2b-62e5700717c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6c0c8-142b-4c59-93f2-831009d530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9d671-f25e-40f5-8d2b-62e5700717c2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default="Presentations" ma:format="Dropdown" ma:internalName="Category">
      <xsd:simpleType>
        <xsd:union memberTypes="dms:Text">
          <xsd:simpleType>
            <xsd:restriction base="dms:Choice">
              <xsd:enumeration value="Rulemaking"/>
              <xsd:enumeration value="Current Outreach Drafts"/>
              <xsd:enumeration value="Past Outreach Drafts"/>
              <xsd:enumeration value="Presentations"/>
              <xsd:enumeration value="Producer Registration"/>
              <xsd:enumeration value="Reasonable Justification"/>
              <xsd:enumeration value="Database"/>
              <xsd:enumeration value="Confidentiality"/>
              <xsd:enumeration value="Email Templates"/>
              <xsd:enumeration value="Webpage"/>
              <xsd:enumeration value="Fees &amp; Penalties"/>
              <xsd:enumeration value="Final Decisions"/>
              <xsd:enumeration value="Research"/>
              <xsd:enumeration value="Guidance Document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CF1809-14A9-4563-9F49-F1014C768DB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D014F7C-6574-452E-A26C-FF4AE60D5B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2378D-9EA3-40BE-AFC8-ACF4BDB98E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15E4D4-A2C4-427A-B41A-0E595D414C9E}">
  <ds:schemaRefs>
    <ds:schemaRef ds:uri="http://schemas.microsoft.com/office/2006/metadata/properties"/>
    <ds:schemaRef ds:uri="http://schemas.microsoft.com/office/infopath/2007/PartnerControls"/>
    <ds:schemaRef ds:uri="ef66c0c8-142b-4c59-93f2-831009d530b4"/>
    <ds:schemaRef ds:uri="1bf9d671-f25e-40f5-8d2b-62e5700717c2"/>
  </ds:schemaRefs>
</ds:datastoreItem>
</file>

<file path=customXml/itemProps5.xml><?xml version="1.0" encoding="utf-8"?>
<ds:datastoreItem xmlns:ds="http://schemas.openxmlformats.org/officeDocument/2006/customXml" ds:itemID="{CE6F9DF4-5CC6-4107-A621-FA0CBE856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66c0c8-142b-4c59-93f2-831009d530b4"/>
    <ds:schemaRef ds:uri="1bf9d671-f25e-40f5-8d2b-62e570071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Post-consumer recycling overview</vt:lpstr>
    </vt:vector>
  </TitlesOfParts>
  <Company>WA Department of Ecology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Post-consumer plastics recycling overview</dc:title>
  <dc:subject>Publication #22-07-031</dc:subject>
  <dc:creator>Washington State Department of Ecology</dc:creator>
  <cp:keywords>PCR, Posst consumer plastic, recycling, recycled content</cp:keywords>
  <dc:description>PCR, Posst consumer plastic, recycling, recycled content</dc:description>
  <cp:lastModifiedBy>Hayes, Mark (ECY)</cp:lastModifiedBy>
  <cp:revision>10</cp:revision>
  <dcterms:created xsi:type="dcterms:W3CDTF">2022-11-01T21:15:00Z</dcterms:created>
  <dcterms:modified xsi:type="dcterms:W3CDTF">2022-11-02T17:27:00Z</dcterms:modified>
  <cp:category>Focus 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0x0101001C6129DE7DD3FF4BB396807226559173</vt:lpwstr>
  </property>
  <property fmtid="{D5CDD505-2E9C-101B-9397-08002B2CF9AE}" pid="3" name="_dlc_DocIdItemGuid">
    <vt:lpwstr>25fccc50-c42e-430c-bce9-0809ea0e85d6</vt:lpwstr>
  </property>
</Properties>
</file>