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47152" w14:textId="0130FC5D" w:rsidR="00167C4F" w:rsidRDefault="009D1AE4" w:rsidP="00027972">
      <w:pPr>
        <w:pStyle w:val="Caption"/>
      </w:pPr>
      <w:r>
        <w:rPr>
          <w:noProof/>
          <w:color w:val="2B579A"/>
          <w:shd w:val="clear" w:color="auto" w:fill="E6E6E6"/>
        </w:rPr>
        <mc:AlternateContent>
          <mc:Choice Requires="wps">
            <w:drawing>
              <wp:anchor distT="0" distB="0" distL="114300" distR="114300" simplePos="0" relativeHeight="251658244" behindDoc="0" locked="0" layoutInCell="1" allowOverlap="1" wp14:anchorId="0DF4D489" wp14:editId="654B048A">
                <wp:simplePos x="0" y="0"/>
                <wp:positionH relativeFrom="column">
                  <wp:posOffset>7620</wp:posOffset>
                </wp:positionH>
                <wp:positionV relativeFrom="paragraph">
                  <wp:posOffset>-8767445</wp:posOffset>
                </wp:positionV>
                <wp:extent cx="4221480" cy="61404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1480" cy="614045"/>
                        </a:xfrm>
                        <a:prstGeom prst="rect">
                          <a:avLst/>
                        </a:prstGeom>
                        <a:noFill/>
                        <a:ln w="6350">
                          <a:noFill/>
                        </a:ln>
                      </wps:spPr>
                      <wps:txbx>
                        <w:txbxContent>
                          <w:p w14:paraId="738E143B" w14:textId="561F58B6" w:rsidR="005805F5" w:rsidRPr="00CB4D19" w:rsidRDefault="005805F5" w:rsidP="0015619B">
                            <w:pPr>
                              <w:rPr>
                                <w:i/>
                                <w:iCs/>
                                <w:color w:val="FFFFFF" w:themeColor="background1"/>
                                <w:sz w:val="28"/>
                                <w:szCs w:val="28"/>
                              </w:rPr>
                            </w:pPr>
                            <w:r w:rsidRPr="00CB4D19">
                              <w:rPr>
                                <w:i/>
                                <w:iCs/>
                                <w:color w:val="FFFFFF" w:themeColor="background1"/>
                                <w:sz w:val="28"/>
                                <w:szCs w:val="28"/>
                              </w:rPr>
                              <w:t xml:space="preserve">Prepared for </w:t>
                            </w:r>
                            <w:r w:rsidR="009D1AE4">
                              <w:rPr>
                                <w:i/>
                                <w:iCs/>
                                <w:color w:val="FFFFFF" w:themeColor="background1"/>
                                <w:sz w:val="28"/>
                                <w:szCs w:val="28"/>
                              </w:rPr>
                              <w:t xml:space="preserve">the </w:t>
                            </w:r>
                            <w:r>
                              <w:rPr>
                                <w:i/>
                                <w:iCs/>
                                <w:color w:val="FFFFFF" w:themeColor="background1"/>
                                <w:sz w:val="28"/>
                                <w:szCs w:val="28"/>
                              </w:rPr>
                              <w:t>Washington</w:t>
                            </w:r>
                            <w:r w:rsidR="009D1AE4">
                              <w:rPr>
                                <w:i/>
                                <w:iCs/>
                                <w:color w:val="FFFFFF" w:themeColor="background1"/>
                                <w:sz w:val="28"/>
                                <w:szCs w:val="28"/>
                              </w:rPr>
                              <w:t xml:space="preserve"> </w:t>
                            </w:r>
                            <w:r>
                              <w:rPr>
                                <w:i/>
                                <w:iCs/>
                                <w:color w:val="FFFFFF" w:themeColor="background1"/>
                                <w:sz w:val="28"/>
                                <w:szCs w:val="28"/>
                              </w:rPr>
                              <w:t>Department of 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4D489" id="_x0000_t202" coordsize="21600,21600" o:spt="202" path="m,l,21600r21600,l21600,xe">
                <v:stroke joinstyle="miter"/>
                <v:path gradientshapeok="t" o:connecttype="rect"/>
              </v:shapetype>
              <v:shape id="Text Box 15" o:spid="_x0000_s1026" type="#_x0000_t202" alt="&quot;&quot;" style="position:absolute;margin-left:.6pt;margin-top:-690.35pt;width:332.4pt;height:4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" filled="f" stroked="f" strokeweight=".5pt">
                <v:textbox>
                  <w:txbxContent>
                    <w:p w14:paraId="738E143B" w14:textId="561F58B6" w:rsidR="005805F5" w:rsidRPr="00CB4D19" w:rsidRDefault="005805F5" w:rsidP="0015619B">
                      <w:pPr>
                        <w:rPr>
                          <w:i/>
                          <w:iCs/>
                          <w:color w:val="FFFFFF" w:themeColor="background1"/>
                          <w:sz w:val="28"/>
                          <w:szCs w:val="28"/>
                        </w:rPr>
                      </w:pPr>
                      <w:r w:rsidRPr="00CB4D19">
                        <w:rPr>
                          <w:i/>
                          <w:iCs/>
                          <w:color w:val="FFFFFF" w:themeColor="background1"/>
                          <w:sz w:val="28"/>
                          <w:szCs w:val="28"/>
                        </w:rPr>
                        <w:t xml:space="preserve">Prepared for </w:t>
                      </w:r>
                      <w:r w:rsidR="009D1AE4">
                        <w:rPr>
                          <w:i/>
                          <w:iCs/>
                          <w:color w:val="FFFFFF" w:themeColor="background1"/>
                          <w:sz w:val="28"/>
                          <w:szCs w:val="28"/>
                        </w:rPr>
                        <w:t xml:space="preserve">the </w:t>
                      </w:r>
                      <w:r>
                        <w:rPr>
                          <w:i/>
                          <w:iCs/>
                          <w:color w:val="FFFFFF" w:themeColor="background1"/>
                          <w:sz w:val="28"/>
                          <w:szCs w:val="28"/>
                        </w:rPr>
                        <w:t>Washington</w:t>
                      </w:r>
                      <w:r w:rsidR="009D1AE4">
                        <w:rPr>
                          <w:i/>
                          <w:iCs/>
                          <w:color w:val="FFFFFF" w:themeColor="background1"/>
                          <w:sz w:val="28"/>
                          <w:szCs w:val="28"/>
                        </w:rPr>
                        <w:t xml:space="preserve"> </w:t>
                      </w:r>
                      <w:r>
                        <w:rPr>
                          <w:i/>
                          <w:iCs/>
                          <w:color w:val="FFFFFF" w:themeColor="background1"/>
                          <w:sz w:val="28"/>
                          <w:szCs w:val="28"/>
                        </w:rPr>
                        <w:t>Department of Ecology</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7F162D74" wp14:editId="2272CDC2">
                <wp:simplePos x="0" y="0"/>
                <wp:positionH relativeFrom="margin">
                  <wp:posOffset>0</wp:posOffset>
                </wp:positionH>
                <wp:positionV relativeFrom="paragraph">
                  <wp:posOffset>-9166225</wp:posOffset>
                </wp:positionV>
                <wp:extent cx="5172075" cy="6667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72075" cy="666750"/>
                        </a:xfrm>
                        <a:prstGeom prst="rect">
                          <a:avLst/>
                        </a:prstGeom>
                        <a:noFill/>
                        <a:ln w="6350">
                          <a:noFill/>
                        </a:ln>
                      </wps:spPr>
                      <wps:txbx>
                        <w:txbxContent>
                          <w:p w14:paraId="7EB13F5F" w14:textId="0C25AD7B" w:rsidR="005805F5" w:rsidRPr="009D1AE4" w:rsidRDefault="009D1AE4" w:rsidP="0015619B">
                            <w:pPr>
                              <w:rPr>
                                <w:rFonts w:ascii="Franklin Gothic Medium" w:hAnsi="Franklin Gothic Medium"/>
                                <w:color w:val="FFFFFF" w:themeColor="background1"/>
                                <w:sz w:val="48"/>
                                <w:szCs w:val="48"/>
                              </w:rPr>
                            </w:pPr>
                            <w:r w:rsidRPr="009D1AE4">
                              <w:rPr>
                                <w:rFonts w:ascii="Franklin Gothic Medium" w:hAnsi="Franklin Gothic Medium"/>
                                <w:color w:val="FFFFFF" w:themeColor="background1"/>
                                <w:sz w:val="48"/>
                                <w:szCs w:val="48"/>
                              </w:rPr>
                              <w:t xml:space="preserve">Part 2 - </w:t>
                            </w:r>
                            <w:r w:rsidR="005805F5" w:rsidRPr="009D1AE4">
                              <w:rPr>
                                <w:rFonts w:ascii="Franklin Gothic Medium" w:hAnsi="Franklin Gothic Medium"/>
                                <w:color w:val="FFFFFF" w:themeColor="background1"/>
                                <w:sz w:val="48"/>
                                <w:szCs w:val="48"/>
                              </w:rPr>
                              <w:t xml:space="preserve">Economic Impact </w:t>
                            </w:r>
                            <w:r w:rsidR="00975BCE" w:rsidRPr="009D1AE4">
                              <w:rPr>
                                <w:rFonts w:ascii="Franklin Gothic Medium" w:hAnsi="Franklin Gothic Medium"/>
                                <w:color w:val="FFFFFF" w:themeColor="background1"/>
                                <w:sz w:val="48"/>
                                <w:szCs w:val="48"/>
                              </w:rPr>
                              <w:t>of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62D74" id="Text Box 12" o:spid="_x0000_s1027" type="#_x0000_t202" alt="&quot;&quot;" style="position:absolute;margin-left:0;margin-top:-721.75pt;width:407.25pt;height:52.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B0GAIAADM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" filled="f" stroked="f" strokeweight=".5pt">
                <v:textbox>
                  <w:txbxContent>
                    <w:p w14:paraId="7EB13F5F" w14:textId="0C25AD7B" w:rsidR="005805F5" w:rsidRPr="009D1AE4" w:rsidRDefault="009D1AE4" w:rsidP="0015619B">
                      <w:pPr>
                        <w:rPr>
                          <w:rFonts w:ascii="Franklin Gothic Medium" w:hAnsi="Franklin Gothic Medium"/>
                          <w:color w:val="FFFFFF" w:themeColor="background1"/>
                          <w:sz w:val="48"/>
                          <w:szCs w:val="48"/>
                        </w:rPr>
                      </w:pPr>
                      <w:r w:rsidRPr="009D1AE4">
                        <w:rPr>
                          <w:rFonts w:ascii="Franklin Gothic Medium" w:hAnsi="Franklin Gothic Medium"/>
                          <w:color w:val="FFFFFF" w:themeColor="background1"/>
                          <w:sz w:val="48"/>
                          <w:szCs w:val="48"/>
                        </w:rPr>
                        <w:t xml:space="preserve">Part 2 - </w:t>
                      </w:r>
                      <w:r w:rsidR="005805F5" w:rsidRPr="009D1AE4">
                        <w:rPr>
                          <w:rFonts w:ascii="Franklin Gothic Medium" w:hAnsi="Franklin Gothic Medium"/>
                          <w:color w:val="FFFFFF" w:themeColor="background1"/>
                          <w:sz w:val="48"/>
                          <w:szCs w:val="48"/>
                        </w:rPr>
                        <w:t xml:space="preserve">Economic Impact </w:t>
                      </w:r>
                      <w:r w:rsidR="00975BCE" w:rsidRPr="009D1AE4">
                        <w:rPr>
                          <w:rFonts w:ascii="Franklin Gothic Medium" w:hAnsi="Franklin Gothic Medium"/>
                          <w:color w:val="FFFFFF" w:themeColor="background1"/>
                          <w:sz w:val="48"/>
                          <w:szCs w:val="48"/>
                        </w:rPr>
                        <w:t>of Recycling</w:t>
                      </w:r>
                    </w:p>
                  </w:txbxContent>
                </v:textbox>
                <w10:wrap anchorx="margin"/>
              </v:shape>
            </w:pict>
          </mc:Fallback>
        </mc:AlternateContent>
      </w:r>
      <w:r>
        <w:rPr>
          <w:noProof/>
          <w:color w:val="2B579A"/>
          <w:shd w:val="clear" w:color="auto" w:fill="E6E6E6"/>
        </w:rPr>
        <mc:AlternateContent>
          <mc:Choice Requires="wps">
            <w:drawing>
              <wp:anchor distT="0" distB="0" distL="114300" distR="114300" simplePos="0" relativeHeight="251658243" behindDoc="0" locked="0" layoutInCell="1" allowOverlap="1" wp14:anchorId="56055321" wp14:editId="4F4E1DA7">
                <wp:simplePos x="0" y="0"/>
                <wp:positionH relativeFrom="margin">
                  <wp:posOffset>-624840</wp:posOffset>
                </wp:positionH>
                <wp:positionV relativeFrom="paragraph">
                  <wp:posOffset>-5006340</wp:posOffset>
                </wp:positionV>
                <wp:extent cx="4686300" cy="390525"/>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86300" cy="390525"/>
                        </a:xfrm>
                        <a:prstGeom prst="rect">
                          <a:avLst/>
                        </a:prstGeom>
                        <a:noFill/>
                        <a:ln w="6350">
                          <a:noFill/>
                        </a:ln>
                      </wps:spPr>
                      <wps:txbx>
                        <w:txbxContent>
                          <w:p w14:paraId="7B9F6576" w14:textId="0CC8FF6E" w:rsidR="005805F5" w:rsidRPr="009D1AE4" w:rsidRDefault="009D1AE4" w:rsidP="0015619B">
                            <w:pPr>
                              <w:rPr>
                                <w:b/>
                                <w:bCs/>
                                <w:color w:val="FFFFFF" w:themeColor="background1"/>
                                <w:sz w:val="32"/>
                                <w:szCs w:val="32"/>
                              </w:rPr>
                            </w:pPr>
                            <w:proofErr w:type="spellStart"/>
                            <w:r w:rsidRPr="009D1AE4">
                              <w:rPr>
                                <w:b/>
                                <w:bCs/>
                                <w:color w:val="FFFFFF" w:themeColor="background1"/>
                                <w:sz w:val="32"/>
                                <w:szCs w:val="32"/>
                              </w:rPr>
                              <w:t>Publiation</w:t>
                            </w:r>
                            <w:proofErr w:type="spellEnd"/>
                            <w:r w:rsidRPr="009D1AE4">
                              <w:rPr>
                                <w:b/>
                                <w:bCs/>
                                <w:color w:val="FFFFFF" w:themeColor="background1"/>
                                <w:sz w:val="32"/>
                                <w:szCs w:val="32"/>
                              </w:rPr>
                              <w:t xml:space="preserve"> 23-07-012</w:t>
                            </w:r>
                            <w:r w:rsidR="005805F5" w:rsidRPr="009D1AE4">
                              <w:rPr>
                                <w:b/>
                                <w:bCs/>
                                <w:color w:val="FFFFFF" w:themeColor="background1"/>
                                <w:sz w:val="32"/>
                                <w:szCs w:val="32"/>
                              </w:rPr>
                              <w:t xml:space="preserve"> </w:t>
                            </w:r>
                            <w:r w:rsidRPr="009D1AE4">
                              <w:rPr>
                                <w:b/>
                                <w:bCs/>
                                <w:color w:val="FFFFFF" w:themeColor="background1"/>
                                <w:sz w:val="32"/>
                                <w:szCs w:val="32"/>
                              </w:rPr>
                              <w:t>- 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55321" id="Text Box 14" o:spid="_x0000_s1028" type="#_x0000_t202" alt="&quot;&quot;" style="position:absolute;margin-left:-49.2pt;margin-top:-394.2pt;width:369pt;height:30.7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hGgIAADM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" filled="f" stroked="f" strokeweight=".5pt">
                <v:textbox>
                  <w:txbxContent>
                    <w:p w14:paraId="7B9F6576" w14:textId="0CC8FF6E" w:rsidR="005805F5" w:rsidRPr="009D1AE4" w:rsidRDefault="009D1AE4" w:rsidP="0015619B">
                      <w:pPr>
                        <w:rPr>
                          <w:b/>
                          <w:bCs/>
                          <w:color w:val="FFFFFF" w:themeColor="background1"/>
                          <w:sz w:val="32"/>
                          <w:szCs w:val="32"/>
                        </w:rPr>
                      </w:pPr>
                      <w:proofErr w:type="spellStart"/>
                      <w:r w:rsidRPr="009D1AE4">
                        <w:rPr>
                          <w:b/>
                          <w:bCs/>
                          <w:color w:val="FFFFFF" w:themeColor="background1"/>
                          <w:sz w:val="32"/>
                          <w:szCs w:val="32"/>
                        </w:rPr>
                        <w:t>Publiation</w:t>
                      </w:r>
                      <w:proofErr w:type="spellEnd"/>
                      <w:r w:rsidRPr="009D1AE4">
                        <w:rPr>
                          <w:b/>
                          <w:bCs/>
                          <w:color w:val="FFFFFF" w:themeColor="background1"/>
                          <w:sz w:val="32"/>
                          <w:szCs w:val="32"/>
                        </w:rPr>
                        <w:t xml:space="preserve"> 23-07-012</w:t>
                      </w:r>
                      <w:r w:rsidR="005805F5" w:rsidRPr="009D1AE4">
                        <w:rPr>
                          <w:b/>
                          <w:bCs/>
                          <w:color w:val="FFFFFF" w:themeColor="background1"/>
                          <w:sz w:val="32"/>
                          <w:szCs w:val="32"/>
                        </w:rPr>
                        <w:t xml:space="preserve"> </w:t>
                      </w:r>
                      <w:r w:rsidRPr="009D1AE4">
                        <w:rPr>
                          <w:b/>
                          <w:bCs/>
                          <w:color w:val="FFFFFF" w:themeColor="background1"/>
                          <w:sz w:val="32"/>
                          <w:szCs w:val="32"/>
                        </w:rPr>
                        <w:t>- March 2023</w:t>
                      </w:r>
                    </w:p>
                  </w:txbxContent>
                </v:textbox>
                <w10:wrap anchorx="margin"/>
              </v:shape>
            </w:pict>
          </mc:Fallback>
        </mc:AlternateContent>
      </w:r>
      <w:r w:rsidR="00027972">
        <w:t xml:space="preserve">Table </w:t>
      </w:r>
      <w:fldSimple w:instr=" SEQ Table \* ARABIC ">
        <w:r w:rsidR="00027972">
          <w:rPr>
            <w:noProof/>
          </w:rPr>
          <w:t>1</w:t>
        </w:r>
      </w:fldSimple>
      <w:r w:rsidR="0053797C">
        <w:rPr>
          <w:noProof/>
          <w:color w:val="2B579A"/>
          <w:shd w:val="clear" w:color="auto" w:fill="E6E6E6"/>
        </w:rPr>
        <mc:AlternateContent>
          <mc:Choice Requires="wps">
            <w:drawing>
              <wp:anchor distT="0" distB="0" distL="114300" distR="114300" simplePos="0" relativeHeight="251658240" behindDoc="0" locked="0" layoutInCell="1" allowOverlap="1" wp14:anchorId="24E122DF" wp14:editId="76480E12">
                <wp:simplePos x="0" y="0"/>
                <wp:positionH relativeFrom="margin">
                  <wp:posOffset>-400467</wp:posOffset>
                </wp:positionH>
                <wp:positionV relativeFrom="paragraph">
                  <wp:posOffset>-9651258</wp:posOffset>
                </wp:positionV>
                <wp:extent cx="6934756" cy="93345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4756" cy="933450"/>
                        </a:xfrm>
                        <a:prstGeom prst="rect">
                          <a:avLst/>
                        </a:prstGeom>
                        <a:noFill/>
                        <a:ln w="6350">
                          <a:noFill/>
                        </a:ln>
                      </wps:spPr>
                      <wps:txbx>
                        <w:txbxContent>
                          <w:p w14:paraId="5D37B950" w14:textId="5C6A21B1" w:rsidR="005805F5" w:rsidRPr="009D1AE4" w:rsidRDefault="009D1AE4" w:rsidP="0015619B">
                            <w:pPr>
                              <w:rPr>
                                <w:rFonts w:ascii="Franklin Gothic Medium" w:hAnsi="Franklin Gothic Medium"/>
                                <w:color w:val="FFFFFF" w:themeColor="background1"/>
                                <w:sz w:val="56"/>
                                <w:szCs w:val="56"/>
                              </w:rPr>
                            </w:pPr>
                            <w:r w:rsidRPr="009D1AE4">
                              <w:rPr>
                                <w:rFonts w:ascii="Franklin Gothic Medium" w:hAnsi="Franklin Gothic Medium"/>
                                <w:color w:val="FFFFFF" w:themeColor="background1"/>
                                <w:sz w:val="56"/>
                                <w:szCs w:val="56"/>
                              </w:rPr>
                              <w:t xml:space="preserve">Report on </w:t>
                            </w:r>
                            <w:r w:rsidR="005805F5" w:rsidRPr="009D1AE4">
                              <w:rPr>
                                <w:rFonts w:ascii="Franklin Gothic Medium" w:hAnsi="Franklin Gothic Medium"/>
                                <w:color w:val="FFFFFF" w:themeColor="background1"/>
                                <w:sz w:val="56"/>
                                <w:szCs w:val="56"/>
                              </w:rPr>
                              <w:t>Washington State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122DF" id="Text Box 11" o:spid="_x0000_s1029" type="#_x0000_t202" alt="&quot;&quot;" style="position:absolute;margin-left:-31.55pt;margin-top:-759.95pt;width:546.05pt;height:73.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ZGQIAADMEAAAOAAAAZHJzL2Uyb0RvYy54bWysU9tuGyEQfa/Uf0C81+t76p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" filled="f" stroked="f" strokeweight=".5pt">
                <v:textbox>
                  <w:txbxContent>
                    <w:p w14:paraId="5D37B950" w14:textId="5C6A21B1" w:rsidR="005805F5" w:rsidRPr="009D1AE4" w:rsidRDefault="009D1AE4" w:rsidP="0015619B">
                      <w:pPr>
                        <w:rPr>
                          <w:rFonts w:ascii="Franklin Gothic Medium" w:hAnsi="Franklin Gothic Medium"/>
                          <w:color w:val="FFFFFF" w:themeColor="background1"/>
                          <w:sz w:val="56"/>
                          <w:szCs w:val="56"/>
                        </w:rPr>
                      </w:pPr>
                      <w:r w:rsidRPr="009D1AE4">
                        <w:rPr>
                          <w:rFonts w:ascii="Franklin Gothic Medium" w:hAnsi="Franklin Gothic Medium"/>
                          <w:color w:val="FFFFFF" w:themeColor="background1"/>
                          <w:sz w:val="56"/>
                          <w:szCs w:val="56"/>
                        </w:rPr>
                        <w:t xml:space="preserve">Report on </w:t>
                      </w:r>
                      <w:r w:rsidR="005805F5" w:rsidRPr="009D1AE4">
                        <w:rPr>
                          <w:rFonts w:ascii="Franklin Gothic Medium" w:hAnsi="Franklin Gothic Medium"/>
                          <w:color w:val="FFFFFF" w:themeColor="background1"/>
                          <w:sz w:val="56"/>
                          <w:szCs w:val="56"/>
                        </w:rPr>
                        <w:t>Washington State Recycling</w:t>
                      </w:r>
                    </w:p>
                  </w:txbxContent>
                </v:textbox>
                <w10:wrap anchorx="margin"/>
              </v:shape>
            </w:pict>
          </mc:Fallback>
        </mc:AlternateContent>
      </w:r>
      <w:r w:rsidR="003B4787">
        <w:rPr>
          <w:noProof/>
          <w:color w:val="2B579A"/>
          <w:shd w:val="clear" w:color="auto" w:fill="E6E6E6"/>
        </w:rPr>
        <mc:AlternateContent>
          <mc:Choice Requires="wps">
            <w:drawing>
              <wp:anchor distT="0" distB="0" distL="114300" distR="114300" simplePos="0" relativeHeight="251658242" behindDoc="0" locked="0" layoutInCell="1" allowOverlap="1" wp14:anchorId="1EDFDF89" wp14:editId="3DBA80EE">
                <wp:simplePos x="0" y="0"/>
                <wp:positionH relativeFrom="margin">
                  <wp:posOffset>-620724</wp:posOffset>
                </wp:positionH>
                <wp:positionV relativeFrom="paragraph">
                  <wp:posOffset>-4625396</wp:posOffset>
                </wp:positionV>
                <wp:extent cx="1628566" cy="226695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8566" cy="2266950"/>
                        </a:xfrm>
                        <a:prstGeom prst="rect">
                          <a:avLst/>
                        </a:prstGeom>
                        <a:noFill/>
                        <a:ln w="6350">
                          <a:noFill/>
                        </a:ln>
                      </wps:spPr>
                      <wps:txbx>
                        <w:txbxContent>
                          <w:p w14:paraId="4BC9A341" w14:textId="112F39FB" w:rsidR="005805F5" w:rsidRPr="00DD258E" w:rsidRDefault="009D1AE4" w:rsidP="0015619B">
                            <w:pPr>
                              <w:rPr>
                                <w:color w:val="FFFFFF" w:themeColor="background1"/>
                                <w:sz w:val="28"/>
                                <w:szCs w:val="28"/>
                                <w:lang w:val="fr-FR"/>
                              </w:rPr>
                            </w:pPr>
                            <w:r>
                              <w:rPr>
                                <w:color w:val="FFFFFF" w:themeColor="background1"/>
                                <w:sz w:val="28"/>
                                <w:szCs w:val="28"/>
                                <w:lang w:val="fr-FR"/>
                              </w:rPr>
                              <w:t xml:space="preserve">By </w:t>
                            </w:r>
                            <w:r w:rsidR="005805F5" w:rsidRPr="00DD258E">
                              <w:rPr>
                                <w:color w:val="FFFFFF" w:themeColor="background1"/>
                                <w:sz w:val="28"/>
                                <w:szCs w:val="28"/>
                                <w:lang w:val="fr-FR"/>
                              </w:rPr>
                              <w:t>Ellie Potts</w:t>
                            </w:r>
                          </w:p>
                          <w:p w14:paraId="0C405E38" w14:textId="4B2D4A3D" w:rsidR="005805F5" w:rsidRPr="00DD258E" w:rsidRDefault="009D1AE4" w:rsidP="0015619B">
                            <w:pPr>
                              <w:rPr>
                                <w:color w:val="FFFFFF" w:themeColor="background1"/>
                                <w:sz w:val="28"/>
                                <w:szCs w:val="28"/>
                                <w:lang w:val="fr-FR"/>
                              </w:rPr>
                            </w:pPr>
                            <w:r>
                              <w:rPr>
                                <w:color w:val="FFFFFF" w:themeColor="background1"/>
                                <w:sz w:val="28"/>
                                <w:szCs w:val="28"/>
                                <w:lang w:val="fr-FR"/>
                              </w:rPr>
                              <w:t xml:space="preserve">  </w:t>
                            </w:r>
                            <w:r w:rsidR="005805F5" w:rsidRPr="00DD258E">
                              <w:rPr>
                                <w:color w:val="FFFFFF" w:themeColor="background1"/>
                                <w:sz w:val="28"/>
                                <w:szCs w:val="28"/>
                                <w:lang w:val="fr-FR"/>
                              </w:rPr>
                              <w:t>Michael Rodriguez</w:t>
                            </w:r>
                          </w:p>
                          <w:p w14:paraId="62109C98" w14:textId="65420B64" w:rsidR="005805F5" w:rsidRPr="00F204C9" w:rsidRDefault="009D1AE4" w:rsidP="0015619B">
                            <w:pPr>
                              <w:rPr>
                                <w:color w:val="FFFFFF" w:themeColor="background1"/>
                                <w:sz w:val="28"/>
                                <w:szCs w:val="28"/>
                              </w:rPr>
                            </w:pPr>
                            <w:r>
                              <w:rPr>
                                <w:color w:val="FFFFFF" w:themeColor="background1"/>
                                <w:sz w:val="28"/>
                                <w:szCs w:val="28"/>
                              </w:rPr>
                              <w:t xml:space="preserve">  </w:t>
                            </w:r>
                            <w:r w:rsidR="005805F5" w:rsidRPr="00F204C9">
                              <w:rPr>
                                <w:color w:val="FFFFFF" w:themeColor="background1"/>
                                <w:sz w:val="28"/>
                                <w:szCs w:val="28"/>
                              </w:rPr>
                              <w:t>Lino Marioni</w:t>
                            </w:r>
                          </w:p>
                          <w:p w14:paraId="0C2CFF38" w14:textId="0F07579F" w:rsidR="005805F5" w:rsidRDefault="009D1AE4" w:rsidP="0015619B">
                            <w:pPr>
                              <w:rPr>
                                <w:color w:val="FFFFFF" w:themeColor="background1"/>
                                <w:sz w:val="28"/>
                                <w:szCs w:val="28"/>
                              </w:rPr>
                            </w:pPr>
                            <w:r>
                              <w:rPr>
                                <w:color w:val="FFFFFF" w:themeColor="background1"/>
                                <w:sz w:val="28"/>
                                <w:szCs w:val="28"/>
                              </w:rPr>
                              <w:t xml:space="preserve">  </w:t>
                            </w:r>
                            <w:r w:rsidR="005805F5">
                              <w:rPr>
                                <w:color w:val="FFFFFF" w:themeColor="background1"/>
                                <w:sz w:val="28"/>
                                <w:szCs w:val="28"/>
                              </w:rPr>
                              <w:t>Tai Starchman</w:t>
                            </w:r>
                          </w:p>
                          <w:p w14:paraId="07246DBA" w14:textId="0709B151" w:rsidR="005805F5" w:rsidRPr="00264A00" w:rsidRDefault="009D1AE4" w:rsidP="0015619B">
                            <w:pPr>
                              <w:rPr>
                                <w:color w:val="FFFFFF" w:themeColor="background1"/>
                                <w:sz w:val="28"/>
                                <w:szCs w:val="28"/>
                              </w:rPr>
                            </w:pPr>
                            <w:r>
                              <w:rPr>
                                <w:color w:val="FFFFFF" w:themeColor="background1"/>
                                <w:sz w:val="28"/>
                                <w:szCs w:val="28"/>
                              </w:rPr>
                              <w:t xml:space="preserve">  and </w:t>
                            </w:r>
                            <w:r w:rsidR="005805F5">
                              <w:rPr>
                                <w:color w:val="FFFFFF" w:themeColor="background1"/>
                                <w:sz w:val="28"/>
                                <w:szCs w:val="28"/>
                              </w:rPr>
                              <w:t>Sarah Frahm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FDF89" id="Text Box 13" o:spid="_x0000_s1030" type="#_x0000_t202" alt="&quot;&quot;" style="position:absolute;margin-left:-48.9pt;margin-top:-364.2pt;width:128.25pt;height:178.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" filled="f" stroked="f" strokeweight=".5pt">
                <v:textbox>
                  <w:txbxContent>
                    <w:p w14:paraId="4BC9A341" w14:textId="112F39FB" w:rsidR="005805F5" w:rsidRPr="00DD258E" w:rsidRDefault="009D1AE4" w:rsidP="0015619B">
                      <w:pPr>
                        <w:rPr>
                          <w:color w:val="FFFFFF" w:themeColor="background1"/>
                          <w:sz w:val="28"/>
                          <w:szCs w:val="28"/>
                          <w:lang w:val="fr-FR"/>
                        </w:rPr>
                      </w:pPr>
                      <w:r>
                        <w:rPr>
                          <w:color w:val="FFFFFF" w:themeColor="background1"/>
                          <w:sz w:val="28"/>
                          <w:szCs w:val="28"/>
                          <w:lang w:val="fr-FR"/>
                        </w:rPr>
                        <w:t xml:space="preserve">By </w:t>
                      </w:r>
                      <w:r w:rsidR="005805F5" w:rsidRPr="00DD258E">
                        <w:rPr>
                          <w:color w:val="FFFFFF" w:themeColor="background1"/>
                          <w:sz w:val="28"/>
                          <w:szCs w:val="28"/>
                          <w:lang w:val="fr-FR"/>
                        </w:rPr>
                        <w:t>Ellie Potts</w:t>
                      </w:r>
                    </w:p>
                    <w:p w14:paraId="0C405E38" w14:textId="4B2D4A3D" w:rsidR="005805F5" w:rsidRPr="00DD258E" w:rsidRDefault="009D1AE4" w:rsidP="0015619B">
                      <w:pPr>
                        <w:rPr>
                          <w:color w:val="FFFFFF" w:themeColor="background1"/>
                          <w:sz w:val="28"/>
                          <w:szCs w:val="28"/>
                          <w:lang w:val="fr-FR"/>
                        </w:rPr>
                      </w:pPr>
                      <w:r>
                        <w:rPr>
                          <w:color w:val="FFFFFF" w:themeColor="background1"/>
                          <w:sz w:val="28"/>
                          <w:szCs w:val="28"/>
                          <w:lang w:val="fr-FR"/>
                        </w:rPr>
                        <w:t xml:space="preserve">  </w:t>
                      </w:r>
                      <w:r w:rsidR="005805F5" w:rsidRPr="00DD258E">
                        <w:rPr>
                          <w:color w:val="FFFFFF" w:themeColor="background1"/>
                          <w:sz w:val="28"/>
                          <w:szCs w:val="28"/>
                          <w:lang w:val="fr-FR"/>
                        </w:rPr>
                        <w:t>Michael Rodriguez</w:t>
                      </w:r>
                    </w:p>
                    <w:p w14:paraId="62109C98" w14:textId="65420B64" w:rsidR="005805F5" w:rsidRPr="00F204C9" w:rsidRDefault="009D1AE4" w:rsidP="0015619B">
                      <w:pPr>
                        <w:rPr>
                          <w:color w:val="FFFFFF" w:themeColor="background1"/>
                          <w:sz w:val="28"/>
                          <w:szCs w:val="28"/>
                        </w:rPr>
                      </w:pPr>
                      <w:r>
                        <w:rPr>
                          <w:color w:val="FFFFFF" w:themeColor="background1"/>
                          <w:sz w:val="28"/>
                          <w:szCs w:val="28"/>
                        </w:rPr>
                        <w:t xml:space="preserve">  </w:t>
                      </w:r>
                      <w:r w:rsidR="005805F5" w:rsidRPr="00F204C9">
                        <w:rPr>
                          <w:color w:val="FFFFFF" w:themeColor="background1"/>
                          <w:sz w:val="28"/>
                          <w:szCs w:val="28"/>
                        </w:rPr>
                        <w:t>Lino Marioni</w:t>
                      </w:r>
                    </w:p>
                    <w:p w14:paraId="0C2CFF38" w14:textId="0F07579F" w:rsidR="005805F5" w:rsidRDefault="009D1AE4" w:rsidP="0015619B">
                      <w:pPr>
                        <w:rPr>
                          <w:color w:val="FFFFFF" w:themeColor="background1"/>
                          <w:sz w:val="28"/>
                          <w:szCs w:val="28"/>
                        </w:rPr>
                      </w:pPr>
                      <w:r>
                        <w:rPr>
                          <w:color w:val="FFFFFF" w:themeColor="background1"/>
                          <w:sz w:val="28"/>
                          <w:szCs w:val="28"/>
                        </w:rPr>
                        <w:t xml:space="preserve">  </w:t>
                      </w:r>
                      <w:r w:rsidR="005805F5">
                        <w:rPr>
                          <w:color w:val="FFFFFF" w:themeColor="background1"/>
                          <w:sz w:val="28"/>
                          <w:szCs w:val="28"/>
                        </w:rPr>
                        <w:t>Tai Starchman</w:t>
                      </w:r>
                    </w:p>
                    <w:p w14:paraId="07246DBA" w14:textId="0709B151" w:rsidR="005805F5" w:rsidRPr="00264A00" w:rsidRDefault="009D1AE4" w:rsidP="0015619B">
                      <w:pPr>
                        <w:rPr>
                          <w:color w:val="FFFFFF" w:themeColor="background1"/>
                          <w:sz w:val="28"/>
                          <w:szCs w:val="28"/>
                        </w:rPr>
                      </w:pPr>
                      <w:r>
                        <w:rPr>
                          <w:color w:val="FFFFFF" w:themeColor="background1"/>
                          <w:sz w:val="28"/>
                          <w:szCs w:val="28"/>
                        </w:rPr>
                        <w:t xml:space="preserve">  and </w:t>
                      </w:r>
                      <w:r w:rsidR="005805F5">
                        <w:rPr>
                          <w:color w:val="FFFFFF" w:themeColor="background1"/>
                          <w:sz w:val="28"/>
                          <w:szCs w:val="28"/>
                        </w:rPr>
                        <w:t>Sarah Frahm</w:t>
                      </w:r>
                    </w:p>
                  </w:txbxContent>
                </v:textbox>
                <w10:wrap anchorx="margin"/>
              </v:shape>
            </w:pict>
          </mc:Fallback>
        </mc:AlternateContent>
      </w:r>
      <w:r w:rsidR="0015619B">
        <w:rPr>
          <w:noProof/>
          <w:color w:val="2B579A"/>
          <w:shd w:val="clear" w:color="auto" w:fill="E6E6E6"/>
        </w:rPr>
        <mc:AlternateContent>
          <mc:Choice Requires="wps">
            <w:drawing>
              <wp:anchor distT="0" distB="0" distL="114300" distR="114300" simplePos="0" relativeHeight="251658245" behindDoc="0" locked="0" layoutInCell="1" allowOverlap="1" wp14:anchorId="50769C3F" wp14:editId="36F11037">
                <wp:simplePos x="0" y="0"/>
                <wp:positionH relativeFrom="column">
                  <wp:posOffset>-190500</wp:posOffset>
                </wp:positionH>
                <wp:positionV relativeFrom="paragraph">
                  <wp:posOffset>-2219325</wp:posOffset>
                </wp:positionV>
                <wp:extent cx="1543050" cy="1419225"/>
                <wp:effectExtent l="0" t="0" r="19050" b="2857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43050" cy="1419225"/>
                        </a:xfrm>
                        <a:prstGeom prst="rect">
                          <a:avLst/>
                        </a:prstGeom>
                        <a:solidFill>
                          <a:schemeClr val="lt1"/>
                        </a:solidFill>
                        <a:ln w="6350">
                          <a:solidFill>
                            <a:prstClr val="black"/>
                          </a:solidFill>
                        </a:ln>
                      </wps:spPr>
                      <wps:txbx>
                        <w:txbxContent>
                          <w:p w14:paraId="680FE18F" w14:textId="3FE5D527" w:rsidR="005805F5" w:rsidRDefault="005805F5" w:rsidP="0015619B">
                            <w:pPr>
                              <w:jc w:val="center"/>
                            </w:pPr>
                            <w:r>
                              <w:rPr>
                                <w:noProof/>
                                <w:color w:val="2B579A"/>
                                <w:shd w:val="clear" w:color="auto" w:fill="E6E6E6"/>
                              </w:rPr>
                              <w:drawing>
                                <wp:inline distT="0" distB="0" distL="0" distR="0" wp14:anchorId="76F0F49B" wp14:editId="14600756">
                                  <wp:extent cx="1321435" cy="132143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9C3F" id="Text Box 4" o:spid="_x0000_s1031" type="#_x0000_t202" alt="&quot;&quot;" style="position:absolute;margin-left:-15pt;margin-top:-174.75pt;width:121.5pt;height:11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" fillcolor="white [3201]" strokeweight=".5pt">
                <v:textbox>
                  <w:txbxContent>
                    <w:p w14:paraId="680FE18F" w14:textId="3FE5D527" w:rsidR="005805F5" w:rsidRDefault="005805F5" w:rsidP="0015619B">
                      <w:pPr>
                        <w:jc w:val="center"/>
                      </w:pPr>
                      <w:r>
                        <w:rPr>
                          <w:noProof/>
                          <w:color w:val="2B579A"/>
                          <w:shd w:val="clear" w:color="auto" w:fill="E6E6E6"/>
                        </w:rPr>
                        <w:drawing>
                          <wp:inline distT="0" distB="0" distL="0" distR="0" wp14:anchorId="76F0F49B" wp14:editId="14600756">
                            <wp:extent cx="1321435" cy="132143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inline>
                        </w:drawing>
                      </w:r>
                    </w:p>
                  </w:txbxContent>
                </v:textbox>
              </v:shape>
            </w:pict>
          </mc:Fallback>
        </mc:AlternateContent>
      </w:r>
      <w:r w:rsidR="001643C6">
        <w:t>3</w:t>
      </w:r>
      <w:r w:rsidR="00167C4F">
        <w:br w:type="page"/>
      </w:r>
    </w:p>
    <w:p w14:paraId="702A1A02" w14:textId="77777777" w:rsidR="009D1AE4" w:rsidRPr="00401B83" w:rsidRDefault="009D1AE4" w:rsidP="009D1AE4">
      <w:pPr>
        <w:pStyle w:val="FrontMatterH2"/>
      </w:pPr>
      <w:bookmarkStart w:id="0" w:name="_Toc37752860"/>
      <w:bookmarkStart w:id="1" w:name="_Toc128984172"/>
      <w:bookmarkStart w:id="2" w:name="_Toc128989125"/>
      <w:r>
        <w:lastRenderedPageBreak/>
        <w:t>Publication Information</w:t>
      </w:r>
      <w:bookmarkEnd w:id="0"/>
      <w:bookmarkEnd w:id="1"/>
      <w:bookmarkEnd w:id="2"/>
    </w:p>
    <w:p w14:paraId="1A34AE39" w14:textId="2CFB37C7" w:rsidR="009D1AE4" w:rsidRPr="005B6678" w:rsidRDefault="009D1AE4" w:rsidP="009D1AE4">
      <w:pPr>
        <w:rPr>
          <w:rStyle w:val="Hyperlink"/>
        </w:rPr>
      </w:pPr>
      <w:r w:rsidRPr="002A51AD">
        <w:t>This document is available on the Department of Ecology’s website at</w:t>
      </w:r>
      <w:r>
        <w:t xml:space="preserve">: </w:t>
      </w:r>
      <w:r>
        <w:fldChar w:fldCharType="begin"/>
      </w:r>
      <w:r>
        <w:instrText>HYPERLINK "https://apps.ecology.wa.gov/publications/summarypages/2307011.html"</w:instrText>
      </w:r>
      <w:r>
        <w:fldChar w:fldCharType="separate"/>
      </w:r>
      <w:r w:rsidRPr="005B6678">
        <w:rPr>
          <w:rStyle w:val="Hyperlink"/>
        </w:rPr>
        <w:t>https://apps.ecology.wa.gov/publications/summarypages/</w:t>
      </w:r>
      <w:r>
        <w:rPr>
          <w:rStyle w:val="Hyperlink"/>
        </w:rPr>
        <w:t>2307012</w:t>
      </w:r>
      <w:r w:rsidRPr="005B6678">
        <w:rPr>
          <w:rStyle w:val="Hyperlink"/>
        </w:rPr>
        <w:t>.html</w:t>
      </w:r>
    </w:p>
    <w:p w14:paraId="720C7EF8" w14:textId="77777777" w:rsidR="009D1AE4" w:rsidRDefault="009D1AE4" w:rsidP="009D1AE4">
      <w:pPr>
        <w:pStyle w:val="Front-H3b"/>
      </w:pPr>
      <w:r>
        <w:rPr>
          <w:rFonts w:asciiTheme="minorHAnsi" w:hAnsiTheme="minorHAnsi" w:cstheme="minorBidi"/>
          <w:b w:val="0"/>
        </w:rPr>
        <w:fldChar w:fldCharType="end"/>
      </w:r>
      <w:bookmarkStart w:id="3" w:name="_Toc128984173"/>
      <w:bookmarkStart w:id="4" w:name="_Toc128989126"/>
      <w:r w:rsidRPr="00E03A76">
        <w:t>Related Information</w:t>
      </w:r>
      <w:bookmarkEnd w:id="3"/>
      <w:bookmarkEnd w:id="4"/>
    </w:p>
    <w:p w14:paraId="646FEE1F" w14:textId="467F59E5" w:rsidR="009D1AE4" w:rsidRDefault="009D1AE4" w:rsidP="009D1AE4">
      <w:pPr>
        <w:pStyle w:val="NoSpacing"/>
      </w:pPr>
      <w:r w:rsidRPr="00055234">
        <w:t xml:space="preserve">Publication 23-07-012: </w:t>
      </w:r>
      <w:r>
        <w:t xml:space="preserve">Part 1 - </w:t>
      </w:r>
      <w:hyperlink r:id="rId14" w:history="1">
        <w:r w:rsidRPr="009D1AE4">
          <w:rPr>
            <w:rStyle w:val="Hyperlink"/>
          </w:rPr>
          <w:t>Recycling Companies and Revenue</w:t>
        </w:r>
      </w:hyperlink>
      <w:r>
        <w:rPr>
          <w:rStyle w:val="FootnoteReference"/>
        </w:rPr>
        <w:footnoteReference w:id="2"/>
      </w:r>
    </w:p>
    <w:p w14:paraId="350F092F" w14:textId="77777777" w:rsidR="009D1AE4" w:rsidRPr="00A5742F" w:rsidRDefault="009D1AE4" w:rsidP="009D1AE4">
      <w:pPr>
        <w:pStyle w:val="NoSpacing"/>
        <w:rPr>
          <w:highlight w:val="yellow"/>
        </w:rPr>
      </w:pPr>
      <w:r>
        <w:t xml:space="preserve">Publication 23-07-013: Part 3 - </w:t>
      </w:r>
      <w:hyperlink r:id="rId15" w:history="1">
        <w:r w:rsidRPr="00055234">
          <w:rPr>
            <w:rStyle w:val="Hyperlink"/>
          </w:rPr>
          <w:t>Equity and Environmental Justice</w:t>
        </w:r>
      </w:hyperlink>
      <w:r>
        <w:rPr>
          <w:rStyle w:val="FootnoteReference"/>
        </w:rPr>
        <w:footnoteReference w:id="3"/>
      </w:r>
    </w:p>
    <w:p w14:paraId="1CE01576" w14:textId="77777777" w:rsidR="009D1AE4" w:rsidRPr="00A746E4" w:rsidRDefault="009D1AE4" w:rsidP="009D1AE4">
      <w:pPr>
        <w:pStyle w:val="FrontMatterH2"/>
        <w:spacing w:before="600"/>
      </w:pPr>
      <w:bookmarkStart w:id="5" w:name="_Toc37752861"/>
      <w:bookmarkStart w:id="6" w:name="_Toc128984174"/>
      <w:bookmarkStart w:id="7" w:name="_Toc128989127"/>
      <w:r w:rsidRPr="00A746E4">
        <w:t>Contact Information</w:t>
      </w:r>
      <w:bookmarkEnd w:id="5"/>
      <w:bookmarkEnd w:id="6"/>
      <w:bookmarkEnd w:id="7"/>
    </w:p>
    <w:p w14:paraId="5BA40AFC" w14:textId="77777777" w:rsidR="009D1AE4" w:rsidRPr="00E03A76" w:rsidRDefault="009D1AE4" w:rsidP="009D1AE4">
      <w:pPr>
        <w:rPr>
          <w:b/>
          <w:sz w:val="28"/>
          <w:szCs w:val="28"/>
        </w:rPr>
      </w:pPr>
      <w:r>
        <w:rPr>
          <w:b/>
          <w:sz w:val="28"/>
          <w:szCs w:val="28"/>
        </w:rPr>
        <w:t>Solid Waste Management</w:t>
      </w:r>
      <w:r w:rsidRPr="00E03A76">
        <w:rPr>
          <w:b/>
          <w:sz w:val="28"/>
          <w:szCs w:val="28"/>
        </w:rPr>
        <w:t xml:space="preserve"> Program</w:t>
      </w:r>
    </w:p>
    <w:p w14:paraId="3F464B73" w14:textId="77777777" w:rsidR="009D1AE4" w:rsidRPr="002A51AD" w:rsidRDefault="009D1AE4" w:rsidP="009D1AE4">
      <w:pPr>
        <w:spacing w:after="0"/>
      </w:pPr>
      <w:r>
        <w:t>Statewide Resource Services</w:t>
      </w:r>
    </w:p>
    <w:p w14:paraId="06C955D2" w14:textId="77777777" w:rsidR="009D1AE4" w:rsidRPr="002A51AD" w:rsidRDefault="009D1AE4" w:rsidP="009D1AE4">
      <w:pPr>
        <w:spacing w:after="0"/>
      </w:pPr>
      <w:r w:rsidRPr="002A51AD">
        <w:t xml:space="preserve">P.O. Box 47600 </w:t>
      </w:r>
    </w:p>
    <w:p w14:paraId="74EE0100" w14:textId="77777777" w:rsidR="009D1AE4" w:rsidRPr="002A51AD" w:rsidRDefault="009D1AE4" w:rsidP="009D1AE4">
      <w:pPr>
        <w:spacing w:after="0"/>
      </w:pPr>
      <w:r>
        <w:t xml:space="preserve">Olympia, WA </w:t>
      </w:r>
      <w:r w:rsidRPr="002A51AD">
        <w:t xml:space="preserve">98504-7600 </w:t>
      </w:r>
    </w:p>
    <w:p w14:paraId="69A9412D" w14:textId="77777777" w:rsidR="009D1AE4" w:rsidRPr="002A51AD" w:rsidRDefault="009D1AE4" w:rsidP="009D1AE4">
      <w:pPr>
        <w:spacing w:after="0"/>
      </w:pPr>
      <w:r w:rsidRPr="002A51AD">
        <w:t>Phone: 360-407</w:t>
      </w:r>
      <w:r>
        <w:t>-6000</w:t>
      </w:r>
    </w:p>
    <w:p w14:paraId="1D365602" w14:textId="77777777" w:rsidR="009D1AE4" w:rsidRPr="002A51AD" w:rsidRDefault="009D1AE4" w:rsidP="009D1AE4">
      <w:r w:rsidRPr="00211881">
        <w:rPr>
          <w:b/>
          <w:sz w:val="28"/>
          <w:szCs w:val="28"/>
        </w:rPr>
        <w:t>Website</w:t>
      </w:r>
      <w:r w:rsidRPr="00211881">
        <w:rPr>
          <w:rStyle w:val="FootnoteReference"/>
          <w:rFonts w:cstheme="minorHAnsi"/>
          <w:sz w:val="28"/>
          <w:szCs w:val="28"/>
        </w:rPr>
        <w:footnoteReference w:id="4"/>
      </w:r>
      <w:r w:rsidRPr="00211881">
        <w:rPr>
          <w:b/>
          <w:sz w:val="28"/>
          <w:szCs w:val="28"/>
        </w:rPr>
        <w:t xml:space="preserve">: </w:t>
      </w:r>
      <w:hyperlink r:id="rId16" w:history="1">
        <w:r w:rsidRPr="002A51AD">
          <w:rPr>
            <w:rStyle w:val="Hyperlink"/>
            <w:rFonts w:cstheme="minorHAnsi"/>
            <w:szCs w:val="24"/>
          </w:rPr>
          <w:t>Washington State Department of Ecology</w:t>
        </w:r>
      </w:hyperlink>
    </w:p>
    <w:p w14:paraId="488E4B77" w14:textId="77777777" w:rsidR="009D1AE4" w:rsidRPr="008E1607" w:rsidRDefault="009D1AE4" w:rsidP="009D1AE4">
      <w:pPr>
        <w:pStyle w:val="FrontMatterH2"/>
        <w:spacing w:before="720"/>
      </w:pPr>
      <w:bookmarkStart w:id="8" w:name="_Toc37752862"/>
      <w:bookmarkStart w:id="9" w:name="_Toc128984175"/>
      <w:bookmarkStart w:id="10" w:name="_Toc128989128"/>
      <w:r w:rsidRPr="008E1607">
        <w:t>ADA Accessibility</w:t>
      </w:r>
      <w:bookmarkEnd w:id="8"/>
      <w:bookmarkEnd w:id="9"/>
      <w:bookmarkEnd w:id="10"/>
    </w:p>
    <w:p w14:paraId="15F1EBAD" w14:textId="77777777" w:rsidR="009D1AE4" w:rsidRPr="002A51AD" w:rsidRDefault="009D1AE4" w:rsidP="009D1AE4">
      <w:pPr>
        <w:shd w:val="clear" w:color="auto" w:fill="BED2E4"/>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t>d Washington State Policy #188.</w:t>
      </w:r>
    </w:p>
    <w:p w14:paraId="7CEAFE59" w14:textId="77777777" w:rsidR="009D1AE4" w:rsidRPr="00C111F8" w:rsidRDefault="009D1AE4" w:rsidP="009D1AE4">
      <w:pPr>
        <w:shd w:val="clear" w:color="auto" w:fill="BED2E4"/>
        <w:rPr>
          <w:rStyle w:val="Strong"/>
          <w:b w:val="0"/>
        </w:rPr>
      </w:pPr>
      <w:r w:rsidRPr="00C111F8">
        <w:rPr>
          <w:rStyle w:val="Strong"/>
        </w:rPr>
        <w:t>To request an ADA accommodation, contact Ecology by phone at 360-407-</w:t>
      </w:r>
      <w:r>
        <w:rPr>
          <w:rStyle w:val="Strong"/>
        </w:rPr>
        <w:t>6000</w:t>
      </w:r>
      <w:r w:rsidRPr="00C111F8">
        <w:rPr>
          <w:rStyle w:val="Strong"/>
        </w:rPr>
        <w:t xml:space="preserve"> or email at </w:t>
      </w:r>
      <w:r>
        <w:rPr>
          <w:rStyle w:val="Strong"/>
        </w:rPr>
        <w:t>mark.hayes</w:t>
      </w:r>
      <w:r w:rsidRPr="00C111F8">
        <w:rPr>
          <w:rStyle w:val="Strong"/>
        </w:rPr>
        <w:t xml:space="preserve">@ecy.wa.gov. For Washington Relay Service or TTY call 711 or 877-833-6341. Visit </w:t>
      </w:r>
      <w:hyperlink r:id="rId17" w:history="1">
        <w:r w:rsidRPr="00C111F8">
          <w:rPr>
            <w:rStyle w:val="Strong"/>
          </w:rPr>
          <w:t xml:space="preserve">Ecology's website </w:t>
        </w:r>
      </w:hyperlink>
      <w:r w:rsidRPr="00C111F8">
        <w:rPr>
          <w:rStyle w:val="Strong"/>
        </w:rPr>
        <w:t>for more information.</w:t>
      </w:r>
    </w:p>
    <w:p w14:paraId="5E2C8681" w14:textId="77777777" w:rsidR="009D1AE4" w:rsidRDefault="009D1AE4" w:rsidP="009D1AE4">
      <w:pPr>
        <w:rPr>
          <w:b/>
          <w:bCs/>
          <w:noProof/>
        </w:rPr>
      </w:pPr>
      <w:r>
        <w:rPr>
          <w:b/>
          <w:bCs/>
          <w:noProof/>
        </w:rPr>
        <w:br w:type="page"/>
      </w:r>
    </w:p>
    <w:p w14:paraId="6D30EB89" w14:textId="77777777" w:rsidR="009D1AE4" w:rsidRPr="00EE2136" w:rsidRDefault="009D1AE4" w:rsidP="009D1AE4">
      <w:pPr>
        <w:pStyle w:val="FrontMatterH2"/>
      </w:pPr>
      <w:bookmarkStart w:id="11" w:name="_Toc128984176"/>
      <w:bookmarkStart w:id="12" w:name="_Toc128989129"/>
      <w:r w:rsidRPr="00EE2136">
        <w:lastRenderedPageBreak/>
        <w:t>Department of Ecology’s Regional Offices</w:t>
      </w:r>
      <w:bookmarkEnd w:id="11"/>
      <w:bookmarkEnd w:id="12"/>
    </w:p>
    <w:p w14:paraId="08C8DD76" w14:textId="77777777" w:rsidR="009D1AE4" w:rsidRPr="00E03A76" w:rsidRDefault="009D1AE4" w:rsidP="009D1AE4">
      <w:pPr>
        <w:pStyle w:val="Front-H3"/>
      </w:pPr>
      <w:bookmarkStart w:id="13" w:name="_Toc128984177"/>
      <w:bookmarkStart w:id="14" w:name="_Toc128989130"/>
      <w:r w:rsidRPr="00E03A76">
        <w:t>Map of Counties Served</w:t>
      </w:r>
      <w:bookmarkEnd w:id="13"/>
      <w:bookmarkEnd w:id="14"/>
    </w:p>
    <w:p w14:paraId="1CE4A08E" w14:textId="77777777" w:rsidR="009D1AE4" w:rsidRDefault="009D1AE4" w:rsidP="009D1AE4">
      <w:pPr>
        <w:ind w:left="270"/>
        <w:jc w:val="center"/>
      </w:pPr>
      <w:r w:rsidRPr="00E7741F">
        <w:rPr>
          <w:noProof/>
        </w:rPr>
        <w:drawing>
          <wp:inline distT="0" distB="0" distL="0" distR="0" wp14:anchorId="0CAC79B1" wp14:editId="4FC544E1">
            <wp:extent cx="4803916" cy="3881120"/>
            <wp:effectExtent l="0" t="0" r="0" b="5080"/>
            <wp:docPr id="17" name="Picture 17"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320" b="1"/>
                    <a:stretch/>
                  </pic:blipFill>
                  <pic:spPr bwMode="auto">
                    <a:xfrm>
                      <a:off x="0" y="0"/>
                      <a:ext cx="4819897" cy="38940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140"/>
        <w:gridCol w:w="2700"/>
        <w:gridCol w:w="1589"/>
      </w:tblGrid>
      <w:tr w:rsidR="009D1AE4" w:rsidRPr="00055234" w14:paraId="1F2D92F3" w14:textId="77777777" w:rsidTr="007438A9">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09F03344" w14:textId="77777777" w:rsidR="009D1AE4" w:rsidRPr="00055234" w:rsidRDefault="009D1AE4" w:rsidP="007438A9">
            <w:pPr>
              <w:ind w:left="144"/>
              <w:jc w:val="center"/>
              <w:rPr>
                <w:color w:val="FFFFFF" w:themeColor="background1"/>
                <w:sz w:val="20"/>
                <w:szCs w:val="20"/>
              </w:rPr>
            </w:pPr>
            <w:r w:rsidRPr="00055234">
              <w:rPr>
                <w:color w:val="FFFFFF" w:themeColor="background1"/>
                <w:sz w:val="20"/>
                <w:szCs w:val="20"/>
              </w:rPr>
              <w:t>Region</w:t>
            </w:r>
          </w:p>
        </w:tc>
        <w:tc>
          <w:tcPr>
            <w:tcW w:w="4140" w:type="dxa"/>
            <w:tcBorders>
              <w:bottom w:val="single" w:sz="4" w:space="0" w:color="auto"/>
            </w:tcBorders>
            <w:shd w:val="clear" w:color="auto" w:fill="44688F"/>
            <w:vAlign w:val="center"/>
            <w:hideMark/>
          </w:tcPr>
          <w:p w14:paraId="5EEB7CB6" w14:textId="77777777" w:rsidR="009D1AE4" w:rsidRPr="00055234" w:rsidRDefault="009D1AE4" w:rsidP="007438A9">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Counties served</w:t>
            </w:r>
          </w:p>
        </w:tc>
        <w:tc>
          <w:tcPr>
            <w:tcW w:w="2700" w:type="dxa"/>
            <w:tcBorders>
              <w:bottom w:val="single" w:sz="4" w:space="0" w:color="auto"/>
            </w:tcBorders>
            <w:shd w:val="clear" w:color="auto" w:fill="44688F"/>
            <w:vAlign w:val="center"/>
            <w:hideMark/>
          </w:tcPr>
          <w:p w14:paraId="0B1C3720" w14:textId="77777777" w:rsidR="009D1AE4" w:rsidRPr="00055234" w:rsidRDefault="009D1AE4" w:rsidP="007438A9">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Mailing Address</w:t>
            </w:r>
          </w:p>
        </w:tc>
        <w:tc>
          <w:tcPr>
            <w:tcW w:w="1589" w:type="dxa"/>
            <w:tcBorders>
              <w:bottom w:val="single" w:sz="4" w:space="0" w:color="auto"/>
              <w:right w:val="single" w:sz="4" w:space="0" w:color="44546A" w:themeColor="text2"/>
            </w:tcBorders>
            <w:shd w:val="clear" w:color="auto" w:fill="44688F"/>
            <w:vAlign w:val="center"/>
            <w:hideMark/>
          </w:tcPr>
          <w:p w14:paraId="547B7468" w14:textId="77777777" w:rsidR="009D1AE4" w:rsidRPr="00055234" w:rsidRDefault="009D1AE4" w:rsidP="007438A9">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Phone</w:t>
            </w:r>
          </w:p>
        </w:tc>
      </w:tr>
      <w:tr w:rsidR="009D1AE4" w:rsidRPr="00055234" w14:paraId="5117E162" w14:textId="77777777" w:rsidTr="007438A9">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326B2D99" w14:textId="77777777" w:rsidR="009D1AE4" w:rsidRPr="00055234" w:rsidRDefault="009D1AE4" w:rsidP="007438A9">
            <w:pPr>
              <w:ind w:left="144"/>
              <w:rPr>
                <w:sz w:val="20"/>
                <w:szCs w:val="20"/>
              </w:rPr>
            </w:pPr>
            <w:r w:rsidRPr="00055234">
              <w:rPr>
                <w:sz w:val="20"/>
                <w:szCs w:val="20"/>
              </w:rPr>
              <w:t>Southwest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4C11EB2"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Clallam, Clark, Cowlitz, Grays Harbor, Jefferson, Mason, Lewis, Pacific, Pierce, Skamania, Thurston, Wahkiakum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FC383E2"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P.O. Box 47775</w:t>
            </w:r>
          </w:p>
          <w:p w14:paraId="5AA73A2F"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Olympia, WA  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C70090B"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360-407-6300</w:t>
            </w:r>
          </w:p>
        </w:tc>
      </w:tr>
      <w:tr w:rsidR="009D1AE4" w:rsidRPr="00055234" w14:paraId="448FEA7A" w14:textId="77777777" w:rsidTr="007438A9">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1C2E4625" w14:textId="77777777" w:rsidR="009D1AE4" w:rsidRPr="00055234" w:rsidRDefault="009D1AE4" w:rsidP="007438A9">
            <w:pPr>
              <w:ind w:left="144"/>
              <w:rPr>
                <w:sz w:val="20"/>
                <w:szCs w:val="20"/>
              </w:rPr>
            </w:pPr>
            <w:r w:rsidRPr="00055234">
              <w:rPr>
                <w:sz w:val="20"/>
                <w:szCs w:val="20"/>
              </w:rPr>
              <w:t>Northwest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645AF3E"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Island, King, Kitsap, San Juan, Skagit, Snohomish, Whatcom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A60A109"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P.O. Box 330316 Shoreline, WA  98133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80EA2FF"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206-594-0000</w:t>
            </w:r>
          </w:p>
        </w:tc>
      </w:tr>
      <w:tr w:rsidR="009D1AE4" w:rsidRPr="00055234" w14:paraId="55C60E4F" w14:textId="77777777" w:rsidTr="007438A9">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0231BFE" w14:textId="77777777" w:rsidR="009D1AE4" w:rsidRPr="00055234" w:rsidRDefault="009D1AE4" w:rsidP="007438A9">
            <w:pPr>
              <w:ind w:left="144"/>
              <w:rPr>
                <w:sz w:val="20"/>
                <w:szCs w:val="20"/>
              </w:rPr>
            </w:pPr>
            <w:r w:rsidRPr="00055234">
              <w:rPr>
                <w:sz w:val="20"/>
                <w:szCs w:val="20"/>
              </w:rPr>
              <w:t>Central</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DF5B8AA"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Benton, Chelan, Douglas, Kittitas, Klickitat, Okanogan, Yakima</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6BA1FFC"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1250 West Alder Street</w:t>
            </w:r>
          </w:p>
          <w:p w14:paraId="7D69D24C"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Union Gap, WA  98903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FB59FF3"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509-575-2490</w:t>
            </w:r>
          </w:p>
        </w:tc>
      </w:tr>
      <w:tr w:rsidR="009D1AE4" w:rsidRPr="00055234" w14:paraId="34502901" w14:textId="77777777" w:rsidTr="007438A9">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A1FCF28" w14:textId="77777777" w:rsidR="009D1AE4" w:rsidRPr="00055234" w:rsidRDefault="009D1AE4" w:rsidP="007438A9">
            <w:pPr>
              <w:ind w:left="144"/>
              <w:rPr>
                <w:sz w:val="20"/>
                <w:szCs w:val="20"/>
              </w:rPr>
            </w:pPr>
            <w:r w:rsidRPr="00055234">
              <w:rPr>
                <w:sz w:val="20"/>
                <w:szCs w:val="20"/>
              </w:rPr>
              <w:t>Eastern</w:t>
            </w:r>
          </w:p>
        </w:tc>
        <w:tc>
          <w:tcPr>
            <w:tcW w:w="4140" w:type="dxa"/>
            <w:tcBorders>
              <w:top w:val="single" w:sz="4" w:space="0" w:color="auto"/>
              <w:left w:val="single" w:sz="4" w:space="0" w:color="auto"/>
              <w:bottom w:val="single" w:sz="4" w:space="0" w:color="auto"/>
              <w:right w:val="single" w:sz="4" w:space="0" w:color="auto"/>
            </w:tcBorders>
            <w:vAlign w:val="center"/>
            <w:hideMark/>
          </w:tcPr>
          <w:p w14:paraId="215AFEEF"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Adams, Asotin, Columbia, Ferry, Franklin, Garfield, Grant, Lincoln, Pend Oreille, Spokane, Stevens, Walla Walla, Whitman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AF2E2A7"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4601 North Monroe</w:t>
            </w:r>
          </w:p>
          <w:p w14:paraId="12EDF39E"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Spokane, WA  99205</w:t>
            </w:r>
          </w:p>
        </w:tc>
        <w:tc>
          <w:tcPr>
            <w:tcW w:w="1589" w:type="dxa"/>
            <w:tcBorders>
              <w:top w:val="single" w:sz="4" w:space="0" w:color="auto"/>
              <w:left w:val="single" w:sz="4" w:space="0" w:color="auto"/>
              <w:bottom w:val="single" w:sz="4" w:space="0" w:color="auto"/>
              <w:right w:val="single" w:sz="4" w:space="0" w:color="auto"/>
            </w:tcBorders>
            <w:vAlign w:val="center"/>
            <w:hideMark/>
          </w:tcPr>
          <w:p w14:paraId="4DA7AACC"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509-329-3400</w:t>
            </w:r>
          </w:p>
        </w:tc>
      </w:tr>
      <w:tr w:rsidR="009D1AE4" w:rsidRPr="00055234" w14:paraId="73536736" w14:textId="77777777" w:rsidTr="007438A9">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0241DD7D" w14:textId="77777777" w:rsidR="009D1AE4" w:rsidRPr="00055234" w:rsidRDefault="009D1AE4" w:rsidP="007438A9">
            <w:pPr>
              <w:ind w:left="144"/>
              <w:rPr>
                <w:sz w:val="20"/>
                <w:szCs w:val="20"/>
              </w:rPr>
            </w:pPr>
            <w:r w:rsidRPr="00055234">
              <w:rPr>
                <w:sz w:val="20"/>
                <w:szCs w:val="20"/>
              </w:rPr>
              <w:t>Headquarters</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3DABAE2"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Statewide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9404BF7"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P.O. Box 46700</w:t>
            </w:r>
          </w:p>
          <w:p w14:paraId="62AF27BB"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Olympia, WA 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74942B70" w14:textId="77777777" w:rsidR="009D1AE4" w:rsidRPr="00055234" w:rsidRDefault="009D1AE4" w:rsidP="007438A9">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360-407-6000</w:t>
            </w:r>
          </w:p>
        </w:tc>
      </w:tr>
    </w:tbl>
    <w:p w14:paraId="61AB88D0" w14:textId="77777777" w:rsidR="009D1AE4" w:rsidRDefault="009D1AE4" w:rsidP="009D1AE4">
      <w:pPr>
        <w:ind w:left="720"/>
      </w:pPr>
      <w:r>
        <w:br w:type="page"/>
      </w:r>
    </w:p>
    <w:bookmarkStart w:id="15" w:name="_Toc18497977" w:displacedByCustomXml="next"/>
    <w:bookmarkStart w:id="16" w:name="_Toc391880511" w:displacedByCustomXml="next"/>
    <w:bookmarkStart w:id="17" w:name="_Toc390062466" w:displacedByCustomXml="next"/>
    <w:bookmarkStart w:id="18" w:name="_Toc389338171" w:displacedByCustomXml="next"/>
    <w:sdt>
      <w:sdtPr>
        <w:rPr>
          <w:rFonts w:asciiTheme="minorHAnsi" w:eastAsiaTheme="minorHAnsi" w:hAnsiTheme="minorHAnsi" w:cstheme="minorBidi"/>
          <w:b w:val="0"/>
          <w:color w:val="auto"/>
          <w:sz w:val="22"/>
          <w:szCs w:val="22"/>
        </w:rPr>
        <w:id w:val="-555705895"/>
        <w:docPartObj>
          <w:docPartGallery w:val="Table of Contents"/>
          <w:docPartUnique/>
        </w:docPartObj>
      </w:sdtPr>
      <w:sdtEndPr>
        <w:rPr>
          <w:bCs/>
          <w:noProof/>
        </w:rPr>
      </w:sdtEndPr>
      <w:sdtContent>
        <w:p w14:paraId="1A5EAD3C" w14:textId="284784F9" w:rsidR="002C4844" w:rsidRDefault="002C4844">
          <w:pPr>
            <w:pStyle w:val="TOCHeading"/>
          </w:pPr>
          <w:r>
            <w:t>Table of Contents</w:t>
          </w:r>
        </w:p>
        <w:p w14:paraId="02465A69" w14:textId="032DDFE4" w:rsidR="002C4844" w:rsidRDefault="002C4844">
          <w:pPr>
            <w:pStyle w:val="TOC2"/>
            <w:rPr>
              <w:rFonts w:eastAsiaTheme="minorEastAsia" w:cstheme="minorBidi"/>
              <w:szCs w:val="22"/>
            </w:rPr>
          </w:pPr>
          <w:r>
            <w:fldChar w:fldCharType="begin"/>
          </w:r>
          <w:r>
            <w:instrText xml:space="preserve"> TOC \o "1-3" \h \z \u </w:instrText>
          </w:r>
          <w:r>
            <w:fldChar w:fldCharType="separate"/>
          </w:r>
          <w:hyperlink w:anchor="_Toc128989125" w:history="1">
            <w:r w:rsidRPr="00834AA5">
              <w:rPr>
                <w:rStyle w:val="Hyperlink"/>
              </w:rPr>
              <w:t>Publication Information</w:t>
            </w:r>
            <w:r>
              <w:rPr>
                <w:webHidden/>
              </w:rPr>
              <w:tab/>
            </w:r>
            <w:r>
              <w:rPr>
                <w:webHidden/>
              </w:rPr>
              <w:fldChar w:fldCharType="begin"/>
            </w:r>
            <w:r>
              <w:rPr>
                <w:webHidden/>
              </w:rPr>
              <w:instrText xml:space="preserve"> PAGEREF _Toc128989125 \h </w:instrText>
            </w:r>
            <w:r>
              <w:rPr>
                <w:webHidden/>
              </w:rPr>
            </w:r>
            <w:r>
              <w:rPr>
                <w:webHidden/>
              </w:rPr>
              <w:fldChar w:fldCharType="separate"/>
            </w:r>
            <w:r w:rsidR="0040497C">
              <w:rPr>
                <w:webHidden/>
              </w:rPr>
              <w:t>2</w:t>
            </w:r>
            <w:r>
              <w:rPr>
                <w:webHidden/>
              </w:rPr>
              <w:fldChar w:fldCharType="end"/>
            </w:r>
          </w:hyperlink>
        </w:p>
        <w:p w14:paraId="6007297C" w14:textId="6E92F54B" w:rsidR="002C4844" w:rsidRDefault="0040497C">
          <w:pPr>
            <w:pStyle w:val="TOC3"/>
            <w:tabs>
              <w:tab w:val="right" w:leader="dot" w:pos="9350"/>
            </w:tabs>
            <w:rPr>
              <w:rFonts w:asciiTheme="minorHAnsi" w:eastAsiaTheme="minorEastAsia" w:hAnsiTheme="minorHAnsi"/>
              <w:noProof/>
              <w:szCs w:val="22"/>
            </w:rPr>
          </w:pPr>
          <w:hyperlink w:anchor="_Toc128989126" w:history="1">
            <w:r w:rsidR="002C4844" w:rsidRPr="00834AA5">
              <w:rPr>
                <w:rStyle w:val="Hyperlink"/>
                <w:noProof/>
              </w:rPr>
              <w:t>Related Information</w:t>
            </w:r>
            <w:r w:rsidR="002C4844">
              <w:rPr>
                <w:noProof/>
                <w:webHidden/>
              </w:rPr>
              <w:tab/>
            </w:r>
            <w:r w:rsidR="002C4844">
              <w:rPr>
                <w:noProof/>
                <w:webHidden/>
              </w:rPr>
              <w:fldChar w:fldCharType="begin"/>
            </w:r>
            <w:r w:rsidR="002C4844">
              <w:rPr>
                <w:noProof/>
                <w:webHidden/>
              </w:rPr>
              <w:instrText xml:space="preserve"> PAGEREF _Toc128989126 \h </w:instrText>
            </w:r>
            <w:r w:rsidR="002C4844">
              <w:rPr>
                <w:noProof/>
                <w:webHidden/>
              </w:rPr>
            </w:r>
            <w:r w:rsidR="002C4844">
              <w:rPr>
                <w:noProof/>
                <w:webHidden/>
              </w:rPr>
              <w:fldChar w:fldCharType="separate"/>
            </w:r>
            <w:r>
              <w:rPr>
                <w:noProof/>
                <w:webHidden/>
              </w:rPr>
              <w:t>2</w:t>
            </w:r>
            <w:r w:rsidR="002C4844">
              <w:rPr>
                <w:noProof/>
                <w:webHidden/>
              </w:rPr>
              <w:fldChar w:fldCharType="end"/>
            </w:r>
          </w:hyperlink>
        </w:p>
        <w:p w14:paraId="0DCF74DC" w14:textId="4256B064" w:rsidR="002C4844" w:rsidRDefault="0040497C">
          <w:pPr>
            <w:pStyle w:val="TOC2"/>
            <w:rPr>
              <w:rFonts w:eastAsiaTheme="minorEastAsia" w:cstheme="minorBidi"/>
              <w:szCs w:val="22"/>
            </w:rPr>
          </w:pPr>
          <w:hyperlink w:anchor="_Toc128989127" w:history="1">
            <w:r w:rsidR="002C4844" w:rsidRPr="00834AA5">
              <w:rPr>
                <w:rStyle w:val="Hyperlink"/>
              </w:rPr>
              <w:t>Contact Information</w:t>
            </w:r>
            <w:r w:rsidR="002C4844">
              <w:rPr>
                <w:webHidden/>
              </w:rPr>
              <w:tab/>
            </w:r>
            <w:r w:rsidR="002C4844">
              <w:rPr>
                <w:webHidden/>
              </w:rPr>
              <w:fldChar w:fldCharType="begin"/>
            </w:r>
            <w:r w:rsidR="002C4844">
              <w:rPr>
                <w:webHidden/>
              </w:rPr>
              <w:instrText xml:space="preserve"> PAGEREF _Toc128989127 \h </w:instrText>
            </w:r>
            <w:r w:rsidR="002C4844">
              <w:rPr>
                <w:webHidden/>
              </w:rPr>
            </w:r>
            <w:r w:rsidR="002C4844">
              <w:rPr>
                <w:webHidden/>
              </w:rPr>
              <w:fldChar w:fldCharType="separate"/>
            </w:r>
            <w:r>
              <w:rPr>
                <w:webHidden/>
              </w:rPr>
              <w:t>2</w:t>
            </w:r>
            <w:r w:rsidR="002C4844">
              <w:rPr>
                <w:webHidden/>
              </w:rPr>
              <w:fldChar w:fldCharType="end"/>
            </w:r>
          </w:hyperlink>
        </w:p>
        <w:p w14:paraId="6AC2DB3C" w14:textId="3010B284" w:rsidR="002C4844" w:rsidRDefault="0040497C">
          <w:pPr>
            <w:pStyle w:val="TOC2"/>
            <w:rPr>
              <w:rFonts w:eastAsiaTheme="minorEastAsia" w:cstheme="minorBidi"/>
              <w:szCs w:val="22"/>
            </w:rPr>
          </w:pPr>
          <w:hyperlink w:anchor="_Toc128989128" w:history="1">
            <w:r w:rsidR="002C4844" w:rsidRPr="00834AA5">
              <w:rPr>
                <w:rStyle w:val="Hyperlink"/>
              </w:rPr>
              <w:t>ADA Accessibility</w:t>
            </w:r>
            <w:r w:rsidR="002C4844">
              <w:rPr>
                <w:webHidden/>
              </w:rPr>
              <w:tab/>
            </w:r>
            <w:r w:rsidR="002C4844">
              <w:rPr>
                <w:webHidden/>
              </w:rPr>
              <w:fldChar w:fldCharType="begin"/>
            </w:r>
            <w:r w:rsidR="002C4844">
              <w:rPr>
                <w:webHidden/>
              </w:rPr>
              <w:instrText xml:space="preserve"> PAGEREF _Toc128989128 \h </w:instrText>
            </w:r>
            <w:r w:rsidR="002C4844">
              <w:rPr>
                <w:webHidden/>
              </w:rPr>
            </w:r>
            <w:r w:rsidR="002C4844">
              <w:rPr>
                <w:webHidden/>
              </w:rPr>
              <w:fldChar w:fldCharType="separate"/>
            </w:r>
            <w:r>
              <w:rPr>
                <w:webHidden/>
              </w:rPr>
              <w:t>2</w:t>
            </w:r>
            <w:r w:rsidR="002C4844">
              <w:rPr>
                <w:webHidden/>
              </w:rPr>
              <w:fldChar w:fldCharType="end"/>
            </w:r>
          </w:hyperlink>
        </w:p>
        <w:p w14:paraId="5061794B" w14:textId="36758B4E" w:rsidR="002C4844" w:rsidRDefault="0040497C">
          <w:pPr>
            <w:pStyle w:val="TOC2"/>
            <w:rPr>
              <w:rFonts w:eastAsiaTheme="minorEastAsia" w:cstheme="minorBidi"/>
              <w:szCs w:val="22"/>
            </w:rPr>
          </w:pPr>
          <w:hyperlink w:anchor="_Toc128989129" w:history="1">
            <w:r w:rsidR="002C4844" w:rsidRPr="00834AA5">
              <w:rPr>
                <w:rStyle w:val="Hyperlink"/>
              </w:rPr>
              <w:t>Department of Ecology’s Regional Offices</w:t>
            </w:r>
            <w:r w:rsidR="002C4844">
              <w:rPr>
                <w:webHidden/>
              </w:rPr>
              <w:tab/>
            </w:r>
            <w:r w:rsidR="002C4844">
              <w:rPr>
                <w:webHidden/>
              </w:rPr>
              <w:fldChar w:fldCharType="begin"/>
            </w:r>
            <w:r w:rsidR="002C4844">
              <w:rPr>
                <w:webHidden/>
              </w:rPr>
              <w:instrText xml:space="preserve"> PAGEREF _Toc128989129 \h </w:instrText>
            </w:r>
            <w:r w:rsidR="002C4844">
              <w:rPr>
                <w:webHidden/>
              </w:rPr>
            </w:r>
            <w:r w:rsidR="002C4844">
              <w:rPr>
                <w:webHidden/>
              </w:rPr>
              <w:fldChar w:fldCharType="separate"/>
            </w:r>
            <w:r>
              <w:rPr>
                <w:webHidden/>
              </w:rPr>
              <w:t>3</w:t>
            </w:r>
            <w:r w:rsidR="002C4844">
              <w:rPr>
                <w:webHidden/>
              </w:rPr>
              <w:fldChar w:fldCharType="end"/>
            </w:r>
          </w:hyperlink>
        </w:p>
        <w:p w14:paraId="46770CAF" w14:textId="65E9DE5D" w:rsidR="002C4844" w:rsidRDefault="0040497C">
          <w:pPr>
            <w:pStyle w:val="TOC3"/>
            <w:tabs>
              <w:tab w:val="right" w:leader="dot" w:pos="9350"/>
            </w:tabs>
            <w:rPr>
              <w:rFonts w:asciiTheme="minorHAnsi" w:eastAsiaTheme="minorEastAsia" w:hAnsiTheme="minorHAnsi"/>
              <w:noProof/>
              <w:szCs w:val="22"/>
            </w:rPr>
          </w:pPr>
          <w:hyperlink w:anchor="_Toc128989130" w:history="1">
            <w:r w:rsidR="002C4844" w:rsidRPr="00834AA5">
              <w:rPr>
                <w:rStyle w:val="Hyperlink"/>
                <w:noProof/>
              </w:rPr>
              <w:t>Map of Counties Served</w:t>
            </w:r>
            <w:r w:rsidR="002C4844">
              <w:rPr>
                <w:noProof/>
                <w:webHidden/>
              </w:rPr>
              <w:tab/>
            </w:r>
            <w:r w:rsidR="002C4844">
              <w:rPr>
                <w:noProof/>
                <w:webHidden/>
              </w:rPr>
              <w:fldChar w:fldCharType="begin"/>
            </w:r>
            <w:r w:rsidR="002C4844">
              <w:rPr>
                <w:noProof/>
                <w:webHidden/>
              </w:rPr>
              <w:instrText xml:space="preserve"> PAGEREF _Toc128989130 \h </w:instrText>
            </w:r>
            <w:r w:rsidR="002C4844">
              <w:rPr>
                <w:noProof/>
                <w:webHidden/>
              </w:rPr>
            </w:r>
            <w:r w:rsidR="002C4844">
              <w:rPr>
                <w:noProof/>
                <w:webHidden/>
              </w:rPr>
              <w:fldChar w:fldCharType="separate"/>
            </w:r>
            <w:r>
              <w:rPr>
                <w:noProof/>
                <w:webHidden/>
              </w:rPr>
              <w:t>3</w:t>
            </w:r>
            <w:r w:rsidR="002C4844">
              <w:rPr>
                <w:noProof/>
                <w:webHidden/>
              </w:rPr>
              <w:fldChar w:fldCharType="end"/>
            </w:r>
          </w:hyperlink>
        </w:p>
        <w:p w14:paraId="602E78A1" w14:textId="24073B8D" w:rsidR="002C4844" w:rsidRDefault="0040497C">
          <w:pPr>
            <w:pStyle w:val="TOC1"/>
            <w:rPr>
              <w:rFonts w:asciiTheme="minorHAnsi" w:eastAsiaTheme="minorEastAsia" w:hAnsiTheme="minorHAnsi"/>
              <w:noProof/>
              <w:szCs w:val="22"/>
            </w:rPr>
          </w:pPr>
          <w:hyperlink w:anchor="_Toc128989131" w:history="1">
            <w:r w:rsidR="002C4844" w:rsidRPr="00834AA5">
              <w:rPr>
                <w:rStyle w:val="Hyperlink"/>
                <w:noProof/>
              </w:rPr>
              <w:t>About the Authors</w:t>
            </w:r>
            <w:r w:rsidR="002C4844">
              <w:rPr>
                <w:noProof/>
                <w:webHidden/>
              </w:rPr>
              <w:tab/>
            </w:r>
            <w:r w:rsidR="002C4844">
              <w:rPr>
                <w:noProof/>
                <w:webHidden/>
              </w:rPr>
              <w:fldChar w:fldCharType="begin"/>
            </w:r>
            <w:r w:rsidR="002C4844">
              <w:rPr>
                <w:noProof/>
                <w:webHidden/>
              </w:rPr>
              <w:instrText xml:space="preserve"> PAGEREF _Toc128989131 \h </w:instrText>
            </w:r>
            <w:r w:rsidR="002C4844">
              <w:rPr>
                <w:noProof/>
                <w:webHidden/>
              </w:rPr>
            </w:r>
            <w:r w:rsidR="002C4844">
              <w:rPr>
                <w:noProof/>
                <w:webHidden/>
              </w:rPr>
              <w:fldChar w:fldCharType="separate"/>
            </w:r>
            <w:r>
              <w:rPr>
                <w:noProof/>
                <w:webHidden/>
              </w:rPr>
              <w:t>6</w:t>
            </w:r>
            <w:r w:rsidR="002C4844">
              <w:rPr>
                <w:noProof/>
                <w:webHidden/>
              </w:rPr>
              <w:fldChar w:fldCharType="end"/>
            </w:r>
          </w:hyperlink>
        </w:p>
        <w:p w14:paraId="71D69745" w14:textId="2386B7FE" w:rsidR="002C4844" w:rsidRDefault="0040497C">
          <w:pPr>
            <w:pStyle w:val="TOC1"/>
            <w:rPr>
              <w:rFonts w:asciiTheme="minorHAnsi" w:eastAsiaTheme="minorEastAsia" w:hAnsiTheme="minorHAnsi"/>
              <w:noProof/>
              <w:szCs w:val="22"/>
            </w:rPr>
          </w:pPr>
          <w:hyperlink w:anchor="_Toc128989132" w:history="1">
            <w:r w:rsidR="002C4844" w:rsidRPr="00834AA5">
              <w:rPr>
                <w:rStyle w:val="Hyperlink"/>
                <w:noProof/>
              </w:rPr>
              <w:t>Introduction</w:t>
            </w:r>
            <w:r w:rsidR="002C4844">
              <w:rPr>
                <w:noProof/>
                <w:webHidden/>
              </w:rPr>
              <w:tab/>
            </w:r>
            <w:r w:rsidR="002C4844">
              <w:rPr>
                <w:noProof/>
                <w:webHidden/>
              </w:rPr>
              <w:fldChar w:fldCharType="begin"/>
            </w:r>
            <w:r w:rsidR="002C4844">
              <w:rPr>
                <w:noProof/>
                <w:webHidden/>
              </w:rPr>
              <w:instrText xml:space="preserve"> PAGEREF _Toc128989132 \h </w:instrText>
            </w:r>
            <w:r w:rsidR="002C4844">
              <w:rPr>
                <w:noProof/>
                <w:webHidden/>
              </w:rPr>
            </w:r>
            <w:r w:rsidR="002C4844">
              <w:rPr>
                <w:noProof/>
                <w:webHidden/>
              </w:rPr>
              <w:fldChar w:fldCharType="separate"/>
            </w:r>
            <w:r>
              <w:rPr>
                <w:noProof/>
                <w:webHidden/>
              </w:rPr>
              <w:t>7</w:t>
            </w:r>
            <w:r w:rsidR="002C4844">
              <w:rPr>
                <w:noProof/>
                <w:webHidden/>
              </w:rPr>
              <w:fldChar w:fldCharType="end"/>
            </w:r>
          </w:hyperlink>
        </w:p>
        <w:p w14:paraId="507629A7" w14:textId="579C6192" w:rsidR="002C4844" w:rsidRDefault="0040497C">
          <w:pPr>
            <w:pStyle w:val="TOC1"/>
            <w:rPr>
              <w:rFonts w:asciiTheme="minorHAnsi" w:eastAsiaTheme="minorEastAsia" w:hAnsiTheme="minorHAnsi"/>
              <w:noProof/>
              <w:szCs w:val="22"/>
            </w:rPr>
          </w:pPr>
          <w:hyperlink w:anchor="_Toc128989133" w:history="1">
            <w:r w:rsidR="002C4844" w:rsidRPr="00834AA5">
              <w:rPr>
                <w:rStyle w:val="Hyperlink"/>
                <w:noProof/>
              </w:rPr>
              <w:t>Executive Summary</w:t>
            </w:r>
            <w:r w:rsidR="002C4844">
              <w:rPr>
                <w:noProof/>
                <w:webHidden/>
              </w:rPr>
              <w:tab/>
            </w:r>
            <w:r w:rsidR="002C4844">
              <w:rPr>
                <w:noProof/>
                <w:webHidden/>
              </w:rPr>
              <w:fldChar w:fldCharType="begin"/>
            </w:r>
            <w:r w:rsidR="002C4844">
              <w:rPr>
                <w:noProof/>
                <w:webHidden/>
              </w:rPr>
              <w:instrText xml:space="preserve"> PAGEREF _Toc128989133 \h </w:instrText>
            </w:r>
            <w:r w:rsidR="002C4844">
              <w:rPr>
                <w:noProof/>
                <w:webHidden/>
              </w:rPr>
            </w:r>
            <w:r w:rsidR="002C4844">
              <w:rPr>
                <w:noProof/>
                <w:webHidden/>
              </w:rPr>
              <w:fldChar w:fldCharType="separate"/>
            </w:r>
            <w:r>
              <w:rPr>
                <w:noProof/>
                <w:webHidden/>
              </w:rPr>
              <w:t>7</w:t>
            </w:r>
            <w:r w:rsidR="002C4844">
              <w:rPr>
                <w:noProof/>
                <w:webHidden/>
              </w:rPr>
              <w:fldChar w:fldCharType="end"/>
            </w:r>
          </w:hyperlink>
        </w:p>
        <w:p w14:paraId="6028C19C" w14:textId="76080795" w:rsidR="002C4844" w:rsidRDefault="0040497C">
          <w:pPr>
            <w:pStyle w:val="TOC3"/>
            <w:tabs>
              <w:tab w:val="right" w:leader="dot" w:pos="9350"/>
            </w:tabs>
            <w:rPr>
              <w:rFonts w:asciiTheme="minorHAnsi" w:eastAsiaTheme="minorEastAsia" w:hAnsiTheme="minorHAnsi"/>
              <w:noProof/>
              <w:szCs w:val="22"/>
            </w:rPr>
          </w:pPr>
          <w:hyperlink w:anchor="_Toc128989134" w:history="1">
            <w:r w:rsidR="002C4844" w:rsidRPr="00834AA5">
              <w:rPr>
                <w:rStyle w:val="Hyperlink"/>
                <w:noProof/>
              </w:rPr>
              <w:t>Part two: Economic Impact of Recycling:</w:t>
            </w:r>
            <w:r w:rsidR="002C4844">
              <w:rPr>
                <w:noProof/>
                <w:webHidden/>
              </w:rPr>
              <w:tab/>
            </w:r>
            <w:r w:rsidR="002C4844">
              <w:rPr>
                <w:noProof/>
                <w:webHidden/>
              </w:rPr>
              <w:fldChar w:fldCharType="begin"/>
            </w:r>
            <w:r w:rsidR="002C4844">
              <w:rPr>
                <w:noProof/>
                <w:webHidden/>
              </w:rPr>
              <w:instrText xml:space="preserve"> PAGEREF _Toc128989134 \h </w:instrText>
            </w:r>
            <w:r w:rsidR="002C4844">
              <w:rPr>
                <w:noProof/>
                <w:webHidden/>
              </w:rPr>
            </w:r>
            <w:r w:rsidR="002C4844">
              <w:rPr>
                <w:noProof/>
                <w:webHidden/>
              </w:rPr>
              <w:fldChar w:fldCharType="separate"/>
            </w:r>
            <w:r>
              <w:rPr>
                <w:noProof/>
                <w:webHidden/>
              </w:rPr>
              <w:t>7</w:t>
            </w:r>
            <w:r w:rsidR="002C4844">
              <w:rPr>
                <w:noProof/>
                <w:webHidden/>
              </w:rPr>
              <w:fldChar w:fldCharType="end"/>
            </w:r>
          </w:hyperlink>
        </w:p>
        <w:p w14:paraId="169864A0" w14:textId="60C83005" w:rsidR="002C4844" w:rsidRDefault="0040497C">
          <w:pPr>
            <w:pStyle w:val="TOC1"/>
            <w:rPr>
              <w:rFonts w:asciiTheme="minorHAnsi" w:eastAsiaTheme="minorEastAsia" w:hAnsiTheme="minorHAnsi"/>
              <w:noProof/>
              <w:szCs w:val="22"/>
            </w:rPr>
          </w:pPr>
          <w:hyperlink w:anchor="_Toc128989135" w:history="1">
            <w:r w:rsidR="002C4844" w:rsidRPr="00834AA5">
              <w:rPr>
                <w:rStyle w:val="Hyperlink"/>
                <w:noProof/>
              </w:rPr>
              <w:t>Literature and Landscape Overview</w:t>
            </w:r>
            <w:r w:rsidR="002C4844">
              <w:rPr>
                <w:noProof/>
                <w:webHidden/>
              </w:rPr>
              <w:tab/>
            </w:r>
            <w:r w:rsidR="002C4844">
              <w:rPr>
                <w:noProof/>
                <w:webHidden/>
              </w:rPr>
              <w:fldChar w:fldCharType="begin"/>
            </w:r>
            <w:r w:rsidR="002C4844">
              <w:rPr>
                <w:noProof/>
                <w:webHidden/>
              </w:rPr>
              <w:instrText xml:space="preserve"> PAGEREF _Toc128989135 \h </w:instrText>
            </w:r>
            <w:r w:rsidR="002C4844">
              <w:rPr>
                <w:noProof/>
                <w:webHidden/>
              </w:rPr>
            </w:r>
            <w:r w:rsidR="002C4844">
              <w:rPr>
                <w:noProof/>
                <w:webHidden/>
              </w:rPr>
              <w:fldChar w:fldCharType="separate"/>
            </w:r>
            <w:r>
              <w:rPr>
                <w:noProof/>
                <w:webHidden/>
              </w:rPr>
              <w:t>8</w:t>
            </w:r>
            <w:r w:rsidR="002C4844">
              <w:rPr>
                <w:noProof/>
                <w:webHidden/>
              </w:rPr>
              <w:fldChar w:fldCharType="end"/>
            </w:r>
          </w:hyperlink>
        </w:p>
        <w:p w14:paraId="6F5917A1" w14:textId="1397337B" w:rsidR="002C4844" w:rsidRDefault="0040497C">
          <w:pPr>
            <w:pStyle w:val="TOC2"/>
            <w:rPr>
              <w:rFonts w:eastAsiaTheme="minorEastAsia" w:cstheme="minorBidi"/>
              <w:szCs w:val="22"/>
            </w:rPr>
          </w:pPr>
          <w:hyperlink w:anchor="_Toc128989136" w:history="1">
            <w:r w:rsidR="002C4844" w:rsidRPr="00834AA5">
              <w:rPr>
                <w:rStyle w:val="Hyperlink"/>
              </w:rPr>
              <w:t>Key points within this report</w:t>
            </w:r>
            <w:r w:rsidR="002C4844">
              <w:rPr>
                <w:webHidden/>
              </w:rPr>
              <w:tab/>
            </w:r>
            <w:r w:rsidR="002C4844">
              <w:rPr>
                <w:webHidden/>
              </w:rPr>
              <w:fldChar w:fldCharType="begin"/>
            </w:r>
            <w:r w:rsidR="002C4844">
              <w:rPr>
                <w:webHidden/>
              </w:rPr>
              <w:instrText xml:space="preserve"> PAGEREF _Toc128989136 \h </w:instrText>
            </w:r>
            <w:r w:rsidR="002C4844">
              <w:rPr>
                <w:webHidden/>
              </w:rPr>
            </w:r>
            <w:r w:rsidR="002C4844">
              <w:rPr>
                <w:webHidden/>
              </w:rPr>
              <w:fldChar w:fldCharType="separate"/>
            </w:r>
            <w:r>
              <w:rPr>
                <w:webHidden/>
              </w:rPr>
              <w:t>8</w:t>
            </w:r>
            <w:r w:rsidR="002C4844">
              <w:rPr>
                <w:webHidden/>
              </w:rPr>
              <w:fldChar w:fldCharType="end"/>
            </w:r>
          </w:hyperlink>
        </w:p>
        <w:p w14:paraId="47EC5C98" w14:textId="0D6F1B1A" w:rsidR="002C4844" w:rsidRDefault="0040497C">
          <w:pPr>
            <w:pStyle w:val="TOC2"/>
            <w:rPr>
              <w:rFonts w:eastAsiaTheme="minorEastAsia" w:cstheme="minorBidi"/>
              <w:szCs w:val="22"/>
            </w:rPr>
          </w:pPr>
          <w:hyperlink w:anchor="_Toc128989137" w:history="1">
            <w:r w:rsidR="002C4844" w:rsidRPr="00834AA5">
              <w:rPr>
                <w:rStyle w:val="Hyperlink"/>
              </w:rPr>
              <w:t>Policy Recommendations</w:t>
            </w:r>
            <w:r w:rsidR="002C4844">
              <w:rPr>
                <w:webHidden/>
              </w:rPr>
              <w:tab/>
            </w:r>
            <w:r w:rsidR="002C4844">
              <w:rPr>
                <w:webHidden/>
              </w:rPr>
              <w:fldChar w:fldCharType="begin"/>
            </w:r>
            <w:r w:rsidR="002C4844">
              <w:rPr>
                <w:webHidden/>
              </w:rPr>
              <w:instrText xml:space="preserve"> PAGEREF _Toc128989137 \h </w:instrText>
            </w:r>
            <w:r w:rsidR="002C4844">
              <w:rPr>
                <w:webHidden/>
              </w:rPr>
            </w:r>
            <w:r w:rsidR="002C4844">
              <w:rPr>
                <w:webHidden/>
              </w:rPr>
              <w:fldChar w:fldCharType="separate"/>
            </w:r>
            <w:r>
              <w:rPr>
                <w:webHidden/>
              </w:rPr>
              <w:t>8</w:t>
            </w:r>
            <w:r w:rsidR="002C4844">
              <w:rPr>
                <w:webHidden/>
              </w:rPr>
              <w:fldChar w:fldCharType="end"/>
            </w:r>
          </w:hyperlink>
        </w:p>
        <w:p w14:paraId="51A91CA4" w14:textId="33EB673B" w:rsidR="002C4844" w:rsidRDefault="0040497C">
          <w:pPr>
            <w:pStyle w:val="TOC1"/>
            <w:rPr>
              <w:rFonts w:asciiTheme="minorHAnsi" w:eastAsiaTheme="minorEastAsia" w:hAnsiTheme="minorHAnsi"/>
              <w:noProof/>
              <w:szCs w:val="22"/>
            </w:rPr>
          </w:pPr>
          <w:hyperlink w:anchor="_Toc128989138" w:history="1">
            <w:r w:rsidR="002C4844" w:rsidRPr="00834AA5">
              <w:rPr>
                <w:rStyle w:val="Hyperlink"/>
                <w:noProof/>
              </w:rPr>
              <w:t>Circular Economy</w:t>
            </w:r>
            <w:r w:rsidR="002C4844">
              <w:rPr>
                <w:noProof/>
                <w:webHidden/>
              </w:rPr>
              <w:tab/>
            </w:r>
            <w:r w:rsidR="002C4844">
              <w:rPr>
                <w:noProof/>
                <w:webHidden/>
              </w:rPr>
              <w:fldChar w:fldCharType="begin"/>
            </w:r>
            <w:r w:rsidR="002C4844">
              <w:rPr>
                <w:noProof/>
                <w:webHidden/>
              </w:rPr>
              <w:instrText xml:space="preserve"> PAGEREF _Toc128989138 \h </w:instrText>
            </w:r>
            <w:r w:rsidR="002C4844">
              <w:rPr>
                <w:noProof/>
                <w:webHidden/>
              </w:rPr>
            </w:r>
            <w:r w:rsidR="002C4844">
              <w:rPr>
                <w:noProof/>
                <w:webHidden/>
              </w:rPr>
              <w:fldChar w:fldCharType="separate"/>
            </w:r>
            <w:r>
              <w:rPr>
                <w:noProof/>
                <w:webHidden/>
              </w:rPr>
              <w:t>9</w:t>
            </w:r>
            <w:r w:rsidR="002C4844">
              <w:rPr>
                <w:noProof/>
                <w:webHidden/>
              </w:rPr>
              <w:fldChar w:fldCharType="end"/>
            </w:r>
          </w:hyperlink>
        </w:p>
        <w:p w14:paraId="5FBCAF38" w14:textId="11B25061" w:rsidR="002C4844" w:rsidRDefault="0040497C">
          <w:pPr>
            <w:pStyle w:val="TOC2"/>
            <w:rPr>
              <w:rFonts w:eastAsiaTheme="minorEastAsia" w:cstheme="minorBidi"/>
              <w:szCs w:val="22"/>
            </w:rPr>
          </w:pPr>
          <w:hyperlink w:anchor="_Toc128989139" w:history="1">
            <w:r w:rsidR="002C4844" w:rsidRPr="00834AA5">
              <w:rPr>
                <w:rStyle w:val="Hyperlink"/>
              </w:rPr>
              <w:t>Criterion for a Circular Economy</w:t>
            </w:r>
            <w:r w:rsidR="002C4844">
              <w:rPr>
                <w:webHidden/>
              </w:rPr>
              <w:tab/>
            </w:r>
            <w:r w:rsidR="002C4844">
              <w:rPr>
                <w:webHidden/>
              </w:rPr>
              <w:fldChar w:fldCharType="begin"/>
            </w:r>
            <w:r w:rsidR="002C4844">
              <w:rPr>
                <w:webHidden/>
              </w:rPr>
              <w:instrText xml:space="preserve"> PAGEREF _Toc128989139 \h </w:instrText>
            </w:r>
            <w:r w:rsidR="002C4844">
              <w:rPr>
                <w:webHidden/>
              </w:rPr>
            </w:r>
            <w:r w:rsidR="002C4844">
              <w:rPr>
                <w:webHidden/>
              </w:rPr>
              <w:fldChar w:fldCharType="separate"/>
            </w:r>
            <w:r>
              <w:rPr>
                <w:webHidden/>
              </w:rPr>
              <w:t>9</w:t>
            </w:r>
            <w:r w:rsidR="002C4844">
              <w:rPr>
                <w:webHidden/>
              </w:rPr>
              <w:fldChar w:fldCharType="end"/>
            </w:r>
          </w:hyperlink>
        </w:p>
        <w:p w14:paraId="649AE9E8" w14:textId="3A745224" w:rsidR="002C4844" w:rsidRDefault="0040497C">
          <w:pPr>
            <w:pStyle w:val="TOC2"/>
            <w:rPr>
              <w:rFonts w:eastAsiaTheme="minorEastAsia" w:cstheme="minorBidi"/>
              <w:szCs w:val="22"/>
            </w:rPr>
          </w:pPr>
          <w:hyperlink w:anchor="_Toc128989140" w:history="1">
            <w:r w:rsidR="002C4844" w:rsidRPr="00834AA5">
              <w:rPr>
                <w:rStyle w:val="Hyperlink"/>
              </w:rPr>
              <w:t>Next Steps for Washington</w:t>
            </w:r>
            <w:r w:rsidR="002C4844">
              <w:rPr>
                <w:webHidden/>
              </w:rPr>
              <w:tab/>
            </w:r>
            <w:r w:rsidR="002C4844">
              <w:rPr>
                <w:webHidden/>
              </w:rPr>
              <w:fldChar w:fldCharType="begin"/>
            </w:r>
            <w:r w:rsidR="002C4844">
              <w:rPr>
                <w:webHidden/>
              </w:rPr>
              <w:instrText xml:space="preserve"> PAGEREF _Toc128989140 \h </w:instrText>
            </w:r>
            <w:r w:rsidR="002C4844">
              <w:rPr>
                <w:webHidden/>
              </w:rPr>
            </w:r>
            <w:r w:rsidR="002C4844">
              <w:rPr>
                <w:webHidden/>
              </w:rPr>
              <w:fldChar w:fldCharType="separate"/>
            </w:r>
            <w:r>
              <w:rPr>
                <w:webHidden/>
              </w:rPr>
              <w:t>10</w:t>
            </w:r>
            <w:r w:rsidR="002C4844">
              <w:rPr>
                <w:webHidden/>
              </w:rPr>
              <w:fldChar w:fldCharType="end"/>
            </w:r>
          </w:hyperlink>
        </w:p>
        <w:p w14:paraId="260C5F12" w14:textId="79BB3B57" w:rsidR="002C4844" w:rsidRDefault="0040497C">
          <w:pPr>
            <w:pStyle w:val="TOC1"/>
            <w:rPr>
              <w:rFonts w:asciiTheme="minorHAnsi" w:eastAsiaTheme="minorEastAsia" w:hAnsiTheme="minorHAnsi"/>
              <w:noProof/>
              <w:szCs w:val="22"/>
            </w:rPr>
          </w:pPr>
          <w:hyperlink w:anchor="_Toc128989141" w:history="1">
            <w:r w:rsidR="002C4844" w:rsidRPr="00834AA5">
              <w:rPr>
                <w:rStyle w:val="Hyperlink"/>
                <w:noProof/>
              </w:rPr>
              <w:t>Residential</w:t>
            </w:r>
            <w:r w:rsidR="002C4844">
              <w:rPr>
                <w:noProof/>
                <w:webHidden/>
              </w:rPr>
              <w:tab/>
            </w:r>
            <w:r w:rsidR="002C4844">
              <w:rPr>
                <w:noProof/>
                <w:webHidden/>
              </w:rPr>
              <w:fldChar w:fldCharType="begin"/>
            </w:r>
            <w:r w:rsidR="002C4844">
              <w:rPr>
                <w:noProof/>
                <w:webHidden/>
              </w:rPr>
              <w:instrText xml:space="preserve"> PAGEREF _Toc128989141 \h </w:instrText>
            </w:r>
            <w:r w:rsidR="002C4844">
              <w:rPr>
                <w:noProof/>
                <w:webHidden/>
              </w:rPr>
            </w:r>
            <w:r w:rsidR="002C4844">
              <w:rPr>
                <w:noProof/>
                <w:webHidden/>
              </w:rPr>
              <w:fldChar w:fldCharType="separate"/>
            </w:r>
            <w:r>
              <w:rPr>
                <w:noProof/>
                <w:webHidden/>
              </w:rPr>
              <w:t>11</w:t>
            </w:r>
            <w:r w:rsidR="002C4844">
              <w:rPr>
                <w:noProof/>
                <w:webHidden/>
              </w:rPr>
              <w:fldChar w:fldCharType="end"/>
            </w:r>
          </w:hyperlink>
        </w:p>
        <w:p w14:paraId="43A7FDB2" w14:textId="339C683C" w:rsidR="002C4844" w:rsidRDefault="0040497C">
          <w:pPr>
            <w:pStyle w:val="TOC2"/>
            <w:rPr>
              <w:rFonts w:eastAsiaTheme="minorEastAsia" w:cstheme="minorBidi"/>
              <w:szCs w:val="22"/>
            </w:rPr>
          </w:pPr>
          <w:hyperlink w:anchor="_Toc128989142" w:history="1">
            <w:r w:rsidR="002C4844" w:rsidRPr="00834AA5">
              <w:rPr>
                <w:rStyle w:val="Hyperlink"/>
              </w:rPr>
              <w:t>Curbside Collection of Recyclables</w:t>
            </w:r>
            <w:r w:rsidR="002C4844">
              <w:rPr>
                <w:webHidden/>
              </w:rPr>
              <w:tab/>
            </w:r>
            <w:r w:rsidR="002C4844">
              <w:rPr>
                <w:webHidden/>
              </w:rPr>
              <w:fldChar w:fldCharType="begin"/>
            </w:r>
            <w:r w:rsidR="002C4844">
              <w:rPr>
                <w:webHidden/>
              </w:rPr>
              <w:instrText xml:space="preserve"> PAGEREF _Toc128989142 \h </w:instrText>
            </w:r>
            <w:r w:rsidR="002C4844">
              <w:rPr>
                <w:webHidden/>
              </w:rPr>
            </w:r>
            <w:r w:rsidR="002C4844">
              <w:rPr>
                <w:webHidden/>
              </w:rPr>
              <w:fldChar w:fldCharType="separate"/>
            </w:r>
            <w:r>
              <w:rPr>
                <w:webHidden/>
              </w:rPr>
              <w:t>11</w:t>
            </w:r>
            <w:r w:rsidR="002C4844">
              <w:rPr>
                <w:webHidden/>
              </w:rPr>
              <w:fldChar w:fldCharType="end"/>
            </w:r>
          </w:hyperlink>
        </w:p>
        <w:p w14:paraId="1EBC6C6F" w14:textId="38409713" w:rsidR="002C4844" w:rsidRDefault="0040497C">
          <w:pPr>
            <w:pStyle w:val="TOC2"/>
            <w:rPr>
              <w:rFonts w:eastAsiaTheme="minorEastAsia" w:cstheme="minorBidi"/>
              <w:szCs w:val="22"/>
            </w:rPr>
          </w:pPr>
          <w:hyperlink w:anchor="_Toc128989143" w:history="1">
            <w:r w:rsidR="002C4844" w:rsidRPr="00834AA5">
              <w:rPr>
                <w:rStyle w:val="Hyperlink"/>
              </w:rPr>
              <w:t>Life Cycle Assessment</w:t>
            </w:r>
            <w:r w:rsidR="002C4844">
              <w:rPr>
                <w:webHidden/>
              </w:rPr>
              <w:tab/>
            </w:r>
            <w:r w:rsidR="002C4844">
              <w:rPr>
                <w:webHidden/>
              </w:rPr>
              <w:fldChar w:fldCharType="begin"/>
            </w:r>
            <w:r w:rsidR="002C4844">
              <w:rPr>
                <w:webHidden/>
              </w:rPr>
              <w:instrText xml:space="preserve"> PAGEREF _Toc128989143 \h </w:instrText>
            </w:r>
            <w:r w:rsidR="002C4844">
              <w:rPr>
                <w:webHidden/>
              </w:rPr>
            </w:r>
            <w:r w:rsidR="002C4844">
              <w:rPr>
                <w:webHidden/>
              </w:rPr>
              <w:fldChar w:fldCharType="separate"/>
            </w:r>
            <w:r>
              <w:rPr>
                <w:webHidden/>
              </w:rPr>
              <w:t>14</w:t>
            </w:r>
            <w:r w:rsidR="002C4844">
              <w:rPr>
                <w:webHidden/>
              </w:rPr>
              <w:fldChar w:fldCharType="end"/>
            </w:r>
          </w:hyperlink>
        </w:p>
        <w:p w14:paraId="3D989ED7" w14:textId="1E9DCFE8" w:rsidR="002C4844" w:rsidRDefault="0040497C">
          <w:pPr>
            <w:pStyle w:val="TOC1"/>
            <w:rPr>
              <w:rFonts w:asciiTheme="minorHAnsi" w:eastAsiaTheme="minorEastAsia" w:hAnsiTheme="minorHAnsi"/>
              <w:noProof/>
              <w:szCs w:val="22"/>
            </w:rPr>
          </w:pPr>
          <w:hyperlink w:anchor="_Toc128989144" w:history="1">
            <w:r w:rsidR="002C4844" w:rsidRPr="00834AA5">
              <w:rPr>
                <w:rStyle w:val="Hyperlink"/>
                <w:noProof/>
              </w:rPr>
              <w:t>Commercial</w:t>
            </w:r>
            <w:r w:rsidR="002C4844">
              <w:rPr>
                <w:noProof/>
                <w:webHidden/>
              </w:rPr>
              <w:tab/>
            </w:r>
            <w:r w:rsidR="002C4844">
              <w:rPr>
                <w:noProof/>
                <w:webHidden/>
              </w:rPr>
              <w:fldChar w:fldCharType="begin"/>
            </w:r>
            <w:r w:rsidR="002C4844">
              <w:rPr>
                <w:noProof/>
                <w:webHidden/>
              </w:rPr>
              <w:instrText xml:space="preserve"> PAGEREF _Toc128989144 \h </w:instrText>
            </w:r>
            <w:r w:rsidR="002C4844">
              <w:rPr>
                <w:noProof/>
                <w:webHidden/>
              </w:rPr>
            </w:r>
            <w:r w:rsidR="002C4844">
              <w:rPr>
                <w:noProof/>
                <w:webHidden/>
              </w:rPr>
              <w:fldChar w:fldCharType="separate"/>
            </w:r>
            <w:r>
              <w:rPr>
                <w:noProof/>
                <w:webHidden/>
              </w:rPr>
              <w:t>15</w:t>
            </w:r>
            <w:r w:rsidR="002C4844">
              <w:rPr>
                <w:noProof/>
                <w:webHidden/>
              </w:rPr>
              <w:fldChar w:fldCharType="end"/>
            </w:r>
          </w:hyperlink>
        </w:p>
        <w:p w14:paraId="231260A5" w14:textId="004A1626" w:rsidR="002C4844" w:rsidRDefault="0040497C">
          <w:pPr>
            <w:pStyle w:val="TOC1"/>
            <w:rPr>
              <w:rFonts w:asciiTheme="minorHAnsi" w:eastAsiaTheme="minorEastAsia" w:hAnsiTheme="minorHAnsi"/>
              <w:noProof/>
              <w:szCs w:val="22"/>
            </w:rPr>
          </w:pPr>
          <w:hyperlink w:anchor="_Toc128989145" w:history="1">
            <w:r w:rsidR="002C4844" w:rsidRPr="00834AA5">
              <w:rPr>
                <w:rStyle w:val="Hyperlink"/>
                <w:noProof/>
              </w:rPr>
              <w:t>Institutional</w:t>
            </w:r>
            <w:r w:rsidR="002C4844">
              <w:rPr>
                <w:noProof/>
                <w:webHidden/>
              </w:rPr>
              <w:tab/>
            </w:r>
            <w:r w:rsidR="002C4844">
              <w:rPr>
                <w:noProof/>
                <w:webHidden/>
              </w:rPr>
              <w:fldChar w:fldCharType="begin"/>
            </w:r>
            <w:r w:rsidR="002C4844">
              <w:rPr>
                <w:noProof/>
                <w:webHidden/>
              </w:rPr>
              <w:instrText xml:space="preserve"> PAGEREF _Toc128989145 \h </w:instrText>
            </w:r>
            <w:r w:rsidR="002C4844">
              <w:rPr>
                <w:noProof/>
                <w:webHidden/>
              </w:rPr>
            </w:r>
            <w:r w:rsidR="002C4844">
              <w:rPr>
                <w:noProof/>
                <w:webHidden/>
              </w:rPr>
              <w:fldChar w:fldCharType="separate"/>
            </w:r>
            <w:r>
              <w:rPr>
                <w:noProof/>
                <w:webHidden/>
              </w:rPr>
              <w:t>16</w:t>
            </w:r>
            <w:r w:rsidR="002C4844">
              <w:rPr>
                <w:noProof/>
                <w:webHidden/>
              </w:rPr>
              <w:fldChar w:fldCharType="end"/>
            </w:r>
          </w:hyperlink>
        </w:p>
        <w:p w14:paraId="131258CF" w14:textId="2509EEC1" w:rsidR="002C4844" w:rsidRDefault="0040497C">
          <w:pPr>
            <w:pStyle w:val="TOC1"/>
            <w:rPr>
              <w:rFonts w:asciiTheme="minorHAnsi" w:eastAsiaTheme="minorEastAsia" w:hAnsiTheme="minorHAnsi"/>
              <w:noProof/>
              <w:szCs w:val="22"/>
            </w:rPr>
          </w:pPr>
          <w:hyperlink w:anchor="_Toc128989146" w:history="1">
            <w:r w:rsidR="002C4844" w:rsidRPr="00834AA5">
              <w:rPr>
                <w:rStyle w:val="Hyperlink"/>
                <w:noProof/>
              </w:rPr>
              <w:t>Industrial</w:t>
            </w:r>
            <w:r w:rsidR="002C4844">
              <w:rPr>
                <w:noProof/>
                <w:webHidden/>
              </w:rPr>
              <w:tab/>
            </w:r>
            <w:r w:rsidR="002C4844">
              <w:rPr>
                <w:noProof/>
                <w:webHidden/>
              </w:rPr>
              <w:fldChar w:fldCharType="begin"/>
            </w:r>
            <w:r w:rsidR="002C4844">
              <w:rPr>
                <w:noProof/>
                <w:webHidden/>
              </w:rPr>
              <w:instrText xml:space="preserve"> PAGEREF _Toc128989146 \h </w:instrText>
            </w:r>
            <w:r w:rsidR="002C4844">
              <w:rPr>
                <w:noProof/>
                <w:webHidden/>
              </w:rPr>
            </w:r>
            <w:r w:rsidR="002C4844">
              <w:rPr>
                <w:noProof/>
                <w:webHidden/>
              </w:rPr>
              <w:fldChar w:fldCharType="separate"/>
            </w:r>
            <w:r>
              <w:rPr>
                <w:noProof/>
                <w:webHidden/>
              </w:rPr>
              <w:t>17</w:t>
            </w:r>
            <w:r w:rsidR="002C4844">
              <w:rPr>
                <w:noProof/>
                <w:webHidden/>
              </w:rPr>
              <w:fldChar w:fldCharType="end"/>
            </w:r>
          </w:hyperlink>
        </w:p>
        <w:p w14:paraId="41E5BFE3" w14:textId="6FE195E3" w:rsidR="002C4844" w:rsidRDefault="0040497C">
          <w:pPr>
            <w:pStyle w:val="TOC2"/>
            <w:rPr>
              <w:rFonts w:eastAsiaTheme="minorEastAsia" w:cstheme="minorBidi"/>
              <w:szCs w:val="22"/>
            </w:rPr>
          </w:pPr>
          <w:hyperlink w:anchor="_Toc128989147" w:history="1">
            <w:r w:rsidR="002C4844" w:rsidRPr="00834AA5">
              <w:rPr>
                <w:rStyle w:val="Hyperlink"/>
              </w:rPr>
              <w:t>Does automation help expand the recycling business bottom line or the circular economy?</w:t>
            </w:r>
            <w:r w:rsidR="002C4844">
              <w:rPr>
                <w:webHidden/>
              </w:rPr>
              <w:tab/>
            </w:r>
            <w:r w:rsidR="002C4844">
              <w:rPr>
                <w:webHidden/>
              </w:rPr>
              <w:fldChar w:fldCharType="begin"/>
            </w:r>
            <w:r w:rsidR="002C4844">
              <w:rPr>
                <w:webHidden/>
              </w:rPr>
              <w:instrText xml:space="preserve"> PAGEREF _Toc128989147 \h </w:instrText>
            </w:r>
            <w:r w:rsidR="002C4844">
              <w:rPr>
                <w:webHidden/>
              </w:rPr>
            </w:r>
            <w:r w:rsidR="002C4844">
              <w:rPr>
                <w:webHidden/>
              </w:rPr>
              <w:fldChar w:fldCharType="separate"/>
            </w:r>
            <w:r>
              <w:rPr>
                <w:webHidden/>
              </w:rPr>
              <w:t>19</w:t>
            </w:r>
            <w:r w:rsidR="002C4844">
              <w:rPr>
                <w:webHidden/>
              </w:rPr>
              <w:fldChar w:fldCharType="end"/>
            </w:r>
          </w:hyperlink>
        </w:p>
        <w:p w14:paraId="25FF3445" w14:textId="53D7FD13" w:rsidR="002C4844" w:rsidRDefault="0040497C">
          <w:pPr>
            <w:pStyle w:val="TOC2"/>
            <w:rPr>
              <w:rFonts w:eastAsiaTheme="minorEastAsia" w:cstheme="minorBidi"/>
              <w:szCs w:val="22"/>
            </w:rPr>
          </w:pPr>
          <w:hyperlink w:anchor="_Toc128989148" w:history="1">
            <w:r w:rsidR="002C4844" w:rsidRPr="00834AA5">
              <w:rPr>
                <w:rStyle w:val="Hyperlink"/>
              </w:rPr>
              <w:t>Effects of Automation on Labor Market</w:t>
            </w:r>
            <w:r w:rsidR="002C4844">
              <w:rPr>
                <w:webHidden/>
              </w:rPr>
              <w:tab/>
            </w:r>
            <w:r w:rsidR="002C4844">
              <w:rPr>
                <w:webHidden/>
              </w:rPr>
              <w:fldChar w:fldCharType="begin"/>
            </w:r>
            <w:r w:rsidR="002C4844">
              <w:rPr>
                <w:webHidden/>
              </w:rPr>
              <w:instrText xml:space="preserve"> PAGEREF _Toc128989148 \h </w:instrText>
            </w:r>
            <w:r w:rsidR="002C4844">
              <w:rPr>
                <w:webHidden/>
              </w:rPr>
            </w:r>
            <w:r w:rsidR="002C4844">
              <w:rPr>
                <w:webHidden/>
              </w:rPr>
              <w:fldChar w:fldCharType="separate"/>
            </w:r>
            <w:r>
              <w:rPr>
                <w:webHidden/>
              </w:rPr>
              <w:t>21</w:t>
            </w:r>
            <w:r w:rsidR="002C4844">
              <w:rPr>
                <w:webHidden/>
              </w:rPr>
              <w:fldChar w:fldCharType="end"/>
            </w:r>
          </w:hyperlink>
        </w:p>
        <w:p w14:paraId="4A84F583" w14:textId="7B62985B" w:rsidR="002C4844" w:rsidRDefault="0040497C">
          <w:pPr>
            <w:pStyle w:val="TOC1"/>
            <w:rPr>
              <w:rFonts w:asciiTheme="minorHAnsi" w:eastAsiaTheme="minorEastAsia" w:hAnsiTheme="minorHAnsi"/>
              <w:noProof/>
              <w:szCs w:val="22"/>
            </w:rPr>
          </w:pPr>
          <w:hyperlink w:anchor="_Toc128989149" w:history="1">
            <w:r w:rsidR="002C4844" w:rsidRPr="00834AA5">
              <w:rPr>
                <w:rStyle w:val="Hyperlink"/>
                <w:noProof/>
              </w:rPr>
              <w:t>Policy and Regulation</w:t>
            </w:r>
            <w:r w:rsidR="002C4844">
              <w:rPr>
                <w:noProof/>
                <w:webHidden/>
              </w:rPr>
              <w:tab/>
            </w:r>
            <w:r w:rsidR="002C4844">
              <w:rPr>
                <w:noProof/>
                <w:webHidden/>
              </w:rPr>
              <w:fldChar w:fldCharType="begin"/>
            </w:r>
            <w:r w:rsidR="002C4844">
              <w:rPr>
                <w:noProof/>
                <w:webHidden/>
              </w:rPr>
              <w:instrText xml:space="preserve"> PAGEREF _Toc128989149 \h </w:instrText>
            </w:r>
            <w:r w:rsidR="002C4844">
              <w:rPr>
                <w:noProof/>
                <w:webHidden/>
              </w:rPr>
            </w:r>
            <w:r w:rsidR="002C4844">
              <w:rPr>
                <w:noProof/>
                <w:webHidden/>
              </w:rPr>
              <w:fldChar w:fldCharType="separate"/>
            </w:r>
            <w:r>
              <w:rPr>
                <w:noProof/>
                <w:webHidden/>
              </w:rPr>
              <w:t>24</w:t>
            </w:r>
            <w:r w:rsidR="002C4844">
              <w:rPr>
                <w:noProof/>
                <w:webHidden/>
              </w:rPr>
              <w:fldChar w:fldCharType="end"/>
            </w:r>
          </w:hyperlink>
        </w:p>
        <w:p w14:paraId="69CB7023" w14:textId="2EB66E3E" w:rsidR="002C4844" w:rsidRDefault="0040497C">
          <w:pPr>
            <w:pStyle w:val="TOC1"/>
            <w:rPr>
              <w:rFonts w:asciiTheme="minorHAnsi" w:eastAsiaTheme="minorEastAsia" w:hAnsiTheme="minorHAnsi"/>
              <w:noProof/>
              <w:szCs w:val="22"/>
            </w:rPr>
          </w:pPr>
          <w:hyperlink w:anchor="_Toc128989150" w:history="1">
            <w:r w:rsidR="002C4844" w:rsidRPr="00834AA5">
              <w:rPr>
                <w:rStyle w:val="Hyperlink"/>
                <w:noProof/>
              </w:rPr>
              <w:t>Domestic Purchases and Supply Chain Analysis</w:t>
            </w:r>
            <w:r w:rsidR="002C4844">
              <w:rPr>
                <w:noProof/>
                <w:webHidden/>
              </w:rPr>
              <w:tab/>
            </w:r>
            <w:r w:rsidR="002C4844">
              <w:rPr>
                <w:noProof/>
                <w:webHidden/>
              </w:rPr>
              <w:fldChar w:fldCharType="begin"/>
            </w:r>
            <w:r w:rsidR="002C4844">
              <w:rPr>
                <w:noProof/>
                <w:webHidden/>
              </w:rPr>
              <w:instrText xml:space="preserve"> PAGEREF _Toc128989150 \h </w:instrText>
            </w:r>
            <w:r w:rsidR="002C4844">
              <w:rPr>
                <w:noProof/>
                <w:webHidden/>
              </w:rPr>
            </w:r>
            <w:r w:rsidR="002C4844">
              <w:rPr>
                <w:noProof/>
                <w:webHidden/>
              </w:rPr>
              <w:fldChar w:fldCharType="separate"/>
            </w:r>
            <w:r>
              <w:rPr>
                <w:noProof/>
                <w:webHidden/>
              </w:rPr>
              <w:t>26</w:t>
            </w:r>
            <w:r w:rsidR="002C4844">
              <w:rPr>
                <w:noProof/>
                <w:webHidden/>
              </w:rPr>
              <w:fldChar w:fldCharType="end"/>
            </w:r>
          </w:hyperlink>
        </w:p>
        <w:p w14:paraId="3C99EED8" w14:textId="6D908220" w:rsidR="002C4844" w:rsidRDefault="0040497C">
          <w:pPr>
            <w:pStyle w:val="TOC2"/>
            <w:rPr>
              <w:rFonts w:eastAsiaTheme="minorEastAsia" w:cstheme="minorBidi"/>
              <w:szCs w:val="22"/>
            </w:rPr>
          </w:pPr>
          <w:hyperlink w:anchor="_Toc128989151" w:history="1">
            <w:r w:rsidR="002C4844" w:rsidRPr="00834AA5">
              <w:rPr>
                <w:rStyle w:val="Hyperlink"/>
              </w:rPr>
              <w:t>Domestic Purchases</w:t>
            </w:r>
            <w:r w:rsidR="002C4844">
              <w:rPr>
                <w:webHidden/>
              </w:rPr>
              <w:tab/>
            </w:r>
            <w:r w:rsidR="002C4844">
              <w:rPr>
                <w:webHidden/>
              </w:rPr>
              <w:fldChar w:fldCharType="begin"/>
            </w:r>
            <w:r w:rsidR="002C4844">
              <w:rPr>
                <w:webHidden/>
              </w:rPr>
              <w:instrText xml:space="preserve"> PAGEREF _Toc128989151 \h </w:instrText>
            </w:r>
            <w:r w:rsidR="002C4844">
              <w:rPr>
                <w:webHidden/>
              </w:rPr>
            </w:r>
            <w:r w:rsidR="002C4844">
              <w:rPr>
                <w:webHidden/>
              </w:rPr>
              <w:fldChar w:fldCharType="separate"/>
            </w:r>
            <w:r>
              <w:rPr>
                <w:webHidden/>
              </w:rPr>
              <w:t>26</w:t>
            </w:r>
            <w:r w:rsidR="002C4844">
              <w:rPr>
                <w:webHidden/>
              </w:rPr>
              <w:fldChar w:fldCharType="end"/>
            </w:r>
          </w:hyperlink>
        </w:p>
        <w:p w14:paraId="786C9F2B" w14:textId="1A23F0E5" w:rsidR="002C4844" w:rsidRDefault="0040497C">
          <w:pPr>
            <w:pStyle w:val="TOC2"/>
            <w:rPr>
              <w:rFonts w:eastAsiaTheme="minorEastAsia" w:cstheme="minorBidi"/>
              <w:szCs w:val="22"/>
            </w:rPr>
          </w:pPr>
          <w:hyperlink w:anchor="_Toc128989152" w:history="1">
            <w:r w:rsidR="002C4844" w:rsidRPr="00834AA5">
              <w:rPr>
                <w:rStyle w:val="Hyperlink"/>
              </w:rPr>
              <w:t>Plastic</w:t>
            </w:r>
            <w:r w:rsidR="002C4844">
              <w:rPr>
                <w:webHidden/>
              </w:rPr>
              <w:tab/>
            </w:r>
            <w:r w:rsidR="002C4844">
              <w:rPr>
                <w:webHidden/>
              </w:rPr>
              <w:fldChar w:fldCharType="begin"/>
            </w:r>
            <w:r w:rsidR="002C4844">
              <w:rPr>
                <w:webHidden/>
              </w:rPr>
              <w:instrText xml:space="preserve"> PAGEREF _Toc128989152 \h </w:instrText>
            </w:r>
            <w:r w:rsidR="002C4844">
              <w:rPr>
                <w:webHidden/>
              </w:rPr>
            </w:r>
            <w:r w:rsidR="002C4844">
              <w:rPr>
                <w:webHidden/>
              </w:rPr>
              <w:fldChar w:fldCharType="separate"/>
            </w:r>
            <w:r>
              <w:rPr>
                <w:webHidden/>
              </w:rPr>
              <w:t>31</w:t>
            </w:r>
            <w:r w:rsidR="002C4844">
              <w:rPr>
                <w:webHidden/>
              </w:rPr>
              <w:fldChar w:fldCharType="end"/>
            </w:r>
          </w:hyperlink>
        </w:p>
        <w:p w14:paraId="7A23387E" w14:textId="117CEFFE" w:rsidR="002C4844" w:rsidRDefault="0040497C">
          <w:pPr>
            <w:pStyle w:val="TOC2"/>
            <w:rPr>
              <w:rFonts w:eastAsiaTheme="minorEastAsia" w:cstheme="minorBidi"/>
              <w:szCs w:val="22"/>
            </w:rPr>
          </w:pPr>
          <w:hyperlink w:anchor="_Toc128989153" w:history="1">
            <w:r w:rsidR="002C4844" w:rsidRPr="00834AA5">
              <w:rPr>
                <w:rStyle w:val="Hyperlink"/>
              </w:rPr>
              <w:t>Glass</w:t>
            </w:r>
            <w:r w:rsidR="002C4844">
              <w:rPr>
                <w:webHidden/>
              </w:rPr>
              <w:tab/>
            </w:r>
            <w:r w:rsidR="002C4844">
              <w:rPr>
                <w:webHidden/>
              </w:rPr>
              <w:fldChar w:fldCharType="begin"/>
            </w:r>
            <w:r w:rsidR="002C4844">
              <w:rPr>
                <w:webHidden/>
              </w:rPr>
              <w:instrText xml:space="preserve"> PAGEREF _Toc128989153 \h </w:instrText>
            </w:r>
            <w:r w:rsidR="002C4844">
              <w:rPr>
                <w:webHidden/>
              </w:rPr>
            </w:r>
            <w:r w:rsidR="002C4844">
              <w:rPr>
                <w:webHidden/>
              </w:rPr>
              <w:fldChar w:fldCharType="separate"/>
            </w:r>
            <w:r>
              <w:rPr>
                <w:webHidden/>
              </w:rPr>
              <w:t>35</w:t>
            </w:r>
            <w:r w:rsidR="002C4844">
              <w:rPr>
                <w:webHidden/>
              </w:rPr>
              <w:fldChar w:fldCharType="end"/>
            </w:r>
          </w:hyperlink>
        </w:p>
        <w:p w14:paraId="343B2DFD" w14:textId="2D87D60D" w:rsidR="002C4844" w:rsidRDefault="0040497C">
          <w:pPr>
            <w:pStyle w:val="TOC2"/>
            <w:rPr>
              <w:rFonts w:eastAsiaTheme="minorEastAsia" w:cstheme="minorBidi"/>
              <w:szCs w:val="22"/>
            </w:rPr>
          </w:pPr>
          <w:hyperlink w:anchor="_Toc128989154" w:history="1">
            <w:r w:rsidR="002C4844" w:rsidRPr="00834AA5">
              <w:rPr>
                <w:rStyle w:val="Hyperlink"/>
              </w:rPr>
              <w:t>Paper</w:t>
            </w:r>
            <w:r w:rsidR="002C4844">
              <w:rPr>
                <w:webHidden/>
              </w:rPr>
              <w:tab/>
            </w:r>
            <w:r w:rsidR="002C4844">
              <w:rPr>
                <w:webHidden/>
              </w:rPr>
              <w:fldChar w:fldCharType="begin"/>
            </w:r>
            <w:r w:rsidR="002C4844">
              <w:rPr>
                <w:webHidden/>
              </w:rPr>
              <w:instrText xml:space="preserve"> PAGEREF _Toc128989154 \h </w:instrText>
            </w:r>
            <w:r w:rsidR="002C4844">
              <w:rPr>
                <w:webHidden/>
              </w:rPr>
            </w:r>
            <w:r w:rsidR="002C4844">
              <w:rPr>
                <w:webHidden/>
              </w:rPr>
              <w:fldChar w:fldCharType="separate"/>
            </w:r>
            <w:r>
              <w:rPr>
                <w:webHidden/>
              </w:rPr>
              <w:t>38</w:t>
            </w:r>
            <w:r w:rsidR="002C4844">
              <w:rPr>
                <w:webHidden/>
              </w:rPr>
              <w:fldChar w:fldCharType="end"/>
            </w:r>
          </w:hyperlink>
        </w:p>
        <w:p w14:paraId="5D601242" w14:textId="65A7D197" w:rsidR="002C4844" w:rsidRDefault="0040497C">
          <w:pPr>
            <w:pStyle w:val="TOC2"/>
            <w:rPr>
              <w:rFonts w:eastAsiaTheme="minorEastAsia" w:cstheme="minorBidi"/>
              <w:szCs w:val="22"/>
            </w:rPr>
          </w:pPr>
          <w:hyperlink w:anchor="_Toc128989155" w:history="1">
            <w:r w:rsidR="002C4844" w:rsidRPr="00834AA5">
              <w:rPr>
                <w:rStyle w:val="Hyperlink"/>
              </w:rPr>
              <w:t>Metals</w:t>
            </w:r>
            <w:r w:rsidR="002C4844">
              <w:rPr>
                <w:webHidden/>
              </w:rPr>
              <w:tab/>
            </w:r>
            <w:r w:rsidR="002C4844">
              <w:rPr>
                <w:webHidden/>
              </w:rPr>
              <w:fldChar w:fldCharType="begin"/>
            </w:r>
            <w:r w:rsidR="002C4844">
              <w:rPr>
                <w:webHidden/>
              </w:rPr>
              <w:instrText xml:space="preserve"> PAGEREF _Toc128989155 \h </w:instrText>
            </w:r>
            <w:r w:rsidR="002C4844">
              <w:rPr>
                <w:webHidden/>
              </w:rPr>
            </w:r>
            <w:r w:rsidR="002C4844">
              <w:rPr>
                <w:webHidden/>
              </w:rPr>
              <w:fldChar w:fldCharType="separate"/>
            </w:r>
            <w:r>
              <w:rPr>
                <w:webHidden/>
              </w:rPr>
              <w:t>41</w:t>
            </w:r>
            <w:r w:rsidR="002C4844">
              <w:rPr>
                <w:webHidden/>
              </w:rPr>
              <w:fldChar w:fldCharType="end"/>
            </w:r>
          </w:hyperlink>
        </w:p>
        <w:p w14:paraId="49A95587" w14:textId="0EFC0EA7" w:rsidR="002C4844" w:rsidRDefault="0040497C">
          <w:pPr>
            <w:pStyle w:val="TOC2"/>
            <w:rPr>
              <w:rFonts w:eastAsiaTheme="minorEastAsia" w:cstheme="minorBidi"/>
              <w:szCs w:val="22"/>
            </w:rPr>
          </w:pPr>
          <w:hyperlink w:anchor="_Toc128989156" w:history="1">
            <w:r w:rsidR="002C4844" w:rsidRPr="00834AA5">
              <w:rPr>
                <w:rStyle w:val="Hyperlink"/>
              </w:rPr>
              <w:t>Organics</w:t>
            </w:r>
            <w:r w:rsidR="002C4844">
              <w:rPr>
                <w:webHidden/>
              </w:rPr>
              <w:tab/>
            </w:r>
            <w:r w:rsidR="002C4844">
              <w:rPr>
                <w:webHidden/>
              </w:rPr>
              <w:fldChar w:fldCharType="begin"/>
            </w:r>
            <w:r w:rsidR="002C4844">
              <w:rPr>
                <w:webHidden/>
              </w:rPr>
              <w:instrText xml:space="preserve"> PAGEREF _Toc128989156 \h </w:instrText>
            </w:r>
            <w:r w:rsidR="002C4844">
              <w:rPr>
                <w:webHidden/>
              </w:rPr>
            </w:r>
            <w:r w:rsidR="002C4844">
              <w:rPr>
                <w:webHidden/>
              </w:rPr>
              <w:fldChar w:fldCharType="separate"/>
            </w:r>
            <w:r>
              <w:rPr>
                <w:webHidden/>
              </w:rPr>
              <w:t>44</w:t>
            </w:r>
            <w:r w:rsidR="002C4844">
              <w:rPr>
                <w:webHidden/>
              </w:rPr>
              <w:fldChar w:fldCharType="end"/>
            </w:r>
          </w:hyperlink>
        </w:p>
        <w:p w14:paraId="0042F6EF" w14:textId="1F6227E7" w:rsidR="002C4844" w:rsidRDefault="0040497C">
          <w:pPr>
            <w:pStyle w:val="TOC2"/>
            <w:rPr>
              <w:rFonts w:eastAsiaTheme="minorEastAsia" w:cstheme="minorBidi"/>
              <w:szCs w:val="22"/>
            </w:rPr>
          </w:pPr>
          <w:hyperlink w:anchor="_Toc128989157" w:history="1">
            <w:r w:rsidR="002C4844" w:rsidRPr="00834AA5">
              <w:rPr>
                <w:rStyle w:val="Hyperlink"/>
              </w:rPr>
              <w:t>Company Trends</w:t>
            </w:r>
            <w:r w:rsidR="002C4844">
              <w:rPr>
                <w:webHidden/>
              </w:rPr>
              <w:tab/>
            </w:r>
            <w:r w:rsidR="002C4844">
              <w:rPr>
                <w:webHidden/>
              </w:rPr>
              <w:fldChar w:fldCharType="begin"/>
            </w:r>
            <w:r w:rsidR="002C4844">
              <w:rPr>
                <w:webHidden/>
              </w:rPr>
              <w:instrText xml:space="preserve"> PAGEREF _Toc128989157 \h </w:instrText>
            </w:r>
            <w:r w:rsidR="002C4844">
              <w:rPr>
                <w:webHidden/>
              </w:rPr>
            </w:r>
            <w:r w:rsidR="002C4844">
              <w:rPr>
                <w:webHidden/>
              </w:rPr>
              <w:fldChar w:fldCharType="separate"/>
            </w:r>
            <w:r>
              <w:rPr>
                <w:webHidden/>
              </w:rPr>
              <w:t>45</w:t>
            </w:r>
            <w:r w:rsidR="002C4844">
              <w:rPr>
                <w:webHidden/>
              </w:rPr>
              <w:fldChar w:fldCharType="end"/>
            </w:r>
          </w:hyperlink>
        </w:p>
        <w:p w14:paraId="2407EEF7" w14:textId="65DFA64D" w:rsidR="002C4844" w:rsidRDefault="0040497C">
          <w:pPr>
            <w:pStyle w:val="TOC1"/>
            <w:rPr>
              <w:rFonts w:asciiTheme="minorHAnsi" w:eastAsiaTheme="minorEastAsia" w:hAnsiTheme="minorHAnsi"/>
              <w:noProof/>
              <w:szCs w:val="22"/>
            </w:rPr>
          </w:pPr>
          <w:hyperlink w:anchor="_Toc128989158" w:history="1">
            <w:r w:rsidR="002C4844" w:rsidRPr="00834AA5">
              <w:rPr>
                <w:rStyle w:val="Hyperlink"/>
                <w:noProof/>
              </w:rPr>
              <w:t>Economic Impact</w:t>
            </w:r>
            <w:r w:rsidR="002C4844">
              <w:rPr>
                <w:noProof/>
                <w:webHidden/>
              </w:rPr>
              <w:tab/>
            </w:r>
            <w:r w:rsidR="002C4844">
              <w:rPr>
                <w:noProof/>
                <w:webHidden/>
              </w:rPr>
              <w:fldChar w:fldCharType="begin"/>
            </w:r>
            <w:r w:rsidR="002C4844">
              <w:rPr>
                <w:noProof/>
                <w:webHidden/>
              </w:rPr>
              <w:instrText xml:space="preserve"> PAGEREF _Toc128989158 \h </w:instrText>
            </w:r>
            <w:r w:rsidR="002C4844">
              <w:rPr>
                <w:noProof/>
                <w:webHidden/>
              </w:rPr>
            </w:r>
            <w:r w:rsidR="002C4844">
              <w:rPr>
                <w:noProof/>
                <w:webHidden/>
              </w:rPr>
              <w:fldChar w:fldCharType="separate"/>
            </w:r>
            <w:r>
              <w:rPr>
                <w:noProof/>
                <w:webHidden/>
              </w:rPr>
              <w:t>47</w:t>
            </w:r>
            <w:r w:rsidR="002C4844">
              <w:rPr>
                <w:noProof/>
                <w:webHidden/>
              </w:rPr>
              <w:fldChar w:fldCharType="end"/>
            </w:r>
          </w:hyperlink>
        </w:p>
        <w:p w14:paraId="5F673FCA" w14:textId="20A15109" w:rsidR="002C4844" w:rsidRDefault="0040497C">
          <w:pPr>
            <w:pStyle w:val="TOC2"/>
            <w:rPr>
              <w:rFonts w:eastAsiaTheme="minorEastAsia" w:cstheme="minorBidi"/>
              <w:szCs w:val="22"/>
            </w:rPr>
          </w:pPr>
          <w:hyperlink w:anchor="_Toc128989159" w:history="1">
            <w:r w:rsidR="002C4844" w:rsidRPr="00834AA5">
              <w:rPr>
                <w:rStyle w:val="Hyperlink"/>
              </w:rPr>
              <w:t>Model Limitations</w:t>
            </w:r>
            <w:r w:rsidR="002C4844">
              <w:rPr>
                <w:webHidden/>
              </w:rPr>
              <w:tab/>
            </w:r>
            <w:r w:rsidR="002C4844">
              <w:rPr>
                <w:webHidden/>
              </w:rPr>
              <w:fldChar w:fldCharType="begin"/>
            </w:r>
            <w:r w:rsidR="002C4844">
              <w:rPr>
                <w:webHidden/>
              </w:rPr>
              <w:instrText xml:space="preserve"> PAGEREF _Toc128989159 \h </w:instrText>
            </w:r>
            <w:r w:rsidR="002C4844">
              <w:rPr>
                <w:webHidden/>
              </w:rPr>
            </w:r>
            <w:r w:rsidR="002C4844">
              <w:rPr>
                <w:webHidden/>
              </w:rPr>
              <w:fldChar w:fldCharType="separate"/>
            </w:r>
            <w:r>
              <w:rPr>
                <w:webHidden/>
              </w:rPr>
              <w:t>49</w:t>
            </w:r>
            <w:r w:rsidR="002C4844">
              <w:rPr>
                <w:webHidden/>
              </w:rPr>
              <w:fldChar w:fldCharType="end"/>
            </w:r>
          </w:hyperlink>
        </w:p>
        <w:p w14:paraId="17070A3E" w14:textId="337D77FB" w:rsidR="002C4844" w:rsidRDefault="0040497C">
          <w:pPr>
            <w:pStyle w:val="TOC2"/>
            <w:rPr>
              <w:rFonts w:eastAsiaTheme="minorEastAsia" w:cstheme="minorBidi"/>
              <w:szCs w:val="22"/>
            </w:rPr>
          </w:pPr>
          <w:hyperlink w:anchor="_Toc128989160" w:history="1">
            <w:r w:rsidR="002C4844" w:rsidRPr="00834AA5">
              <w:rPr>
                <w:rStyle w:val="Hyperlink"/>
              </w:rPr>
              <w:t>Changes to the Industry: Material Recovery Facilities (NAICS 562920)</w:t>
            </w:r>
            <w:r w:rsidR="002C4844">
              <w:rPr>
                <w:webHidden/>
              </w:rPr>
              <w:tab/>
            </w:r>
            <w:r w:rsidR="002C4844">
              <w:rPr>
                <w:webHidden/>
              </w:rPr>
              <w:fldChar w:fldCharType="begin"/>
            </w:r>
            <w:r w:rsidR="002C4844">
              <w:rPr>
                <w:webHidden/>
              </w:rPr>
              <w:instrText xml:space="preserve"> PAGEREF _Toc128989160 \h </w:instrText>
            </w:r>
            <w:r w:rsidR="002C4844">
              <w:rPr>
                <w:webHidden/>
              </w:rPr>
            </w:r>
            <w:r w:rsidR="002C4844">
              <w:rPr>
                <w:webHidden/>
              </w:rPr>
              <w:fldChar w:fldCharType="separate"/>
            </w:r>
            <w:r>
              <w:rPr>
                <w:webHidden/>
              </w:rPr>
              <w:t>50</w:t>
            </w:r>
            <w:r w:rsidR="002C4844">
              <w:rPr>
                <w:webHidden/>
              </w:rPr>
              <w:fldChar w:fldCharType="end"/>
            </w:r>
          </w:hyperlink>
        </w:p>
        <w:p w14:paraId="0420A88C" w14:textId="706C43B0" w:rsidR="002C4844" w:rsidRDefault="0040497C">
          <w:pPr>
            <w:pStyle w:val="TOC2"/>
            <w:rPr>
              <w:rFonts w:eastAsiaTheme="minorEastAsia" w:cstheme="minorBidi"/>
              <w:szCs w:val="22"/>
            </w:rPr>
          </w:pPr>
          <w:hyperlink w:anchor="_Toc128989161" w:history="1">
            <w:r w:rsidR="002C4844" w:rsidRPr="00834AA5">
              <w:rPr>
                <w:rStyle w:val="Hyperlink"/>
              </w:rPr>
              <w:t>Changes to the Industry: Recyclable Material Merchant Wholesalers (NAICS 423930)</w:t>
            </w:r>
            <w:r w:rsidR="002C4844">
              <w:rPr>
                <w:webHidden/>
              </w:rPr>
              <w:tab/>
            </w:r>
            <w:r w:rsidR="002C4844">
              <w:rPr>
                <w:webHidden/>
              </w:rPr>
              <w:fldChar w:fldCharType="begin"/>
            </w:r>
            <w:r w:rsidR="002C4844">
              <w:rPr>
                <w:webHidden/>
              </w:rPr>
              <w:instrText xml:space="preserve"> PAGEREF _Toc128989161 \h </w:instrText>
            </w:r>
            <w:r w:rsidR="002C4844">
              <w:rPr>
                <w:webHidden/>
              </w:rPr>
            </w:r>
            <w:r w:rsidR="002C4844">
              <w:rPr>
                <w:webHidden/>
              </w:rPr>
              <w:fldChar w:fldCharType="separate"/>
            </w:r>
            <w:r>
              <w:rPr>
                <w:webHidden/>
              </w:rPr>
              <w:t>51</w:t>
            </w:r>
            <w:r w:rsidR="002C4844">
              <w:rPr>
                <w:webHidden/>
              </w:rPr>
              <w:fldChar w:fldCharType="end"/>
            </w:r>
          </w:hyperlink>
        </w:p>
        <w:p w14:paraId="73EEA2ED" w14:textId="3DC84A8F" w:rsidR="002C4844" w:rsidRDefault="0040497C">
          <w:pPr>
            <w:pStyle w:val="TOC2"/>
            <w:rPr>
              <w:rFonts w:eastAsiaTheme="minorEastAsia" w:cstheme="minorBidi"/>
              <w:szCs w:val="22"/>
            </w:rPr>
          </w:pPr>
          <w:hyperlink w:anchor="_Toc128989162" w:history="1">
            <w:r w:rsidR="002C4844" w:rsidRPr="00834AA5">
              <w:rPr>
                <w:rStyle w:val="Hyperlink"/>
              </w:rPr>
              <w:t>International Supply Chain</w:t>
            </w:r>
            <w:r w:rsidR="002C4844">
              <w:rPr>
                <w:webHidden/>
              </w:rPr>
              <w:tab/>
            </w:r>
            <w:r w:rsidR="002C4844">
              <w:rPr>
                <w:webHidden/>
              </w:rPr>
              <w:fldChar w:fldCharType="begin"/>
            </w:r>
            <w:r w:rsidR="002C4844">
              <w:rPr>
                <w:webHidden/>
              </w:rPr>
              <w:instrText xml:space="preserve"> PAGEREF _Toc128989162 \h </w:instrText>
            </w:r>
            <w:r w:rsidR="002C4844">
              <w:rPr>
                <w:webHidden/>
              </w:rPr>
            </w:r>
            <w:r w:rsidR="002C4844">
              <w:rPr>
                <w:webHidden/>
              </w:rPr>
              <w:fldChar w:fldCharType="separate"/>
            </w:r>
            <w:r>
              <w:rPr>
                <w:webHidden/>
              </w:rPr>
              <w:t>52</w:t>
            </w:r>
            <w:r w:rsidR="002C4844">
              <w:rPr>
                <w:webHidden/>
              </w:rPr>
              <w:fldChar w:fldCharType="end"/>
            </w:r>
          </w:hyperlink>
        </w:p>
        <w:p w14:paraId="24ED5469" w14:textId="7373B332" w:rsidR="002C4844" w:rsidRDefault="0040497C">
          <w:pPr>
            <w:pStyle w:val="TOC2"/>
            <w:rPr>
              <w:rFonts w:eastAsiaTheme="minorEastAsia" w:cstheme="minorBidi"/>
              <w:szCs w:val="22"/>
            </w:rPr>
          </w:pPr>
          <w:hyperlink w:anchor="_Toc128989163" w:history="1">
            <w:r w:rsidR="002C4844" w:rsidRPr="00834AA5">
              <w:rPr>
                <w:rStyle w:val="Hyperlink"/>
              </w:rPr>
              <w:t>International Supply Chain Within Washington State</w:t>
            </w:r>
            <w:r w:rsidR="002C4844">
              <w:rPr>
                <w:webHidden/>
              </w:rPr>
              <w:tab/>
            </w:r>
            <w:r w:rsidR="002C4844">
              <w:rPr>
                <w:webHidden/>
              </w:rPr>
              <w:fldChar w:fldCharType="begin"/>
            </w:r>
            <w:r w:rsidR="002C4844">
              <w:rPr>
                <w:webHidden/>
              </w:rPr>
              <w:instrText xml:space="preserve"> PAGEREF _Toc128989163 \h </w:instrText>
            </w:r>
            <w:r w:rsidR="002C4844">
              <w:rPr>
                <w:webHidden/>
              </w:rPr>
            </w:r>
            <w:r w:rsidR="002C4844">
              <w:rPr>
                <w:webHidden/>
              </w:rPr>
              <w:fldChar w:fldCharType="separate"/>
            </w:r>
            <w:r>
              <w:rPr>
                <w:webHidden/>
              </w:rPr>
              <w:t>53</w:t>
            </w:r>
            <w:r w:rsidR="002C4844">
              <w:rPr>
                <w:webHidden/>
              </w:rPr>
              <w:fldChar w:fldCharType="end"/>
            </w:r>
          </w:hyperlink>
        </w:p>
        <w:p w14:paraId="3FCC12CA" w14:textId="3033555F" w:rsidR="002C4844" w:rsidRDefault="0040497C">
          <w:pPr>
            <w:pStyle w:val="TOC1"/>
            <w:rPr>
              <w:rFonts w:asciiTheme="minorHAnsi" w:eastAsiaTheme="minorEastAsia" w:hAnsiTheme="minorHAnsi"/>
              <w:noProof/>
              <w:szCs w:val="22"/>
            </w:rPr>
          </w:pPr>
          <w:hyperlink w:anchor="_Toc128989164" w:history="1">
            <w:r w:rsidR="002C4844" w:rsidRPr="00834AA5">
              <w:rPr>
                <w:rStyle w:val="Hyperlink"/>
                <w:noProof/>
              </w:rPr>
              <w:t>Appendix A</w:t>
            </w:r>
            <w:r w:rsidR="002C4844">
              <w:rPr>
                <w:noProof/>
                <w:webHidden/>
              </w:rPr>
              <w:tab/>
            </w:r>
            <w:r w:rsidR="002C4844">
              <w:rPr>
                <w:noProof/>
                <w:webHidden/>
              </w:rPr>
              <w:fldChar w:fldCharType="begin"/>
            </w:r>
            <w:r w:rsidR="002C4844">
              <w:rPr>
                <w:noProof/>
                <w:webHidden/>
              </w:rPr>
              <w:instrText xml:space="preserve"> PAGEREF _Toc128989164 \h </w:instrText>
            </w:r>
            <w:r w:rsidR="002C4844">
              <w:rPr>
                <w:noProof/>
                <w:webHidden/>
              </w:rPr>
            </w:r>
            <w:r w:rsidR="002C4844">
              <w:rPr>
                <w:noProof/>
                <w:webHidden/>
              </w:rPr>
              <w:fldChar w:fldCharType="separate"/>
            </w:r>
            <w:r>
              <w:rPr>
                <w:noProof/>
                <w:webHidden/>
              </w:rPr>
              <w:t>54</w:t>
            </w:r>
            <w:r w:rsidR="002C4844">
              <w:rPr>
                <w:noProof/>
                <w:webHidden/>
              </w:rPr>
              <w:fldChar w:fldCharType="end"/>
            </w:r>
          </w:hyperlink>
        </w:p>
        <w:p w14:paraId="12F9B6A3" w14:textId="2EF0C733" w:rsidR="002C4844" w:rsidRDefault="0040497C">
          <w:pPr>
            <w:pStyle w:val="TOC2"/>
            <w:rPr>
              <w:rFonts w:eastAsiaTheme="minorEastAsia" w:cstheme="minorBidi"/>
              <w:szCs w:val="22"/>
            </w:rPr>
          </w:pPr>
          <w:hyperlink w:anchor="_Toc128989165" w:history="1">
            <w:r w:rsidR="002C4844" w:rsidRPr="00834AA5">
              <w:rPr>
                <w:rStyle w:val="Hyperlink"/>
              </w:rPr>
              <w:t>Harmonized Tariff Schedule Definitions</w:t>
            </w:r>
            <w:r w:rsidR="002C4844">
              <w:rPr>
                <w:webHidden/>
              </w:rPr>
              <w:tab/>
            </w:r>
            <w:r w:rsidR="002C4844">
              <w:rPr>
                <w:webHidden/>
              </w:rPr>
              <w:fldChar w:fldCharType="begin"/>
            </w:r>
            <w:r w:rsidR="002C4844">
              <w:rPr>
                <w:webHidden/>
              </w:rPr>
              <w:instrText xml:space="preserve"> PAGEREF _Toc128989165 \h </w:instrText>
            </w:r>
            <w:r w:rsidR="002C4844">
              <w:rPr>
                <w:webHidden/>
              </w:rPr>
            </w:r>
            <w:r w:rsidR="002C4844">
              <w:rPr>
                <w:webHidden/>
              </w:rPr>
              <w:fldChar w:fldCharType="separate"/>
            </w:r>
            <w:r>
              <w:rPr>
                <w:webHidden/>
              </w:rPr>
              <w:t>54</w:t>
            </w:r>
            <w:r w:rsidR="002C4844">
              <w:rPr>
                <w:webHidden/>
              </w:rPr>
              <w:fldChar w:fldCharType="end"/>
            </w:r>
          </w:hyperlink>
        </w:p>
        <w:p w14:paraId="10E04A3C" w14:textId="2DA11E66" w:rsidR="002C4844" w:rsidRDefault="0040497C">
          <w:pPr>
            <w:pStyle w:val="TOC1"/>
            <w:rPr>
              <w:rFonts w:asciiTheme="minorHAnsi" w:eastAsiaTheme="minorEastAsia" w:hAnsiTheme="minorHAnsi"/>
              <w:noProof/>
              <w:szCs w:val="22"/>
            </w:rPr>
          </w:pPr>
          <w:hyperlink w:anchor="_Toc128989166" w:history="1">
            <w:r w:rsidR="002C4844" w:rsidRPr="00834AA5">
              <w:rPr>
                <w:rStyle w:val="Hyperlink"/>
                <w:noProof/>
              </w:rPr>
              <w:t>Appendix B</w:t>
            </w:r>
            <w:r w:rsidR="002C4844">
              <w:rPr>
                <w:noProof/>
                <w:webHidden/>
              </w:rPr>
              <w:tab/>
            </w:r>
            <w:r w:rsidR="002C4844">
              <w:rPr>
                <w:noProof/>
                <w:webHidden/>
              </w:rPr>
              <w:fldChar w:fldCharType="begin"/>
            </w:r>
            <w:r w:rsidR="002C4844">
              <w:rPr>
                <w:noProof/>
                <w:webHidden/>
              </w:rPr>
              <w:instrText xml:space="preserve"> PAGEREF _Toc128989166 \h </w:instrText>
            </w:r>
            <w:r w:rsidR="002C4844">
              <w:rPr>
                <w:noProof/>
                <w:webHidden/>
              </w:rPr>
            </w:r>
            <w:r w:rsidR="002C4844">
              <w:rPr>
                <w:noProof/>
                <w:webHidden/>
              </w:rPr>
              <w:fldChar w:fldCharType="separate"/>
            </w:r>
            <w:r>
              <w:rPr>
                <w:noProof/>
                <w:webHidden/>
              </w:rPr>
              <w:t>58</w:t>
            </w:r>
            <w:r w:rsidR="002C4844">
              <w:rPr>
                <w:noProof/>
                <w:webHidden/>
              </w:rPr>
              <w:fldChar w:fldCharType="end"/>
            </w:r>
          </w:hyperlink>
        </w:p>
        <w:p w14:paraId="078C8A0F" w14:textId="0AFC65F5" w:rsidR="002C4844" w:rsidRDefault="0040497C">
          <w:pPr>
            <w:pStyle w:val="TOC1"/>
            <w:rPr>
              <w:rFonts w:asciiTheme="minorHAnsi" w:eastAsiaTheme="minorEastAsia" w:hAnsiTheme="minorHAnsi"/>
              <w:noProof/>
              <w:szCs w:val="22"/>
            </w:rPr>
          </w:pPr>
          <w:hyperlink w:anchor="_Toc128989167" w:history="1">
            <w:r w:rsidR="002C4844" w:rsidRPr="00834AA5">
              <w:rPr>
                <w:rStyle w:val="Hyperlink"/>
                <w:noProof/>
              </w:rPr>
              <w:t>Appendix C</w:t>
            </w:r>
            <w:r w:rsidR="002C4844">
              <w:rPr>
                <w:noProof/>
                <w:webHidden/>
              </w:rPr>
              <w:tab/>
            </w:r>
            <w:r w:rsidR="002C4844">
              <w:rPr>
                <w:noProof/>
                <w:webHidden/>
              </w:rPr>
              <w:fldChar w:fldCharType="begin"/>
            </w:r>
            <w:r w:rsidR="002C4844">
              <w:rPr>
                <w:noProof/>
                <w:webHidden/>
              </w:rPr>
              <w:instrText xml:space="preserve"> PAGEREF _Toc128989167 \h </w:instrText>
            </w:r>
            <w:r w:rsidR="002C4844">
              <w:rPr>
                <w:noProof/>
                <w:webHidden/>
              </w:rPr>
            </w:r>
            <w:r w:rsidR="002C4844">
              <w:rPr>
                <w:noProof/>
                <w:webHidden/>
              </w:rPr>
              <w:fldChar w:fldCharType="separate"/>
            </w:r>
            <w:r>
              <w:rPr>
                <w:noProof/>
                <w:webHidden/>
              </w:rPr>
              <w:t>62</w:t>
            </w:r>
            <w:r w:rsidR="002C4844">
              <w:rPr>
                <w:noProof/>
                <w:webHidden/>
              </w:rPr>
              <w:fldChar w:fldCharType="end"/>
            </w:r>
          </w:hyperlink>
        </w:p>
        <w:p w14:paraId="35992602" w14:textId="73EE29F5" w:rsidR="002C4844" w:rsidRDefault="0040497C">
          <w:pPr>
            <w:pStyle w:val="TOC1"/>
            <w:rPr>
              <w:rFonts w:asciiTheme="minorHAnsi" w:eastAsiaTheme="minorEastAsia" w:hAnsiTheme="minorHAnsi"/>
              <w:noProof/>
              <w:szCs w:val="22"/>
            </w:rPr>
          </w:pPr>
          <w:hyperlink w:anchor="_Toc128989168" w:history="1">
            <w:r w:rsidR="002C4844" w:rsidRPr="00834AA5">
              <w:rPr>
                <w:rStyle w:val="Hyperlink"/>
                <w:noProof/>
              </w:rPr>
              <w:t>Appendix D</w:t>
            </w:r>
            <w:r w:rsidR="002C4844">
              <w:rPr>
                <w:noProof/>
                <w:webHidden/>
              </w:rPr>
              <w:tab/>
            </w:r>
            <w:r w:rsidR="002C4844">
              <w:rPr>
                <w:noProof/>
                <w:webHidden/>
              </w:rPr>
              <w:fldChar w:fldCharType="begin"/>
            </w:r>
            <w:r w:rsidR="002C4844">
              <w:rPr>
                <w:noProof/>
                <w:webHidden/>
              </w:rPr>
              <w:instrText xml:space="preserve"> PAGEREF _Toc128989168 \h </w:instrText>
            </w:r>
            <w:r w:rsidR="002C4844">
              <w:rPr>
                <w:noProof/>
                <w:webHidden/>
              </w:rPr>
            </w:r>
            <w:r w:rsidR="002C4844">
              <w:rPr>
                <w:noProof/>
                <w:webHidden/>
              </w:rPr>
              <w:fldChar w:fldCharType="separate"/>
            </w:r>
            <w:r>
              <w:rPr>
                <w:noProof/>
                <w:webHidden/>
              </w:rPr>
              <w:t>63</w:t>
            </w:r>
            <w:r w:rsidR="002C4844">
              <w:rPr>
                <w:noProof/>
                <w:webHidden/>
              </w:rPr>
              <w:fldChar w:fldCharType="end"/>
            </w:r>
          </w:hyperlink>
        </w:p>
        <w:p w14:paraId="4F53FC48" w14:textId="5A6241A6" w:rsidR="002C4844" w:rsidRDefault="0040497C">
          <w:pPr>
            <w:pStyle w:val="TOC2"/>
            <w:rPr>
              <w:rFonts w:eastAsiaTheme="minorEastAsia" w:cstheme="minorBidi"/>
              <w:szCs w:val="22"/>
            </w:rPr>
          </w:pPr>
          <w:hyperlink w:anchor="_Toc128989169" w:history="1">
            <w:r w:rsidR="002C4844" w:rsidRPr="00834AA5">
              <w:rPr>
                <w:rStyle w:val="Hyperlink"/>
              </w:rPr>
              <w:t>Life-Cycle Assessment of Residential Curbside Pickup Case Study</w:t>
            </w:r>
            <w:r w:rsidR="002C4844">
              <w:rPr>
                <w:webHidden/>
              </w:rPr>
              <w:tab/>
            </w:r>
            <w:r w:rsidR="002C4844">
              <w:rPr>
                <w:webHidden/>
              </w:rPr>
              <w:fldChar w:fldCharType="begin"/>
            </w:r>
            <w:r w:rsidR="002C4844">
              <w:rPr>
                <w:webHidden/>
              </w:rPr>
              <w:instrText xml:space="preserve"> PAGEREF _Toc128989169 \h </w:instrText>
            </w:r>
            <w:r w:rsidR="002C4844">
              <w:rPr>
                <w:webHidden/>
              </w:rPr>
            </w:r>
            <w:r w:rsidR="002C4844">
              <w:rPr>
                <w:webHidden/>
              </w:rPr>
              <w:fldChar w:fldCharType="separate"/>
            </w:r>
            <w:r>
              <w:rPr>
                <w:webHidden/>
              </w:rPr>
              <w:t>65</w:t>
            </w:r>
            <w:r w:rsidR="002C4844">
              <w:rPr>
                <w:webHidden/>
              </w:rPr>
              <w:fldChar w:fldCharType="end"/>
            </w:r>
          </w:hyperlink>
        </w:p>
        <w:p w14:paraId="64024306" w14:textId="17BBB95F" w:rsidR="002C4844" w:rsidRDefault="0040497C">
          <w:pPr>
            <w:pStyle w:val="TOC1"/>
            <w:rPr>
              <w:rFonts w:asciiTheme="minorHAnsi" w:eastAsiaTheme="minorEastAsia" w:hAnsiTheme="minorHAnsi"/>
              <w:noProof/>
              <w:szCs w:val="22"/>
            </w:rPr>
          </w:pPr>
          <w:hyperlink w:anchor="_Toc128989170" w:history="1">
            <w:r w:rsidR="002C4844" w:rsidRPr="00834AA5">
              <w:rPr>
                <w:rStyle w:val="Hyperlink"/>
                <w:noProof/>
              </w:rPr>
              <w:t>Appendix E</w:t>
            </w:r>
            <w:r w:rsidR="002C4844">
              <w:rPr>
                <w:noProof/>
                <w:webHidden/>
              </w:rPr>
              <w:tab/>
            </w:r>
            <w:r w:rsidR="002C4844">
              <w:rPr>
                <w:noProof/>
                <w:webHidden/>
              </w:rPr>
              <w:fldChar w:fldCharType="begin"/>
            </w:r>
            <w:r w:rsidR="002C4844">
              <w:rPr>
                <w:noProof/>
                <w:webHidden/>
              </w:rPr>
              <w:instrText xml:space="preserve"> PAGEREF _Toc128989170 \h </w:instrText>
            </w:r>
            <w:r w:rsidR="002C4844">
              <w:rPr>
                <w:noProof/>
                <w:webHidden/>
              </w:rPr>
            </w:r>
            <w:r w:rsidR="002C4844">
              <w:rPr>
                <w:noProof/>
                <w:webHidden/>
              </w:rPr>
              <w:fldChar w:fldCharType="separate"/>
            </w:r>
            <w:r>
              <w:rPr>
                <w:noProof/>
                <w:webHidden/>
              </w:rPr>
              <w:t>66</w:t>
            </w:r>
            <w:r w:rsidR="002C4844">
              <w:rPr>
                <w:noProof/>
                <w:webHidden/>
              </w:rPr>
              <w:fldChar w:fldCharType="end"/>
            </w:r>
          </w:hyperlink>
        </w:p>
        <w:p w14:paraId="45D23A76" w14:textId="280FDC99" w:rsidR="002C4844" w:rsidRDefault="0040497C">
          <w:pPr>
            <w:pStyle w:val="TOC1"/>
            <w:rPr>
              <w:rFonts w:asciiTheme="minorHAnsi" w:eastAsiaTheme="minorEastAsia" w:hAnsiTheme="minorHAnsi"/>
              <w:noProof/>
              <w:szCs w:val="22"/>
            </w:rPr>
          </w:pPr>
          <w:hyperlink w:anchor="_Toc128989171" w:history="1">
            <w:r w:rsidR="002C4844" w:rsidRPr="00834AA5">
              <w:rPr>
                <w:rStyle w:val="Hyperlink"/>
                <w:noProof/>
              </w:rPr>
              <w:t>Bibliography</w:t>
            </w:r>
            <w:r w:rsidR="002C4844">
              <w:rPr>
                <w:noProof/>
                <w:webHidden/>
              </w:rPr>
              <w:tab/>
            </w:r>
            <w:r w:rsidR="002C4844">
              <w:rPr>
                <w:noProof/>
                <w:webHidden/>
              </w:rPr>
              <w:fldChar w:fldCharType="begin"/>
            </w:r>
            <w:r w:rsidR="002C4844">
              <w:rPr>
                <w:noProof/>
                <w:webHidden/>
              </w:rPr>
              <w:instrText xml:space="preserve"> PAGEREF _Toc128989171 \h </w:instrText>
            </w:r>
            <w:r w:rsidR="002C4844">
              <w:rPr>
                <w:noProof/>
                <w:webHidden/>
              </w:rPr>
            </w:r>
            <w:r w:rsidR="002C4844">
              <w:rPr>
                <w:noProof/>
                <w:webHidden/>
              </w:rPr>
              <w:fldChar w:fldCharType="separate"/>
            </w:r>
            <w:r>
              <w:rPr>
                <w:noProof/>
                <w:webHidden/>
              </w:rPr>
              <w:t>67</w:t>
            </w:r>
            <w:r w:rsidR="002C4844">
              <w:rPr>
                <w:noProof/>
                <w:webHidden/>
              </w:rPr>
              <w:fldChar w:fldCharType="end"/>
            </w:r>
          </w:hyperlink>
        </w:p>
        <w:p w14:paraId="2D198F52" w14:textId="065F5FF0" w:rsidR="002C4844" w:rsidRDefault="0040497C">
          <w:pPr>
            <w:pStyle w:val="TOC1"/>
            <w:rPr>
              <w:rFonts w:asciiTheme="minorHAnsi" w:eastAsiaTheme="minorEastAsia" w:hAnsiTheme="minorHAnsi"/>
              <w:noProof/>
              <w:szCs w:val="22"/>
            </w:rPr>
          </w:pPr>
          <w:hyperlink w:anchor="_Toc128989172" w:history="1">
            <w:r w:rsidR="002C4844" w:rsidRPr="00834AA5">
              <w:rPr>
                <w:rStyle w:val="Hyperlink"/>
                <w:noProof/>
              </w:rPr>
              <w:t>Annotated Bibliography</w:t>
            </w:r>
            <w:r w:rsidR="002C4844">
              <w:rPr>
                <w:noProof/>
                <w:webHidden/>
              </w:rPr>
              <w:tab/>
            </w:r>
            <w:r w:rsidR="002C4844">
              <w:rPr>
                <w:noProof/>
                <w:webHidden/>
              </w:rPr>
              <w:fldChar w:fldCharType="begin"/>
            </w:r>
            <w:r w:rsidR="002C4844">
              <w:rPr>
                <w:noProof/>
                <w:webHidden/>
              </w:rPr>
              <w:instrText xml:space="preserve"> PAGEREF _Toc128989172 \h </w:instrText>
            </w:r>
            <w:r w:rsidR="002C4844">
              <w:rPr>
                <w:noProof/>
                <w:webHidden/>
              </w:rPr>
            </w:r>
            <w:r w:rsidR="002C4844">
              <w:rPr>
                <w:noProof/>
                <w:webHidden/>
              </w:rPr>
              <w:fldChar w:fldCharType="separate"/>
            </w:r>
            <w:r>
              <w:rPr>
                <w:noProof/>
                <w:webHidden/>
              </w:rPr>
              <w:t>71</w:t>
            </w:r>
            <w:r w:rsidR="002C4844">
              <w:rPr>
                <w:noProof/>
                <w:webHidden/>
              </w:rPr>
              <w:fldChar w:fldCharType="end"/>
            </w:r>
          </w:hyperlink>
        </w:p>
        <w:p w14:paraId="489BF715" w14:textId="3727AB1D" w:rsidR="002C4844" w:rsidRDefault="0040497C">
          <w:pPr>
            <w:pStyle w:val="TOC2"/>
            <w:rPr>
              <w:rFonts w:eastAsiaTheme="minorEastAsia" w:cstheme="minorBidi"/>
              <w:szCs w:val="22"/>
            </w:rPr>
          </w:pPr>
          <w:hyperlink w:anchor="_Toc128989173" w:history="1">
            <w:r w:rsidR="002C4844" w:rsidRPr="00834AA5">
              <w:rPr>
                <w:rStyle w:val="Hyperlink"/>
              </w:rPr>
              <w:t>Data Sourcing</w:t>
            </w:r>
            <w:r w:rsidR="002C4844">
              <w:rPr>
                <w:webHidden/>
              </w:rPr>
              <w:tab/>
            </w:r>
            <w:r w:rsidR="002C4844">
              <w:rPr>
                <w:webHidden/>
              </w:rPr>
              <w:fldChar w:fldCharType="begin"/>
            </w:r>
            <w:r w:rsidR="002C4844">
              <w:rPr>
                <w:webHidden/>
              </w:rPr>
              <w:instrText xml:space="preserve"> PAGEREF _Toc128989173 \h </w:instrText>
            </w:r>
            <w:r w:rsidR="002C4844">
              <w:rPr>
                <w:webHidden/>
              </w:rPr>
            </w:r>
            <w:r w:rsidR="002C4844">
              <w:rPr>
                <w:webHidden/>
              </w:rPr>
              <w:fldChar w:fldCharType="separate"/>
            </w:r>
            <w:r>
              <w:rPr>
                <w:webHidden/>
              </w:rPr>
              <w:t>71</w:t>
            </w:r>
            <w:r w:rsidR="002C4844">
              <w:rPr>
                <w:webHidden/>
              </w:rPr>
              <w:fldChar w:fldCharType="end"/>
            </w:r>
          </w:hyperlink>
        </w:p>
        <w:p w14:paraId="2262C69C" w14:textId="124A7139" w:rsidR="002C4844" w:rsidRDefault="0040497C">
          <w:pPr>
            <w:pStyle w:val="TOC2"/>
            <w:rPr>
              <w:rFonts w:eastAsiaTheme="minorEastAsia" w:cstheme="minorBidi"/>
              <w:szCs w:val="22"/>
            </w:rPr>
          </w:pPr>
          <w:hyperlink w:anchor="_Toc128989174" w:history="1">
            <w:r w:rsidR="002C4844" w:rsidRPr="00834AA5">
              <w:rPr>
                <w:rStyle w:val="Hyperlink"/>
              </w:rPr>
              <w:t>Literature Review</w:t>
            </w:r>
            <w:r w:rsidR="002C4844">
              <w:rPr>
                <w:webHidden/>
              </w:rPr>
              <w:tab/>
            </w:r>
            <w:r w:rsidR="002C4844">
              <w:rPr>
                <w:webHidden/>
              </w:rPr>
              <w:fldChar w:fldCharType="begin"/>
            </w:r>
            <w:r w:rsidR="002C4844">
              <w:rPr>
                <w:webHidden/>
              </w:rPr>
              <w:instrText xml:space="preserve"> PAGEREF _Toc128989174 \h </w:instrText>
            </w:r>
            <w:r w:rsidR="002C4844">
              <w:rPr>
                <w:webHidden/>
              </w:rPr>
            </w:r>
            <w:r w:rsidR="002C4844">
              <w:rPr>
                <w:webHidden/>
              </w:rPr>
              <w:fldChar w:fldCharType="separate"/>
            </w:r>
            <w:r>
              <w:rPr>
                <w:webHidden/>
              </w:rPr>
              <w:t>71</w:t>
            </w:r>
            <w:r w:rsidR="002C4844">
              <w:rPr>
                <w:webHidden/>
              </w:rPr>
              <w:fldChar w:fldCharType="end"/>
            </w:r>
          </w:hyperlink>
        </w:p>
        <w:p w14:paraId="3D28A5D9" w14:textId="12F92829" w:rsidR="002C4844" w:rsidRDefault="002C4844">
          <w:r>
            <w:rPr>
              <w:b/>
              <w:bCs/>
              <w:noProof/>
            </w:rPr>
            <w:fldChar w:fldCharType="end"/>
          </w:r>
        </w:p>
      </w:sdtContent>
    </w:sdt>
    <w:p w14:paraId="2F7B2AAE" w14:textId="77777777" w:rsidR="00A05187" w:rsidRDefault="00A05187">
      <w:pPr>
        <w:rPr>
          <w:rFonts w:asciiTheme="majorHAnsi" w:eastAsiaTheme="majorEastAsia" w:hAnsiTheme="majorHAnsi" w:cstheme="majorBidi"/>
          <w:color w:val="2E74B5" w:themeColor="accent1" w:themeShade="BF"/>
          <w:sz w:val="32"/>
          <w:szCs w:val="32"/>
        </w:rPr>
      </w:pPr>
      <w:r>
        <w:br w:type="page"/>
      </w:r>
    </w:p>
    <w:p w14:paraId="735E988F" w14:textId="77777777" w:rsidR="00AB2E76" w:rsidRDefault="00AB2E76" w:rsidP="009D1AE4">
      <w:pPr>
        <w:pStyle w:val="Heading1"/>
      </w:pPr>
      <w:bookmarkStart w:id="19" w:name="_Toc128989131"/>
      <w:r>
        <w:lastRenderedPageBreak/>
        <w:t>About the Authors</w:t>
      </w:r>
      <w:bookmarkEnd w:id="19"/>
      <w:bookmarkEnd w:id="15"/>
    </w:p>
    <w:p w14:paraId="0F0F9B41" w14:textId="77777777" w:rsidR="00AB2E76" w:rsidRPr="00A77140" w:rsidRDefault="00AB2E76" w:rsidP="00AB2E76">
      <w:pPr>
        <w:spacing w:line="240" w:lineRule="auto"/>
        <w:rPr>
          <w:rFonts w:eastAsia="Cambria Math" w:cs="Cambria Math"/>
        </w:rPr>
      </w:pPr>
      <w:r w:rsidRPr="00A77140">
        <w:rPr>
          <w:rFonts w:eastAsia="Cambria Math" w:cs="Cambria Math"/>
        </w:rPr>
        <w:t>The Center for Economic and Business Research is an outreach center at Western Washington University located within the College of Business and Economics.</w:t>
      </w:r>
      <w:r>
        <w:rPr>
          <w:rFonts w:eastAsia="Cambria Math" w:cs="Cambria Math"/>
        </w:rPr>
        <w:t xml:space="preserve"> </w:t>
      </w:r>
      <w:r w:rsidRPr="00A77140">
        <w:rPr>
          <w:rFonts w:eastAsia="Cambria Math" w:cs="Cambria Math"/>
        </w:rPr>
        <w:t>In addition to publishing the Puget Sound Economic Forecaster</w:t>
      </w:r>
      <w:r>
        <w:rPr>
          <w:rFonts w:eastAsia="Cambria Math" w:cs="Cambria Math"/>
        </w:rPr>
        <w:t>,</w:t>
      </w:r>
      <w:r w:rsidRPr="00A77140">
        <w:rPr>
          <w:rFonts w:eastAsia="Cambria Math" w:cs="Cambria Math"/>
        </w:rPr>
        <w:t xml:space="preserve"> the Center connects the resources found throughout the University to assist for-profit, non-profit, government agencies, quasi-government entities, and tribal communities in gathering and analyzing useful data to respond to specific questions.</w:t>
      </w:r>
      <w:r>
        <w:rPr>
          <w:rFonts w:eastAsia="Cambria Math" w:cs="Cambria Math"/>
        </w:rPr>
        <w:t xml:space="preserve"> </w:t>
      </w:r>
      <w:r w:rsidRPr="00A77140">
        <w:rPr>
          <w:rFonts w:eastAsia="Cambria Math" w:cs="Cambria Math"/>
        </w:rPr>
        <w:t xml:space="preserve">We use </w:t>
      </w:r>
      <w:proofErr w:type="gramStart"/>
      <w:r w:rsidRPr="00A77140">
        <w:rPr>
          <w:rFonts w:eastAsia="Cambria Math" w:cs="Cambria Math"/>
        </w:rPr>
        <w:t>a number of</w:t>
      </w:r>
      <w:proofErr w:type="gramEnd"/>
      <w:r w:rsidRPr="00A77140">
        <w:rPr>
          <w:rFonts w:eastAsia="Cambria Math" w:cs="Cambria Math"/>
        </w:rPr>
        <w:t xml:space="preserve"> collaborative approaches to help inform our clients so that they are better able to hold policy discussions and craft decisions.</w:t>
      </w:r>
    </w:p>
    <w:p w14:paraId="64C3BAB1" w14:textId="77777777" w:rsidR="00AB2E76" w:rsidRPr="00A77140" w:rsidRDefault="00AB2E76" w:rsidP="00AB2E76">
      <w:pPr>
        <w:rPr>
          <w:rFonts w:eastAsia="Cambria Math" w:cs="Cambria Math"/>
        </w:rPr>
      </w:pPr>
      <w:r w:rsidRPr="00A77140">
        <w:rPr>
          <w:rFonts w:eastAsia="Cambria Math" w:cs="Cambria Math"/>
        </w:rPr>
        <w:t xml:space="preserve">The Center employs students, </w:t>
      </w:r>
      <w:proofErr w:type="gramStart"/>
      <w:r w:rsidRPr="00A77140">
        <w:rPr>
          <w:rFonts w:eastAsia="Cambria Math" w:cs="Cambria Math"/>
        </w:rPr>
        <w:t>staff</w:t>
      </w:r>
      <w:proofErr w:type="gramEnd"/>
      <w:r w:rsidRPr="00A77140">
        <w:rPr>
          <w:rFonts w:eastAsia="Cambria Math" w:cs="Cambria Math"/>
        </w:rPr>
        <w:t xml:space="preserve"> and faculty from across the University as well as outside resources to meet the individual needs of those we work with. Our work is based on academic approaches and rigor that not only provides a neutral </w:t>
      </w:r>
      <w:r>
        <w:rPr>
          <w:rFonts w:eastAsia="Cambria Math" w:cs="Cambria Math"/>
        </w:rPr>
        <w:t>analytical</w:t>
      </w:r>
      <w:r w:rsidRPr="00A77140">
        <w:rPr>
          <w:rFonts w:eastAsia="Cambria Math" w:cs="Cambria Math"/>
        </w:rPr>
        <w:t xml:space="preserve"> perspective but also provides applied learning opportunities. We focus on developing collaborative relationships with our clients and not simply delivering </w:t>
      </w:r>
      <w:proofErr w:type="gramStart"/>
      <w:r w:rsidRPr="00A77140">
        <w:rPr>
          <w:rFonts w:eastAsia="Cambria Math" w:cs="Cambria Math"/>
        </w:rPr>
        <w:t>an end product</w:t>
      </w:r>
      <w:proofErr w:type="gramEnd"/>
      <w:r w:rsidRPr="00A77140">
        <w:rPr>
          <w:rFonts w:eastAsia="Cambria Math" w:cs="Cambria Math"/>
        </w:rPr>
        <w:t>.</w:t>
      </w:r>
    </w:p>
    <w:p w14:paraId="43DE0D57" w14:textId="77777777" w:rsidR="00AB2E76" w:rsidRPr="00A77140" w:rsidRDefault="00AB2E76" w:rsidP="00AB2E76">
      <w:pPr>
        <w:rPr>
          <w:rFonts w:eastAsia="Cambria Math" w:cs="Cambria Math"/>
        </w:rPr>
      </w:pPr>
      <w:r w:rsidRPr="00A77140">
        <w:rPr>
          <w:rFonts w:eastAsia="Cambria Math" w:cs="Cambria Math"/>
        </w:rPr>
        <w:t xml:space="preserve">The approaches we utilize are insightful, useful, and are all a part of the debate surrounding the topics we explore; however, none are </w:t>
      </w:r>
      <w:proofErr w:type="gramStart"/>
      <w:r w:rsidRPr="00A77140">
        <w:rPr>
          <w:rFonts w:eastAsia="Cambria Math" w:cs="Cambria Math"/>
        </w:rPr>
        <w:t>absolutely fail-safe</w:t>
      </w:r>
      <w:proofErr w:type="gramEnd"/>
      <w:r w:rsidRPr="00A77140">
        <w:rPr>
          <w:rFonts w:eastAsia="Cambria Math" w:cs="Cambria Math"/>
        </w:rPr>
        <w:t>. Data, by nature, is challenged by how it is collected and how it is le</w:t>
      </w:r>
      <w:r>
        <w:rPr>
          <w:rFonts w:eastAsia="Cambria Math" w:cs="Cambria Math"/>
        </w:rPr>
        <w:t>veraged with other data sources. F</w:t>
      </w:r>
      <w:r w:rsidRPr="00A77140">
        <w:rPr>
          <w:rFonts w:eastAsia="Cambria Math" w:cs="Cambria Math"/>
        </w:rPr>
        <w:t xml:space="preserve">ollowing only one approach without deviation is ill-advised. We provide a variety of insights within our work – not only on the topic at hand but </w:t>
      </w:r>
      <w:r>
        <w:rPr>
          <w:rFonts w:eastAsia="Cambria Math" w:cs="Cambria Math"/>
        </w:rPr>
        <w:t xml:space="preserve">also </w:t>
      </w:r>
      <w:r w:rsidRPr="00A77140">
        <w:rPr>
          <w:rFonts w:eastAsia="Cambria Math" w:cs="Cambria Math"/>
        </w:rPr>
        <w:t xml:space="preserve">the resources (data) that inform that topic.  </w:t>
      </w:r>
    </w:p>
    <w:p w14:paraId="38B291CE" w14:textId="77777777" w:rsidR="00AB2E76" w:rsidRPr="00A77140" w:rsidRDefault="00AB2E76" w:rsidP="00AB2E76">
      <w:pPr>
        <w:rPr>
          <w:rFonts w:eastAsia="Cambria Math" w:cs="Cambria Math"/>
        </w:rPr>
      </w:pPr>
      <w:r w:rsidRPr="00A77140">
        <w:rPr>
          <w:rFonts w:eastAsia="Cambria Math" w:cs="Cambria Math"/>
        </w:rPr>
        <w:t xml:space="preserve">We are always seeking opportunities to bring the strengths of Western Washington University to fruition within our region. If you have a need for analysis work or comments on this report, we encourage you to contact us at 360-650-3909 or by email at cebr@wwu.edu. </w:t>
      </w:r>
    </w:p>
    <w:p w14:paraId="35906573" w14:textId="44DE5BC8" w:rsidR="00AB2E76" w:rsidRPr="00A77140" w:rsidRDefault="00AB2E76" w:rsidP="00AB2E76">
      <w:pPr>
        <w:rPr>
          <w:rFonts w:eastAsia="Cambria Math" w:cs="Cambria Math"/>
        </w:rPr>
      </w:pPr>
      <w:r w:rsidRPr="00A77140">
        <w:rPr>
          <w:rFonts w:eastAsia="Cambria Math" w:cs="Cambria Math"/>
        </w:rPr>
        <w:t xml:space="preserve">To learn more about CEBR visit us online at </w:t>
      </w:r>
      <w:hyperlink r:id="rId19" w:history="1">
        <w:r w:rsidRPr="00A77140">
          <w:rPr>
            <w:rFonts w:eastAsia="Segoe UI" w:cs="Segoe UI"/>
            <w:color w:val="0563C1"/>
            <w:u w:val="single"/>
          </w:rPr>
          <w:t>https://cebr.wwu.edu</w:t>
        </w:r>
      </w:hyperlink>
      <w:r w:rsidRPr="00A77140">
        <w:rPr>
          <w:rFonts w:eastAsia="Segoe UI" w:cs="Segoe UI"/>
          <w:color w:val="1F497D"/>
        </w:rPr>
        <w:t xml:space="preserve"> </w:t>
      </w:r>
      <w:r w:rsidRPr="00A77140">
        <w:rPr>
          <w:rFonts w:eastAsia="Cambria Math" w:cs="Cambria Math"/>
        </w:rPr>
        <w:t>or follow us online through your favorite social media stream.</w:t>
      </w:r>
    </w:p>
    <w:p w14:paraId="7F90CFE7" w14:textId="2173E3E5" w:rsidR="00AB2E76" w:rsidRPr="00A77140" w:rsidRDefault="00AB2E76" w:rsidP="00AB2E76">
      <w:pPr>
        <w:rPr>
          <w:rFonts w:eastAsia="Segoe UI" w:cs="Segoe UI"/>
          <w:color w:val="1F497D"/>
        </w:rPr>
      </w:pPr>
      <w:r w:rsidRPr="00A77140">
        <w:rPr>
          <w:rFonts w:eastAsia="Segoe UI" w:cs="Segoe UI"/>
          <w:noProof/>
          <w:color w:val="0000FF"/>
          <w:shd w:val="clear" w:color="auto" w:fill="E6E6E6"/>
        </w:rPr>
        <w:drawing>
          <wp:inline distT="0" distB="0" distL="0" distR="0" wp14:anchorId="0907DFC6" wp14:editId="0E205A04">
            <wp:extent cx="359461" cy="341658"/>
            <wp:effectExtent l="0" t="0" r="2540" b="1270"/>
            <wp:docPr id="42" name="Picture 42" descr="F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799" cy="355286"/>
                    </a:xfrm>
                    <a:prstGeom prst="rect">
                      <a:avLst/>
                    </a:prstGeom>
                    <a:noFill/>
                    <a:ln>
                      <a:noFill/>
                    </a:ln>
                  </pic:spPr>
                </pic:pic>
              </a:graphicData>
            </a:graphic>
          </wp:inline>
        </w:drawing>
      </w:r>
      <w:r w:rsidRPr="00A77140">
        <w:rPr>
          <w:rFonts w:eastAsia="Segoe UI" w:cs="Segoe UI"/>
        </w:rPr>
        <w:t xml:space="preserve">  </w:t>
      </w:r>
      <w:hyperlink r:id="rId22" w:history="1">
        <w:r w:rsidRPr="00A77140">
          <w:rPr>
            <w:rFonts w:eastAsia="Segoe UI" w:cs="Segoe UI"/>
            <w:color w:val="0563C1"/>
            <w:u w:val="single"/>
          </w:rPr>
          <w:t>facebook.com/</w:t>
        </w:r>
        <w:proofErr w:type="spellStart"/>
        <w:r w:rsidRPr="00A77140">
          <w:rPr>
            <w:rFonts w:eastAsia="Segoe UI" w:cs="Segoe UI"/>
            <w:color w:val="0563C1"/>
            <w:u w:val="single"/>
          </w:rPr>
          <w:t>westerncebr</w:t>
        </w:r>
        <w:proofErr w:type="spellEnd"/>
      </w:hyperlink>
      <w:r w:rsidRPr="00A77140">
        <w:rPr>
          <w:rFonts w:eastAsia="Segoe UI" w:cs="Segoe UI"/>
        </w:rPr>
        <w:t xml:space="preserve"> </w:t>
      </w:r>
    </w:p>
    <w:p w14:paraId="7184DD08" w14:textId="75FA92AB" w:rsidR="00AB2E76" w:rsidRPr="00A77140" w:rsidRDefault="00AB2E76" w:rsidP="00AB2E76">
      <w:pPr>
        <w:rPr>
          <w:rFonts w:eastAsia="Segoe UI" w:cs="Segoe UI"/>
          <w:color w:val="1F497D"/>
        </w:rPr>
      </w:pPr>
      <w:r w:rsidRPr="00A77140">
        <w:rPr>
          <w:rFonts w:eastAsia="Segoe UI" w:cs="Segoe UI"/>
          <w:noProof/>
          <w:color w:val="0000FF"/>
          <w:shd w:val="clear" w:color="auto" w:fill="E6E6E6"/>
        </w:rPr>
        <w:drawing>
          <wp:inline distT="0" distB="0" distL="0" distR="0" wp14:anchorId="0A2A0FF1" wp14:editId="0AB244C8">
            <wp:extent cx="356616" cy="391526"/>
            <wp:effectExtent l="0" t="0" r="5715" b="8890"/>
            <wp:docPr id="43" name="Picture 43" descr="T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616" cy="391526"/>
                    </a:xfrm>
                    <a:prstGeom prst="rect">
                      <a:avLst/>
                    </a:prstGeom>
                    <a:noFill/>
                    <a:ln>
                      <a:noFill/>
                    </a:ln>
                  </pic:spPr>
                </pic:pic>
              </a:graphicData>
            </a:graphic>
          </wp:inline>
        </w:drawing>
      </w:r>
      <w:r w:rsidRPr="00A77140">
        <w:rPr>
          <w:rFonts w:eastAsia="Cambria Math" w:cs="Segoe UI"/>
        </w:rPr>
        <w:t xml:space="preserve">  </w:t>
      </w:r>
      <w:hyperlink r:id="rId25" w:history="1">
        <w:r w:rsidRPr="00A77140">
          <w:rPr>
            <w:rFonts w:eastAsia="Segoe UI" w:cs="Segoe UI"/>
            <w:color w:val="0563C1"/>
            <w:u w:val="single"/>
          </w:rPr>
          <w:t>twitter.com/</w:t>
        </w:r>
        <w:proofErr w:type="spellStart"/>
        <w:r w:rsidRPr="00A77140">
          <w:rPr>
            <w:rFonts w:eastAsia="Segoe UI" w:cs="Segoe UI"/>
            <w:color w:val="0563C1"/>
            <w:u w:val="single"/>
          </w:rPr>
          <w:t>PugetSoundEF</w:t>
        </w:r>
        <w:proofErr w:type="spellEnd"/>
      </w:hyperlink>
    </w:p>
    <w:p w14:paraId="11206F86" w14:textId="28D99917" w:rsidR="00AB2E76" w:rsidRPr="00A77140" w:rsidRDefault="00AB2E76" w:rsidP="00AB2E76">
      <w:pPr>
        <w:rPr>
          <w:rFonts w:eastAsia="Segoe UI" w:cs="Segoe UI"/>
          <w:color w:val="1F497D"/>
        </w:rPr>
      </w:pPr>
      <w:r w:rsidRPr="00A77140">
        <w:rPr>
          <w:rFonts w:eastAsia="Segoe UI" w:cs="Segoe UI"/>
          <w:noProof/>
          <w:color w:val="0000FF"/>
          <w:shd w:val="clear" w:color="auto" w:fill="E6E6E6"/>
        </w:rPr>
        <w:drawing>
          <wp:inline distT="0" distB="0" distL="0" distR="0" wp14:anchorId="740550EB" wp14:editId="0AFE4448">
            <wp:extent cx="356616" cy="383394"/>
            <wp:effectExtent l="0" t="0" r="5715" b="0"/>
            <wp:docPr id="44" name="Picture 44" descr="LinkedI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16" cy="383394"/>
                    </a:xfrm>
                    <a:prstGeom prst="rect">
                      <a:avLst/>
                    </a:prstGeom>
                    <a:noFill/>
                    <a:ln>
                      <a:noFill/>
                    </a:ln>
                  </pic:spPr>
                </pic:pic>
              </a:graphicData>
            </a:graphic>
          </wp:inline>
        </w:drawing>
      </w:r>
      <w:r w:rsidRPr="00A77140">
        <w:rPr>
          <w:rFonts w:eastAsia="Cambria Math" w:cs="Segoe UI"/>
        </w:rPr>
        <w:t xml:space="preserve">  </w:t>
      </w:r>
      <w:hyperlink r:id="rId28" w:history="1">
        <w:r w:rsidRPr="00A77140">
          <w:rPr>
            <w:rFonts w:eastAsia="Segoe UI" w:cs="Segoe UI"/>
            <w:color w:val="0563C1"/>
            <w:u w:val="single"/>
          </w:rPr>
          <w:t>linkedin.com/company/wwu-center-for-economic-and-business-research</w:t>
        </w:r>
      </w:hyperlink>
    </w:p>
    <w:p w14:paraId="246325A6" w14:textId="3ED2E1A5" w:rsidR="00AB2E76" w:rsidRPr="00A77140" w:rsidRDefault="00AB2E76" w:rsidP="00AB2E76">
      <w:pPr>
        <w:rPr>
          <w:rFonts w:eastAsia="Segoe UI" w:cs="Segoe UI"/>
          <w:color w:val="1F497D"/>
        </w:rPr>
      </w:pPr>
      <w:r w:rsidRPr="00A77140">
        <w:rPr>
          <w:rFonts w:eastAsia="Segoe UI" w:cs="Segoe UI"/>
          <w:noProof/>
          <w:color w:val="0000FF"/>
          <w:shd w:val="clear" w:color="auto" w:fill="E6E6E6"/>
        </w:rPr>
        <w:drawing>
          <wp:inline distT="0" distB="0" distL="0" distR="0" wp14:anchorId="578E29D7" wp14:editId="03E7F2FA">
            <wp:extent cx="356616" cy="344398"/>
            <wp:effectExtent l="0" t="0" r="5715" b="0"/>
            <wp:docPr id="45" name="Picture 45" descr="Instagra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16" cy="344398"/>
                    </a:xfrm>
                    <a:prstGeom prst="rect">
                      <a:avLst/>
                    </a:prstGeom>
                    <a:noFill/>
                    <a:ln>
                      <a:noFill/>
                    </a:ln>
                  </pic:spPr>
                </pic:pic>
              </a:graphicData>
            </a:graphic>
          </wp:inline>
        </w:drawing>
      </w:r>
      <w:r w:rsidRPr="00A77140">
        <w:rPr>
          <w:rFonts w:eastAsia="Segoe UI" w:cs="Segoe UI"/>
          <w:color w:val="1F497D"/>
        </w:rPr>
        <w:t xml:space="preserve">  </w:t>
      </w:r>
      <w:hyperlink r:id="rId31" w:history="1">
        <w:r w:rsidRPr="00A77140">
          <w:rPr>
            <w:rFonts w:eastAsia="Segoe UI" w:cs="Segoe UI"/>
            <w:color w:val="0563C1"/>
            <w:u w:val="single"/>
          </w:rPr>
          <w:t>instagram.com/</w:t>
        </w:r>
        <w:proofErr w:type="spellStart"/>
        <w:r w:rsidRPr="00A77140">
          <w:rPr>
            <w:rFonts w:eastAsia="Segoe UI" w:cs="Segoe UI"/>
            <w:color w:val="0563C1"/>
            <w:u w:val="single"/>
          </w:rPr>
          <w:t>wwucebr</w:t>
        </w:r>
        <w:proofErr w:type="spellEnd"/>
      </w:hyperlink>
      <w:r w:rsidRPr="00A77140">
        <w:rPr>
          <w:rFonts w:eastAsia="Segoe UI" w:cs="Segoe UI"/>
          <w:color w:val="1F497D"/>
        </w:rPr>
        <w:t xml:space="preserve"> </w:t>
      </w:r>
    </w:p>
    <w:p w14:paraId="0AA80D1A" w14:textId="77777777" w:rsidR="00AB2E76" w:rsidRPr="00A77140" w:rsidRDefault="00AB2E76" w:rsidP="00AB2E76">
      <w:pPr>
        <w:rPr>
          <w:rFonts w:eastAsia="Cambria Math" w:cs="Cambria Math"/>
        </w:rPr>
      </w:pPr>
    </w:p>
    <w:p w14:paraId="2B3466F5" w14:textId="5D2D8E3A" w:rsidR="001323C7" w:rsidRDefault="00AB2E76" w:rsidP="001323C7">
      <w:pPr>
        <w:rPr>
          <w:rFonts w:eastAsia="Cambria Math" w:cs="Cambria Math"/>
        </w:rPr>
      </w:pPr>
      <w:r w:rsidRPr="00A77140">
        <w:rPr>
          <w:rFonts w:eastAsia="Cambria Math" w:cs="Cambria Math"/>
        </w:rPr>
        <w:t xml:space="preserve">The Center for Economic and Business Research is directed by Hart Hodges, </w:t>
      </w:r>
      <w:proofErr w:type="gramStart"/>
      <w:r w:rsidRPr="00A77140">
        <w:rPr>
          <w:rFonts w:eastAsia="Cambria Math" w:cs="Cambria Math"/>
        </w:rPr>
        <w:t>Ph.D.</w:t>
      </w:r>
      <w:proofErr w:type="gramEnd"/>
      <w:r w:rsidRPr="00A77140">
        <w:rPr>
          <w:rFonts w:eastAsia="Cambria Math" w:cs="Cambria Math"/>
        </w:rPr>
        <w:t xml:space="preserve"> and James McCafferty.</w:t>
      </w:r>
      <w:bookmarkEnd w:id="18"/>
      <w:bookmarkEnd w:id="17"/>
      <w:bookmarkEnd w:id="16"/>
    </w:p>
    <w:p w14:paraId="0EF9DFF5" w14:textId="77ED2C88" w:rsidR="001323C7" w:rsidRDefault="001323C7" w:rsidP="001323C7">
      <w:pPr>
        <w:rPr>
          <w:rFonts w:eastAsia="Cambria Math" w:cs="Cambria Math"/>
        </w:rPr>
      </w:pPr>
    </w:p>
    <w:p w14:paraId="60D24DDF" w14:textId="7F025693" w:rsidR="001323C7" w:rsidRDefault="001323C7">
      <w:pPr>
        <w:rPr>
          <w:rFonts w:eastAsia="Cambria Math" w:cs="Cambria Math"/>
        </w:rPr>
      </w:pPr>
      <w:r>
        <w:rPr>
          <w:rFonts w:eastAsia="Cambria Math" w:cs="Cambria Math"/>
        </w:rPr>
        <w:br w:type="page"/>
      </w:r>
    </w:p>
    <w:p w14:paraId="0621ACD2" w14:textId="01F45A1E" w:rsidR="227C5DF8" w:rsidRDefault="007E545C" w:rsidP="007F5C09">
      <w:pPr>
        <w:pStyle w:val="Heading1"/>
        <w:spacing w:line="300" w:lineRule="auto"/>
      </w:pPr>
      <w:bookmarkStart w:id="20" w:name="_Toc128989132"/>
      <w:r>
        <w:lastRenderedPageBreak/>
        <w:t>Introduction</w:t>
      </w:r>
      <w:bookmarkEnd w:id="20"/>
    </w:p>
    <w:p w14:paraId="79D12A64" w14:textId="14CBDF85" w:rsidR="009F339B" w:rsidRDefault="003E16F3" w:rsidP="0005739E">
      <w:bookmarkStart w:id="21" w:name="_Hlk119568201"/>
      <w:r>
        <w:t xml:space="preserve">This three-part comprehensive report is a search and analysis of the businesses that sort and refine Washington’s recyclable materials into sellable commodities, and the intermediate and end-users that use recyclable materials in manufacturing. </w:t>
      </w:r>
      <w:r w:rsidRPr="00555204">
        <w:t>Using existing databases and survey data</w:t>
      </w:r>
      <w:r w:rsidR="7DC0F2C2">
        <w:t xml:space="preserve"> collected from businesses that process recyclables</w:t>
      </w:r>
      <w:r w:rsidRPr="00555204">
        <w:t>, this report examines main processors</w:t>
      </w:r>
      <w:r>
        <w:t xml:space="preserve"> in the supply chain</w:t>
      </w:r>
      <w:r w:rsidRPr="00555204">
        <w:t>, locations of generation</w:t>
      </w:r>
      <w:r>
        <w:t xml:space="preserve"> and remediation</w:t>
      </w:r>
      <w:r w:rsidRPr="00555204">
        <w:t>,</w:t>
      </w:r>
      <w:r>
        <w:t xml:space="preserve"> economic impacts, and equity concerns</w:t>
      </w:r>
      <w:r w:rsidRPr="00555204">
        <w:t xml:space="preserve"> in Washington State</w:t>
      </w:r>
      <w:r w:rsidR="006305C9">
        <w:t xml:space="preserve">. </w:t>
      </w:r>
      <w:bookmarkStart w:id="22" w:name="_Hlk119568243"/>
      <w:r w:rsidR="0011125D">
        <w:t>The goals of the three-part comprehensive report include a qualitative and quantitative baseline report of Washington State’s recycling industry to identify opportunities, existing benefits, potential benefits, and conduct an environmental justice and equity analysis.</w:t>
      </w:r>
      <w:r w:rsidR="009F339B">
        <w:t xml:space="preserve"> The three parts of this Recycling Baseline Report include policy recommendations based on capacities, needs, gaps, </w:t>
      </w:r>
      <w:proofErr w:type="gramStart"/>
      <w:r w:rsidR="009F339B">
        <w:t>barriers</w:t>
      </w:r>
      <w:proofErr w:type="gramEnd"/>
      <w:r w:rsidR="009F339B">
        <w:t xml:space="preserve"> and opportunities identified within the state</w:t>
      </w:r>
      <w:bookmarkEnd w:id="22"/>
      <w:r w:rsidR="009F339B">
        <w:t>:</w:t>
      </w:r>
    </w:p>
    <w:bookmarkEnd w:id="21"/>
    <w:p w14:paraId="4983C31A" w14:textId="77777777" w:rsidR="0093602F" w:rsidRDefault="0093602F" w:rsidP="0093602F">
      <w:pPr>
        <w:pStyle w:val="ListParagraph"/>
        <w:numPr>
          <w:ilvl w:val="0"/>
          <w:numId w:val="31"/>
        </w:numPr>
      </w:pPr>
      <w:proofErr w:type="gramStart"/>
      <w:r w:rsidRPr="2E901AC4">
        <w:rPr>
          <w:i/>
          <w:iCs/>
        </w:rPr>
        <w:t xml:space="preserve">Part </w:t>
      </w:r>
      <w:r>
        <w:t xml:space="preserve"> </w:t>
      </w:r>
      <w:r w:rsidRPr="2E901AC4">
        <w:rPr>
          <w:i/>
          <w:iCs/>
        </w:rPr>
        <w:t>one</w:t>
      </w:r>
      <w:proofErr w:type="gramEnd"/>
      <w:r w:rsidRPr="2E901AC4">
        <w:rPr>
          <w:i/>
          <w:iCs/>
        </w:rPr>
        <w:t>: Recycling Companies and Revenue</w:t>
      </w:r>
      <w:r>
        <w:t>, provides economic data related to management of recyclable materials in Washington State and their principal processors.</w:t>
      </w:r>
    </w:p>
    <w:p w14:paraId="1BBDB23F" w14:textId="3FE5CDB9" w:rsidR="0093602F" w:rsidRDefault="0093602F" w:rsidP="0093602F">
      <w:pPr>
        <w:pStyle w:val="ListParagraph"/>
        <w:numPr>
          <w:ilvl w:val="0"/>
          <w:numId w:val="31"/>
        </w:numPr>
      </w:pPr>
      <w:r>
        <w:rPr>
          <w:i/>
          <w:iCs/>
        </w:rPr>
        <w:t xml:space="preserve">Part two: </w:t>
      </w:r>
      <w:r w:rsidRPr="009F339B">
        <w:rPr>
          <w:i/>
          <w:iCs/>
        </w:rPr>
        <w:t>Economic Impact of Recycling</w:t>
      </w:r>
      <w:r>
        <w:t xml:space="preserve">, examines economic contribution of the recycling industry, identifying direct, indirect, and induced economic impacts of potential expansion within the recycling industry. </w:t>
      </w:r>
    </w:p>
    <w:p w14:paraId="100C04AA" w14:textId="7C913C58" w:rsidR="0093602F" w:rsidRDefault="0093602F" w:rsidP="0093602F">
      <w:pPr>
        <w:pStyle w:val="ListParagraph"/>
        <w:numPr>
          <w:ilvl w:val="0"/>
          <w:numId w:val="31"/>
        </w:numPr>
      </w:pPr>
      <w:r>
        <w:rPr>
          <w:i/>
          <w:iCs/>
        </w:rPr>
        <w:t xml:space="preserve">Part three: </w:t>
      </w:r>
      <w:r w:rsidRPr="009F339B">
        <w:rPr>
          <w:i/>
          <w:iCs/>
        </w:rPr>
        <w:t>Equity Analysis of Recycling,</w:t>
      </w:r>
      <w:r>
        <w:t xml:space="preserve"> examines environmental justice and equity concerns within the solid waste and recycling system, mapping health and environmental hazard variables to facility locations. </w:t>
      </w:r>
    </w:p>
    <w:p w14:paraId="12A8AD56" w14:textId="16599E7A" w:rsidR="007E545C" w:rsidRDefault="007E545C" w:rsidP="007E545C">
      <w:pPr>
        <w:pStyle w:val="Heading1"/>
      </w:pPr>
      <w:bookmarkStart w:id="23" w:name="_Toc128989133"/>
      <w:r>
        <w:t>Executive Summary</w:t>
      </w:r>
      <w:bookmarkEnd w:id="23"/>
    </w:p>
    <w:p w14:paraId="2251437D" w14:textId="689BD424" w:rsidR="003B1EFD" w:rsidRDefault="009F339B" w:rsidP="009D1AE4">
      <w:pPr>
        <w:pStyle w:val="Heading3"/>
      </w:pPr>
      <w:bookmarkStart w:id="24" w:name="_Toc128989134"/>
      <w:r>
        <w:t xml:space="preserve">Part two: </w:t>
      </w:r>
      <w:r w:rsidR="00975BCE">
        <w:t>Economic Impact of Recycling:</w:t>
      </w:r>
      <w:bookmarkEnd w:id="24"/>
      <w:r w:rsidR="00975BCE">
        <w:t xml:space="preserve"> </w:t>
      </w:r>
    </w:p>
    <w:p w14:paraId="4B576597" w14:textId="678D3FD2" w:rsidR="007F5C09" w:rsidRPr="007F5C09" w:rsidRDefault="007F5C09" w:rsidP="007F5C09">
      <w:r>
        <w:t xml:space="preserve">This report contains a Literature and Landscape Overview analyzing </w:t>
      </w:r>
      <w:r w:rsidR="009F339B">
        <w:t xml:space="preserve">management of recyclable materials in the </w:t>
      </w:r>
      <w:r w:rsidR="00773F61">
        <w:t>residential</w:t>
      </w:r>
      <w:r>
        <w:t xml:space="preserve">, </w:t>
      </w:r>
      <w:r w:rsidR="00B267E3">
        <w:t xml:space="preserve">commercial, </w:t>
      </w:r>
      <w:r>
        <w:t xml:space="preserve">institutional, </w:t>
      </w:r>
      <w:r w:rsidR="00B267E3">
        <w:t xml:space="preserve">and </w:t>
      </w:r>
      <w:r>
        <w:t>industrial sectors within Washington State</w:t>
      </w:r>
      <w:r w:rsidR="008F7613">
        <w:t xml:space="preserve">. Management processes used in areas </w:t>
      </w:r>
      <w:r>
        <w:t>outside of Washington</w:t>
      </w:r>
      <w:r w:rsidR="008F7613">
        <w:t xml:space="preserve"> are also discussed</w:t>
      </w:r>
      <w:r w:rsidR="006E705B">
        <w:t>.</w:t>
      </w:r>
      <w:r w:rsidR="244A9B98">
        <w:t xml:space="preserve"> </w:t>
      </w:r>
      <w:r w:rsidR="00975BCE">
        <w:t>The end of this report contains an annotated bibliography on the additional information and background sources on this topic.</w:t>
      </w:r>
    </w:p>
    <w:p w14:paraId="0CD4DE26" w14:textId="77777777" w:rsidR="0086797C" w:rsidRDefault="0086797C">
      <w:pPr>
        <w:rPr>
          <w:rFonts w:asciiTheme="majorHAnsi" w:eastAsiaTheme="majorEastAsia" w:hAnsiTheme="majorHAnsi" w:cstheme="majorBidi"/>
          <w:color w:val="2E74B5" w:themeColor="accent1" w:themeShade="BF"/>
          <w:sz w:val="32"/>
          <w:szCs w:val="32"/>
        </w:rPr>
      </w:pPr>
      <w:r>
        <w:br w:type="page"/>
      </w:r>
    </w:p>
    <w:p w14:paraId="17304ADE" w14:textId="7CA2CE64" w:rsidR="227C5DF8" w:rsidRPr="007F5C09" w:rsidRDefault="5B6CC41D" w:rsidP="007F5C09">
      <w:pPr>
        <w:pStyle w:val="Heading1"/>
        <w:spacing w:line="257" w:lineRule="auto"/>
      </w:pPr>
      <w:bookmarkStart w:id="25" w:name="_Toc128989135"/>
      <w:r>
        <w:lastRenderedPageBreak/>
        <w:t>Literature and Landscape Overview</w:t>
      </w:r>
      <w:bookmarkEnd w:id="25"/>
    </w:p>
    <w:p w14:paraId="2323BE7C" w14:textId="3A87539C" w:rsidR="00D418BE" w:rsidRDefault="06E3571A" w:rsidP="00D418BE">
      <w:pPr>
        <w:spacing w:line="257" w:lineRule="auto"/>
      </w:pPr>
      <w:r w:rsidRPr="63C781D6">
        <w:rPr>
          <w:rFonts w:ascii="Calibri" w:eastAsia="Calibri" w:hAnsi="Calibri" w:cs="Calibri"/>
        </w:rPr>
        <w:t xml:space="preserve">At the core of the recycling landscape is the economic viability of market participation. In our review of the current </w:t>
      </w:r>
      <w:r w:rsidR="3480442C" w:rsidRPr="63C781D6">
        <w:rPr>
          <w:rFonts w:ascii="Calibri" w:eastAsia="Calibri" w:hAnsi="Calibri" w:cs="Calibri"/>
        </w:rPr>
        <w:t xml:space="preserve">recycling </w:t>
      </w:r>
      <w:r w:rsidRPr="63C781D6">
        <w:rPr>
          <w:rFonts w:ascii="Calibri" w:eastAsia="Calibri" w:hAnsi="Calibri" w:cs="Calibri"/>
        </w:rPr>
        <w:t xml:space="preserve">environment in Washington State and at large, the factors </w:t>
      </w:r>
      <w:r w:rsidR="2EC9CE0D" w:rsidRPr="63C781D6">
        <w:rPr>
          <w:rFonts w:ascii="Calibri" w:eastAsia="Calibri" w:hAnsi="Calibri" w:cs="Calibri"/>
        </w:rPr>
        <w:t xml:space="preserve">that increase recycling </w:t>
      </w:r>
      <w:r w:rsidRPr="63C781D6">
        <w:rPr>
          <w:rFonts w:ascii="Calibri" w:eastAsia="Calibri" w:hAnsi="Calibri" w:cs="Calibri"/>
        </w:rPr>
        <w:t xml:space="preserve">are those that modify incentives for the public, </w:t>
      </w:r>
      <w:r w:rsidR="0075375A">
        <w:rPr>
          <w:rFonts w:ascii="Calibri" w:eastAsia="Calibri" w:hAnsi="Calibri" w:cs="Calibri"/>
        </w:rPr>
        <w:t xml:space="preserve">companies, </w:t>
      </w:r>
      <w:r w:rsidRPr="63C781D6">
        <w:rPr>
          <w:rFonts w:ascii="Calibri" w:eastAsia="Calibri" w:hAnsi="Calibri" w:cs="Calibri"/>
        </w:rPr>
        <w:t xml:space="preserve">and consumers. Tracing the factors behind these incentives </w:t>
      </w:r>
      <w:r w:rsidR="3480442C" w:rsidRPr="63C781D6">
        <w:rPr>
          <w:rFonts w:ascii="Calibri" w:eastAsia="Calibri" w:hAnsi="Calibri" w:cs="Calibri"/>
        </w:rPr>
        <w:t xml:space="preserve">and the associated costs </w:t>
      </w:r>
      <w:r w:rsidRPr="63C781D6">
        <w:rPr>
          <w:rFonts w:ascii="Calibri" w:eastAsia="Calibri" w:hAnsi="Calibri" w:cs="Calibri"/>
        </w:rPr>
        <w:t>involves the identification of vulnerable points as materials change hands.</w:t>
      </w:r>
      <w:r w:rsidR="4C4D7A42" w:rsidRPr="63C781D6">
        <w:rPr>
          <w:rFonts w:ascii="Calibri" w:eastAsia="Calibri" w:hAnsi="Calibri" w:cs="Calibri"/>
        </w:rPr>
        <w:t xml:space="preserve"> Capacities, needs, gaps, barriers, and opportunities for principal processors and end-users of Washington’s recyclable materials are ex</w:t>
      </w:r>
      <w:r w:rsidR="007D75B9">
        <w:rPr>
          <w:rFonts w:ascii="Calibri" w:eastAsia="Calibri" w:hAnsi="Calibri" w:cs="Calibri"/>
        </w:rPr>
        <w:t>amined</w:t>
      </w:r>
      <w:r w:rsidR="4C4D7A42" w:rsidRPr="63C781D6">
        <w:rPr>
          <w:rFonts w:ascii="Calibri" w:eastAsia="Calibri" w:hAnsi="Calibri" w:cs="Calibri"/>
        </w:rPr>
        <w:t xml:space="preserve"> in residential, commercial, institutional, and industrial sectors. </w:t>
      </w:r>
      <w:r w:rsidR="4C4D7A42" w:rsidRPr="00F204C9">
        <w:rPr>
          <w:rFonts w:ascii="Calibri" w:eastAsia="Calibri" w:hAnsi="Calibri" w:cs="Calibri"/>
        </w:rPr>
        <w:t>Our</w:t>
      </w:r>
      <w:r w:rsidR="480E7930" w:rsidRPr="00A145FD">
        <w:rPr>
          <w:rFonts w:ascii="Calibri" w:eastAsia="Calibri" w:hAnsi="Calibri" w:cs="Calibri"/>
        </w:rPr>
        <w:t xml:space="preserve"> next-step</w:t>
      </w:r>
      <w:r w:rsidR="4C4D7A42" w:rsidRPr="00F204C9">
        <w:rPr>
          <w:rFonts w:ascii="Calibri" w:eastAsia="Calibri" w:hAnsi="Calibri" w:cs="Calibri"/>
        </w:rPr>
        <w:t xml:space="preserve"> recommendations for improvement of recycling in Washington State </w:t>
      </w:r>
      <w:proofErr w:type="gramStart"/>
      <w:r w:rsidR="4C4D7A42" w:rsidRPr="00F204C9">
        <w:rPr>
          <w:rFonts w:ascii="Calibri" w:eastAsia="Calibri" w:hAnsi="Calibri" w:cs="Calibri"/>
        </w:rPr>
        <w:t>include</w:t>
      </w:r>
      <w:r w:rsidR="71CA997E" w:rsidRPr="00A145FD">
        <w:rPr>
          <w:rFonts w:ascii="Calibri" w:eastAsia="Calibri" w:hAnsi="Calibri" w:cs="Calibri"/>
        </w:rPr>
        <w:t>:</w:t>
      </w:r>
      <w:proofErr w:type="gramEnd"/>
      <w:r w:rsidR="4C4D7A42" w:rsidRPr="00F204C9">
        <w:rPr>
          <w:rFonts w:ascii="Calibri" w:eastAsia="Calibri" w:hAnsi="Calibri" w:cs="Calibri"/>
        </w:rPr>
        <w:t xml:space="preserve"> automating the </w:t>
      </w:r>
      <w:r w:rsidR="00042E81" w:rsidRPr="00F204C9">
        <w:rPr>
          <w:rFonts w:ascii="Calibri" w:eastAsia="Calibri" w:hAnsi="Calibri" w:cs="Calibri"/>
        </w:rPr>
        <w:t>processing of recyclables</w:t>
      </w:r>
      <w:r w:rsidR="00773F61" w:rsidRPr="00F204C9">
        <w:rPr>
          <w:rFonts w:ascii="Calibri" w:eastAsia="Calibri" w:hAnsi="Calibri" w:cs="Calibri"/>
        </w:rPr>
        <w:t>,</w:t>
      </w:r>
      <w:r w:rsidR="4C4D7A42" w:rsidRPr="00F204C9">
        <w:rPr>
          <w:rFonts w:ascii="Calibri" w:eastAsia="Calibri" w:hAnsi="Calibri" w:cs="Calibri"/>
        </w:rPr>
        <w:t xml:space="preserve"> reducing contamination in residential and commercial </w:t>
      </w:r>
      <w:r w:rsidR="00042E81" w:rsidRPr="00F204C9">
        <w:rPr>
          <w:rFonts w:ascii="Calibri" w:eastAsia="Calibri" w:hAnsi="Calibri" w:cs="Calibri"/>
        </w:rPr>
        <w:t>recyclables</w:t>
      </w:r>
      <w:r w:rsidR="4C4D7A42" w:rsidRPr="00F204C9">
        <w:rPr>
          <w:rFonts w:ascii="Calibri" w:eastAsia="Calibri" w:hAnsi="Calibri" w:cs="Calibri"/>
        </w:rPr>
        <w:t xml:space="preserve">, and </w:t>
      </w:r>
      <w:r w:rsidR="4330AE41" w:rsidRPr="00F204C9">
        <w:rPr>
          <w:rFonts w:ascii="Calibri" w:eastAsia="Calibri" w:hAnsi="Calibri" w:cs="Calibri"/>
        </w:rPr>
        <w:t>evaluating</w:t>
      </w:r>
      <w:r w:rsidR="00773F61" w:rsidRPr="00F204C9">
        <w:rPr>
          <w:rFonts w:ascii="Calibri" w:eastAsia="Calibri" w:hAnsi="Calibri" w:cs="Calibri"/>
        </w:rPr>
        <w:t xml:space="preserve"> </w:t>
      </w:r>
      <w:r w:rsidR="00AD3138" w:rsidRPr="00F204C9">
        <w:rPr>
          <w:rFonts w:ascii="Calibri" w:eastAsia="Calibri" w:hAnsi="Calibri" w:cs="Calibri"/>
        </w:rPr>
        <w:t>material flows</w:t>
      </w:r>
      <w:r w:rsidR="00042E81" w:rsidRPr="00F204C9">
        <w:rPr>
          <w:rFonts w:ascii="Calibri" w:eastAsia="Calibri" w:hAnsi="Calibri" w:cs="Calibri"/>
        </w:rPr>
        <w:t xml:space="preserve"> and </w:t>
      </w:r>
      <w:r w:rsidR="00D3249F" w:rsidRPr="00F204C9">
        <w:rPr>
          <w:rFonts w:ascii="Calibri" w:eastAsia="Calibri" w:hAnsi="Calibri" w:cs="Calibri"/>
        </w:rPr>
        <w:t>using life-cycle assessments</w:t>
      </w:r>
      <w:r w:rsidR="4330AE41" w:rsidRPr="00F204C9">
        <w:rPr>
          <w:rFonts w:ascii="Calibri" w:eastAsia="Calibri" w:hAnsi="Calibri" w:cs="Calibri"/>
        </w:rPr>
        <w:t xml:space="preserve"> to </w:t>
      </w:r>
      <w:r w:rsidR="00DA056E" w:rsidRPr="00F204C9">
        <w:rPr>
          <w:rFonts w:ascii="Calibri" w:eastAsia="Calibri" w:hAnsi="Calibri" w:cs="Calibri"/>
        </w:rPr>
        <w:t xml:space="preserve">tighten </w:t>
      </w:r>
      <w:r w:rsidR="00861D5E" w:rsidRPr="00F204C9">
        <w:rPr>
          <w:rFonts w:ascii="Calibri" w:eastAsia="Calibri" w:hAnsi="Calibri" w:cs="Calibri"/>
        </w:rPr>
        <w:t xml:space="preserve">circular economy </w:t>
      </w:r>
      <w:r w:rsidR="00840A0A" w:rsidRPr="00F204C9">
        <w:rPr>
          <w:rFonts w:ascii="Calibri" w:eastAsia="Calibri" w:hAnsi="Calibri" w:cs="Calibri"/>
        </w:rPr>
        <w:t xml:space="preserve">attributes </w:t>
      </w:r>
      <w:r w:rsidR="00861D5E" w:rsidRPr="00F204C9">
        <w:rPr>
          <w:rFonts w:ascii="Calibri" w:eastAsia="Calibri" w:hAnsi="Calibri" w:cs="Calibri"/>
        </w:rPr>
        <w:t>in Washington State</w:t>
      </w:r>
      <w:r w:rsidR="00D418BE" w:rsidRPr="63C781D6">
        <w:rPr>
          <w:rFonts w:ascii="Calibri" w:eastAsia="Calibri" w:hAnsi="Calibri" w:cs="Calibri"/>
        </w:rPr>
        <w:t>.</w:t>
      </w:r>
    </w:p>
    <w:p w14:paraId="3EF8B9B3" w14:textId="3F8D087F" w:rsidR="00EF76C7" w:rsidRDefault="006B0996" w:rsidP="006B0996">
      <w:pPr>
        <w:pStyle w:val="Heading2"/>
      </w:pPr>
      <w:bookmarkStart w:id="26" w:name="_Toc128989136"/>
      <w:r>
        <w:t>Key points within</w:t>
      </w:r>
      <w:r w:rsidR="00EF76C7">
        <w:t xml:space="preserve"> this report</w:t>
      </w:r>
      <w:bookmarkEnd w:id="26"/>
    </w:p>
    <w:p w14:paraId="7645591D" w14:textId="3D6FD98B" w:rsidR="00896B0A" w:rsidRDefault="006D5C38" w:rsidP="00EF76C7">
      <w:pPr>
        <w:pStyle w:val="ListParagraph"/>
        <w:numPr>
          <w:ilvl w:val="0"/>
          <w:numId w:val="26"/>
        </w:numPr>
      </w:pPr>
      <w:r>
        <w:t xml:space="preserve">The </w:t>
      </w:r>
      <w:r w:rsidR="00CE765D">
        <w:t xml:space="preserve">economic impact of expanding employment by 100 workers in the </w:t>
      </w:r>
      <w:r w:rsidR="00896B0A">
        <w:t>Material Recovery Facility Industry has</w:t>
      </w:r>
      <w:r w:rsidR="43D1366C">
        <w:t xml:space="preserve"> an indirect </w:t>
      </w:r>
      <w:r w:rsidR="5D357449">
        <w:t>impact on employment of 23 jobs and an induced impact of 26 jobs.</w:t>
      </w:r>
      <w:r w:rsidR="4C2E3A99">
        <w:t xml:space="preserve"> This represents the positive ripple effect of employment gains in the Material Recovery Facility industry </w:t>
      </w:r>
      <w:r w:rsidR="104A8E09">
        <w:t>across the Washington State economy.</w:t>
      </w:r>
    </w:p>
    <w:p w14:paraId="78CFF184" w14:textId="15493B06" w:rsidR="00D25663" w:rsidRDefault="00896B0A" w:rsidP="00EF76C7">
      <w:pPr>
        <w:pStyle w:val="ListParagraph"/>
        <w:numPr>
          <w:ilvl w:val="0"/>
          <w:numId w:val="26"/>
        </w:numPr>
      </w:pPr>
      <w:r>
        <w:t xml:space="preserve">The economic impact of expanding employment by 100 workers in the Recyclable Material Merchant Industry </w:t>
      </w:r>
      <w:r w:rsidR="4336FA0A">
        <w:t xml:space="preserve">results in an </w:t>
      </w:r>
      <w:r>
        <w:t>indirect</w:t>
      </w:r>
      <w:r w:rsidR="4336FA0A">
        <w:t xml:space="preserve"> 28 jobs and an </w:t>
      </w:r>
      <w:r>
        <w:t>induced</w:t>
      </w:r>
      <w:r w:rsidR="4336FA0A">
        <w:t xml:space="preserve"> 36 jobs.</w:t>
      </w:r>
    </w:p>
    <w:p w14:paraId="61584B58" w14:textId="02457395" w:rsidR="00EA4B73" w:rsidRDefault="00D25663" w:rsidP="00846149">
      <w:pPr>
        <w:pStyle w:val="ListParagraph"/>
        <w:numPr>
          <w:ilvl w:val="0"/>
          <w:numId w:val="26"/>
        </w:numPr>
      </w:pPr>
      <w:r>
        <w:t xml:space="preserve">The total material amount collected for recycling in the year </w:t>
      </w:r>
      <w:r w:rsidR="00A345E1">
        <w:t>2018</w:t>
      </w:r>
      <w:r>
        <w:t xml:space="preserve"> </w:t>
      </w:r>
      <w:r w:rsidR="00F27569">
        <w:t xml:space="preserve">was </w:t>
      </w:r>
      <w:r w:rsidR="00A345E1">
        <w:t>8.34 million</w:t>
      </w:r>
      <w:r>
        <w:t xml:space="preserve"> tons.</w:t>
      </w:r>
    </w:p>
    <w:p w14:paraId="18E264D9" w14:textId="3B1FBD8E" w:rsidR="006B5EEE" w:rsidRDefault="210F510C" w:rsidP="005702B8">
      <w:pPr>
        <w:pStyle w:val="ListParagraph"/>
        <w:numPr>
          <w:ilvl w:val="0"/>
          <w:numId w:val="26"/>
        </w:numPr>
      </w:pPr>
      <w:r>
        <w:t>T</w:t>
      </w:r>
      <w:r w:rsidR="131A8CA3">
        <w:t>ariffs</w:t>
      </w:r>
      <w:r w:rsidR="1945898B">
        <w:t xml:space="preserve"> </w:t>
      </w:r>
      <w:r w:rsidR="1E33DA7D">
        <w:t>do not have a big impact on</w:t>
      </w:r>
      <w:r w:rsidR="514850CA">
        <w:t xml:space="preserve"> </w:t>
      </w:r>
      <w:r w:rsidR="11047F5B">
        <w:t xml:space="preserve">how countries </w:t>
      </w:r>
      <w:r w:rsidR="514850CA">
        <w:t>recycl</w:t>
      </w:r>
      <w:r w:rsidR="194ED8E8">
        <w:t>e</w:t>
      </w:r>
      <w:r w:rsidR="28766369">
        <w:t xml:space="preserve"> because </w:t>
      </w:r>
      <w:r w:rsidR="6DAA79BE">
        <w:t>they</w:t>
      </w:r>
      <w:r w:rsidR="0F7FD38A">
        <w:t xml:space="preserve"> provide insight on how </w:t>
      </w:r>
      <w:r w:rsidR="0272BE6E">
        <w:t xml:space="preserve">materials </w:t>
      </w:r>
      <w:r w:rsidR="0F7FD38A">
        <w:t xml:space="preserve">may reach </w:t>
      </w:r>
      <w:r w:rsidR="700C3CC2">
        <w:t xml:space="preserve">a </w:t>
      </w:r>
      <w:r w:rsidR="0F7FD38A">
        <w:t>certain country</w:t>
      </w:r>
      <w:r w:rsidR="551A8105">
        <w:t>,</w:t>
      </w:r>
      <w:r w:rsidR="0F7FD38A">
        <w:t xml:space="preserve"> but </w:t>
      </w:r>
      <w:r w:rsidR="2D189653" w:rsidRPr="5AA94AAD">
        <w:rPr>
          <w:rStyle w:val="cf01"/>
          <w:rFonts w:asciiTheme="minorHAnsi" w:hAnsiTheme="minorHAnsi" w:cstheme="minorBidi"/>
          <w:sz w:val="22"/>
          <w:szCs w:val="22"/>
        </w:rPr>
        <w:t xml:space="preserve">processing and markets for processed materials are </w:t>
      </w:r>
      <w:r w:rsidR="7878D18F" w:rsidRPr="5AA94AAD">
        <w:rPr>
          <w:rStyle w:val="cf01"/>
          <w:rFonts w:asciiTheme="minorHAnsi" w:hAnsiTheme="minorHAnsi" w:cstheme="minorBidi"/>
          <w:sz w:val="22"/>
          <w:szCs w:val="22"/>
        </w:rPr>
        <w:t>domestically</w:t>
      </w:r>
      <w:r w:rsidR="0702A2E8" w:rsidRPr="5AA94AAD">
        <w:rPr>
          <w:rStyle w:val="cf01"/>
          <w:rFonts w:asciiTheme="minorHAnsi" w:hAnsiTheme="minorHAnsi" w:cstheme="minorBidi"/>
          <w:sz w:val="22"/>
          <w:szCs w:val="22"/>
        </w:rPr>
        <w:t xml:space="preserve"> influenced</w:t>
      </w:r>
      <w:r w:rsidR="2D189653" w:rsidRPr="5AA94AAD">
        <w:rPr>
          <w:rStyle w:val="cf01"/>
          <w:rFonts w:asciiTheme="minorHAnsi" w:hAnsiTheme="minorHAnsi" w:cstheme="minorBidi"/>
          <w:sz w:val="22"/>
          <w:szCs w:val="22"/>
        </w:rPr>
        <w:t>.</w:t>
      </w:r>
      <w:r w:rsidR="194ED8E8">
        <w:t xml:space="preserve"> </w:t>
      </w:r>
      <w:r w:rsidR="57B81544">
        <w:t>T</w:t>
      </w:r>
      <w:r w:rsidR="09F18FC0">
        <w:t xml:space="preserve">he Harmonized Tariff Schedule shows </w:t>
      </w:r>
      <w:r w:rsidR="4A71975C">
        <w:t xml:space="preserve">just how many materials exist and </w:t>
      </w:r>
      <w:r w:rsidR="052444C0">
        <w:t>ho</w:t>
      </w:r>
      <w:r w:rsidR="5D174E7A">
        <w:t xml:space="preserve">w documentation </w:t>
      </w:r>
      <w:r w:rsidR="794ABF81">
        <w:t>creates clear trade agreements to avoid cheap imports</w:t>
      </w:r>
      <w:r w:rsidR="164753DA">
        <w:t>.</w:t>
      </w:r>
    </w:p>
    <w:p w14:paraId="520545EC" w14:textId="12C748ED" w:rsidR="00842374" w:rsidRDefault="00842374" w:rsidP="006B5EEE">
      <w:pPr>
        <w:pStyle w:val="ListParagraph"/>
        <w:numPr>
          <w:ilvl w:val="0"/>
          <w:numId w:val="26"/>
        </w:numPr>
      </w:pPr>
      <w:r>
        <w:t>Circular economies require</w:t>
      </w:r>
      <w:r w:rsidR="007C70E0">
        <w:t xml:space="preserve"> being more efficient with materials</w:t>
      </w:r>
      <w:r w:rsidR="001B50C7">
        <w:t xml:space="preserve"> </w:t>
      </w:r>
      <w:r w:rsidR="00A94DDF">
        <w:t>through better recycling processes</w:t>
      </w:r>
      <w:r w:rsidR="00AC5460">
        <w:t xml:space="preserve">. </w:t>
      </w:r>
      <w:r w:rsidR="006F03B6">
        <w:t xml:space="preserve">The level of efficiency </w:t>
      </w:r>
      <w:r w:rsidR="00622141">
        <w:t xml:space="preserve">with regards to materials </w:t>
      </w:r>
      <w:r w:rsidR="006F03B6">
        <w:t>in Washington could be improved</w:t>
      </w:r>
      <w:r w:rsidR="000E2231">
        <w:t>, h</w:t>
      </w:r>
      <w:r w:rsidR="00EC3FD1">
        <w:t>owever</w:t>
      </w:r>
      <w:r w:rsidR="00F86C1E">
        <w:t>, some</w:t>
      </w:r>
      <w:r w:rsidR="001D2793">
        <w:t xml:space="preserve"> progress has been </w:t>
      </w:r>
      <w:r w:rsidR="0022347A">
        <w:t>made through</w:t>
      </w:r>
      <w:r w:rsidR="003B6A45">
        <w:t xml:space="preserve"> program initiatives.</w:t>
      </w:r>
    </w:p>
    <w:p w14:paraId="57230A73" w14:textId="1D604F1A" w:rsidR="002044EB" w:rsidRDefault="33AB2CEA" w:rsidP="002044EB">
      <w:pPr>
        <w:pStyle w:val="ListParagraph"/>
        <w:numPr>
          <w:ilvl w:val="0"/>
          <w:numId w:val="26"/>
        </w:numPr>
      </w:pPr>
      <w:r>
        <w:t>In 2021, the port in Kalama, WA was the second largest exporter of recyclables of the state’s ports. This port is recommended for its proximity to the Pacific Ocean and for its access to the Columbia River which stretches across southern Washington.</w:t>
      </w:r>
    </w:p>
    <w:p w14:paraId="7E7D6224" w14:textId="30E2E59D" w:rsidR="006B5EEE" w:rsidRDefault="006B5EEE" w:rsidP="006B5EEE">
      <w:pPr>
        <w:pStyle w:val="Heading2"/>
      </w:pPr>
      <w:bookmarkStart w:id="27" w:name="_Toc128989137"/>
      <w:r>
        <w:t>Policy Recommendations</w:t>
      </w:r>
      <w:bookmarkEnd w:id="27"/>
    </w:p>
    <w:p w14:paraId="4B239C3D" w14:textId="160F6D43" w:rsidR="00282C14" w:rsidRDefault="165865AE" w:rsidP="00F25DB5">
      <w:pPr>
        <w:pStyle w:val="ListParagraph"/>
        <w:numPr>
          <w:ilvl w:val="0"/>
          <w:numId w:val="26"/>
        </w:numPr>
      </w:pPr>
      <w:r>
        <w:t>Effective strategies for curbside</w:t>
      </w:r>
      <w:r w:rsidR="0BC18986">
        <w:t xml:space="preserve"> and residential recycli</w:t>
      </w:r>
      <w:r w:rsidR="4491C0B8">
        <w:t>ng primarily concerned efforts to stem the contamination of recyclable materials in the collection proc</w:t>
      </w:r>
      <w:r w:rsidR="7A00FF5B">
        <w:t xml:space="preserve">ess. Promising efforts in this regard have included increasing </w:t>
      </w:r>
      <w:r w:rsidR="2FA5CBF0">
        <w:t>public outreach and education on recycling practices</w:t>
      </w:r>
      <w:r w:rsidR="36F2FC6D">
        <w:t xml:space="preserve"> and</w:t>
      </w:r>
      <w:r w:rsidR="2FA5CBF0">
        <w:t xml:space="preserve"> introduction of fines to discourage improper </w:t>
      </w:r>
      <w:r w:rsidR="70FD01CD">
        <w:t>sorting.</w:t>
      </w:r>
      <w:r w:rsidR="0713A63A">
        <w:t xml:space="preserve"> We have also explored the potential impact of greater automation and streamlining materials </w:t>
      </w:r>
      <w:proofErr w:type="gramStart"/>
      <w:r w:rsidR="0713A63A">
        <w:t>sorting,</w:t>
      </w:r>
      <w:proofErr w:type="gramEnd"/>
      <w:r w:rsidR="0713A63A">
        <w:t xml:space="preserve"> however this too can be limited by contam</w:t>
      </w:r>
      <w:r w:rsidR="21FD9BFC">
        <w:t>ination</w:t>
      </w:r>
      <w:r w:rsidR="00831F57">
        <w:t>.</w:t>
      </w:r>
    </w:p>
    <w:p w14:paraId="794E96C4" w14:textId="22B21AD2" w:rsidR="006E705B" w:rsidRDefault="073B2C22" w:rsidP="00B31D2E">
      <w:pPr>
        <w:pStyle w:val="ListParagraph"/>
        <w:numPr>
          <w:ilvl w:val="0"/>
          <w:numId w:val="26"/>
        </w:numPr>
        <w:spacing w:after="600"/>
      </w:pPr>
      <w:r>
        <w:t xml:space="preserve">Washington can </w:t>
      </w:r>
      <w:r w:rsidR="00A9183D">
        <w:t xml:space="preserve">move closer to having </w:t>
      </w:r>
      <w:r>
        <w:t xml:space="preserve">more of a circular economy by following </w:t>
      </w:r>
      <w:r w:rsidR="33AB2CEA">
        <w:t xml:space="preserve">practices developed in other jurisdictions, like the </w:t>
      </w:r>
      <w:r>
        <w:t xml:space="preserve">blueprint created by the report ‘Circular Charlotte’. </w:t>
      </w:r>
      <w:r w:rsidR="00AD2446">
        <w:t>This rep</w:t>
      </w:r>
      <w:r w:rsidR="009F1E2C">
        <w:t>ort suggests that c</w:t>
      </w:r>
      <w:r w:rsidR="33AB2CEA">
        <w:t xml:space="preserve">reating a circular economy </w:t>
      </w:r>
      <w:r>
        <w:t xml:space="preserve">will take a combination of short term and long-term action plans that primarily focus on </w:t>
      </w:r>
      <w:r w:rsidR="00F769CB">
        <w:t xml:space="preserve">the development of </w:t>
      </w:r>
      <w:r w:rsidR="00365AC0">
        <w:t>a buy in from city residents through communication campaigns a</w:t>
      </w:r>
      <w:r>
        <w:t>nd increasing producer responsibility.</w:t>
      </w:r>
    </w:p>
    <w:p w14:paraId="3860F428" w14:textId="3026F1B2" w:rsidR="00DC6AF3" w:rsidRDefault="62256E20" w:rsidP="61562A02">
      <w:pPr>
        <w:pStyle w:val="Heading1"/>
        <w:spacing w:line="257" w:lineRule="auto"/>
      </w:pPr>
      <w:bookmarkStart w:id="28" w:name="_Toc128989138"/>
      <w:r>
        <w:lastRenderedPageBreak/>
        <w:t>Circular Economy</w:t>
      </w:r>
      <w:bookmarkEnd w:id="28"/>
    </w:p>
    <w:p w14:paraId="619D954C" w14:textId="52E43160" w:rsidR="4929D847" w:rsidRDefault="434C78B9" w:rsidP="418E54BC">
      <w:r>
        <w:t>What is a Circular Economy?</w:t>
      </w:r>
    </w:p>
    <w:p w14:paraId="6FAADE0D" w14:textId="6C380A2E" w:rsidR="005316DD" w:rsidRDefault="34D72302" w:rsidP="77212203">
      <w:pPr>
        <w:rPr>
          <w:rFonts w:eastAsiaTheme="minorEastAsia"/>
          <w:color w:val="000000" w:themeColor="text1"/>
        </w:rPr>
      </w:pPr>
      <w:r w:rsidRPr="77212203">
        <w:rPr>
          <w:rFonts w:eastAsiaTheme="minorEastAsia"/>
          <w:color w:val="000000" w:themeColor="text1"/>
        </w:rPr>
        <w:t xml:space="preserve">Our current economy is </w:t>
      </w:r>
      <w:r w:rsidR="00B90D8C">
        <w:rPr>
          <w:rFonts w:eastAsiaTheme="minorEastAsia"/>
          <w:color w:val="000000" w:themeColor="text1"/>
        </w:rPr>
        <w:t xml:space="preserve">mostly </w:t>
      </w:r>
      <w:r w:rsidRPr="77212203">
        <w:rPr>
          <w:rFonts w:eastAsiaTheme="minorEastAsia"/>
          <w:color w:val="000000" w:themeColor="text1"/>
        </w:rPr>
        <w:t xml:space="preserve">linear. Resources are extracted, turned into </w:t>
      </w:r>
      <w:proofErr w:type="gramStart"/>
      <w:r w:rsidRPr="77212203">
        <w:rPr>
          <w:rFonts w:eastAsiaTheme="minorEastAsia"/>
          <w:color w:val="000000" w:themeColor="text1"/>
        </w:rPr>
        <w:t>materials</w:t>
      </w:r>
      <w:proofErr w:type="gramEnd"/>
      <w:r w:rsidRPr="77212203">
        <w:rPr>
          <w:rFonts w:eastAsiaTheme="minorEastAsia"/>
          <w:color w:val="000000" w:themeColor="text1"/>
        </w:rPr>
        <w:t xml:space="preserve"> and then made into products. Once the product </w:t>
      </w:r>
      <w:r w:rsidR="0004649B">
        <w:rPr>
          <w:rFonts w:eastAsiaTheme="minorEastAsia"/>
          <w:color w:val="000000" w:themeColor="text1"/>
        </w:rPr>
        <w:t>has ended its useful life from the owner’s perspective</w:t>
      </w:r>
      <w:r w:rsidRPr="77212203">
        <w:rPr>
          <w:rFonts w:eastAsiaTheme="minorEastAsia"/>
          <w:color w:val="000000" w:themeColor="text1"/>
        </w:rPr>
        <w:t xml:space="preserve">, it is </w:t>
      </w:r>
      <w:r w:rsidR="00042E81">
        <w:rPr>
          <w:rFonts w:eastAsiaTheme="minorEastAsia"/>
          <w:color w:val="000000" w:themeColor="text1"/>
        </w:rPr>
        <w:t xml:space="preserve">commonly disposed </w:t>
      </w:r>
      <w:r w:rsidR="1AAE9CB0" w:rsidRPr="3C9DFF4D">
        <w:rPr>
          <w:rFonts w:eastAsiaTheme="minorEastAsia"/>
          <w:color w:val="000000" w:themeColor="text1"/>
        </w:rPr>
        <w:t>of</w:t>
      </w:r>
      <w:r w:rsidR="00042E81" w:rsidRPr="3C9DFF4D">
        <w:rPr>
          <w:rFonts w:eastAsiaTheme="minorEastAsia"/>
          <w:color w:val="000000" w:themeColor="text1"/>
        </w:rPr>
        <w:t xml:space="preserve"> </w:t>
      </w:r>
      <w:r w:rsidR="00042E81">
        <w:rPr>
          <w:rFonts w:eastAsiaTheme="minorEastAsia"/>
          <w:color w:val="000000" w:themeColor="text1"/>
        </w:rPr>
        <w:t xml:space="preserve">either by </w:t>
      </w:r>
      <w:r w:rsidR="00042E81" w:rsidRPr="3C9DFF4D">
        <w:rPr>
          <w:rFonts w:eastAsiaTheme="minorEastAsia"/>
          <w:color w:val="000000" w:themeColor="text1"/>
        </w:rPr>
        <w:t>going</w:t>
      </w:r>
      <w:r w:rsidRPr="77212203">
        <w:rPr>
          <w:rFonts w:eastAsiaTheme="minorEastAsia"/>
          <w:color w:val="000000" w:themeColor="text1"/>
        </w:rPr>
        <w:t xml:space="preserve"> into landfill</w:t>
      </w:r>
      <w:r w:rsidR="20A7CC85" w:rsidRPr="77212203">
        <w:rPr>
          <w:rFonts w:eastAsiaTheme="minorEastAsia"/>
          <w:color w:val="000000" w:themeColor="text1"/>
        </w:rPr>
        <w:t>s</w:t>
      </w:r>
      <w:r w:rsidR="00042E81">
        <w:rPr>
          <w:rFonts w:eastAsiaTheme="minorEastAsia"/>
          <w:color w:val="000000" w:themeColor="text1"/>
        </w:rPr>
        <w:t xml:space="preserve"> or </w:t>
      </w:r>
      <w:r w:rsidR="6D2C5C0B" w:rsidRPr="5F19A8A3">
        <w:rPr>
          <w:rFonts w:eastAsiaTheme="minorEastAsia"/>
          <w:color w:val="000000" w:themeColor="text1"/>
        </w:rPr>
        <w:t>incinerated</w:t>
      </w:r>
      <w:r w:rsidR="00350C22">
        <w:rPr>
          <w:rFonts w:eastAsiaTheme="minorEastAsia"/>
          <w:color w:val="000000" w:themeColor="text1"/>
        </w:rPr>
        <w:t>.</w:t>
      </w:r>
      <w:r w:rsidR="005316DD">
        <w:rPr>
          <w:rFonts w:eastAsiaTheme="minorEastAsia"/>
          <w:color w:val="000000" w:themeColor="text1"/>
        </w:rPr>
        <w:t xml:space="preserve"> </w:t>
      </w:r>
      <w:r w:rsidR="00022969">
        <w:rPr>
          <w:rFonts w:eastAsiaTheme="minorEastAsia"/>
          <w:color w:val="000000" w:themeColor="text1"/>
        </w:rPr>
        <w:t xml:space="preserve">Each </w:t>
      </w:r>
      <w:r w:rsidR="00D5478B">
        <w:rPr>
          <w:rFonts w:eastAsiaTheme="minorEastAsia"/>
          <w:color w:val="000000" w:themeColor="text1"/>
        </w:rPr>
        <w:t xml:space="preserve">raw </w:t>
      </w:r>
      <w:r w:rsidR="00022969">
        <w:rPr>
          <w:rFonts w:eastAsiaTheme="minorEastAsia"/>
          <w:color w:val="000000" w:themeColor="text1"/>
        </w:rPr>
        <w:t>material requires energy to be made</w:t>
      </w:r>
      <w:r w:rsidR="00D5478B">
        <w:rPr>
          <w:rFonts w:eastAsiaTheme="minorEastAsia"/>
          <w:color w:val="000000" w:themeColor="text1"/>
        </w:rPr>
        <w:t xml:space="preserve">, along with time to produce it and money to </w:t>
      </w:r>
      <w:r w:rsidR="00B60649">
        <w:rPr>
          <w:rFonts w:eastAsiaTheme="minorEastAsia"/>
          <w:color w:val="000000" w:themeColor="text1"/>
        </w:rPr>
        <w:t xml:space="preserve">fund the production. </w:t>
      </w:r>
      <w:r w:rsidR="000F78DC">
        <w:rPr>
          <w:rFonts w:eastAsiaTheme="minorEastAsia"/>
          <w:color w:val="000000" w:themeColor="text1"/>
        </w:rPr>
        <w:t>An economy that</w:t>
      </w:r>
      <w:r w:rsidR="00B60649">
        <w:rPr>
          <w:rFonts w:eastAsiaTheme="minorEastAsia"/>
          <w:color w:val="000000" w:themeColor="text1"/>
        </w:rPr>
        <w:t xml:space="preserve"> is constantly having to </w:t>
      </w:r>
      <w:r w:rsidR="00DB5B13">
        <w:rPr>
          <w:rFonts w:eastAsiaTheme="minorEastAsia"/>
          <w:color w:val="000000" w:themeColor="text1"/>
        </w:rPr>
        <w:t>remake these raw materials instead of circulating them</w:t>
      </w:r>
      <w:r w:rsidR="000F78DC">
        <w:rPr>
          <w:rFonts w:eastAsiaTheme="minorEastAsia"/>
          <w:color w:val="000000" w:themeColor="text1"/>
        </w:rPr>
        <w:t xml:space="preserve">, is one that is very </w:t>
      </w:r>
      <w:r w:rsidR="00057166">
        <w:rPr>
          <w:rFonts w:eastAsiaTheme="minorEastAsia"/>
          <w:color w:val="000000" w:themeColor="text1"/>
        </w:rPr>
        <w:t>inefficient</w:t>
      </w:r>
      <w:r w:rsidR="000F78DC">
        <w:rPr>
          <w:rFonts w:eastAsiaTheme="minorEastAsia"/>
          <w:color w:val="000000" w:themeColor="text1"/>
        </w:rPr>
        <w:t xml:space="preserve"> and wasteful with regards to time, money, and energy spent. </w:t>
      </w:r>
    </w:p>
    <w:p w14:paraId="2B7D920C" w14:textId="3CD8955E" w:rsidR="00CC24DD" w:rsidRPr="0086797C" w:rsidRDefault="34D72302" w:rsidP="0086797C">
      <w:pPr>
        <w:rPr>
          <w:rFonts w:eastAsiaTheme="minorEastAsia"/>
          <w:color w:val="000000" w:themeColor="text1"/>
        </w:rPr>
      </w:pPr>
      <w:r w:rsidRPr="77212203">
        <w:rPr>
          <w:rFonts w:eastAsiaTheme="minorEastAsia"/>
          <w:color w:val="000000" w:themeColor="text1"/>
        </w:rPr>
        <w:t xml:space="preserve">This leads to the emergence of a new concept: a circular economy, in which materials and waste are recaptured </w:t>
      </w:r>
      <w:proofErr w:type="gramStart"/>
      <w:r w:rsidRPr="77212203">
        <w:rPr>
          <w:rFonts w:eastAsiaTheme="minorEastAsia"/>
          <w:color w:val="000000" w:themeColor="text1"/>
        </w:rPr>
        <w:t>in order to</w:t>
      </w:r>
      <w:proofErr w:type="gramEnd"/>
      <w:r w:rsidRPr="77212203">
        <w:rPr>
          <w:rFonts w:eastAsiaTheme="minorEastAsia"/>
          <w:color w:val="000000" w:themeColor="text1"/>
        </w:rPr>
        <w:t xml:space="preserve"> reproduce new goods or products, replacing the ‘end of life’ concept, and supporting sustainable development through being more efficient with materials. This economic system</w:t>
      </w:r>
      <w:r w:rsidRPr="142ACA60">
        <w:rPr>
          <w:rFonts w:eastAsiaTheme="minorEastAsia"/>
          <w:color w:val="000000" w:themeColor="text1"/>
        </w:rPr>
        <w:t xml:space="preserve"> </w:t>
      </w:r>
      <w:r w:rsidR="4D6F2CDD" w:rsidRPr="142ACA60">
        <w:rPr>
          <w:rFonts w:eastAsiaTheme="minorEastAsia"/>
          <w:color w:val="000000" w:themeColor="text1"/>
        </w:rPr>
        <w:t>is</w:t>
      </w:r>
      <w:r w:rsidRPr="77212203">
        <w:rPr>
          <w:rFonts w:eastAsiaTheme="minorEastAsia"/>
          <w:color w:val="000000" w:themeColor="text1"/>
        </w:rPr>
        <w:t xml:space="preserve"> </w:t>
      </w:r>
      <w:r w:rsidR="00042E81">
        <w:rPr>
          <w:rFonts w:eastAsiaTheme="minorEastAsia"/>
          <w:color w:val="000000" w:themeColor="text1"/>
        </w:rPr>
        <w:t>designed to be</w:t>
      </w:r>
      <w:r w:rsidR="00042E81" w:rsidRPr="77212203">
        <w:rPr>
          <w:rFonts w:eastAsiaTheme="minorEastAsia"/>
          <w:color w:val="000000" w:themeColor="text1"/>
        </w:rPr>
        <w:t xml:space="preserve"> </w:t>
      </w:r>
      <w:r w:rsidRPr="77212203">
        <w:rPr>
          <w:rFonts w:eastAsiaTheme="minorEastAsia"/>
          <w:color w:val="000000" w:themeColor="text1"/>
        </w:rPr>
        <w:t xml:space="preserve">regenerative and </w:t>
      </w:r>
      <w:r w:rsidR="00042E81">
        <w:rPr>
          <w:rFonts w:eastAsiaTheme="minorEastAsia"/>
          <w:color w:val="000000" w:themeColor="text1"/>
        </w:rPr>
        <w:t xml:space="preserve">reduce </w:t>
      </w:r>
      <w:r w:rsidRPr="5E016D2C">
        <w:rPr>
          <w:rFonts w:eastAsiaTheme="minorEastAsia"/>
          <w:color w:val="000000" w:themeColor="text1"/>
        </w:rPr>
        <w:t>waste</w:t>
      </w:r>
      <w:r w:rsidR="0BCF89BB" w:rsidRPr="5E016D2C">
        <w:rPr>
          <w:rFonts w:eastAsiaTheme="minorEastAsia"/>
          <w:color w:val="000000" w:themeColor="text1"/>
        </w:rPr>
        <w:t>.</w:t>
      </w:r>
      <w:r w:rsidRPr="77212203">
        <w:rPr>
          <w:rFonts w:eastAsiaTheme="minorEastAsia"/>
          <w:color w:val="000000" w:themeColor="text1"/>
        </w:rPr>
        <w:t xml:space="preserve"> It has </w:t>
      </w:r>
      <w:r w:rsidR="003D1284">
        <w:rPr>
          <w:rFonts w:eastAsiaTheme="minorEastAsia"/>
          <w:color w:val="000000" w:themeColor="text1"/>
        </w:rPr>
        <w:t>many</w:t>
      </w:r>
      <w:r w:rsidRPr="77212203">
        <w:rPr>
          <w:rFonts w:eastAsiaTheme="minorEastAsia"/>
          <w:color w:val="000000" w:themeColor="text1"/>
        </w:rPr>
        <w:t xml:space="preserve"> benefits such as: </w:t>
      </w:r>
      <w:r w:rsidR="003033C8" w:rsidRPr="77212203">
        <w:rPr>
          <w:rFonts w:eastAsiaTheme="minorEastAsia"/>
          <w:color w:val="000000" w:themeColor="text1"/>
        </w:rPr>
        <w:t>jo</w:t>
      </w:r>
      <w:r w:rsidR="003033C8">
        <w:rPr>
          <w:rFonts w:eastAsiaTheme="minorEastAsia"/>
          <w:color w:val="000000" w:themeColor="text1"/>
        </w:rPr>
        <w:t>b</w:t>
      </w:r>
      <w:r w:rsidR="003033C8" w:rsidRPr="77212203">
        <w:rPr>
          <w:rFonts w:eastAsiaTheme="minorEastAsia"/>
          <w:color w:val="000000" w:themeColor="text1"/>
        </w:rPr>
        <w:t xml:space="preserve"> </w:t>
      </w:r>
      <w:r w:rsidRPr="77212203">
        <w:rPr>
          <w:rFonts w:eastAsiaTheme="minorEastAsia"/>
          <w:color w:val="000000" w:themeColor="text1"/>
        </w:rPr>
        <w:t xml:space="preserve">creation, reducing CO2 emissions, </w:t>
      </w:r>
      <w:r w:rsidR="00FA78E7">
        <w:rPr>
          <w:rFonts w:eastAsiaTheme="minorEastAsia"/>
          <w:color w:val="000000" w:themeColor="text1"/>
        </w:rPr>
        <w:t xml:space="preserve">less consumption of virgin materials, </w:t>
      </w:r>
      <w:r w:rsidR="003033C8">
        <w:rPr>
          <w:rFonts w:eastAsiaTheme="minorEastAsia"/>
          <w:color w:val="000000" w:themeColor="text1"/>
        </w:rPr>
        <w:t xml:space="preserve">reduction in waste, </w:t>
      </w:r>
      <w:r w:rsidRPr="77212203">
        <w:rPr>
          <w:rFonts w:eastAsiaTheme="minorEastAsia"/>
          <w:color w:val="000000" w:themeColor="text1"/>
        </w:rPr>
        <w:t xml:space="preserve">and providing more opportunities for skills development. </w:t>
      </w:r>
    </w:p>
    <w:p w14:paraId="25D0E395" w14:textId="1A6EE3ED" w:rsidR="0D368484" w:rsidRDefault="0D368484" w:rsidP="6B125E58">
      <w:pPr>
        <w:rPr>
          <w:rFonts w:eastAsiaTheme="minorEastAsia"/>
          <w:color w:val="000000" w:themeColor="text1"/>
        </w:rPr>
      </w:pPr>
      <w:r w:rsidRPr="6B125E58">
        <w:rPr>
          <w:rFonts w:eastAsiaTheme="minorEastAsia"/>
          <w:color w:val="000000" w:themeColor="text1"/>
        </w:rPr>
        <w:t xml:space="preserve">A significant complexity in describing a circular economy is the lack of an agreement related to whether materials </w:t>
      </w:r>
      <w:r w:rsidR="2DDA6C9C" w:rsidRPr="6B125E58">
        <w:rPr>
          <w:rFonts w:eastAsiaTheme="minorEastAsia"/>
          <w:color w:val="000000" w:themeColor="text1"/>
        </w:rPr>
        <w:t xml:space="preserve">recaptured are part of it or not based on their eventual </w:t>
      </w:r>
      <w:r w:rsidR="239831F0" w:rsidRPr="6B125E58">
        <w:rPr>
          <w:rFonts w:eastAsiaTheme="minorEastAsia"/>
          <w:color w:val="000000" w:themeColor="text1"/>
        </w:rPr>
        <w:t xml:space="preserve">next </w:t>
      </w:r>
      <w:r w:rsidR="2DDA6C9C" w:rsidRPr="6B125E58">
        <w:rPr>
          <w:rFonts w:eastAsiaTheme="minorEastAsia"/>
          <w:color w:val="000000" w:themeColor="text1"/>
        </w:rPr>
        <w:t>use.  Transformation is a key issue of disagreement within this space.  When paper is recaptured and rec</w:t>
      </w:r>
      <w:r w:rsidR="79AA7192" w:rsidRPr="6B125E58">
        <w:rPr>
          <w:rFonts w:eastAsiaTheme="minorEastAsia"/>
          <w:color w:val="000000" w:themeColor="text1"/>
        </w:rPr>
        <w:t>ycled into another form of paper it is clearly circular but when plastic is recaptured and infused with road base</w:t>
      </w:r>
      <w:r w:rsidR="5EAAB5B4" w:rsidRPr="6B125E58">
        <w:rPr>
          <w:rFonts w:eastAsiaTheme="minorEastAsia"/>
          <w:color w:val="000000" w:themeColor="text1"/>
        </w:rPr>
        <w:t>, for example,</w:t>
      </w:r>
      <w:r w:rsidR="79AA7192" w:rsidRPr="6B125E58">
        <w:rPr>
          <w:rFonts w:eastAsiaTheme="minorEastAsia"/>
          <w:color w:val="000000" w:themeColor="text1"/>
        </w:rPr>
        <w:t xml:space="preserve"> </w:t>
      </w:r>
      <w:r w:rsidR="29247FC1" w:rsidRPr="6B125E58">
        <w:rPr>
          <w:rFonts w:eastAsiaTheme="minorEastAsia"/>
          <w:color w:val="000000" w:themeColor="text1"/>
        </w:rPr>
        <w:t xml:space="preserve">some </w:t>
      </w:r>
      <w:r w:rsidR="79AA7192" w:rsidRPr="6B125E58">
        <w:rPr>
          <w:rFonts w:eastAsiaTheme="minorEastAsia"/>
          <w:color w:val="000000" w:themeColor="text1"/>
        </w:rPr>
        <w:t>assume this terminal transformation excludes it from being considered circular.</w:t>
      </w:r>
      <w:r w:rsidR="3C7BFFF9" w:rsidRPr="6B125E58">
        <w:rPr>
          <w:rFonts w:eastAsiaTheme="minorEastAsia"/>
          <w:color w:val="000000" w:themeColor="text1"/>
        </w:rPr>
        <w:t xml:space="preserve">  Being an emerging space there is no clear definition.</w:t>
      </w:r>
    </w:p>
    <w:p w14:paraId="442A118D" w14:textId="6E220DF0" w:rsidR="1C6AFCC6" w:rsidRDefault="1C6AFCC6" w:rsidP="002430EE">
      <w:pPr>
        <w:pStyle w:val="Heading2"/>
        <w:rPr>
          <w:rFonts w:ascii="Calibri" w:eastAsia="Calibri" w:hAnsi="Calibri" w:cs="Calibri"/>
          <w:color w:val="000000" w:themeColor="text1"/>
        </w:rPr>
      </w:pPr>
      <w:bookmarkStart w:id="29" w:name="_Toc128989139"/>
      <w:r>
        <w:t xml:space="preserve">Criterion for a </w:t>
      </w:r>
      <w:r w:rsidR="002430EE">
        <w:t>C</w:t>
      </w:r>
      <w:r>
        <w:t xml:space="preserve">ircular </w:t>
      </w:r>
      <w:r w:rsidR="002430EE">
        <w:t>E</w:t>
      </w:r>
      <w:r>
        <w:t>conomy</w:t>
      </w:r>
      <w:bookmarkEnd w:id="29"/>
    </w:p>
    <w:p w14:paraId="5F14034B" w14:textId="06F98F1B" w:rsidR="223AFE35" w:rsidRDefault="223AFE35" w:rsidP="5343F2B1">
      <w:pPr>
        <w:rPr>
          <w:rFonts w:ascii="Calibri" w:eastAsia="Calibri" w:hAnsi="Calibri" w:cs="Calibri"/>
          <w:color w:val="000000" w:themeColor="text1"/>
        </w:rPr>
      </w:pPr>
      <w:r w:rsidRPr="5343F2B1">
        <w:rPr>
          <w:rFonts w:ascii="Calibri" w:eastAsia="Calibri" w:hAnsi="Calibri" w:cs="Calibri"/>
          <w:color w:val="000000" w:themeColor="text1"/>
        </w:rPr>
        <w:t xml:space="preserve">As a disclaimer, it is </w:t>
      </w:r>
      <w:r w:rsidR="3A837919" w:rsidRPr="62EF2035">
        <w:rPr>
          <w:rFonts w:ascii="Calibri" w:eastAsia="Calibri" w:hAnsi="Calibri" w:cs="Calibri"/>
          <w:color w:val="000000" w:themeColor="text1"/>
        </w:rPr>
        <w:t>difficult</w:t>
      </w:r>
      <w:r w:rsidRPr="5343F2B1">
        <w:rPr>
          <w:rFonts w:ascii="Calibri" w:eastAsia="Calibri" w:hAnsi="Calibri" w:cs="Calibri"/>
          <w:color w:val="000000" w:themeColor="text1"/>
        </w:rPr>
        <w:t xml:space="preserve"> to quantitively determine whether an economy is circular or not. </w:t>
      </w:r>
      <w:r w:rsidR="10635B40" w:rsidRPr="33E9F6AD">
        <w:rPr>
          <w:rFonts w:ascii="Calibri" w:eastAsia="Calibri" w:hAnsi="Calibri" w:cs="Calibri"/>
          <w:color w:val="000000" w:themeColor="text1"/>
        </w:rPr>
        <w:t>Many</w:t>
      </w:r>
      <w:r w:rsidRPr="5343F2B1">
        <w:rPr>
          <w:rFonts w:ascii="Calibri" w:eastAsia="Calibri" w:hAnsi="Calibri" w:cs="Calibri"/>
          <w:color w:val="000000" w:themeColor="text1"/>
        </w:rPr>
        <w:t xml:space="preserve"> of t</w:t>
      </w:r>
      <w:r w:rsidR="04B26F15" w:rsidRPr="5343F2B1">
        <w:rPr>
          <w:rFonts w:ascii="Calibri" w:eastAsia="Calibri" w:hAnsi="Calibri" w:cs="Calibri"/>
          <w:color w:val="000000" w:themeColor="text1"/>
        </w:rPr>
        <w:t xml:space="preserve">he </w:t>
      </w:r>
      <w:r w:rsidR="18A8392C" w:rsidRPr="5343F2B1">
        <w:rPr>
          <w:rFonts w:ascii="Calibri" w:eastAsia="Calibri" w:hAnsi="Calibri" w:cs="Calibri"/>
          <w:color w:val="000000" w:themeColor="text1"/>
        </w:rPr>
        <w:t>components</w:t>
      </w:r>
      <w:r w:rsidR="04B26F15" w:rsidRPr="5343F2B1">
        <w:rPr>
          <w:rFonts w:ascii="Calibri" w:eastAsia="Calibri" w:hAnsi="Calibri" w:cs="Calibri"/>
          <w:color w:val="000000" w:themeColor="text1"/>
        </w:rPr>
        <w:t xml:space="preserve"> are hard to precisely measure, and to attribute directly to the change in economy style. </w:t>
      </w:r>
      <w:r w:rsidR="04B26F15" w:rsidRPr="577D6401">
        <w:rPr>
          <w:rFonts w:ascii="Calibri" w:eastAsia="Calibri" w:hAnsi="Calibri" w:cs="Calibri"/>
          <w:color w:val="000000" w:themeColor="text1"/>
        </w:rPr>
        <w:t>The mo</w:t>
      </w:r>
      <w:r w:rsidR="53666FB6" w:rsidRPr="577D6401">
        <w:rPr>
          <w:rFonts w:ascii="Calibri" w:eastAsia="Calibri" w:hAnsi="Calibri" w:cs="Calibri"/>
          <w:color w:val="000000" w:themeColor="text1"/>
        </w:rPr>
        <w:t xml:space="preserve">st attainable </w:t>
      </w:r>
      <w:r w:rsidR="5D6962ED" w:rsidRPr="1EC938D7">
        <w:rPr>
          <w:rFonts w:ascii="Calibri" w:eastAsia="Calibri" w:hAnsi="Calibri" w:cs="Calibri"/>
          <w:color w:val="000000" w:themeColor="text1"/>
        </w:rPr>
        <w:t>measurement</w:t>
      </w:r>
      <w:r w:rsidR="04B26F15" w:rsidRPr="5343F2B1">
        <w:rPr>
          <w:rFonts w:ascii="Calibri" w:eastAsia="Calibri" w:hAnsi="Calibri" w:cs="Calibri"/>
          <w:color w:val="000000" w:themeColor="text1"/>
        </w:rPr>
        <w:t xml:space="preserve"> would </w:t>
      </w:r>
      <w:r w:rsidR="5D6962ED" w:rsidRPr="1EC938D7">
        <w:rPr>
          <w:rFonts w:ascii="Calibri" w:eastAsia="Calibri" w:hAnsi="Calibri" w:cs="Calibri"/>
          <w:color w:val="000000" w:themeColor="text1"/>
        </w:rPr>
        <w:t xml:space="preserve">be </w:t>
      </w:r>
      <w:r w:rsidR="5D6962ED" w:rsidRPr="07B488D6">
        <w:rPr>
          <w:rFonts w:ascii="Calibri" w:eastAsia="Calibri" w:hAnsi="Calibri" w:cs="Calibri"/>
          <w:color w:val="000000" w:themeColor="text1"/>
        </w:rPr>
        <w:t xml:space="preserve">determining if the economy is </w:t>
      </w:r>
      <w:r w:rsidR="6A700C50" w:rsidRPr="29D5D281">
        <w:rPr>
          <w:rFonts w:ascii="Calibri" w:eastAsia="Calibri" w:hAnsi="Calibri" w:cs="Calibri"/>
          <w:color w:val="000000" w:themeColor="text1"/>
        </w:rPr>
        <w:t>manufacturing</w:t>
      </w:r>
      <w:r w:rsidR="5D6962ED" w:rsidRPr="05252853">
        <w:rPr>
          <w:rFonts w:ascii="Calibri" w:eastAsia="Calibri" w:hAnsi="Calibri" w:cs="Calibri"/>
          <w:color w:val="000000" w:themeColor="text1"/>
        </w:rPr>
        <w:t xml:space="preserve"> less materials.</w:t>
      </w:r>
      <w:r w:rsidR="45FA4AEA" w:rsidRPr="5343F2B1">
        <w:rPr>
          <w:rFonts w:ascii="Calibri" w:eastAsia="Calibri" w:hAnsi="Calibri" w:cs="Calibri"/>
          <w:color w:val="000000" w:themeColor="text1"/>
        </w:rPr>
        <w:t xml:space="preserve"> Assuming a constant amount of demand for material goods, this would demo</w:t>
      </w:r>
      <w:r w:rsidR="2233CDD7" w:rsidRPr="5343F2B1">
        <w:rPr>
          <w:rFonts w:ascii="Calibri" w:eastAsia="Calibri" w:hAnsi="Calibri" w:cs="Calibri"/>
          <w:color w:val="000000" w:themeColor="text1"/>
        </w:rPr>
        <w:t xml:space="preserve">nstrate more reusing of materials and better efficiency. </w:t>
      </w:r>
      <w:r w:rsidR="0C904B07" w:rsidRPr="5343F2B1">
        <w:rPr>
          <w:rFonts w:ascii="Calibri" w:eastAsia="Calibri" w:hAnsi="Calibri" w:cs="Calibri"/>
          <w:color w:val="000000" w:themeColor="text1"/>
        </w:rPr>
        <w:t xml:space="preserve">An increase in jobs could be used as a measure, however it is hard to directly attribute that increase to a change in the </w:t>
      </w:r>
      <w:r w:rsidR="4895A3CF" w:rsidRPr="5343F2B1">
        <w:rPr>
          <w:rFonts w:ascii="Calibri" w:eastAsia="Calibri" w:hAnsi="Calibri" w:cs="Calibri"/>
          <w:color w:val="000000" w:themeColor="text1"/>
        </w:rPr>
        <w:t>economic</w:t>
      </w:r>
      <w:r w:rsidR="0C904B07" w:rsidRPr="5343F2B1">
        <w:rPr>
          <w:rFonts w:ascii="Calibri" w:eastAsia="Calibri" w:hAnsi="Calibri" w:cs="Calibri"/>
          <w:color w:val="000000" w:themeColor="text1"/>
        </w:rPr>
        <w:t xml:space="preserve"> structure. A decrease in CO2 emissions coul</w:t>
      </w:r>
      <w:r w:rsidR="2D5BB200" w:rsidRPr="5343F2B1">
        <w:rPr>
          <w:rFonts w:ascii="Calibri" w:eastAsia="Calibri" w:hAnsi="Calibri" w:cs="Calibri"/>
          <w:color w:val="000000" w:themeColor="text1"/>
        </w:rPr>
        <w:t xml:space="preserve">d also be an indicator, however once again, there are </w:t>
      </w:r>
      <w:r w:rsidR="7AF36544" w:rsidRPr="6B125E58">
        <w:rPr>
          <w:rFonts w:ascii="Calibri" w:eastAsia="Calibri" w:hAnsi="Calibri" w:cs="Calibri"/>
          <w:color w:val="000000" w:themeColor="text1"/>
        </w:rPr>
        <w:t>many</w:t>
      </w:r>
      <w:r w:rsidR="2D5BB200" w:rsidRPr="5343F2B1">
        <w:rPr>
          <w:rFonts w:ascii="Calibri" w:eastAsia="Calibri" w:hAnsi="Calibri" w:cs="Calibri"/>
          <w:color w:val="000000" w:themeColor="text1"/>
        </w:rPr>
        <w:t xml:space="preserve"> other factors that </w:t>
      </w:r>
      <w:r w:rsidR="1AAC20F6" w:rsidRPr="5343F2B1">
        <w:rPr>
          <w:rFonts w:ascii="Calibri" w:eastAsia="Calibri" w:hAnsi="Calibri" w:cs="Calibri"/>
          <w:color w:val="000000" w:themeColor="text1"/>
        </w:rPr>
        <w:t>could attribute to a decrease in CO2 emissions.</w:t>
      </w:r>
    </w:p>
    <w:p w14:paraId="36A438A5" w14:textId="2EF3AE9D" w:rsidR="008B5749" w:rsidRDefault="006A491D" w:rsidP="5343F2B1">
      <w:pPr>
        <w:rPr>
          <w:rFonts w:ascii="Calibri" w:eastAsia="Calibri" w:hAnsi="Calibri" w:cs="Calibri"/>
          <w:color w:val="000000" w:themeColor="text1"/>
        </w:rPr>
      </w:pPr>
      <w:r>
        <w:rPr>
          <w:rFonts w:ascii="Calibri" w:eastAsia="Calibri" w:hAnsi="Calibri" w:cs="Calibri"/>
          <w:color w:val="000000" w:themeColor="text1"/>
        </w:rPr>
        <w:t xml:space="preserve">While </w:t>
      </w:r>
      <w:r w:rsidR="00667420">
        <w:rPr>
          <w:rFonts w:ascii="Calibri" w:eastAsia="Calibri" w:hAnsi="Calibri" w:cs="Calibri"/>
          <w:color w:val="000000" w:themeColor="text1"/>
        </w:rPr>
        <w:t xml:space="preserve">it is difficult to </w:t>
      </w:r>
      <w:r w:rsidR="009052E6">
        <w:rPr>
          <w:rFonts w:ascii="Calibri" w:eastAsia="Calibri" w:hAnsi="Calibri" w:cs="Calibri"/>
          <w:color w:val="000000" w:themeColor="text1"/>
        </w:rPr>
        <w:t xml:space="preserve">attain a clear definition of what entails a circular economy, </w:t>
      </w:r>
      <w:r w:rsidR="00717887">
        <w:rPr>
          <w:rFonts w:ascii="Calibri" w:eastAsia="Calibri" w:hAnsi="Calibri" w:cs="Calibri"/>
          <w:color w:val="000000" w:themeColor="text1"/>
        </w:rPr>
        <w:t xml:space="preserve">these statistics have the best potential to measure </w:t>
      </w:r>
      <w:r w:rsidR="00F41FAE">
        <w:rPr>
          <w:rFonts w:ascii="Calibri" w:eastAsia="Calibri" w:hAnsi="Calibri" w:cs="Calibri"/>
          <w:color w:val="000000" w:themeColor="text1"/>
        </w:rPr>
        <w:t xml:space="preserve">Washingtons progress towards </w:t>
      </w:r>
      <w:r w:rsidR="00163C57">
        <w:rPr>
          <w:rFonts w:ascii="Calibri" w:eastAsia="Calibri" w:hAnsi="Calibri" w:cs="Calibri"/>
          <w:color w:val="000000" w:themeColor="text1"/>
        </w:rPr>
        <w:t xml:space="preserve">one. </w:t>
      </w:r>
      <w:r w:rsidR="00F4007B">
        <w:rPr>
          <w:rFonts w:ascii="Calibri" w:eastAsia="Calibri" w:hAnsi="Calibri" w:cs="Calibri"/>
          <w:color w:val="000000" w:themeColor="text1"/>
        </w:rPr>
        <w:t xml:space="preserve">The first statistic </w:t>
      </w:r>
      <w:r w:rsidR="00572B83">
        <w:rPr>
          <w:rFonts w:ascii="Calibri" w:eastAsia="Calibri" w:hAnsi="Calibri" w:cs="Calibri"/>
          <w:color w:val="000000" w:themeColor="text1"/>
        </w:rPr>
        <w:t xml:space="preserve">that can be measured </w:t>
      </w:r>
      <w:r w:rsidR="00F4007B">
        <w:rPr>
          <w:rFonts w:ascii="Calibri" w:eastAsia="Calibri" w:hAnsi="Calibri" w:cs="Calibri"/>
          <w:color w:val="000000" w:themeColor="text1"/>
        </w:rPr>
        <w:t xml:space="preserve">is an increase in recovery rate percentage. If we observe an increase in the ratio between annual total waste recycled and annual total recyclable waste generation, that </w:t>
      </w:r>
      <w:r w:rsidR="000C1135">
        <w:rPr>
          <w:rFonts w:ascii="Calibri" w:eastAsia="Calibri" w:hAnsi="Calibri" w:cs="Calibri"/>
          <w:color w:val="000000" w:themeColor="text1"/>
        </w:rPr>
        <w:t>will</w:t>
      </w:r>
      <w:r w:rsidR="00F4007B">
        <w:rPr>
          <w:rFonts w:ascii="Calibri" w:eastAsia="Calibri" w:hAnsi="Calibri" w:cs="Calibri"/>
          <w:color w:val="000000" w:themeColor="text1"/>
        </w:rPr>
        <w:t xml:space="preserve"> indicate that a higher percentage of recyclable materials are in fact being recycled. </w:t>
      </w:r>
      <w:r w:rsidR="00CA1BE8">
        <w:rPr>
          <w:rFonts w:ascii="Calibri" w:eastAsia="Calibri" w:hAnsi="Calibri" w:cs="Calibri"/>
          <w:color w:val="000000" w:themeColor="text1"/>
        </w:rPr>
        <w:t xml:space="preserve">If we look at the </w:t>
      </w:r>
      <w:r w:rsidR="00035849">
        <w:rPr>
          <w:rFonts w:ascii="Calibri" w:eastAsia="Calibri" w:hAnsi="Calibri" w:cs="Calibri"/>
          <w:color w:val="000000" w:themeColor="text1"/>
        </w:rPr>
        <w:t xml:space="preserve">percentage </w:t>
      </w:r>
      <w:r w:rsidR="00CA1BE8">
        <w:rPr>
          <w:rFonts w:ascii="Calibri" w:eastAsia="Calibri" w:hAnsi="Calibri" w:cs="Calibri"/>
          <w:color w:val="000000" w:themeColor="text1"/>
        </w:rPr>
        <w:t xml:space="preserve">in which recyclable materials are recycled instead of merely the quantity of </w:t>
      </w:r>
      <w:r w:rsidR="0026771B">
        <w:rPr>
          <w:rFonts w:ascii="Calibri" w:eastAsia="Calibri" w:hAnsi="Calibri" w:cs="Calibri"/>
          <w:color w:val="000000" w:themeColor="text1"/>
        </w:rPr>
        <w:t>r</w:t>
      </w:r>
      <w:r w:rsidR="00206134">
        <w:rPr>
          <w:rFonts w:ascii="Calibri" w:eastAsia="Calibri" w:hAnsi="Calibri" w:cs="Calibri"/>
          <w:color w:val="000000" w:themeColor="text1"/>
        </w:rPr>
        <w:t>ecycled materials, we can get a better sense of the</w:t>
      </w:r>
      <w:r w:rsidR="001613C1">
        <w:rPr>
          <w:rFonts w:ascii="Calibri" w:eastAsia="Calibri" w:hAnsi="Calibri" w:cs="Calibri"/>
          <w:color w:val="000000" w:themeColor="text1"/>
        </w:rPr>
        <w:t xml:space="preserve"> improvements </w:t>
      </w:r>
      <w:r w:rsidR="007D1A51">
        <w:rPr>
          <w:rFonts w:ascii="Calibri" w:eastAsia="Calibri" w:hAnsi="Calibri" w:cs="Calibri"/>
          <w:color w:val="000000" w:themeColor="text1"/>
        </w:rPr>
        <w:t xml:space="preserve">that are being made within the state with regards to the efficiency in which materials are </w:t>
      </w:r>
      <w:r w:rsidR="00A214F9">
        <w:rPr>
          <w:rFonts w:ascii="Calibri" w:eastAsia="Calibri" w:hAnsi="Calibri" w:cs="Calibri"/>
          <w:color w:val="000000" w:themeColor="text1"/>
        </w:rPr>
        <w:t>being r</w:t>
      </w:r>
      <w:r w:rsidR="007D1A51">
        <w:rPr>
          <w:rFonts w:ascii="Calibri" w:eastAsia="Calibri" w:hAnsi="Calibri" w:cs="Calibri"/>
          <w:color w:val="000000" w:themeColor="text1"/>
        </w:rPr>
        <w:t>ecycled.</w:t>
      </w:r>
    </w:p>
    <w:p w14:paraId="01E118B7" w14:textId="557E9287" w:rsidR="328A4212" w:rsidRDefault="35334391" w:rsidP="3FAB53D5">
      <w:pPr>
        <w:rPr>
          <w:rFonts w:ascii="Calibri" w:eastAsia="Calibri" w:hAnsi="Calibri" w:cs="Calibri"/>
          <w:color w:val="000000" w:themeColor="text1"/>
        </w:rPr>
      </w:pPr>
      <w:r w:rsidRPr="3FAB53D5">
        <w:rPr>
          <w:rFonts w:ascii="Calibri" w:eastAsia="Calibri" w:hAnsi="Calibri" w:cs="Calibri"/>
          <w:color w:val="000000" w:themeColor="text1"/>
        </w:rPr>
        <w:t xml:space="preserve">A second </w:t>
      </w:r>
      <w:r w:rsidR="00A214F9">
        <w:rPr>
          <w:rFonts w:ascii="Calibri" w:eastAsia="Calibri" w:hAnsi="Calibri" w:cs="Calibri"/>
          <w:color w:val="000000" w:themeColor="text1"/>
        </w:rPr>
        <w:t>statisti</w:t>
      </w:r>
      <w:r w:rsidR="00DA2295">
        <w:rPr>
          <w:rFonts w:ascii="Calibri" w:eastAsia="Calibri" w:hAnsi="Calibri" w:cs="Calibri"/>
          <w:color w:val="000000" w:themeColor="text1"/>
        </w:rPr>
        <w:t>c that could be measured</w:t>
      </w:r>
      <w:r w:rsidRPr="3FAB53D5">
        <w:rPr>
          <w:rFonts w:ascii="Calibri" w:eastAsia="Calibri" w:hAnsi="Calibri" w:cs="Calibri"/>
          <w:color w:val="000000" w:themeColor="text1"/>
        </w:rPr>
        <w:t xml:space="preserve"> </w:t>
      </w:r>
      <w:r w:rsidR="00DA2295">
        <w:rPr>
          <w:rFonts w:ascii="Calibri" w:eastAsia="Calibri" w:hAnsi="Calibri" w:cs="Calibri"/>
          <w:color w:val="000000" w:themeColor="text1"/>
        </w:rPr>
        <w:t>is</w:t>
      </w:r>
      <w:r w:rsidRPr="3FAB53D5">
        <w:rPr>
          <w:rFonts w:ascii="Calibri" w:eastAsia="Calibri" w:hAnsi="Calibri" w:cs="Calibri"/>
          <w:color w:val="000000" w:themeColor="text1"/>
        </w:rPr>
        <w:t xml:space="preserve"> examining the number of imported mate</w:t>
      </w:r>
      <w:r w:rsidR="184FD796" w:rsidRPr="3FAB53D5">
        <w:rPr>
          <w:rFonts w:ascii="Calibri" w:eastAsia="Calibri" w:hAnsi="Calibri" w:cs="Calibri"/>
          <w:color w:val="000000" w:themeColor="text1"/>
        </w:rPr>
        <w:t xml:space="preserve">rials Washington is receiving. If Washington is importing </w:t>
      </w:r>
      <w:r w:rsidR="00BC2F19" w:rsidRPr="3FAB53D5">
        <w:rPr>
          <w:rFonts w:ascii="Calibri" w:eastAsia="Calibri" w:hAnsi="Calibri" w:cs="Calibri"/>
          <w:color w:val="000000" w:themeColor="text1"/>
        </w:rPr>
        <w:t>fewer</w:t>
      </w:r>
      <w:r w:rsidR="184FD796" w:rsidRPr="3FAB53D5">
        <w:rPr>
          <w:rFonts w:ascii="Calibri" w:eastAsia="Calibri" w:hAnsi="Calibri" w:cs="Calibri"/>
          <w:color w:val="000000" w:themeColor="text1"/>
        </w:rPr>
        <w:t xml:space="preserve"> </w:t>
      </w:r>
      <w:r w:rsidR="00243370">
        <w:rPr>
          <w:rFonts w:ascii="Calibri" w:eastAsia="Calibri" w:hAnsi="Calibri" w:cs="Calibri"/>
          <w:color w:val="000000" w:themeColor="text1"/>
        </w:rPr>
        <w:t xml:space="preserve">virgin </w:t>
      </w:r>
      <w:r w:rsidR="184FD796" w:rsidRPr="3FAB53D5">
        <w:rPr>
          <w:rFonts w:ascii="Calibri" w:eastAsia="Calibri" w:hAnsi="Calibri" w:cs="Calibri"/>
          <w:color w:val="000000" w:themeColor="text1"/>
        </w:rPr>
        <w:t xml:space="preserve">materials, then assuming a </w:t>
      </w:r>
      <w:r w:rsidR="5A21C171" w:rsidRPr="3FAB53D5">
        <w:rPr>
          <w:rFonts w:ascii="Calibri" w:eastAsia="Calibri" w:hAnsi="Calibri" w:cs="Calibri"/>
          <w:color w:val="000000" w:themeColor="text1"/>
        </w:rPr>
        <w:t xml:space="preserve">constant or increasing amount of demand, </w:t>
      </w:r>
      <w:r w:rsidR="16703F36" w:rsidRPr="3FAB53D5">
        <w:rPr>
          <w:rFonts w:ascii="Calibri" w:eastAsia="Calibri" w:hAnsi="Calibri" w:cs="Calibri"/>
          <w:color w:val="000000" w:themeColor="text1"/>
        </w:rPr>
        <w:t xml:space="preserve">this would </w:t>
      </w:r>
      <w:r w:rsidR="6F286494" w:rsidRPr="6074751D">
        <w:rPr>
          <w:rFonts w:ascii="Calibri" w:eastAsia="Calibri" w:hAnsi="Calibri" w:cs="Calibri"/>
          <w:color w:val="000000" w:themeColor="text1"/>
        </w:rPr>
        <w:t>demonstrate</w:t>
      </w:r>
      <w:r w:rsidR="16703F36" w:rsidRPr="3FAB53D5">
        <w:rPr>
          <w:rFonts w:ascii="Calibri" w:eastAsia="Calibri" w:hAnsi="Calibri" w:cs="Calibri"/>
          <w:color w:val="000000" w:themeColor="text1"/>
        </w:rPr>
        <w:t xml:space="preserve"> that the stat</w:t>
      </w:r>
      <w:r w:rsidR="1288A380" w:rsidRPr="3FAB53D5">
        <w:rPr>
          <w:rFonts w:ascii="Calibri" w:eastAsia="Calibri" w:hAnsi="Calibri" w:cs="Calibri"/>
          <w:color w:val="000000" w:themeColor="text1"/>
        </w:rPr>
        <w:t>e is relying</w:t>
      </w:r>
      <w:r w:rsidR="003D3B43">
        <w:rPr>
          <w:rFonts w:ascii="Calibri" w:eastAsia="Calibri" w:hAnsi="Calibri" w:cs="Calibri"/>
          <w:color w:val="000000" w:themeColor="text1"/>
        </w:rPr>
        <w:t xml:space="preserve"> less on them </w:t>
      </w:r>
      <w:r w:rsidR="1288A380" w:rsidRPr="3FAB53D5">
        <w:rPr>
          <w:rFonts w:ascii="Calibri" w:eastAsia="Calibri" w:hAnsi="Calibri" w:cs="Calibri"/>
          <w:color w:val="000000" w:themeColor="text1"/>
        </w:rPr>
        <w:t xml:space="preserve">and instead reusing </w:t>
      </w:r>
      <w:r w:rsidR="1288A380" w:rsidRPr="3FAB53D5">
        <w:rPr>
          <w:rFonts w:ascii="Calibri" w:eastAsia="Calibri" w:hAnsi="Calibri" w:cs="Calibri"/>
          <w:color w:val="000000" w:themeColor="text1"/>
        </w:rPr>
        <w:lastRenderedPageBreak/>
        <w:t xml:space="preserve">the ones that they already have circulating through the economy. </w:t>
      </w:r>
      <w:r w:rsidR="32F56A6C" w:rsidRPr="6074751D">
        <w:rPr>
          <w:rFonts w:ascii="Calibri" w:eastAsia="Calibri" w:hAnsi="Calibri" w:cs="Calibri"/>
          <w:color w:val="000000" w:themeColor="text1"/>
        </w:rPr>
        <w:t>A f</w:t>
      </w:r>
      <w:r w:rsidR="000A379F">
        <w:rPr>
          <w:rFonts w:ascii="Calibri" w:eastAsia="Calibri" w:hAnsi="Calibri" w:cs="Calibri"/>
          <w:color w:val="000000" w:themeColor="text1"/>
        </w:rPr>
        <w:t>inal statistic</w:t>
      </w:r>
      <w:r w:rsidR="1288A380" w:rsidRPr="3FAB53D5">
        <w:rPr>
          <w:rFonts w:ascii="Calibri" w:eastAsia="Calibri" w:hAnsi="Calibri" w:cs="Calibri"/>
          <w:color w:val="000000" w:themeColor="text1"/>
        </w:rPr>
        <w:t xml:space="preserve"> </w:t>
      </w:r>
      <w:r w:rsidR="00B90572">
        <w:rPr>
          <w:rFonts w:ascii="Calibri" w:eastAsia="Calibri" w:hAnsi="Calibri" w:cs="Calibri"/>
          <w:color w:val="000000" w:themeColor="text1"/>
        </w:rPr>
        <w:t>would</w:t>
      </w:r>
      <w:r w:rsidR="5FD45619" w:rsidRPr="3FAB53D5">
        <w:rPr>
          <w:rFonts w:ascii="Calibri" w:eastAsia="Calibri" w:hAnsi="Calibri" w:cs="Calibri"/>
          <w:color w:val="000000" w:themeColor="text1"/>
        </w:rPr>
        <w:t xml:space="preserve"> be examining the number of </w:t>
      </w:r>
      <w:r w:rsidR="0E508DE3" w:rsidRPr="3FAB53D5">
        <w:rPr>
          <w:rFonts w:ascii="Calibri" w:eastAsia="Calibri" w:hAnsi="Calibri" w:cs="Calibri"/>
          <w:color w:val="000000" w:themeColor="text1"/>
        </w:rPr>
        <w:t>materials</w:t>
      </w:r>
      <w:r w:rsidR="5FD45619" w:rsidRPr="3FAB53D5">
        <w:rPr>
          <w:rFonts w:ascii="Calibri" w:eastAsia="Calibri" w:hAnsi="Calibri" w:cs="Calibri"/>
          <w:color w:val="000000" w:themeColor="text1"/>
        </w:rPr>
        <w:t xml:space="preserve"> that </w:t>
      </w:r>
      <w:r w:rsidR="59D9C145" w:rsidRPr="3FAB53D5">
        <w:rPr>
          <w:rFonts w:ascii="Calibri" w:eastAsia="Calibri" w:hAnsi="Calibri" w:cs="Calibri"/>
          <w:color w:val="000000" w:themeColor="text1"/>
        </w:rPr>
        <w:t>the state</w:t>
      </w:r>
      <w:r w:rsidR="5FD45619" w:rsidRPr="3FAB53D5">
        <w:rPr>
          <w:rFonts w:ascii="Calibri" w:eastAsia="Calibri" w:hAnsi="Calibri" w:cs="Calibri"/>
          <w:color w:val="000000" w:themeColor="text1"/>
        </w:rPr>
        <w:t xml:space="preserve"> is exporting. An increase in exports would demo</w:t>
      </w:r>
      <w:r w:rsidR="657A744C" w:rsidRPr="3FAB53D5">
        <w:rPr>
          <w:rFonts w:ascii="Calibri" w:eastAsia="Calibri" w:hAnsi="Calibri" w:cs="Calibri"/>
          <w:color w:val="000000" w:themeColor="text1"/>
        </w:rPr>
        <w:t>nstrate</w:t>
      </w:r>
      <w:r w:rsidR="00034655">
        <w:rPr>
          <w:rFonts w:ascii="Calibri" w:eastAsia="Calibri" w:hAnsi="Calibri" w:cs="Calibri"/>
          <w:color w:val="000000" w:themeColor="text1"/>
        </w:rPr>
        <w:t xml:space="preserve"> that Washington </w:t>
      </w:r>
      <w:r w:rsidR="0037244B">
        <w:rPr>
          <w:rFonts w:ascii="Calibri" w:eastAsia="Calibri" w:hAnsi="Calibri" w:cs="Calibri"/>
          <w:color w:val="000000" w:themeColor="text1"/>
        </w:rPr>
        <w:t xml:space="preserve">has a surplus of materials, which may indicate that </w:t>
      </w:r>
      <w:r w:rsidR="5D63C351" w:rsidRPr="2646E118">
        <w:rPr>
          <w:rFonts w:ascii="Calibri" w:eastAsia="Calibri" w:hAnsi="Calibri" w:cs="Calibri"/>
          <w:color w:val="000000" w:themeColor="text1"/>
        </w:rPr>
        <w:t>we</w:t>
      </w:r>
      <w:r w:rsidR="0037244B">
        <w:rPr>
          <w:rFonts w:ascii="Calibri" w:eastAsia="Calibri" w:hAnsi="Calibri" w:cs="Calibri"/>
          <w:color w:val="000000" w:themeColor="text1"/>
        </w:rPr>
        <w:t xml:space="preserve"> are more efficiently </w:t>
      </w:r>
      <w:r w:rsidR="595DB0DB" w:rsidRPr="2646E118">
        <w:rPr>
          <w:rFonts w:ascii="Calibri" w:eastAsia="Calibri" w:hAnsi="Calibri" w:cs="Calibri"/>
          <w:color w:val="000000" w:themeColor="text1"/>
        </w:rPr>
        <w:t>r</w:t>
      </w:r>
      <w:r w:rsidR="4BE05397" w:rsidRPr="2646E118">
        <w:rPr>
          <w:rFonts w:ascii="Calibri" w:eastAsia="Calibri" w:hAnsi="Calibri" w:cs="Calibri"/>
          <w:color w:val="000000" w:themeColor="text1"/>
        </w:rPr>
        <w:t>ecapturing</w:t>
      </w:r>
      <w:r w:rsidR="0037244B">
        <w:rPr>
          <w:rFonts w:ascii="Calibri" w:eastAsia="Calibri" w:hAnsi="Calibri" w:cs="Calibri"/>
          <w:color w:val="000000" w:themeColor="text1"/>
        </w:rPr>
        <w:t xml:space="preserve"> materials</w:t>
      </w:r>
      <w:r w:rsidR="5F26A129" w:rsidRPr="2646E118">
        <w:rPr>
          <w:rFonts w:ascii="Calibri" w:eastAsia="Calibri" w:hAnsi="Calibri" w:cs="Calibri"/>
          <w:color w:val="000000" w:themeColor="text1"/>
        </w:rPr>
        <w:t xml:space="preserve"> destined for later reuse</w:t>
      </w:r>
      <w:r w:rsidR="5F26A129" w:rsidRPr="5827B04B">
        <w:rPr>
          <w:rFonts w:ascii="Calibri" w:eastAsia="Calibri" w:hAnsi="Calibri" w:cs="Calibri"/>
          <w:color w:val="000000" w:themeColor="text1"/>
        </w:rPr>
        <w:t xml:space="preserve"> or transformation</w:t>
      </w:r>
      <w:r w:rsidR="00B459A7">
        <w:rPr>
          <w:rFonts w:ascii="Calibri" w:eastAsia="Calibri" w:hAnsi="Calibri" w:cs="Calibri"/>
          <w:color w:val="000000" w:themeColor="text1"/>
        </w:rPr>
        <w:t>.</w:t>
      </w:r>
    </w:p>
    <w:p w14:paraId="02391404" w14:textId="27D42B8B" w:rsidR="5B396BBE" w:rsidRDefault="5B396BBE" w:rsidP="3FAB53D5">
      <w:pPr>
        <w:rPr>
          <w:rFonts w:ascii="Calibri" w:eastAsia="Calibri" w:hAnsi="Calibri" w:cs="Calibri"/>
          <w:color w:val="000000" w:themeColor="text1"/>
        </w:rPr>
      </w:pPr>
      <w:r w:rsidRPr="3FAB53D5">
        <w:rPr>
          <w:rFonts w:ascii="Calibri" w:eastAsia="Calibri" w:hAnsi="Calibri" w:cs="Calibri"/>
          <w:color w:val="000000" w:themeColor="text1"/>
        </w:rPr>
        <w:t xml:space="preserve">In terms of the first measurement, recovery rate, this can be </w:t>
      </w:r>
      <w:r w:rsidR="719591B3" w:rsidRPr="3FAB53D5">
        <w:rPr>
          <w:rFonts w:ascii="Calibri" w:eastAsia="Calibri" w:hAnsi="Calibri" w:cs="Calibri"/>
          <w:color w:val="000000" w:themeColor="text1"/>
        </w:rPr>
        <w:t>translated into company success, such as s</w:t>
      </w:r>
      <w:r w:rsidRPr="3FAB53D5">
        <w:rPr>
          <w:rFonts w:ascii="Calibri" w:eastAsia="Calibri" w:hAnsi="Calibri" w:cs="Calibri"/>
          <w:color w:val="000000" w:themeColor="text1"/>
        </w:rPr>
        <w:t>ales of material recovery facilities</w:t>
      </w:r>
      <w:r w:rsidR="39DB7508" w:rsidRPr="3FAB53D5">
        <w:rPr>
          <w:rFonts w:ascii="Calibri" w:eastAsia="Calibri" w:hAnsi="Calibri" w:cs="Calibri"/>
          <w:color w:val="000000" w:themeColor="text1"/>
        </w:rPr>
        <w:t xml:space="preserve"> </w:t>
      </w:r>
      <w:r w:rsidR="30BEA907" w:rsidRPr="3FAB53D5">
        <w:rPr>
          <w:rFonts w:ascii="Calibri" w:eastAsia="Calibri" w:hAnsi="Calibri" w:cs="Calibri"/>
          <w:color w:val="000000" w:themeColor="text1"/>
        </w:rPr>
        <w:t>or</w:t>
      </w:r>
      <w:r w:rsidR="39DB7508" w:rsidRPr="3FAB53D5">
        <w:rPr>
          <w:rFonts w:ascii="Calibri" w:eastAsia="Calibri" w:hAnsi="Calibri" w:cs="Calibri"/>
          <w:color w:val="000000" w:themeColor="text1"/>
        </w:rPr>
        <w:t xml:space="preserve"> </w:t>
      </w:r>
      <w:r w:rsidR="2ABF63A1" w:rsidRPr="3FAB53D5">
        <w:rPr>
          <w:rFonts w:ascii="Calibri" w:eastAsia="Calibri" w:hAnsi="Calibri" w:cs="Calibri"/>
          <w:color w:val="000000" w:themeColor="text1"/>
        </w:rPr>
        <w:t>gross business income</w:t>
      </w:r>
      <w:r w:rsidR="39DB7508" w:rsidRPr="3FAB53D5">
        <w:rPr>
          <w:rFonts w:ascii="Calibri" w:eastAsia="Calibri" w:hAnsi="Calibri" w:cs="Calibri"/>
          <w:color w:val="000000" w:themeColor="text1"/>
        </w:rPr>
        <w:t xml:space="preserve"> of workforce development regions</w:t>
      </w:r>
      <w:r w:rsidR="65F3ACC4" w:rsidRPr="3FAB53D5">
        <w:rPr>
          <w:rFonts w:ascii="Calibri" w:eastAsia="Calibri" w:hAnsi="Calibri" w:cs="Calibri"/>
          <w:color w:val="000000" w:themeColor="text1"/>
        </w:rPr>
        <w:t xml:space="preserve"> within this industry</w:t>
      </w:r>
      <w:r w:rsidRPr="3FAB53D5">
        <w:rPr>
          <w:rFonts w:ascii="Calibri" w:eastAsia="Calibri" w:hAnsi="Calibri" w:cs="Calibri"/>
          <w:color w:val="000000" w:themeColor="text1"/>
        </w:rPr>
        <w:t xml:space="preserve">. </w:t>
      </w:r>
      <w:r w:rsidR="2D0E4840" w:rsidRPr="3FAB53D5">
        <w:rPr>
          <w:rFonts w:ascii="Calibri" w:eastAsia="Calibri" w:hAnsi="Calibri" w:cs="Calibri"/>
          <w:color w:val="000000" w:themeColor="text1"/>
        </w:rPr>
        <w:t xml:space="preserve">Existing data was used to describe the baseline of the recycling industry within Washington State in </w:t>
      </w:r>
      <w:r w:rsidR="00FA78E7">
        <w:rPr>
          <w:rFonts w:ascii="Calibri" w:eastAsia="Calibri" w:hAnsi="Calibri" w:cs="Calibri"/>
          <w:color w:val="000000" w:themeColor="text1"/>
        </w:rPr>
        <w:t xml:space="preserve">Part one - </w:t>
      </w:r>
      <w:r w:rsidR="2D0E4840" w:rsidRPr="3FAB53D5">
        <w:rPr>
          <w:rFonts w:ascii="Calibri" w:eastAsia="Calibri" w:hAnsi="Calibri" w:cs="Calibri"/>
          <w:i/>
          <w:iCs/>
          <w:color w:val="000000" w:themeColor="text1"/>
        </w:rPr>
        <w:t>Recycling Companies and Revenue</w:t>
      </w:r>
      <w:r w:rsidR="178BF8EE" w:rsidRPr="3FAB53D5">
        <w:rPr>
          <w:rFonts w:ascii="Calibri" w:eastAsia="Calibri" w:hAnsi="Calibri" w:cs="Calibri"/>
          <w:color w:val="000000" w:themeColor="text1"/>
        </w:rPr>
        <w:t xml:space="preserve"> report</w:t>
      </w:r>
      <w:r w:rsidR="2D0E4840" w:rsidRPr="3FAB53D5">
        <w:rPr>
          <w:rFonts w:ascii="Calibri" w:eastAsia="Calibri" w:hAnsi="Calibri" w:cs="Calibri"/>
          <w:color w:val="000000" w:themeColor="text1"/>
        </w:rPr>
        <w:t>, part 1 of 3 of th</w:t>
      </w:r>
      <w:r w:rsidR="08644C2F" w:rsidRPr="3FAB53D5">
        <w:rPr>
          <w:rFonts w:ascii="Calibri" w:eastAsia="Calibri" w:hAnsi="Calibri" w:cs="Calibri"/>
          <w:color w:val="000000" w:themeColor="text1"/>
        </w:rPr>
        <w:t>e</w:t>
      </w:r>
      <w:r w:rsidR="10901B43" w:rsidRPr="3FAB53D5">
        <w:rPr>
          <w:rFonts w:ascii="Calibri" w:eastAsia="Calibri" w:hAnsi="Calibri" w:cs="Calibri"/>
          <w:color w:val="000000" w:themeColor="text1"/>
        </w:rPr>
        <w:t xml:space="preserve"> </w:t>
      </w:r>
      <w:r w:rsidR="4BAFBCC5" w:rsidRPr="3FAB53D5">
        <w:rPr>
          <w:rFonts w:ascii="Calibri" w:eastAsia="Calibri" w:hAnsi="Calibri" w:cs="Calibri"/>
          <w:color w:val="000000" w:themeColor="text1"/>
        </w:rPr>
        <w:t xml:space="preserve">compiled report. </w:t>
      </w:r>
      <w:r w:rsidR="00FA78E7">
        <w:rPr>
          <w:rFonts w:ascii="Calibri" w:eastAsia="Calibri" w:hAnsi="Calibri" w:cs="Calibri"/>
          <w:color w:val="000000" w:themeColor="text1"/>
        </w:rPr>
        <w:t xml:space="preserve">In Part two - </w:t>
      </w:r>
      <w:r w:rsidR="349817B4" w:rsidRPr="3FAB53D5">
        <w:rPr>
          <w:rFonts w:ascii="Calibri" w:eastAsia="Calibri" w:hAnsi="Calibri" w:cs="Calibri"/>
          <w:i/>
          <w:iCs/>
          <w:color w:val="000000" w:themeColor="text1"/>
        </w:rPr>
        <w:t>Economic Impact of Recycling</w:t>
      </w:r>
      <w:r w:rsidR="349817B4" w:rsidRPr="3FAB53D5">
        <w:rPr>
          <w:rFonts w:ascii="Calibri" w:eastAsia="Calibri" w:hAnsi="Calibri" w:cs="Calibri"/>
          <w:color w:val="000000" w:themeColor="text1"/>
        </w:rPr>
        <w:t xml:space="preserve">, </w:t>
      </w:r>
      <w:r w:rsidR="4BAFBCC5" w:rsidRPr="3FAB53D5">
        <w:rPr>
          <w:rFonts w:ascii="Calibri" w:eastAsia="Calibri" w:hAnsi="Calibri" w:cs="Calibri"/>
          <w:color w:val="000000" w:themeColor="text1"/>
        </w:rPr>
        <w:t xml:space="preserve">the economic benefits of </w:t>
      </w:r>
      <w:r w:rsidR="525F313A" w:rsidRPr="3FAB53D5">
        <w:rPr>
          <w:rFonts w:ascii="Calibri" w:eastAsia="Calibri" w:hAnsi="Calibri" w:cs="Calibri"/>
          <w:color w:val="000000" w:themeColor="text1"/>
        </w:rPr>
        <w:t>industry</w:t>
      </w:r>
      <w:r w:rsidR="4BAFBCC5" w:rsidRPr="3FAB53D5">
        <w:rPr>
          <w:rFonts w:ascii="Calibri" w:eastAsia="Calibri" w:hAnsi="Calibri" w:cs="Calibri"/>
          <w:color w:val="000000" w:themeColor="text1"/>
        </w:rPr>
        <w:t xml:space="preserve"> expansion </w:t>
      </w:r>
      <w:r w:rsidR="003F6513">
        <w:rPr>
          <w:rFonts w:ascii="Calibri" w:eastAsia="Calibri" w:hAnsi="Calibri" w:cs="Calibri"/>
          <w:color w:val="000000" w:themeColor="text1"/>
        </w:rPr>
        <w:t>are</w:t>
      </w:r>
      <w:r w:rsidR="4BAFBCC5" w:rsidRPr="3FAB53D5">
        <w:rPr>
          <w:rFonts w:ascii="Calibri" w:eastAsia="Calibri" w:hAnsi="Calibri" w:cs="Calibri"/>
          <w:color w:val="000000" w:themeColor="text1"/>
        </w:rPr>
        <w:t xml:space="preserve"> described in terms of direct, indirect, and induced effects of industry growth</w:t>
      </w:r>
      <w:r w:rsidR="4DF97673" w:rsidRPr="3FAB53D5">
        <w:rPr>
          <w:rFonts w:ascii="Calibri" w:eastAsia="Calibri" w:hAnsi="Calibri" w:cs="Calibri"/>
          <w:color w:val="000000" w:themeColor="text1"/>
        </w:rPr>
        <w:t xml:space="preserve">. </w:t>
      </w:r>
      <w:r w:rsidR="00FA78E7">
        <w:rPr>
          <w:rFonts w:ascii="Calibri" w:eastAsia="Calibri" w:hAnsi="Calibri" w:cs="Calibri"/>
          <w:color w:val="000000" w:themeColor="text1"/>
        </w:rPr>
        <w:t>I</w:t>
      </w:r>
      <w:r w:rsidR="35298C67" w:rsidRPr="3FAB53D5">
        <w:rPr>
          <w:rFonts w:ascii="Calibri" w:eastAsia="Calibri" w:hAnsi="Calibri" w:cs="Calibri"/>
          <w:color w:val="000000" w:themeColor="text1"/>
        </w:rPr>
        <w:t xml:space="preserve">ncreased job creation and company sales </w:t>
      </w:r>
      <w:r w:rsidR="4396E8AD" w:rsidRPr="3FAB53D5">
        <w:rPr>
          <w:rFonts w:ascii="Calibri" w:eastAsia="Calibri" w:hAnsi="Calibri" w:cs="Calibri"/>
          <w:color w:val="000000" w:themeColor="text1"/>
        </w:rPr>
        <w:t>improve Washington’s status as a</w:t>
      </w:r>
      <w:r w:rsidR="070288B9" w:rsidRPr="3FAB53D5">
        <w:rPr>
          <w:rFonts w:ascii="Calibri" w:eastAsia="Calibri" w:hAnsi="Calibri" w:cs="Calibri"/>
          <w:color w:val="000000" w:themeColor="text1"/>
        </w:rPr>
        <w:t xml:space="preserve"> circular economy if it is inferenced that recovery rates are increasing with industry expansion.</w:t>
      </w:r>
    </w:p>
    <w:p w14:paraId="3F91685B" w14:textId="6C802E99" w:rsidR="2456ABD3" w:rsidRDefault="2456ABD3" w:rsidP="3FAB53D5">
      <w:pPr>
        <w:pStyle w:val="Heading2"/>
      </w:pPr>
      <w:bookmarkStart w:id="30" w:name="_Toc128989140"/>
      <w:r>
        <w:t>Next Steps for Washington</w:t>
      </w:r>
      <w:bookmarkEnd w:id="30"/>
    </w:p>
    <w:p w14:paraId="6F55806C" w14:textId="4F0A8C50" w:rsidR="00D72020" w:rsidRPr="009C68C0" w:rsidRDefault="00DA421D" w:rsidP="5F569A25">
      <w:pPr>
        <w:rPr>
          <w:rFonts w:ascii="Calibri" w:eastAsia="Calibri" w:hAnsi="Calibri" w:cs="Calibri"/>
          <w:color w:val="000000" w:themeColor="text1"/>
        </w:rPr>
      </w:pPr>
      <w:r>
        <w:rPr>
          <w:rFonts w:ascii="Calibri" w:eastAsia="Calibri" w:hAnsi="Calibri" w:cs="Calibri"/>
          <w:color w:val="000000" w:themeColor="text1"/>
        </w:rPr>
        <w:t xml:space="preserve">The steps to transforming </w:t>
      </w:r>
      <w:r w:rsidR="004F13E1">
        <w:rPr>
          <w:rFonts w:ascii="Calibri" w:eastAsia="Calibri" w:hAnsi="Calibri" w:cs="Calibri"/>
          <w:color w:val="000000" w:themeColor="text1"/>
        </w:rPr>
        <w:t>in</w:t>
      </w:r>
      <w:r>
        <w:rPr>
          <w:rFonts w:ascii="Calibri" w:eastAsia="Calibri" w:hAnsi="Calibri" w:cs="Calibri"/>
          <w:color w:val="000000" w:themeColor="text1"/>
        </w:rPr>
        <w:t xml:space="preserve">to a circular economy are </w:t>
      </w:r>
      <w:r w:rsidR="005A47DE">
        <w:rPr>
          <w:rFonts w:ascii="Calibri" w:eastAsia="Calibri" w:hAnsi="Calibri" w:cs="Calibri"/>
          <w:color w:val="000000" w:themeColor="text1"/>
        </w:rPr>
        <w:t xml:space="preserve">complex. There is </w:t>
      </w:r>
      <w:r w:rsidR="18EDCE38" w:rsidRPr="21F71DA2">
        <w:rPr>
          <w:rFonts w:ascii="Calibri" w:eastAsia="Calibri" w:hAnsi="Calibri" w:cs="Calibri"/>
          <w:color w:val="000000" w:themeColor="text1"/>
        </w:rPr>
        <w:t>considerable</w:t>
      </w:r>
      <w:r w:rsidR="00E55C09">
        <w:rPr>
          <w:rFonts w:ascii="Calibri" w:eastAsia="Calibri" w:hAnsi="Calibri" w:cs="Calibri"/>
          <w:color w:val="000000" w:themeColor="text1"/>
        </w:rPr>
        <w:t xml:space="preserve"> debate on what constitutes a circular economy, along with </w:t>
      </w:r>
      <w:r w:rsidR="00827DA8">
        <w:rPr>
          <w:rFonts w:ascii="Calibri" w:eastAsia="Calibri" w:hAnsi="Calibri" w:cs="Calibri"/>
          <w:color w:val="000000" w:themeColor="text1"/>
        </w:rPr>
        <w:t xml:space="preserve">what metrics should be used to </w:t>
      </w:r>
      <w:r w:rsidR="00265724">
        <w:rPr>
          <w:rFonts w:ascii="Calibri" w:eastAsia="Calibri" w:hAnsi="Calibri" w:cs="Calibri"/>
          <w:color w:val="000000" w:themeColor="text1"/>
        </w:rPr>
        <w:t>demonstrate</w:t>
      </w:r>
      <w:r w:rsidR="0004615E">
        <w:rPr>
          <w:rFonts w:ascii="Calibri" w:eastAsia="Calibri" w:hAnsi="Calibri" w:cs="Calibri"/>
          <w:color w:val="000000" w:themeColor="text1"/>
        </w:rPr>
        <w:t xml:space="preserve"> </w:t>
      </w:r>
      <w:r w:rsidR="00F617C8">
        <w:rPr>
          <w:rFonts w:ascii="Calibri" w:eastAsia="Calibri" w:hAnsi="Calibri" w:cs="Calibri"/>
          <w:color w:val="000000" w:themeColor="text1"/>
        </w:rPr>
        <w:t xml:space="preserve">this kind of transition. </w:t>
      </w:r>
      <w:r w:rsidR="009F5EF3">
        <w:rPr>
          <w:rFonts w:ascii="Calibri" w:eastAsia="Calibri" w:hAnsi="Calibri" w:cs="Calibri"/>
          <w:color w:val="000000" w:themeColor="text1"/>
        </w:rPr>
        <w:t xml:space="preserve">Furthermore, the steps taken </w:t>
      </w:r>
      <w:r w:rsidR="000879FA">
        <w:rPr>
          <w:rFonts w:ascii="Calibri" w:eastAsia="Calibri" w:hAnsi="Calibri" w:cs="Calibri"/>
          <w:color w:val="000000" w:themeColor="text1"/>
        </w:rPr>
        <w:t xml:space="preserve">to achieve </w:t>
      </w:r>
      <w:r w:rsidR="00BF7CB9">
        <w:rPr>
          <w:rFonts w:ascii="Calibri" w:eastAsia="Calibri" w:hAnsi="Calibri" w:cs="Calibri"/>
          <w:color w:val="000000" w:themeColor="text1"/>
        </w:rPr>
        <w:t>a circular economy a</w:t>
      </w:r>
      <w:r w:rsidR="002E037A">
        <w:rPr>
          <w:rFonts w:ascii="Calibri" w:eastAsia="Calibri" w:hAnsi="Calibri" w:cs="Calibri"/>
          <w:color w:val="000000" w:themeColor="text1"/>
        </w:rPr>
        <w:t>re n</w:t>
      </w:r>
      <w:r w:rsidR="00136001">
        <w:rPr>
          <w:rFonts w:ascii="Calibri" w:eastAsia="Calibri" w:hAnsi="Calibri" w:cs="Calibri"/>
          <w:color w:val="000000" w:themeColor="text1"/>
        </w:rPr>
        <w:t>ot set in stone. There are many methods that may vary city by city. The following recommendations for the state of Washington are based on a 201</w:t>
      </w:r>
      <w:r w:rsidR="00E15C94">
        <w:rPr>
          <w:rFonts w:ascii="Calibri" w:eastAsia="Calibri" w:hAnsi="Calibri" w:cs="Calibri"/>
          <w:color w:val="000000" w:themeColor="text1"/>
        </w:rPr>
        <w:t>8</w:t>
      </w:r>
      <w:r w:rsidR="00136001">
        <w:rPr>
          <w:rFonts w:ascii="Calibri" w:eastAsia="Calibri" w:hAnsi="Calibri" w:cs="Calibri"/>
          <w:color w:val="000000" w:themeColor="text1"/>
        </w:rPr>
        <w:t xml:space="preserve"> report</w:t>
      </w:r>
      <w:r w:rsidR="002316F7">
        <w:rPr>
          <w:rFonts w:ascii="Calibri" w:eastAsia="Calibri" w:hAnsi="Calibri" w:cs="Calibri"/>
          <w:color w:val="000000" w:themeColor="text1"/>
        </w:rPr>
        <w:t xml:space="preserve">, titled ‘Circular Charlotte’, in which </w:t>
      </w:r>
      <w:r w:rsidR="00F22B2C" w:rsidRPr="0067270C">
        <w:rPr>
          <w:rFonts w:eastAsiaTheme="minorEastAsia"/>
          <w:color w:val="000000" w:themeColor="text1"/>
        </w:rPr>
        <w:t>a blueprint for the steps a city needs to take to achieve a circular economy</w:t>
      </w:r>
      <w:r w:rsidR="00F22B2C">
        <w:rPr>
          <w:rFonts w:eastAsiaTheme="minorEastAsia"/>
          <w:color w:val="000000" w:themeColor="text1"/>
        </w:rPr>
        <w:t xml:space="preserve"> is </w:t>
      </w:r>
      <w:r w:rsidR="00F22B2C" w:rsidRPr="0067270C">
        <w:rPr>
          <w:rFonts w:eastAsiaTheme="minorEastAsia"/>
          <w:color w:val="000000" w:themeColor="text1"/>
        </w:rPr>
        <w:t>detail</w:t>
      </w:r>
      <w:r w:rsidR="00F22B2C">
        <w:rPr>
          <w:rFonts w:eastAsiaTheme="minorEastAsia"/>
          <w:color w:val="000000" w:themeColor="text1"/>
        </w:rPr>
        <w:t>ed</w:t>
      </w:r>
      <w:r w:rsidR="00464EA1">
        <w:rPr>
          <w:rFonts w:eastAsiaTheme="minorEastAsia"/>
          <w:color w:val="000000" w:themeColor="text1"/>
        </w:rPr>
        <w:t>.</w:t>
      </w:r>
      <w:r w:rsidR="00F22B2C" w:rsidRPr="0067270C">
        <w:rPr>
          <w:rFonts w:eastAsiaTheme="minorEastAsia"/>
          <w:color w:val="000000" w:themeColor="text1"/>
        </w:rPr>
        <w:t xml:space="preserve"> </w:t>
      </w:r>
      <w:r w:rsidR="00464EA1">
        <w:rPr>
          <w:rFonts w:eastAsiaTheme="minorEastAsia"/>
          <w:color w:val="000000" w:themeColor="text1"/>
        </w:rPr>
        <w:t>The plan covers 30 years in route to</w:t>
      </w:r>
      <w:r w:rsidR="00F22B2C" w:rsidRPr="0067270C">
        <w:rPr>
          <w:rFonts w:eastAsiaTheme="minorEastAsia"/>
          <w:color w:val="000000" w:themeColor="text1"/>
        </w:rPr>
        <w:t xml:space="preserve"> achieving a fully waste free city by 2050.</w:t>
      </w:r>
    </w:p>
    <w:p w14:paraId="618E3E97" w14:textId="73C8288B" w:rsidR="00A16523" w:rsidRDefault="00A16523" w:rsidP="5F569A25">
      <w:pPr>
        <w:rPr>
          <w:rFonts w:ascii="Calibri" w:eastAsia="Calibri" w:hAnsi="Calibri" w:cs="Calibri"/>
          <w:color w:val="000000" w:themeColor="text1"/>
        </w:rPr>
      </w:pPr>
      <w:r>
        <w:rPr>
          <w:rFonts w:eastAsiaTheme="minorEastAsia"/>
          <w:color w:val="000000" w:themeColor="text1"/>
        </w:rPr>
        <w:t>The blueprint recommends establishing a public sector commitment to the transition. This includes a rebranding of the state and creating a communications campaign. The most important goal of the short term is to provide information needed to the public to gain strong commitment</w:t>
      </w:r>
      <w:r w:rsidR="006C29A8">
        <w:rPr>
          <w:rFonts w:eastAsiaTheme="minorEastAsia"/>
          <w:color w:val="000000" w:themeColor="text1"/>
        </w:rPr>
        <w:t xml:space="preserve">s to the circular economy. </w:t>
      </w:r>
      <w:r w:rsidR="00BC286A">
        <w:rPr>
          <w:rFonts w:eastAsiaTheme="minorEastAsia"/>
          <w:color w:val="000000" w:themeColor="text1"/>
        </w:rPr>
        <w:t>Once this is established, long-term steps can begin to take place.</w:t>
      </w:r>
    </w:p>
    <w:p w14:paraId="35A2CBD6" w14:textId="60C86517" w:rsidR="00AA2D81" w:rsidRPr="007F373B" w:rsidRDefault="002340D1" w:rsidP="5105ABB6">
      <w:pPr>
        <w:rPr>
          <w:rFonts w:ascii="Calibri" w:eastAsia="Calibri" w:hAnsi="Calibri" w:cs="Calibri"/>
          <w:color w:val="000000" w:themeColor="text1"/>
        </w:rPr>
      </w:pPr>
      <w:r>
        <w:rPr>
          <w:rFonts w:ascii="Calibri" w:eastAsia="Calibri" w:hAnsi="Calibri" w:cs="Calibri"/>
          <w:color w:val="000000" w:themeColor="text1"/>
        </w:rPr>
        <w:t xml:space="preserve">With regards to </w:t>
      </w:r>
      <w:r w:rsidR="66A3D03E" w:rsidRPr="2E2EDA87">
        <w:rPr>
          <w:rFonts w:ascii="Calibri" w:eastAsia="Calibri" w:hAnsi="Calibri" w:cs="Calibri"/>
          <w:color w:val="000000" w:themeColor="text1"/>
        </w:rPr>
        <w:t>longer</w:t>
      </w:r>
      <w:r>
        <w:rPr>
          <w:rFonts w:ascii="Calibri" w:eastAsia="Calibri" w:hAnsi="Calibri" w:cs="Calibri"/>
          <w:color w:val="000000" w:themeColor="text1"/>
        </w:rPr>
        <w:t xml:space="preserve"> </w:t>
      </w:r>
      <w:r w:rsidR="66A3D03E" w:rsidRPr="2E2EDA87">
        <w:rPr>
          <w:rFonts w:ascii="Calibri" w:eastAsia="Calibri" w:hAnsi="Calibri" w:cs="Calibri"/>
          <w:color w:val="000000" w:themeColor="text1"/>
        </w:rPr>
        <w:t>te</w:t>
      </w:r>
      <w:r w:rsidR="10FE5B0F" w:rsidRPr="2E2EDA87">
        <w:rPr>
          <w:rFonts w:ascii="Calibri" w:eastAsia="Calibri" w:hAnsi="Calibri" w:cs="Calibri"/>
          <w:color w:val="000000" w:themeColor="text1"/>
        </w:rPr>
        <w:t>rm steps</w:t>
      </w:r>
      <w:r>
        <w:rPr>
          <w:rFonts w:ascii="Calibri" w:eastAsia="Calibri" w:hAnsi="Calibri" w:cs="Calibri"/>
          <w:color w:val="000000" w:themeColor="text1"/>
        </w:rPr>
        <w:t xml:space="preserve">, the report </w:t>
      </w:r>
      <w:r w:rsidR="00F642B4">
        <w:rPr>
          <w:rFonts w:ascii="Calibri" w:eastAsia="Calibri" w:hAnsi="Calibri" w:cs="Calibri"/>
          <w:color w:val="000000" w:themeColor="text1"/>
        </w:rPr>
        <w:t>recommends</w:t>
      </w:r>
      <w:r w:rsidR="10FE5B0F" w:rsidRPr="2E2EDA87">
        <w:rPr>
          <w:rFonts w:ascii="Calibri" w:eastAsia="Calibri" w:hAnsi="Calibri" w:cs="Calibri"/>
          <w:color w:val="000000" w:themeColor="text1"/>
        </w:rPr>
        <w:t xml:space="preserve"> transitioning to </w:t>
      </w:r>
      <w:r w:rsidR="713EE2E0" w:rsidRPr="1616C053">
        <w:rPr>
          <w:rFonts w:ascii="Calibri" w:eastAsia="Calibri" w:hAnsi="Calibri" w:cs="Calibri"/>
          <w:color w:val="000000" w:themeColor="text1"/>
        </w:rPr>
        <w:t>alternative</w:t>
      </w:r>
      <w:r w:rsidR="10FE5B0F" w:rsidRPr="2E2EDA87">
        <w:rPr>
          <w:rFonts w:ascii="Calibri" w:eastAsia="Calibri" w:hAnsi="Calibri" w:cs="Calibri"/>
          <w:color w:val="000000" w:themeColor="text1"/>
        </w:rPr>
        <w:t xml:space="preserve"> business models and purchasing models that better support the reuse of materials. </w:t>
      </w:r>
      <w:r w:rsidR="65283028" w:rsidRPr="2E2EDA87">
        <w:rPr>
          <w:rFonts w:ascii="Calibri" w:eastAsia="Calibri" w:hAnsi="Calibri" w:cs="Calibri"/>
          <w:color w:val="000000" w:themeColor="text1"/>
        </w:rPr>
        <w:t>The main goal in these long</w:t>
      </w:r>
      <w:r w:rsidR="11A31DBF" w:rsidRPr="1616C053">
        <w:rPr>
          <w:rFonts w:ascii="Calibri" w:eastAsia="Calibri" w:hAnsi="Calibri" w:cs="Calibri"/>
          <w:color w:val="000000" w:themeColor="text1"/>
        </w:rPr>
        <w:t>-</w:t>
      </w:r>
      <w:r w:rsidR="65283028" w:rsidRPr="2E2EDA87">
        <w:rPr>
          <w:rFonts w:ascii="Calibri" w:eastAsia="Calibri" w:hAnsi="Calibri" w:cs="Calibri"/>
          <w:color w:val="000000" w:themeColor="text1"/>
        </w:rPr>
        <w:t xml:space="preserve">term steps is to </w:t>
      </w:r>
      <w:r w:rsidR="11806E57" w:rsidRPr="1616C053">
        <w:rPr>
          <w:rFonts w:ascii="Calibri" w:eastAsia="Calibri" w:hAnsi="Calibri" w:cs="Calibri"/>
          <w:color w:val="000000" w:themeColor="text1"/>
        </w:rPr>
        <w:t xml:space="preserve">increase producer </w:t>
      </w:r>
      <w:r w:rsidR="11806E57" w:rsidRPr="2BCBAD3D">
        <w:rPr>
          <w:rFonts w:ascii="Calibri" w:eastAsia="Calibri" w:hAnsi="Calibri" w:cs="Calibri"/>
          <w:color w:val="000000" w:themeColor="text1"/>
        </w:rPr>
        <w:t>responsibility</w:t>
      </w:r>
      <w:r w:rsidR="11806E57" w:rsidRPr="1616C053">
        <w:rPr>
          <w:rFonts w:ascii="Calibri" w:eastAsia="Calibri" w:hAnsi="Calibri" w:cs="Calibri"/>
          <w:color w:val="000000" w:themeColor="text1"/>
        </w:rPr>
        <w:t>, extending it</w:t>
      </w:r>
      <w:r w:rsidR="11806E57" w:rsidRPr="2AC7AB92">
        <w:rPr>
          <w:rFonts w:ascii="Calibri" w:eastAsia="Calibri" w:hAnsi="Calibri" w:cs="Calibri"/>
          <w:color w:val="000000" w:themeColor="text1"/>
        </w:rPr>
        <w:t xml:space="preserve"> to after </w:t>
      </w:r>
      <w:r w:rsidR="11806E57" w:rsidRPr="2BCBAD3D">
        <w:rPr>
          <w:rFonts w:ascii="Calibri" w:eastAsia="Calibri" w:hAnsi="Calibri" w:cs="Calibri"/>
          <w:color w:val="000000" w:themeColor="text1"/>
        </w:rPr>
        <w:t>the product</w:t>
      </w:r>
      <w:r w:rsidR="11806E57" w:rsidRPr="2AC7AB92">
        <w:rPr>
          <w:rFonts w:ascii="Calibri" w:eastAsia="Calibri" w:hAnsi="Calibri" w:cs="Calibri"/>
          <w:color w:val="000000" w:themeColor="text1"/>
        </w:rPr>
        <w:t xml:space="preserve"> </w:t>
      </w:r>
      <w:r w:rsidR="00440D4F">
        <w:rPr>
          <w:rFonts w:ascii="Calibri" w:eastAsia="Calibri" w:hAnsi="Calibri" w:cs="Calibri"/>
          <w:color w:val="000000" w:themeColor="text1"/>
        </w:rPr>
        <w:t xml:space="preserve">is </w:t>
      </w:r>
      <w:r w:rsidR="00C27FB8">
        <w:rPr>
          <w:rFonts w:ascii="Calibri" w:eastAsia="Calibri" w:hAnsi="Calibri" w:cs="Calibri"/>
          <w:color w:val="000000" w:themeColor="text1"/>
        </w:rPr>
        <w:t>used</w:t>
      </w:r>
      <w:r w:rsidR="11806E57" w:rsidRPr="2AC7AB92">
        <w:rPr>
          <w:rFonts w:ascii="Calibri" w:eastAsia="Calibri" w:hAnsi="Calibri" w:cs="Calibri"/>
          <w:color w:val="000000" w:themeColor="text1"/>
        </w:rPr>
        <w:t>.</w:t>
      </w:r>
      <w:r w:rsidR="6AE4B884" w:rsidRPr="0D2EB5F8">
        <w:rPr>
          <w:rFonts w:ascii="Calibri" w:eastAsia="Calibri" w:hAnsi="Calibri" w:cs="Calibri"/>
          <w:color w:val="000000" w:themeColor="text1"/>
        </w:rPr>
        <w:t xml:space="preserve"> </w:t>
      </w:r>
      <w:r w:rsidR="6AE4B884" w:rsidRPr="18C27735">
        <w:rPr>
          <w:rFonts w:ascii="Calibri" w:eastAsia="Calibri" w:hAnsi="Calibri" w:cs="Calibri"/>
          <w:color w:val="000000" w:themeColor="text1"/>
        </w:rPr>
        <w:t xml:space="preserve">If Washington wants to improve their </w:t>
      </w:r>
      <w:r w:rsidR="6AE4B884" w:rsidRPr="6FD1362F">
        <w:rPr>
          <w:rFonts w:ascii="Calibri" w:eastAsia="Calibri" w:hAnsi="Calibri" w:cs="Calibri"/>
          <w:color w:val="000000" w:themeColor="text1"/>
        </w:rPr>
        <w:t>ci</w:t>
      </w:r>
      <w:r w:rsidR="7E0421A5" w:rsidRPr="6FD1362F">
        <w:rPr>
          <w:rFonts w:ascii="Calibri" w:eastAsia="Calibri" w:hAnsi="Calibri" w:cs="Calibri"/>
          <w:color w:val="000000" w:themeColor="text1"/>
        </w:rPr>
        <w:t>rcular</w:t>
      </w:r>
      <w:r w:rsidR="6AE4B884" w:rsidRPr="18C27735">
        <w:rPr>
          <w:rFonts w:ascii="Calibri" w:eastAsia="Calibri" w:hAnsi="Calibri" w:cs="Calibri"/>
          <w:color w:val="000000" w:themeColor="text1"/>
        </w:rPr>
        <w:t xml:space="preserve"> economy, some action to increase producer responsibility</w:t>
      </w:r>
      <w:r w:rsidR="172249E2" w:rsidRPr="18C27735">
        <w:rPr>
          <w:rFonts w:ascii="Calibri" w:eastAsia="Calibri" w:hAnsi="Calibri" w:cs="Calibri"/>
          <w:color w:val="000000" w:themeColor="text1"/>
        </w:rPr>
        <w:t xml:space="preserve"> and to </w:t>
      </w:r>
      <w:r w:rsidR="172249E2" w:rsidRPr="6FD1362F">
        <w:rPr>
          <w:rFonts w:ascii="Calibri" w:eastAsia="Calibri" w:hAnsi="Calibri" w:cs="Calibri"/>
          <w:color w:val="000000" w:themeColor="text1"/>
        </w:rPr>
        <w:t xml:space="preserve">incentivize </w:t>
      </w:r>
      <w:r w:rsidR="60426C01" w:rsidRPr="6FD1362F">
        <w:rPr>
          <w:rFonts w:ascii="Calibri" w:eastAsia="Calibri" w:hAnsi="Calibri" w:cs="Calibri"/>
          <w:color w:val="000000" w:themeColor="text1"/>
        </w:rPr>
        <w:t>businesses</w:t>
      </w:r>
      <w:r w:rsidR="172249E2" w:rsidRPr="6FD1362F">
        <w:rPr>
          <w:rFonts w:ascii="Calibri" w:eastAsia="Calibri" w:hAnsi="Calibri" w:cs="Calibri"/>
          <w:color w:val="000000" w:themeColor="text1"/>
        </w:rPr>
        <w:t xml:space="preserve"> to reuse materials is needed</w:t>
      </w:r>
      <w:r w:rsidR="00A93B1C">
        <w:rPr>
          <w:rFonts w:ascii="Calibri" w:eastAsia="Calibri" w:hAnsi="Calibri" w:cs="Calibri"/>
          <w:color w:val="000000" w:themeColor="text1"/>
        </w:rPr>
        <w:t xml:space="preserve"> based on the report</w:t>
      </w:r>
      <w:r w:rsidR="172249E2" w:rsidRPr="6FD1362F">
        <w:rPr>
          <w:rFonts w:ascii="Calibri" w:eastAsia="Calibri" w:hAnsi="Calibri" w:cs="Calibri"/>
          <w:color w:val="000000" w:themeColor="text1"/>
        </w:rPr>
        <w:t>.</w:t>
      </w:r>
      <w:r w:rsidR="00AA2D81">
        <w:rPr>
          <w:rFonts w:ascii="Calibri" w:eastAsia="Calibri" w:hAnsi="Calibri" w:cs="Calibri"/>
          <w:color w:val="000000" w:themeColor="text1"/>
        </w:rPr>
        <w:t xml:space="preserve"> </w:t>
      </w:r>
      <w:r w:rsidR="00674C68">
        <w:rPr>
          <w:rFonts w:ascii="Calibri" w:eastAsia="Calibri" w:hAnsi="Calibri" w:cs="Calibri"/>
          <w:color w:val="000000" w:themeColor="text1"/>
        </w:rPr>
        <w:t xml:space="preserve">This can be accomplished through </w:t>
      </w:r>
      <w:r w:rsidR="00601A10">
        <w:rPr>
          <w:rFonts w:ascii="Calibri" w:eastAsia="Calibri" w:hAnsi="Calibri" w:cs="Calibri"/>
          <w:color w:val="000000" w:themeColor="text1"/>
        </w:rPr>
        <w:t>creating</w:t>
      </w:r>
      <w:r w:rsidR="007F373B">
        <w:rPr>
          <w:rFonts w:ascii="Calibri" w:eastAsia="Calibri" w:hAnsi="Calibri" w:cs="Calibri"/>
          <w:color w:val="000000" w:themeColor="text1"/>
        </w:rPr>
        <w:t xml:space="preserve"> alternative business models and</w:t>
      </w:r>
      <w:r w:rsidR="00601A10">
        <w:rPr>
          <w:rFonts w:ascii="Calibri" w:eastAsia="Calibri" w:hAnsi="Calibri" w:cs="Calibri"/>
          <w:color w:val="000000" w:themeColor="text1"/>
        </w:rPr>
        <w:t xml:space="preserve"> systems that make producer manufacturers </w:t>
      </w:r>
      <w:r w:rsidR="00F54A4C">
        <w:rPr>
          <w:rFonts w:ascii="Calibri" w:eastAsia="Calibri" w:hAnsi="Calibri" w:cs="Calibri"/>
          <w:color w:val="000000" w:themeColor="text1"/>
        </w:rPr>
        <w:t>responsible</w:t>
      </w:r>
      <w:r w:rsidR="00601A10">
        <w:rPr>
          <w:rFonts w:ascii="Calibri" w:eastAsia="Calibri" w:hAnsi="Calibri" w:cs="Calibri"/>
          <w:color w:val="000000" w:themeColor="text1"/>
        </w:rPr>
        <w:t xml:space="preserve"> for </w:t>
      </w:r>
      <w:r w:rsidR="007F373B">
        <w:rPr>
          <w:rFonts w:ascii="Calibri" w:eastAsia="Calibri" w:hAnsi="Calibri" w:cs="Calibri"/>
          <w:color w:val="000000" w:themeColor="text1"/>
        </w:rPr>
        <w:t>what</w:t>
      </w:r>
      <w:r w:rsidR="00601A10">
        <w:rPr>
          <w:rFonts w:ascii="Calibri" w:eastAsia="Calibri" w:hAnsi="Calibri" w:cs="Calibri"/>
          <w:color w:val="000000" w:themeColor="text1"/>
        </w:rPr>
        <w:t xml:space="preserve"> they create and sell, even after </w:t>
      </w:r>
      <w:r w:rsidR="00F54A4C">
        <w:rPr>
          <w:rFonts w:ascii="Calibri" w:eastAsia="Calibri" w:hAnsi="Calibri" w:cs="Calibri"/>
          <w:color w:val="000000" w:themeColor="text1"/>
        </w:rPr>
        <w:t>the products are sold.</w:t>
      </w:r>
    </w:p>
    <w:p w14:paraId="79B1E45F" w14:textId="02DB024B" w:rsidR="00445D8F" w:rsidRPr="00161A05" w:rsidRDefault="003C2F57">
      <w:pPr>
        <w:rPr>
          <w:rFonts w:ascii="Calibri" w:eastAsia="Calibri" w:hAnsi="Calibri" w:cs="Calibri"/>
          <w:color w:val="000000" w:themeColor="text1"/>
        </w:rPr>
      </w:pPr>
      <w:r>
        <w:rPr>
          <w:rFonts w:ascii="Calibri" w:eastAsia="Calibri" w:hAnsi="Calibri" w:cs="Calibri"/>
          <w:color w:val="000000" w:themeColor="text1"/>
        </w:rPr>
        <w:t xml:space="preserve">These are just some of the recommendations from the ‘Circular Charlotte’ report. </w:t>
      </w:r>
      <w:r w:rsidR="00561DF3">
        <w:rPr>
          <w:rFonts w:ascii="Calibri" w:eastAsia="Calibri" w:hAnsi="Calibri" w:cs="Calibri"/>
          <w:color w:val="000000" w:themeColor="text1"/>
        </w:rPr>
        <w:t>These recommendations are very broad, and not specific to Washington</w:t>
      </w:r>
      <w:r w:rsidR="001A1696">
        <w:rPr>
          <w:rFonts w:ascii="Calibri" w:eastAsia="Calibri" w:hAnsi="Calibri" w:cs="Calibri"/>
          <w:color w:val="000000" w:themeColor="text1"/>
        </w:rPr>
        <w:t>. However, the main takeaways from the blueprint are presented as a starting point to navigate a very complex issue.</w:t>
      </w:r>
      <w:r w:rsidR="00445D8F">
        <w:br w:type="page"/>
      </w:r>
    </w:p>
    <w:p w14:paraId="611295DF" w14:textId="5BEBB45D" w:rsidR="00DC6AF3" w:rsidRDefault="00A51FAC" w:rsidP="61562A02">
      <w:pPr>
        <w:pStyle w:val="Heading1"/>
        <w:spacing w:line="257" w:lineRule="auto"/>
      </w:pPr>
      <w:bookmarkStart w:id="31" w:name="_Toc128989141"/>
      <w:r>
        <w:lastRenderedPageBreak/>
        <w:t>Residential</w:t>
      </w:r>
      <w:bookmarkEnd w:id="31"/>
    </w:p>
    <w:p w14:paraId="1B2120A8" w14:textId="725048FE" w:rsidR="00DC6AF3" w:rsidRDefault="00A51FAC" w:rsidP="00E324D1">
      <w:pPr>
        <w:pStyle w:val="Heading2"/>
      </w:pPr>
      <w:bookmarkStart w:id="32" w:name="_Toc128989142"/>
      <w:r w:rsidRPr="499EB4EE">
        <w:t>Curbside Collection of Recyclables</w:t>
      </w:r>
      <w:bookmarkEnd w:id="32"/>
    </w:p>
    <w:p w14:paraId="2BF1D645" w14:textId="39393419" w:rsidR="00D460D9" w:rsidRDefault="00A345E1" w:rsidP="00D460D9">
      <w:pPr>
        <w:spacing w:line="257" w:lineRule="auto"/>
        <w:rPr>
          <w:rFonts w:ascii="Calibri" w:eastAsia="Calibri" w:hAnsi="Calibri" w:cs="Calibri"/>
        </w:rPr>
      </w:pPr>
      <w:r>
        <w:rPr>
          <w:rFonts w:ascii="Calibri" w:eastAsia="Calibri" w:hAnsi="Calibri" w:cs="Calibri"/>
        </w:rPr>
        <w:t>In examining</w:t>
      </w:r>
      <w:r w:rsidR="1A019368" w:rsidRPr="0A88CA58">
        <w:rPr>
          <w:rFonts w:ascii="Calibri" w:eastAsia="Calibri" w:hAnsi="Calibri" w:cs="Calibri"/>
        </w:rPr>
        <w:t xml:space="preserve"> the effectiveness of recyclable material sourcing</w:t>
      </w:r>
      <w:r w:rsidR="2F8EF3DE" w:rsidRPr="0A88CA58">
        <w:rPr>
          <w:rFonts w:ascii="Calibri" w:eastAsia="Calibri" w:hAnsi="Calibri" w:cs="Calibri"/>
        </w:rPr>
        <w:t xml:space="preserve"> in Washington</w:t>
      </w:r>
      <w:r w:rsidR="7D5AB4C1" w:rsidRPr="03E100A9">
        <w:rPr>
          <w:rFonts w:ascii="Calibri" w:eastAsia="Calibri" w:hAnsi="Calibri" w:cs="Calibri"/>
        </w:rPr>
        <w:t xml:space="preserve">, we examine </w:t>
      </w:r>
      <w:r w:rsidR="36F0A3FD" w:rsidRPr="03E100A9">
        <w:rPr>
          <w:rFonts w:ascii="Calibri" w:eastAsia="Calibri" w:hAnsi="Calibri" w:cs="Calibri"/>
        </w:rPr>
        <w:t>consumer behavior and its relationship with surrounding conditions such as institutional, industrial a</w:t>
      </w:r>
      <w:r w:rsidR="685993BC" w:rsidRPr="03E100A9">
        <w:rPr>
          <w:rFonts w:ascii="Calibri" w:eastAsia="Calibri" w:hAnsi="Calibri" w:cs="Calibri"/>
        </w:rPr>
        <w:t>nd government practices</w:t>
      </w:r>
      <w:r w:rsidR="1A019368" w:rsidRPr="03E100A9">
        <w:rPr>
          <w:rFonts w:ascii="Calibri" w:eastAsia="Calibri" w:hAnsi="Calibri" w:cs="Calibri"/>
        </w:rPr>
        <w:t>.</w:t>
      </w:r>
      <w:r w:rsidR="1A019368" w:rsidRPr="0A88CA58">
        <w:rPr>
          <w:rFonts w:ascii="Calibri" w:eastAsia="Calibri" w:hAnsi="Calibri" w:cs="Calibri"/>
        </w:rPr>
        <w:t xml:space="preserve"> We look here for the rate of landfill diversion for recyclable materials. A question in examining this piece of the chain is whether individuals are effectively participating in landfill diverting practices. Aside from the direct benefit of diverting materials from landfills, the degree to which individuals are separating their recyclables for collection is critical in expanding the supply of materials available to recovery facilities. Most common strategies in improving the material yield from individuals and households include community outreach</w:t>
      </w:r>
      <w:r w:rsidR="2F8EF3DE" w:rsidRPr="0A88CA58">
        <w:rPr>
          <w:rFonts w:ascii="Calibri" w:eastAsia="Calibri" w:hAnsi="Calibri" w:cs="Calibri"/>
        </w:rPr>
        <w:t xml:space="preserve"> and education</w:t>
      </w:r>
      <w:r w:rsidR="1A019368" w:rsidRPr="0A88CA58">
        <w:rPr>
          <w:rFonts w:ascii="Calibri" w:eastAsia="Calibri" w:hAnsi="Calibri" w:cs="Calibri"/>
        </w:rPr>
        <w:t>. The aim of these strategies focuses upon education and generating awareness of local recycling practices. This has proven to be effective in this respect</w:t>
      </w:r>
      <w:r w:rsidRPr="0EE5ADC8">
        <w:rPr>
          <w:rStyle w:val="FootnoteReference"/>
          <w:rFonts w:ascii="Calibri" w:eastAsia="Calibri" w:hAnsi="Calibri" w:cs="Calibri"/>
        </w:rPr>
        <w:footnoteReference w:id="5"/>
      </w:r>
      <w:r w:rsidR="2F8EF3DE" w:rsidRPr="0A88CA58">
        <w:rPr>
          <w:rFonts w:ascii="Calibri" w:eastAsia="Calibri" w:hAnsi="Calibri" w:cs="Calibri"/>
        </w:rPr>
        <w:t>, though the cost of outreach and education needs to be considered</w:t>
      </w:r>
      <w:r w:rsidR="1A019368" w:rsidRPr="0A88CA58">
        <w:rPr>
          <w:rFonts w:ascii="Calibri" w:eastAsia="Calibri" w:hAnsi="Calibri" w:cs="Calibri"/>
        </w:rPr>
        <w:t>, especially as the markets for a wider variety of recyclable materials appear and expand.</w:t>
      </w:r>
    </w:p>
    <w:p w14:paraId="1D322BAA" w14:textId="7E655B6C" w:rsidR="00D460D9" w:rsidRDefault="00D460D9" w:rsidP="04F90F09">
      <w:pPr>
        <w:spacing w:line="257" w:lineRule="auto"/>
        <w:jc w:val="center"/>
        <w:rPr>
          <w:rFonts w:ascii="Calibri" w:eastAsia="Calibri" w:hAnsi="Calibri" w:cs="Calibri"/>
        </w:rPr>
      </w:pPr>
    </w:p>
    <w:p w14:paraId="30291DD1" w14:textId="2C2F9DE4" w:rsidR="55BB5539" w:rsidRDefault="00D460D9" w:rsidP="03E100A9">
      <w:pPr>
        <w:pStyle w:val="Caption"/>
        <w:spacing w:line="257" w:lineRule="auto"/>
        <w:jc w:val="center"/>
        <w:rPr>
          <w:i w:val="0"/>
          <w:sz w:val="24"/>
          <w:szCs w:val="24"/>
        </w:rPr>
      </w:pPr>
      <w:r w:rsidRPr="00EC2D2E">
        <w:rPr>
          <w:sz w:val="24"/>
          <w:szCs w:val="24"/>
        </w:rPr>
        <w:t xml:space="preserve">Figure </w:t>
      </w:r>
      <w:r w:rsidRPr="00EC2D2E">
        <w:rPr>
          <w:color w:val="2B579A"/>
          <w:sz w:val="24"/>
          <w:szCs w:val="24"/>
        </w:rPr>
        <w:fldChar w:fldCharType="begin"/>
      </w:r>
      <w:r w:rsidRPr="00EC2D2E">
        <w:rPr>
          <w:sz w:val="24"/>
          <w:szCs w:val="24"/>
        </w:rPr>
        <w:instrText>SEQ Figure \* ARABIC</w:instrText>
      </w:r>
      <w:r w:rsidRPr="00EC2D2E">
        <w:rPr>
          <w:color w:val="2B579A"/>
          <w:sz w:val="24"/>
          <w:szCs w:val="24"/>
        </w:rPr>
        <w:fldChar w:fldCharType="separate"/>
      </w:r>
      <w:r w:rsidR="005921A4">
        <w:rPr>
          <w:noProof/>
          <w:sz w:val="24"/>
          <w:szCs w:val="24"/>
        </w:rPr>
        <w:t>1</w:t>
      </w:r>
      <w:r w:rsidRPr="00EC2D2E">
        <w:rPr>
          <w:color w:val="2B579A"/>
          <w:sz w:val="24"/>
          <w:szCs w:val="24"/>
        </w:rPr>
        <w:fldChar w:fldCharType="end"/>
      </w:r>
      <w:r w:rsidR="43633866" w:rsidRPr="00EC2D2E">
        <w:rPr>
          <w:sz w:val="24"/>
          <w:szCs w:val="24"/>
        </w:rPr>
        <w:t xml:space="preserve">: </w:t>
      </w:r>
      <w:r w:rsidR="43633866" w:rsidRPr="00EC2D2E">
        <w:rPr>
          <w:i w:val="0"/>
          <w:iCs w:val="0"/>
          <w:sz w:val="24"/>
          <w:szCs w:val="24"/>
        </w:rPr>
        <w:t xml:space="preserve">Solid Waste Recovered </w:t>
      </w:r>
      <w:r w:rsidR="19E6792F" w:rsidRPr="00EC2D2E">
        <w:rPr>
          <w:i w:val="0"/>
          <w:iCs w:val="0"/>
          <w:sz w:val="24"/>
          <w:szCs w:val="24"/>
        </w:rPr>
        <w:t>from</w:t>
      </w:r>
      <w:r w:rsidR="43633866" w:rsidRPr="00EC2D2E">
        <w:rPr>
          <w:i w:val="0"/>
          <w:iCs w:val="0"/>
          <w:sz w:val="24"/>
          <w:szCs w:val="24"/>
        </w:rPr>
        <w:t xml:space="preserve"> Residential and Commercial Sectors</w:t>
      </w:r>
    </w:p>
    <w:p w14:paraId="5D64A8F3" w14:textId="17D3BBA8" w:rsidR="2D3E7DCF" w:rsidRDefault="2D3E7DCF" w:rsidP="00DD3E57">
      <w:pPr>
        <w:jc w:val="center"/>
      </w:pPr>
      <w:r>
        <w:rPr>
          <w:noProof/>
        </w:rPr>
        <w:drawing>
          <wp:inline distT="0" distB="0" distL="0" distR="0" wp14:anchorId="3FBF98A8" wp14:editId="485D7300">
            <wp:extent cx="4572000" cy="3371850"/>
            <wp:effectExtent l="0" t="0" r="0" b="0"/>
            <wp:docPr id="108261921" name="Picture 108261921" descr="This is a bar chart looking at solid waste recovered, disposed, and generated from residential and commercial sectors. The Y-axis measures materials recovered in tons. The X-axis represents the years 2008-2018, with each bar representing one year. The bar is made up of recovered materials in the commercial sector, recovered materials in the residential sector, and organic materials collected for composting in all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1921" name="Picture 108261921" descr="This is a bar chart looking at solid waste recovered, disposed, and generated from residential and commercial sectors. The Y-axis measures materials recovered in tons. The X-axis represents the years 2008-2018, with each bar representing one year. The bar is made up of recovered materials in the commercial sector, recovered materials in the residential sector, and organic materials collected for composting in all sectors "/>
                    <pic:cNvPicPr/>
                  </pic:nvPicPr>
                  <pic:blipFill>
                    <a:blip r:embed="rId32">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37C62C6F" w14:textId="07D26C96" w:rsidR="55BB5539" w:rsidRDefault="0014500D" w:rsidP="00100777">
      <w:pPr>
        <w:jc w:val="center"/>
        <w:rPr>
          <w:color w:val="000000" w:themeColor="text1"/>
          <w:sz w:val="24"/>
          <w:szCs w:val="24"/>
          <w:vertAlign w:val="superscript"/>
        </w:rPr>
      </w:pPr>
      <w:r>
        <w:rPr>
          <w:color w:val="000000" w:themeColor="text1"/>
          <w:sz w:val="24"/>
          <w:szCs w:val="24"/>
        </w:rPr>
        <w:t>Source:</w:t>
      </w:r>
      <w:r w:rsidR="527D39BC" w:rsidRPr="00EC2D2E">
        <w:rPr>
          <w:color w:val="000000" w:themeColor="text1"/>
          <w:sz w:val="24"/>
          <w:szCs w:val="24"/>
        </w:rPr>
        <w:t xml:space="preserve"> Washington State Department of Ecology</w:t>
      </w:r>
      <w:r w:rsidR="00870983">
        <w:rPr>
          <w:rStyle w:val="FootnoteReference"/>
          <w:color w:val="000000" w:themeColor="text1"/>
          <w:sz w:val="24"/>
          <w:szCs w:val="24"/>
        </w:rPr>
        <w:footnoteReference w:id="6"/>
      </w:r>
    </w:p>
    <w:p w14:paraId="0F5450B2" w14:textId="4B3E506D" w:rsidR="00AF4F38" w:rsidRDefault="009C68C0">
      <w:pPr>
        <w:rPr>
          <w:i/>
          <w:iCs/>
          <w:color w:val="44546A" w:themeColor="text2"/>
          <w:sz w:val="18"/>
          <w:szCs w:val="18"/>
        </w:rPr>
      </w:pPr>
      <w:r>
        <w:rPr>
          <w:rFonts w:ascii="Calibri" w:eastAsia="Calibri" w:hAnsi="Calibri" w:cs="Calibri"/>
        </w:rPr>
        <w:lastRenderedPageBreak/>
        <w:t xml:space="preserve">The figure </w:t>
      </w:r>
      <w:r w:rsidR="009D3568">
        <w:rPr>
          <w:rFonts w:ascii="Calibri" w:eastAsia="Calibri" w:hAnsi="Calibri" w:cs="Calibri"/>
        </w:rPr>
        <w:t>on page 10</w:t>
      </w:r>
      <w:r w:rsidR="00C27FB8" w:rsidRPr="66C7F122">
        <w:rPr>
          <w:rFonts w:ascii="Calibri" w:eastAsia="Calibri" w:hAnsi="Calibri" w:cs="Calibri"/>
        </w:rPr>
        <w:t xml:space="preserve"> distinguishes between the proportions originating from commercial sources, residential sources, and organic waste materials. The overall 10-year trend depicts a local peak in 2011 followed by a period of decline until 2015. Most recent data from the years 2016 to 2018 depicts a positive trend in total solid waste recovery with 2018 representing a 10-year high. Over this 10-year period, the majority of recovered materials originated from the commercial sector, followed by residential sources and organic materials. The proportion of residential and organic sources has seen more growth than the commercial sector in recent years, contributing to this 10-year high.</w:t>
      </w:r>
      <w:r w:rsidR="00C27FB8">
        <w:rPr>
          <w:rFonts w:ascii="Calibri" w:eastAsia="Calibri" w:hAnsi="Calibri" w:cs="Calibri"/>
        </w:rPr>
        <w:t xml:space="preserve"> </w:t>
      </w:r>
      <w:r w:rsidR="00AF4F38">
        <w:br w:type="page"/>
      </w:r>
    </w:p>
    <w:p w14:paraId="67C0D443" w14:textId="1AFA69A4" w:rsidR="001024B4" w:rsidRDefault="00AF4F38" w:rsidP="00AF4F38">
      <w:pPr>
        <w:pStyle w:val="Caption"/>
        <w:jc w:val="center"/>
      </w:pPr>
      <w:r w:rsidRPr="00EC2D2E">
        <w:rPr>
          <w:sz w:val="24"/>
          <w:szCs w:val="24"/>
        </w:rPr>
        <w:lastRenderedPageBreak/>
        <w:t xml:space="preserve">Figure </w:t>
      </w:r>
      <w:r w:rsidRPr="00EC2D2E">
        <w:rPr>
          <w:sz w:val="24"/>
          <w:szCs w:val="24"/>
        </w:rPr>
        <w:fldChar w:fldCharType="begin"/>
      </w:r>
      <w:r w:rsidRPr="00EC2D2E">
        <w:rPr>
          <w:sz w:val="24"/>
          <w:szCs w:val="24"/>
        </w:rPr>
        <w:instrText>SEQ Figure \* ARABIC</w:instrText>
      </w:r>
      <w:r w:rsidRPr="00EC2D2E">
        <w:rPr>
          <w:sz w:val="24"/>
          <w:szCs w:val="24"/>
        </w:rPr>
        <w:fldChar w:fldCharType="separate"/>
      </w:r>
      <w:r w:rsidR="005921A4">
        <w:rPr>
          <w:noProof/>
          <w:sz w:val="24"/>
          <w:szCs w:val="24"/>
        </w:rPr>
        <w:t>2</w:t>
      </w:r>
      <w:r w:rsidRPr="00EC2D2E">
        <w:rPr>
          <w:sz w:val="24"/>
          <w:szCs w:val="24"/>
        </w:rPr>
        <w:fldChar w:fldCharType="end"/>
      </w:r>
      <w:r w:rsidRPr="00EC2D2E">
        <w:rPr>
          <w:sz w:val="24"/>
          <w:szCs w:val="24"/>
        </w:rPr>
        <w:t xml:space="preserve">: </w:t>
      </w:r>
      <w:r w:rsidRPr="00EC2D2E">
        <w:rPr>
          <w:i w:val="0"/>
          <w:iCs w:val="0"/>
          <w:sz w:val="24"/>
          <w:szCs w:val="24"/>
        </w:rPr>
        <w:t>Total Recoverable Solid Waste Generation; Recovered vs Landfill</w:t>
      </w:r>
      <w:r w:rsidR="00CD6AF9">
        <w:rPr>
          <w:noProof/>
        </w:rPr>
        <w:drawing>
          <wp:inline distT="0" distB="0" distL="0" distR="0" wp14:anchorId="05A57342" wp14:editId="5A02A854">
            <wp:extent cx="4571429" cy="3371429"/>
            <wp:effectExtent l="0" t="0" r="635" b="635"/>
            <wp:docPr id="8" name="Picture 8" descr="This is a bar chart depicting total, recoverable solid waste generation in Washington State from years 2008 to 2018. Bars are separated into proportion of total material recovered and the proportion sent to landfill by annual tons.  Trend shows a gradual, slight increase in both total material generated and proportion of this material recovered between 2011 and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bar chart depicting total, recoverable solid waste generation in Washington State from years 2008 to 2018. Bars are separated into proportion of total material recovered and the proportion sent to landfill by annual tons.  Trend shows a gradual, slight increase in both total material generated and proportion of this material recovered between 2011 and 2018.&#10;"/>
                    <pic:cNvPicPr/>
                  </pic:nvPicPr>
                  <pic:blipFill>
                    <a:blip r:embed="rId33"/>
                    <a:stretch>
                      <a:fillRect/>
                    </a:stretch>
                  </pic:blipFill>
                  <pic:spPr>
                    <a:xfrm>
                      <a:off x="0" y="0"/>
                      <a:ext cx="4571429" cy="3371429"/>
                    </a:xfrm>
                    <a:prstGeom prst="rect">
                      <a:avLst/>
                    </a:prstGeom>
                  </pic:spPr>
                </pic:pic>
              </a:graphicData>
            </a:graphic>
          </wp:inline>
        </w:drawing>
      </w:r>
    </w:p>
    <w:p w14:paraId="11436012" w14:textId="1BB5F53D" w:rsidR="00BE2181" w:rsidRPr="00EC2D2E" w:rsidRDefault="0014500D" w:rsidP="00BE2181">
      <w:pPr>
        <w:spacing w:line="257" w:lineRule="auto"/>
        <w:jc w:val="center"/>
        <w:rPr>
          <w:color w:val="0D0D0D" w:themeColor="text1" w:themeTint="F2"/>
          <w:sz w:val="24"/>
          <w:szCs w:val="24"/>
        </w:rPr>
      </w:pPr>
      <w:r>
        <w:rPr>
          <w:color w:val="000000" w:themeColor="text1"/>
          <w:sz w:val="24"/>
          <w:szCs w:val="24"/>
        </w:rPr>
        <w:t>Source:</w:t>
      </w:r>
      <w:r w:rsidR="00BE2181" w:rsidRPr="00EC2D2E">
        <w:rPr>
          <w:color w:val="000000" w:themeColor="text1"/>
          <w:sz w:val="24"/>
          <w:szCs w:val="24"/>
        </w:rPr>
        <w:t xml:space="preserve"> Washington State Department of Ecology</w:t>
      </w:r>
      <w:r w:rsidR="00870983">
        <w:rPr>
          <w:rStyle w:val="FootnoteReference"/>
          <w:color w:val="000000" w:themeColor="text1"/>
          <w:sz w:val="24"/>
          <w:szCs w:val="24"/>
        </w:rPr>
        <w:footnoteReference w:id="7"/>
      </w:r>
    </w:p>
    <w:p w14:paraId="043B61E8" w14:textId="367526AE" w:rsidR="00E74293" w:rsidRDefault="2916D25D" w:rsidP="00E74293">
      <w:pPr>
        <w:spacing w:line="257" w:lineRule="auto"/>
        <w:rPr>
          <w:rFonts w:ascii="Calibri" w:eastAsia="Calibri" w:hAnsi="Calibri" w:cs="Calibri"/>
        </w:rPr>
      </w:pPr>
      <w:r w:rsidRPr="05563BD1">
        <w:rPr>
          <w:rFonts w:ascii="Calibri" w:eastAsia="Calibri" w:hAnsi="Calibri" w:cs="Calibri"/>
        </w:rPr>
        <w:t>The figure above</w:t>
      </w:r>
      <w:r w:rsidR="2CB34C60" w:rsidRPr="05563BD1">
        <w:rPr>
          <w:rFonts w:ascii="Calibri" w:eastAsia="Calibri" w:hAnsi="Calibri" w:cs="Calibri"/>
        </w:rPr>
        <w:t xml:space="preserve"> shows both the recovered material (detailed in Figure 1) along with the material landfilled that could have been recovered. </w:t>
      </w:r>
      <w:r w:rsidR="2FA723C7" w:rsidRPr="05563BD1">
        <w:rPr>
          <w:rFonts w:ascii="Calibri" w:eastAsia="Calibri" w:hAnsi="Calibri" w:cs="Calibri"/>
        </w:rPr>
        <w:t xml:space="preserve">The trend depicted here shows a steady increase in overall waste generation, reaching </w:t>
      </w:r>
      <w:r w:rsidR="0ABF9C50" w:rsidRPr="03E100A9">
        <w:rPr>
          <w:rFonts w:ascii="Calibri" w:eastAsia="Calibri" w:hAnsi="Calibri" w:cs="Calibri"/>
        </w:rPr>
        <w:t>a 10-year high</w:t>
      </w:r>
      <w:r w:rsidR="2FA723C7" w:rsidRPr="05563BD1">
        <w:rPr>
          <w:rFonts w:ascii="Calibri" w:eastAsia="Calibri" w:hAnsi="Calibri" w:cs="Calibri"/>
        </w:rPr>
        <w:t xml:space="preserve"> in 2018</w:t>
      </w:r>
      <w:r w:rsidR="303EF87A" w:rsidRPr="05563BD1">
        <w:rPr>
          <w:rFonts w:ascii="Calibri" w:eastAsia="Calibri" w:hAnsi="Calibri" w:cs="Calibri"/>
        </w:rPr>
        <w:t xml:space="preserve"> at approximately 18 million tons of material. </w:t>
      </w:r>
      <w:r w:rsidR="434C8B74" w:rsidRPr="03E100A9">
        <w:rPr>
          <w:rFonts w:ascii="Calibri" w:eastAsia="Calibri" w:hAnsi="Calibri" w:cs="Calibri"/>
        </w:rPr>
        <w:t xml:space="preserve">Accompanying this recent trend of </w:t>
      </w:r>
      <w:r w:rsidR="4FA7AC63" w:rsidRPr="03E100A9">
        <w:rPr>
          <w:rFonts w:ascii="Calibri" w:eastAsia="Calibri" w:hAnsi="Calibri" w:cs="Calibri"/>
        </w:rPr>
        <w:t>growth in total recoverable solid waste generation, the proportion of recoverable material sent t</w:t>
      </w:r>
      <w:r w:rsidR="36DFCA0C" w:rsidRPr="03E100A9">
        <w:rPr>
          <w:rFonts w:ascii="Calibri" w:eastAsia="Calibri" w:hAnsi="Calibri" w:cs="Calibri"/>
        </w:rPr>
        <w:t>o landfill compared to the proportion of material recovered remained mostly stable</w:t>
      </w:r>
      <w:r w:rsidR="235A03F2" w:rsidRPr="03E100A9">
        <w:rPr>
          <w:rFonts w:ascii="Calibri" w:eastAsia="Calibri" w:hAnsi="Calibri" w:cs="Calibri"/>
        </w:rPr>
        <w:t xml:space="preserve"> between 2012 and 2018.</w:t>
      </w:r>
    </w:p>
    <w:p w14:paraId="30C0D705" w14:textId="77777777" w:rsidR="00C27FB8" w:rsidRDefault="00C27FB8" w:rsidP="00E74293">
      <w:pPr>
        <w:spacing w:line="257" w:lineRule="auto"/>
        <w:rPr>
          <w:rFonts w:ascii="Calibri" w:eastAsia="Calibri" w:hAnsi="Calibri" w:cs="Calibri"/>
        </w:rPr>
      </w:pPr>
    </w:p>
    <w:tbl>
      <w:tblPr>
        <w:tblStyle w:val="TableGrid"/>
        <w:tblW w:w="0" w:type="auto"/>
        <w:jc w:val="center"/>
        <w:tblLayout w:type="fixed"/>
        <w:tblLook w:val="06A0" w:firstRow="1" w:lastRow="0" w:firstColumn="1" w:lastColumn="0" w:noHBand="1" w:noVBand="1"/>
      </w:tblPr>
      <w:tblGrid>
        <w:gridCol w:w="270"/>
        <w:gridCol w:w="3945"/>
        <w:gridCol w:w="2985"/>
        <w:gridCol w:w="240"/>
      </w:tblGrid>
      <w:tr w:rsidR="00E74293" w14:paraId="2FF7EE8B" w14:textId="77777777" w:rsidTr="003C076F">
        <w:trPr>
          <w:trHeight w:val="1700"/>
          <w:jc w:val="center"/>
        </w:trPr>
        <w:tc>
          <w:tcPr>
            <w:tcW w:w="270" w:type="dxa"/>
            <w:tcBorders>
              <w:top w:val="nil"/>
              <w:left w:val="nil"/>
              <w:bottom w:val="nil"/>
              <w:right w:val="nil"/>
            </w:tcBorders>
            <w:vAlign w:val="bottom"/>
          </w:tcPr>
          <w:p w14:paraId="7527A5D8" w14:textId="77777777" w:rsidR="00E74293" w:rsidRDefault="00E74293" w:rsidP="003C076F">
            <w:pPr>
              <w:jc w:val="center"/>
            </w:pPr>
          </w:p>
        </w:tc>
        <w:tc>
          <w:tcPr>
            <w:tcW w:w="3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D1241E3" w14:textId="77777777" w:rsidR="00E74293" w:rsidRPr="00720BB3" w:rsidRDefault="00E74293" w:rsidP="003C076F">
            <w:pPr>
              <w:jc w:val="center"/>
              <w:rPr>
                <w:sz w:val="36"/>
                <w:szCs w:val="36"/>
              </w:rPr>
            </w:pPr>
            <w:r w:rsidRPr="00720BB3">
              <w:rPr>
                <w:rFonts w:ascii="Calibri" w:eastAsia="Calibri" w:hAnsi="Calibri" w:cs="Calibri"/>
                <w:i/>
                <w:iCs/>
                <w:color w:val="FFFFFF" w:themeColor="background1"/>
                <w:sz w:val="36"/>
                <w:szCs w:val="36"/>
              </w:rPr>
              <w:t>Total Material Recovered for Recycling (tons)</w:t>
            </w:r>
          </w:p>
        </w:tc>
        <w:tc>
          <w:tcPr>
            <w:tcW w:w="298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tcPr>
          <w:p w14:paraId="10766308" w14:textId="77777777" w:rsidR="00E74293" w:rsidRPr="00720BB3" w:rsidRDefault="00E74293" w:rsidP="003C076F">
            <w:pPr>
              <w:jc w:val="center"/>
              <w:rPr>
                <w:sz w:val="36"/>
                <w:szCs w:val="36"/>
              </w:rPr>
            </w:pPr>
            <w:r w:rsidRPr="00720BB3">
              <w:rPr>
                <w:rFonts w:ascii="Calibri" w:eastAsia="Calibri" w:hAnsi="Calibri" w:cs="Calibri"/>
                <w:sz w:val="36"/>
                <w:szCs w:val="36"/>
              </w:rPr>
              <w:t>8,344,398</w:t>
            </w:r>
          </w:p>
        </w:tc>
        <w:tc>
          <w:tcPr>
            <w:tcW w:w="240" w:type="dxa"/>
            <w:tcBorders>
              <w:top w:val="nil"/>
              <w:left w:val="nil"/>
              <w:bottom w:val="nil"/>
              <w:right w:val="nil"/>
            </w:tcBorders>
            <w:vAlign w:val="bottom"/>
          </w:tcPr>
          <w:p w14:paraId="28C1DAE9" w14:textId="77777777" w:rsidR="00E74293" w:rsidRDefault="00E74293" w:rsidP="003C076F">
            <w:pPr>
              <w:jc w:val="center"/>
            </w:pPr>
          </w:p>
        </w:tc>
      </w:tr>
    </w:tbl>
    <w:p w14:paraId="5587126D" w14:textId="77777777" w:rsidR="00E74293" w:rsidRDefault="00E74293" w:rsidP="00E74293">
      <w:pPr>
        <w:spacing w:line="257" w:lineRule="auto"/>
        <w:rPr>
          <w:rFonts w:ascii="Calibri" w:eastAsia="Calibri" w:hAnsi="Calibri" w:cs="Calibri"/>
        </w:rPr>
      </w:pPr>
    </w:p>
    <w:p w14:paraId="1330563E" w14:textId="35E9D5C3" w:rsidR="00ED7DC8" w:rsidRDefault="00244106" w:rsidP="00E74293">
      <w:pPr>
        <w:spacing w:line="257" w:lineRule="auto"/>
        <w:rPr>
          <w:rFonts w:ascii="Calibri" w:eastAsia="Calibri" w:hAnsi="Calibri" w:cs="Calibri"/>
        </w:rPr>
      </w:pPr>
      <w:r>
        <w:rPr>
          <w:rFonts w:ascii="Calibri" w:eastAsia="Calibri" w:hAnsi="Calibri" w:cs="Calibri"/>
        </w:rPr>
        <w:t>The total materials recovered from residential recycling amounted to 8,344,398 tons in 2018.</w:t>
      </w:r>
      <w:r w:rsidR="00170623">
        <w:rPr>
          <w:rFonts w:ascii="Calibri" w:eastAsia="Calibri" w:hAnsi="Calibri" w:cs="Calibri"/>
        </w:rPr>
        <w:t xml:space="preserve"> </w:t>
      </w:r>
      <w:r w:rsidR="00E74293">
        <w:rPr>
          <w:rFonts w:ascii="Calibri" w:eastAsia="Calibri" w:hAnsi="Calibri" w:cs="Calibri"/>
        </w:rPr>
        <w:t xml:space="preserve">The table in </w:t>
      </w:r>
      <w:r w:rsidR="008631B8">
        <w:rPr>
          <w:rFonts w:ascii="Calibri" w:eastAsia="Calibri" w:hAnsi="Calibri" w:cs="Calibri"/>
        </w:rPr>
        <w:t>A</w:t>
      </w:r>
      <w:r w:rsidR="00E74293">
        <w:rPr>
          <w:rFonts w:ascii="Calibri" w:eastAsia="Calibri" w:hAnsi="Calibri" w:cs="Calibri"/>
        </w:rPr>
        <w:t xml:space="preserve">ppendix </w:t>
      </w:r>
      <w:r w:rsidR="008631B8">
        <w:rPr>
          <w:rFonts w:ascii="Calibri" w:eastAsia="Calibri" w:hAnsi="Calibri" w:cs="Calibri"/>
        </w:rPr>
        <w:t>E</w:t>
      </w:r>
      <w:r w:rsidR="00E74293" w:rsidRPr="66C7F122">
        <w:rPr>
          <w:rFonts w:ascii="Calibri" w:eastAsia="Calibri" w:hAnsi="Calibri" w:cs="Calibri"/>
        </w:rPr>
        <w:t xml:space="preserve"> describes the total recovery of materials from the municipal waste stream in Washington State from 2008 to 2018.</w:t>
      </w:r>
    </w:p>
    <w:p w14:paraId="20CCF0FC" w14:textId="77777777" w:rsidR="00F84754" w:rsidRDefault="00F84754">
      <w:pPr>
        <w:rPr>
          <w:rFonts w:asciiTheme="majorHAnsi" w:eastAsiaTheme="majorEastAsia" w:hAnsiTheme="majorHAnsi" w:cstheme="majorBidi"/>
          <w:color w:val="2E74B5" w:themeColor="accent1" w:themeShade="BF"/>
          <w:sz w:val="26"/>
          <w:szCs w:val="26"/>
        </w:rPr>
      </w:pPr>
      <w:r>
        <w:br w:type="page"/>
      </w:r>
    </w:p>
    <w:p w14:paraId="7DB0B562" w14:textId="6815A0F6" w:rsidR="005A7E4A" w:rsidRDefault="005A7E4A" w:rsidP="00F84754">
      <w:pPr>
        <w:pStyle w:val="Heading2"/>
        <w:rPr>
          <w:rFonts w:ascii="Calibri" w:eastAsia="Calibri" w:hAnsi="Calibri" w:cs="Calibri"/>
        </w:rPr>
      </w:pPr>
      <w:bookmarkStart w:id="33" w:name="_Toc128989143"/>
      <w:r>
        <w:lastRenderedPageBreak/>
        <w:t>Life Cycle Assessment</w:t>
      </w:r>
      <w:bookmarkEnd w:id="33"/>
    </w:p>
    <w:p w14:paraId="302577B2" w14:textId="621D5058" w:rsidR="008F3271" w:rsidRDefault="7D0B3E81" w:rsidP="72804E68">
      <w:pPr>
        <w:spacing w:line="257" w:lineRule="auto"/>
        <w:rPr>
          <w:rFonts w:ascii="Calibri" w:eastAsia="Calibri" w:hAnsi="Calibri" w:cs="Calibri"/>
        </w:rPr>
      </w:pPr>
      <w:r w:rsidRPr="72804E68">
        <w:rPr>
          <w:rFonts w:ascii="Calibri" w:eastAsia="Calibri" w:hAnsi="Calibri" w:cs="Calibri"/>
        </w:rPr>
        <w:t xml:space="preserve">A </w:t>
      </w:r>
      <w:r w:rsidR="75A91478" w:rsidRPr="22DF5650">
        <w:rPr>
          <w:rFonts w:ascii="Calibri" w:eastAsia="Calibri" w:hAnsi="Calibri" w:cs="Calibri"/>
        </w:rPr>
        <w:t xml:space="preserve">Life </w:t>
      </w:r>
      <w:r w:rsidR="75A91478" w:rsidRPr="5A8E7660">
        <w:rPr>
          <w:rFonts w:ascii="Calibri" w:eastAsia="Calibri" w:hAnsi="Calibri" w:cs="Calibri"/>
        </w:rPr>
        <w:t xml:space="preserve">Cycle </w:t>
      </w:r>
      <w:r w:rsidR="00F465F6" w:rsidRPr="5A8E7660">
        <w:rPr>
          <w:rFonts w:ascii="Calibri" w:eastAsia="Calibri" w:hAnsi="Calibri" w:cs="Calibri"/>
        </w:rPr>
        <w:t>Assessment</w:t>
      </w:r>
      <w:r w:rsidR="7055CA64" w:rsidRPr="72804E68">
        <w:rPr>
          <w:rFonts w:ascii="Calibri" w:eastAsia="Calibri" w:hAnsi="Calibri" w:cs="Calibri"/>
        </w:rPr>
        <w:t xml:space="preserve"> (LCA)</w:t>
      </w:r>
      <w:r w:rsidRPr="72804E68">
        <w:rPr>
          <w:rFonts w:ascii="Calibri" w:eastAsia="Calibri" w:hAnsi="Calibri" w:cs="Calibri"/>
        </w:rPr>
        <w:t xml:space="preserve"> </w:t>
      </w:r>
      <w:r w:rsidR="5BB4DB83" w:rsidRPr="72804E68">
        <w:rPr>
          <w:rFonts w:ascii="Calibri" w:eastAsia="Calibri" w:hAnsi="Calibri" w:cs="Calibri"/>
        </w:rPr>
        <w:t xml:space="preserve">is typically used </w:t>
      </w:r>
      <w:r w:rsidR="41BF476C" w:rsidRPr="72804E68">
        <w:rPr>
          <w:rFonts w:ascii="Calibri" w:eastAsia="Calibri" w:hAnsi="Calibri" w:cs="Calibri"/>
        </w:rPr>
        <w:t>to quantify environmental consequences and connect material information to economic metrics.</w:t>
      </w:r>
      <w:r w:rsidR="21F0DD71" w:rsidRPr="72804E68">
        <w:rPr>
          <w:rFonts w:ascii="Calibri" w:eastAsia="Calibri" w:hAnsi="Calibri" w:cs="Calibri"/>
        </w:rPr>
        <w:t xml:space="preserve"> Evaluating the sustainability of a waste material is more complex than ensuring more tonnage is diverted from the landfill</w:t>
      </w:r>
      <w:r w:rsidR="78984BB6" w:rsidRPr="72804E68">
        <w:rPr>
          <w:rFonts w:ascii="Calibri" w:eastAsia="Calibri" w:hAnsi="Calibri" w:cs="Calibri"/>
        </w:rPr>
        <w:t>, and an LCA can track the efficacy and sustainability of certain manufacturing or discard practices</w:t>
      </w:r>
      <w:r w:rsidR="691AAB9D" w:rsidRPr="72804E68">
        <w:rPr>
          <w:rFonts w:ascii="Calibri" w:eastAsia="Calibri" w:hAnsi="Calibri" w:cs="Calibri"/>
        </w:rPr>
        <w:t>.</w:t>
      </w:r>
      <w:r w:rsidR="22C94164" w:rsidRPr="72804E68">
        <w:rPr>
          <w:rFonts w:ascii="Calibri" w:eastAsia="Calibri" w:hAnsi="Calibri" w:cs="Calibri"/>
        </w:rPr>
        <w:t xml:space="preserve"> </w:t>
      </w:r>
      <w:r w:rsidR="005A7E4A">
        <w:rPr>
          <w:rFonts w:ascii="Calibri" w:eastAsia="Calibri" w:hAnsi="Calibri" w:cs="Calibri"/>
        </w:rPr>
        <w:t xml:space="preserve">An </w:t>
      </w:r>
      <w:r w:rsidR="22C94164" w:rsidRPr="72804E68">
        <w:rPr>
          <w:rFonts w:ascii="Calibri" w:eastAsia="Calibri" w:hAnsi="Calibri" w:cs="Calibri"/>
        </w:rPr>
        <w:t xml:space="preserve">LCA </w:t>
      </w:r>
      <w:r w:rsidR="005A7E4A">
        <w:rPr>
          <w:rFonts w:ascii="Calibri" w:eastAsia="Calibri" w:hAnsi="Calibri" w:cs="Calibri"/>
        </w:rPr>
        <w:t xml:space="preserve">can </w:t>
      </w:r>
      <w:r w:rsidR="22C94164" w:rsidRPr="72804E68">
        <w:rPr>
          <w:rFonts w:ascii="Calibri" w:eastAsia="Calibri" w:hAnsi="Calibri" w:cs="Calibri"/>
        </w:rPr>
        <w:t xml:space="preserve">compare waste collection practices in terms of efficiency, landfill diversion and level of greenhouse gas </w:t>
      </w:r>
      <w:r w:rsidR="383DF57D" w:rsidRPr="417970C8">
        <w:rPr>
          <w:rFonts w:ascii="Calibri" w:eastAsia="Calibri" w:hAnsi="Calibri" w:cs="Calibri"/>
        </w:rPr>
        <w:t>emissio</w:t>
      </w:r>
      <w:r w:rsidR="008F3271">
        <w:rPr>
          <w:rFonts w:ascii="Calibri" w:eastAsia="Calibri" w:hAnsi="Calibri" w:cs="Calibri"/>
        </w:rPr>
        <w:t>n</w:t>
      </w:r>
      <w:r w:rsidR="383DF57D" w:rsidRPr="79898017">
        <w:rPr>
          <w:rFonts w:ascii="Calibri" w:eastAsia="Calibri" w:hAnsi="Calibri" w:cs="Calibri"/>
        </w:rPr>
        <w:t>s</w:t>
      </w:r>
      <w:r w:rsidR="22C94164" w:rsidRPr="79898017">
        <w:rPr>
          <w:rFonts w:ascii="Calibri" w:eastAsia="Calibri" w:hAnsi="Calibri" w:cs="Calibri"/>
        </w:rPr>
        <w:t>.</w:t>
      </w:r>
    </w:p>
    <w:p w14:paraId="27124D67" w14:textId="286DBB96" w:rsidR="38722ABA" w:rsidRDefault="22C94164" w:rsidP="72804E68">
      <w:pPr>
        <w:spacing w:line="257" w:lineRule="auto"/>
        <w:rPr>
          <w:rFonts w:ascii="Calibri" w:eastAsia="Calibri" w:hAnsi="Calibri" w:cs="Calibri"/>
        </w:rPr>
      </w:pPr>
      <w:r w:rsidRPr="72804E68">
        <w:rPr>
          <w:rFonts w:ascii="Calibri" w:eastAsia="Calibri" w:hAnsi="Calibri" w:cs="Calibri"/>
        </w:rPr>
        <w:t>Find</w:t>
      </w:r>
      <w:r w:rsidR="529B31F1" w:rsidRPr="72804E68">
        <w:rPr>
          <w:rFonts w:ascii="Calibri" w:eastAsia="Calibri" w:hAnsi="Calibri" w:cs="Calibri"/>
        </w:rPr>
        <w:t>ings in this report found</w:t>
      </w:r>
      <w:r w:rsidR="51FBCC7C" w:rsidRPr="72804E68">
        <w:rPr>
          <w:rFonts w:ascii="Calibri" w:eastAsia="Calibri" w:hAnsi="Calibri" w:cs="Calibri"/>
        </w:rPr>
        <w:t xml:space="preserve"> </w:t>
      </w:r>
      <w:r w:rsidR="1AA58C93" w:rsidRPr="72804E68">
        <w:rPr>
          <w:rFonts w:ascii="Calibri" w:eastAsia="Calibri" w:hAnsi="Calibri" w:cs="Calibri"/>
        </w:rPr>
        <w:t>a decline in GHG emissions from a two</w:t>
      </w:r>
      <w:r w:rsidR="740B02AE" w:rsidRPr="72804E68">
        <w:rPr>
          <w:rFonts w:ascii="Calibri" w:eastAsia="Calibri" w:hAnsi="Calibri" w:cs="Calibri"/>
        </w:rPr>
        <w:t xml:space="preserve">-bin collection configuration (for landfill and recyclables). However, the inclusion of a third bin for organic waste was found to negate this change, increasing net GHG emissions through </w:t>
      </w:r>
      <w:r w:rsidR="7BC1C3A3" w:rsidRPr="72804E68">
        <w:rPr>
          <w:rFonts w:ascii="Calibri" w:eastAsia="Calibri" w:hAnsi="Calibri" w:cs="Calibri"/>
        </w:rPr>
        <w:t>the need</w:t>
      </w:r>
      <w:r w:rsidR="740B02AE" w:rsidRPr="72804E68">
        <w:rPr>
          <w:rFonts w:ascii="Calibri" w:eastAsia="Calibri" w:hAnsi="Calibri" w:cs="Calibri"/>
        </w:rPr>
        <w:t xml:space="preserve"> for increased collection </w:t>
      </w:r>
      <w:r w:rsidR="1C5EAB7B" w:rsidRPr="72804E68">
        <w:rPr>
          <w:rFonts w:ascii="Calibri" w:eastAsia="Calibri" w:hAnsi="Calibri" w:cs="Calibri"/>
        </w:rPr>
        <w:t xml:space="preserve">and separation. </w:t>
      </w:r>
      <w:r w:rsidR="62F17676" w:rsidRPr="72804E68">
        <w:rPr>
          <w:rFonts w:ascii="Calibri" w:eastAsia="Calibri" w:hAnsi="Calibri" w:cs="Calibri"/>
        </w:rPr>
        <w:t>This is not only a matter of negating emissions but outlines the tradeoff between a more complex collection system and increase</w:t>
      </w:r>
      <w:r w:rsidR="3A3C9B7F" w:rsidRPr="72804E68">
        <w:rPr>
          <w:rFonts w:ascii="Calibri" w:eastAsia="Calibri" w:hAnsi="Calibri" w:cs="Calibri"/>
        </w:rPr>
        <w:t xml:space="preserve">d expenditure in terms of fuel, </w:t>
      </w:r>
      <w:proofErr w:type="gramStart"/>
      <w:r w:rsidR="3A3C9B7F" w:rsidRPr="72804E68">
        <w:rPr>
          <w:rFonts w:ascii="Calibri" w:eastAsia="Calibri" w:hAnsi="Calibri" w:cs="Calibri"/>
        </w:rPr>
        <w:t>labor</w:t>
      </w:r>
      <w:proofErr w:type="gramEnd"/>
      <w:r w:rsidR="3A3C9B7F" w:rsidRPr="72804E68">
        <w:rPr>
          <w:rFonts w:ascii="Calibri" w:eastAsia="Calibri" w:hAnsi="Calibri" w:cs="Calibri"/>
        </w:rPr>
        <w:t xml:space="preserve"> </w:t>
      </w:r>
      <w:r w:rsidR="00134CA2" w:rsidRPr="72804E68">
        <w:rPr>
          <w:rFonts w:ascii="Calibri" w:eastAsia="Calibri" w:hAnsi="Calibri" w:cs="Calibri"/>
        </w:rPr>
        <w:t xml:space="preserve">and capital. </w:t>
      </w:r>
      <w:r w:rsidR="582B5107" w:rsidRPr="72804E68">
        <w:rPr>
          <w:rFonts w:ascii="Calibri" w:eastAsia="Calibri" w:hAnsi="Calibri" w:cs="Calibri"/>
        </w:rPr>
        <w:t xml:space="preserve">Additional review of the role of residential recycling in Washington State including Material Recovery Facility contamination, King County </w:t>
      </w:r>
      <w:r w:rsidR="6BD3D2EF" w:rsidRPr="014F4341">
        <w:rPr>
          <w:rFonts w:ascii="Calibri" w:eastAsia="Calibri" w:hAnsi="Calibri" w:cs="Calibri"/>
        </w:rPr>
        <w:t xml:space="preserve">Materials Recovery Facility </w:t>
      </w:r>
      <w:r w:rsidR="6BD3D2EF" w:rsidRPr="6ED8500C">
        <w:rPr>
          <w:rFonts w:ascii="Calibri" w:eastAsia="Calibri" w:hAnsi="Calibri" w:cs="Calibri"/>
        </w:rPr>
        <w:t xml:space="preserve">Assessment </w:t>
      </w:r>
      <w:r w:rsidR="582B5107" w:rsidRPr="312AA6A9">
        <w:rPr>
          <w:rFonts w:ascii="Calibri" w:eastAsia="Calibri" w:hAnsi="Calibri" w:cs="Calibri"/>
        </w:rPr>
        <w:t>report,</w:t>
      </w:r>
      <w:r w:rsidR="582B5107" w:rsidRPr="72804E68">
        <w:rPr>
          <w:rFonts w:ascii="Calibri" w:eastAsia="Calibri" w:hAnsi="Calibri" w:cs="Calibri"/>
        </w:rPr>
        <w:t xml:space="preserve"> and </w:t>
      </w:r>
      <w:r w:rsidR="5EA2DCC7" w:rsidRPr="4A758D63">
        <w:rPr>
          <w:rFonts w:ascii="Calibri" w:eastAsia="Calibri" w:hAnsi="Calibri" w:cs="Calibri"/>
        </w:rPr>
        <w:t xml:space="preserve">Life Cycle </w:t>
      </w:r>
      <w:r w:rsidR="582B5107" w:rsidRPr="72804E68" w:rsidDel="00512FDC">
        <w:rPr>
          <w:rFonts w:ascii="Calibri" w:eastAsia="Calibri" w:hAnsi="Calibri" w:cs="Calibri"/>
        </w:rPr>
        <w:t>A</w:t>
      </w:r>
      <w:r w:rsidR="582B5107" w:rsidRPr="72804E68">
        <w:rPr>
          <w:rFonts w:ascii="Calibri" w:eastAsia="Calibri" w:hAnsi="Calibri" w:cs="Calibri"/>
        </w:rPr>
        <w:t xml:space="preserve">ssessment projects </w:t>
      </w:r>
      <w:proofErr w:type="gramStart"/>
      <w:r w:rsidR="582B5107" w:rsidRPr="72804E68">
        <w:rPr>
          <w:rFonts w:ascii="Calibri" w:eastAsia="Calibri" w:hAnsi="Calibri" w:cs="Calibri"/>
        </w:rPr>
        <w:t>are located in</w:t>
      </w:r>
      <w:proofErr w:type="gramEnd"/>
      <w:r w:rsidR="582B5107" w:rsidRPr="72804E68">
        <w:rPr>
          <w:rFonts w:ascii="Calibri" w:eastAsia="Calibri" w:hAnsi="Calibri" w:cs="Calibri"/>
        </w:rPr>
        <w:t xml:space="preserve"> the Appendix </w:t>
      </w:r>
      <w:r w:rsidR="008631B8">
        <w:rPr>
          <w:rFonts w:ascii="Calibri" w:eastAsia="Calibri" w:hAnsi="Calibri" w:cs="Calibri"/>
        </w:rPr>
        <w:t>D</w:t>
      </w:r>
      <w:r w:rsidR="582B5107" w:rsidRPr="72804E68">
        <w:rPr>
          <w:rFonts w:ascii="Calibri" w:eastAsia="Calibri" w:hAnsi="Calibri" w:cs="Calibri"/>
        </w:rPr>
        <w:t>.</w:t>
      </w:r>
    </w:p>
    <w:p w14:paraId="11D75B0D" w14:textId="28E10A61" w:rsidR="46710E6D" w:rsidRDefault="0FCD2DA1" w:rsidP="46710E6D">
      <w:pPr>
        <w:spacing w:line="257" w:lineRule="auto"/>
        <w:rPr>
          <w:rFonts w:ascii="Calibri" w:eastAsia="Calibri" w:hAnsi="Calibri" w:cs="Calibri"/>
        </w:rPr>
      </w:pPr>
      <w:r w:rsidRPr="79898017">
        <w:rPr>
          <w:rFonts w:ascii="Calibri" w:eastAsia="Calibri" w:hAnsi="Calibri" w:cs="Calibri"/>
        </w:rPr>
        <w:t xml:space="preserve">In considering the holistic goals of residential based services consideration may be appropriate of examining all residential streams in relationship to each other to negate the impacts of </w:t>
      </w:r>
      <w:r w:rsidR="5EE14593" w:rsidRPr="79898017">
        <w:rPr>
          <w:rFonts w:ascii="Calibri" w:eastAsia="Calibri" w:hAnsi="Calibri" w:cs="Calibri"/>
        </w:rPr>
        <w:t xml:space="preserve">population change and other factors that change the volumes captured.  A ratio of total waste to the streams may provide a clearer </w:t>
      </w:r>
      <w:r w:rsidR="4F29D88D" w:rsidRPr="79898017">
        <w:rPr>
          <w:rFonts w:ascii="Calibri" w:eastAsia="Calibri" w:hAnsi="Calibri" w:cs="Calibri"/>
        </w:rPr>
        <w:t>measurement of long-term shifts and support goal setting.</w:t>
      </w:r>
    </w:p>
    <w:p w14:paraId="58CD9252" w14:textId="77777777" w:rsidR="004244E7" w:rsidRDefault="004244E7">
      <w:pPr>
        <w:rPr>
          <w:rFonts w:asciiTheme="majorHAnsi" w:eastAsiaTheme="majorEastAsia" w:hAnsiTheme="majorHAnsi" w:cstheme="majorBidi"/>
          <w:color w:val="2E74B5" w:themeColor="accent1" w:themeShade="BF"/>
          <w:sz w:val="32"/>
          <w:szCs w:val="32"/>
        </w:rPr>
      </w:pPr>
      <w:r>
        <w:br w:type="page"/>
      </w:r>
    </w:p>
    <w:p w14:paraId="2B540E75" w14:textId="4B2F0982" w:rsidR="00A51FAC" w:rsidRDefault="2C406462" w:rsidP="52050EFC">
      <w:pPr>
        <w:pStyle w:val="Heading1"/>
        <w:spacing w:line="257" w:lineRule="auto"/>
      </w:pPr>
      <w:bookmarkStart w:id="34" w:name="_Toc128989144"/>
      <w:r>
        <w:lastRenderedPageBreak/>
        <w:t>Commercial</w:t>
      </w:r>
      <w:bookmarkEnd w:id="34"/>
    </w:p>
    <w:p w14:paraId="56A8E110" w14:textId="7D27E484" w:rsidR="52050EFC" w:rsidRDefault="52050EFC" w:rsidP="650C7C43">
      <w:pPr>
        <w:rPr>
          <w:rFonts w:eastAsiaTheme="minorEastAsia"/>
          <w:color w:val="000000" w:themeColor="text1"/>
        </w:rPr>
      </w:pPr>
      <w:r w:rsidRPr="52050EFC">
        <w:rPr>
          <w:rFonts w:eastAsiaTheme="minorEastAsia"/>
        </w:rPr>
        <w:t xml:space="preserve">Commercial recycling refers to the collection and recovery of scrap or used materials from businesses, and some industries. It is distinct from industrial recycling as it does not include materials from industrial manufacturing or construction (such as coal combustion products, scrap tires, or demolition/construction materials). Within this context, commercial recycling does not refer to the commercial collection of materials, as done so by private firms, but instead simply the collection of materials from commercial businesses. </w:t>
      </w:r>
      <w:r w:rsidR="5D2BB833" w:rsidRPr="650C7C43">
        <w:rPr>
          <w:rFonts w:eastAsiaTheme="minorEastAsia"/>
          <w:color w:val="000000" w:themeColor="text1"/>
        </w:rPr>
        <w:t>The commercial sector in Washington represents a significant share of the total flow of materials into the state's MRF’s</w:t>
      </w:r>
      <w:r w:rsidR="5D2BB833" w:rsidRPr="77212203">
        <w:rPr>
          <w:rFonts w:eastAsiaTheme="minorEastAsia"/>
          <w:color w:val="000000" w:themeColor="text1"/>
        </w:rPr>
        <w:t>.</w:t>
      </w:r>
    </w:p>
    <w:p w14:paraId="5F32E719" w14:textId="1FAEB652" w:rsidR="52050EFC" w:rsidRDefault="00305DF9" w:rsidP="650C7C43">
      <w:pPr>
        <w:rPr>
          <w:rStyle w:val="FootnoteReference"/>
          <w:rFonts w:eastAsiaTheme="minorEastAsia"/>
          <w:color w:val="000000" w:themeColor="text1"/>
        </w:rPr>
      </w:pPr>
      <w:r>
        <w:rPr>
          <w:rFonts w:eastAsiaTheme="minorEastAsia"/>
          <w:color w:val="000000" w:themeColor="text1"/>
        </w:rPr>
        <w:t>Within garbage collection, according to Seattle Public Utilities,</w:t>
      </w:r>
      <w:r w:rsidR="5D2BB833" w:rsidRPr="650C7C43">
        <w:rPr>
          <w:rFonts w:eastAsiaTheme="minorEastAsia"/>
          <w:color w:val="000000" w:themeColor="text1"/>
        </w:rPr>
        <w:t xml:space="preserve"> in many cases recyclable materials from multi</w:t>
      </w:r>
      <w:r>
        <w:rPr>
          <w:rFonts w:eastAsiaTheme="minorEastAsia"/>
          <w:color w:val="000000" w:themeColor="text1"/>
        </w:rPr>
        <w:t>-</w:t>
      </w:r>
      <w:r w:rsidR="5D2BB833" w:rsidRPr="650C7C43">
        <w:rPr>
          <w:rFonts w:eastAsiaTheme="minorEastAsia"/>
          <w:color w:val="000000" w:themeColor="text1"/>
        </w:rPr>
        <w:t>family residences, such as apartment complexes, are commingled with commercial pickups.</w:t>
      </w:r>
      <w:r w:rsidR="00480C33">
        <w:rPr>
          <w:rFonts w:eastAsiaTheme="minorEastAsia"/>
          <w:color w:val="000000" w:themeColor="text1"/>
        </w:rPr>
        <w:t xml:space="preserve"> </w:t>
      </w:r>
      <w:r w:rsidR="5D2BB833" w:rsidRPr="650C7C43">
        <w:rPr>
          <w:rFonts w:eastAsiaTheme="minorEastAsia"/>
          <w:color w:val="000000" w:themeColor="text1"/>
        </w:rPr>
        <w:t>Many collection routes are “mixed”, stopping at both commercial businesses and multifamily residences. This can make it difficult to parse the composition of materials being recovered specifically from commercial sources.</w:t>
      </w:r>
      <w:r w:rsidR="52050EFC" w:rsidRPr="77212203">
        <w:rPr>
          <w:rStyle w:val="FootnoteReference"/>
          <w:rFonts w:eastAsiaTheme="minorEastAsia"/>
          <w:color w:val="000000" w:themeColor="text1"/>
        </w:rPr>
        <w:footnoteReference w:id="8"/>
      </w:r>
    </w:p>
    <w:p w14:paraId="4E3DFCC4" w14:textId="7E76A691" w:rsidR="52050EFC" w:rsidRDefault="5D2BB833" w:rsidP="650C7C43">
      <w:pPr>
        <w:rPr>
          <w:rFonts w:eastAsiaTheme="minorEastAsia"/>
          <w:color w:val="000000" w:themeColor="text1"/>
        </w:rPr>
      </w:pPr>
      <w:r w:rsidRPr="650C7C43">
        <w:rPr>
          <w:rFonts w:eastAsiaTheme="minorEastAsia"/>
          <w:color w:val="000000" w:themeColor="text1"/>
        </w:rPr>
        <w:t xml:space="preserve">In King County, commercial businesses generated 112,855 tons of recyclable materials in 2020. </w:t>
      </w:r>
      <w:r w:rsidR="00480C33" w:rsidRPr="74C1D815">
        <w:rPr>
          <w:rFonts w:eastAsiaTheme="minorEastAsia"/>
          <w:color w:val="000000" w:themeColor="text1"/>
        </w:rPr>
        <w:t>T</w:t>
      </w:r>
      <w:r w:rsidRPr="74C1D815">
        <w:rPr>
          <w:rFonts w:eastAsiaTheme="minorEastAsia"/>
          <w:color w:val="000000" w:themeColor="text1"/>
        </w:rPr>
        <w:t>he</w:t>
      </w:r>
      <w:r w:rsidRPr="650C7C43">
        <w:rPr>
          <w:rFonts w:eastAsiaTheme="minorEastAsia"/>
          <w:color w:val="000000" w:themeColor="text1"/>
        </w:rPr>
        <w:t xml:space="preserve"> tonnage collected from </w:t>
      </w:r>
      <w:r w:rsidR="00480C33">
        <w:rPr>
          <w:rFonts w:eastAsiaTheme="minorEastAsia"/>
          <w:color w:val="000000" w:themeColor="text1"/>
        </w:rPr>
        <w:t xml:space="preserve">King County </w:t>
      </w:r>
      <w:r w:rsidRPr="650C7C43">
        <w:rPr>
          <w:rFonts w:eastAsiaTheme="minorEastAsia"/>
          <w:color w:val="000000" w:themeColor="text1"/>
        </w:rPr>
        <w:t xml:space="preserve">residences during the same period </w:t>
      </w:r>
      <w:r w:rsidR="00480C33">
        <w:rPr>
          <w:rFonts w:eastAsiaTheme="minorEastAsia"/>
          <w:color w:val="000000" w:themeColor="text1"/>
        </w:rPr>
        <w:t xml:space="preserve">was </w:t>
      </w:r>
      <w:r w:rsidRPr="650C7C43">
        <w:rPr>
          <w:rFonts w:eastAsiaTheme="minorEastAsia"/>
          <w:color w:val="000000" w:themeColor="text1"/>
        </w:rPr>
        <w:t xml:space="preserve">121,179 tons.  </w:t>
      </w:r>
      <w:r w:rsidR="00480C33">
        <w:rPr>
          <w:rFonts w:eastAsiaTheme="minorEastAsia"/>
          <w:color w:val="000000" w:themeColor="text1"/>
        </w:rPr>
        <w:t>King County</w:t>
      </w:r>
      <w:r w:rsidR="00480C33" w:rsidRPr="650C7C43">
        <w:rPr>
          <w:rFonts w:eastAsiaTheme="minorEastAsia"/>
          <w:color w:val="000000" w:themeColor="text1"/>
        </w:rPr>
        <w:t xml:space="preserve"> </w:t>
      </w:r>
      <w:r w:rsidRPr="650C7C43">
        <w:rPr>
          <w:rFonts w:eastAsiaTheme="minorEastAsia"/>
          <w:color w:val="000000" w:themeColor="text1"/>
        </w:rPr>
        <w:t xml:space="preserve">estimated 200,000 tons of potentially recyclable materials </w:t>
      </w:r>
      <w:r w:rsidR="005957D5" w:rsidRPr="74C1D815">
        <w:rPr>
          <w:rFonts w:eastAsiaTheme="minorEastAsia"/>
          <w:color w:val="000000" w:themeColor="text1"/>
        </w:rPr>
        <w:t>were</w:t>
      </w:r>
      <w:r w:rsidRPr="74C1D815">
        <w:rPr>
          <w:rFonts w:eastAsiaTheme="minorEastAsia"/>
          <w:color w:val="000000" w:themeColor="text1"/>
        </w:rPr>
        <w:t xml:space="preserve"> landfill</w:t>
      </w:r>
      <w:r w:rsidR="005957D5" w:rsidRPr="74C1D815">
        <w:rPr>
          <w:rFonts w:eastAsiaTheme="minorEastAsia"/>
          <w:color w:val="000000" w:themeColor="text1"/>
        </w:rPr>
        <w:t>ed</w:t>
      </w:r>
      <w:r w:rsidRPr="650C7C43">
        <w:rPr>
          <w:rFonts w:eastAsiaTheme="minorEastAsia"/>
          <w:color w:val="000000" w:themeColor="text1"/>
        </w:rPr>
        <w:t xml:space="preserve"> in 2021, highlighting the fact that there still exists a considerable quantity of unrecovered materials.</w:t>
      </w:r>
      <w:r w:rsidR="52050EFC" w:rsidRPr="650C7C43">
        <w:rPr>
          <w:rStyle w:val="FootnoteReference"/>
          <w:rFonts w:eastAsiaTheme="minorEastAsia"/>
          <w:color w:val="000000" w:themeColor="text1"/>
        </w:rPr>
        <w:footnoteReference w:id="9"/>
      </w:r>
    </w:p>
    <w:p w14:paraId="73BF2ECC" w14:textId="10CC2401" w:rsidR="52050EFC" w:rsidRDefault="5D2BB833" w:rsidP="650C7C43">
      <w:pPr>
        <w:rPr>
          <w:rFonts w:eastAsiaTheme="minorEastAsia"/>
          <w:color w:val="000000" w:themeColor="text1"/>
        </w:rPr>
      </w:pPr>
      <w:r w:rsidRPr="650C7C43">
        <w:rPr>
          <w:rFonts w:eastAsiaTheme="minorEastAsia"/>
          <w:color w:val="000000" w:themeColor="text1"/>
        </w:rPr>
        <w:t xml:space="preserve">The rate of contamination in collected commercial recyclables is </w:t>
      </w:r>
      <w:r w:rsidR="0B58E7D3" w:rsidRPr="74C1D815">
        <w:rPr>
          <w:rFonts w:eastAsiaTheme="minorEastAsia"/>
          <w:color w:val="000000" w:themeColor="text1"/>
        </w:rPr>
        <w:t>like</w:t>
      </w:r>
      <w:r w:rsidRPr="650C7C43">
        <w:rPr>
          <w:rFonts w:eastAsiaTheme="minorEastAsia"/>
          <w:color w:val="000000" w:themeColor="text1"/>
        </w:rPr>
        <w:t xml:space="preserve"> that of residential areas, at </w:t>
      </w:r>
      <w:r w:rsidRPr="74C1D815">
        <w:rPr>
          <w:rFonts w:eastAsiaTheme="minorEastAsia"/>
          <w:color w:val="000000" w:themeColor="text1"/>
        </w:rPr>
        <w:t>1</w:t>
      </w:r>
      <w:r w:rsidR="6FC234A4" w:rsidRPr="74C1D815">
        <w:rPr>
          <w:rFonts w:eastAsiaTheme="minorEastAsia"/>
          <w:color w:val="000000" w:themeColor="text1"/>
        </w:rPr>
        <w:t>2</w:t>
      </w:r>
      <w:r w:rsidRPr="74C1D815">
        <w:rPr>
          <w:rFonts w:eastAsiaTheme="minorEastAsia"/>
          <w:color w:val="000000" w:themeColor="text1"/>
        </w:rPr>
        <w:t>%.</w:t>
      </w:r>
      <w:r w:rsidRPr="650C7C43">
        <w:rPr>
          <w:rFonts w:eastAsiaTheme="minorEastAsia"/>
          <w:color w:val="000000" w:themeColor="text1"/>
        </w:rPr>
        <w:t xml:space="preserve"> Again, as in the residential sector, this represents an opportunity for considerable improvements, as reducing the quantity of contaminant material being collected will help reduce processing costs and the efficiency of pickups. Contaminants from commercial sources are also more likely to contain hazardous compounds, such as those found in medical and laboratory waste. Not only does this complicate the collection and recovery process but also increases the risk of accidental human exposure. Education on proper sorting techniques, and outreach to commercial businesses, can help reduce the rate of contamination and improve efficiency. </w:t>
      </w:r>
      <w:r w:rsidR="52050EFC" w:rsidRPr="650C7C43">
        <w:rPr>
          <w:rStyle w:val="FootnoteReference"/>
          <w:rFonts w:eastAsiaTheme="minorEastAsia"/>
          <w:color w:val="000000" w:themeColor="text1"/>
        </w:rPr>
        <w:footnoteReference w:id="10"/>
      </w:r>
    </w:p>
    <w:p w14:paraId="05F3BD5A" w14:textId="74D625E5" w:rsidR="006E705B" w:rsidRPr="002430EE" w:rsidRDefault="52050EFC">
      <w:pPr>
        <w:rPr>
          <w:rFonts w:eastAsiaTheme="minorEastAsia"/>
          <w:color w:val="000000" w:themeColor="text1"/>
        </w:rPr>
      </w:pPr>
      <w:r w:rsidRPr="52050EFC">
        <w:rPr>
          <w:rFonts w:eastAsiaTheme="minorEastAsia"/>
          <w:color w:val="000000" w:themeColor="text1"/>
        </w:rPr>
        <w:t>Strategies that may be highly effective in the residential sector for improving collection rates may not be as effective within the commercial domain. Evaluating the current scope and scale of commercial recycling in the state will be of great value in the development of best practices for maximizing the efficiency and effectiveness of the state's material recovery efforts.</w:t>
      </w:r>
      <w:r w:rsidR="006E705B">
        <w:br w:type="page"/>
      </w:r>
    </w:p>
    <w:p w14:paraId="7C3849F9" w14:textId="2444FFB8" w:rsidR="61562A02" w:rsidRDefault="03E3B745" w:rsidP="499EB4EE">
      <w:pPr>
        <w:pStyle w:val="Heading1"/>
        <w:spacing w:line="257" w:lineRule="auto"/>
      </w:pPr>
      <w:bookmarkStart w:id="35" w:name="_Toc128989145"/>
      <w:r>
        <w:lastRenderedPageBreak/>
        <w:t>Institutional</w:t>
      </w:r>
      <w:bookmarkEnd w:id="35"/>
    </w:p>
    <w:p w14:paraId="1F6AEC68" w14:textId="77777777" w:rsidR="00E62FB5" w:rsidRDefault="00E62FB5" w:rsidP="00E62FB5">
      <w:r>
        <w:t>This table provides a count of institutional locations within Washington state. Within this data, we account for each location from each category, meaning that many of these locations are separate branches of the same institution.</w:t>
      </w:r>
    </w:p>
    <w:p w14:paraId="1964C8BE" w14:textId="2A3B753B" w:rsidR="00E62FB5" w:rsidRPr="008A7FD8" w:rsidRDefault="00E62FB5" w:rsidP="00E62FB5">
      <w:pPr>
        <w:pStyle w:val="Caption"/>
        <w:jc w:val="center"/>
        <w:rPr>
          <w:i w:val="0"/>
          <w:iCs w:val="0"/>
          <w:sz w:val="24"/>
          <w:szCs w:val="24"/>
        </w:rPr>
      </w:pPr>
      <w:r w:rsidRPr="008A7FD8">
        <w:rPr>
          <w:sz w:val="24"/>
          <w:szCs w:val="24"/>
        </w:rPr>
        <w:t xml:space="preserve">Table </w:t>
      </w:r>
      <w:r w:rsidR="008A7FD8">
        <w:rPr>
          <w:sz w:val="24"/>
          <w:szCs w:val="24"/>
        </w:rPr>
        <w:t>1</w:t>
      </w:r>
      <w:r w:rsidRPr="008A7FD8">
        <w:rPr>
          <w:sz w:val="24"/>
          <w:szCs w:val="24"/>
        </w:rPr>
        <w:fldChar w:fldCharType="begin"/>
      </w:r>
      <w:r w:rsidRPr="008A7FD8">
        <w:rPr>
          <w:sz w:val="24"/>
          <w:szCs w:val="24"/>
        </w:rPr>
        <w:instrText>SEQ Table \* ARABIC</w:instrText>
      </w:r>
      <w:r w:rsidR="0040497C">
        <w:rPr>
          <w:sz w:val="24"/>
          <w:szCs w:val="24"/>
        </w:rPr>
        <w:fldChar w:fldCharType="separate"/>
      </w:r>
      <w:r w:rsidRPr="008A7FD8">
        <w:rPr>
          <w:sz w:val="24"/>
          <w:szCs w:val="24"/>
        </w:rPr>
        <w:fldChar w:fldCharType="end"/>
      </w:r>
      <w:r w:rsidRPr="008A7FD8">
        <w:rPr>
          <w:sz w:val="24"/>
          <w:szCs w:val="24"/>
        </w:rPr>
        <w:t>:</w:t>
      </w:r>
      <w:r w:rsidRPr="008A7FD8">
        <w:rPr>
          <w:i w:val="0"/>
          <w:iCs w:val="0"/>
          <w:sz w:val="24"/>
          <w:szCs w:val="24"/>
        </w:rPr>
        <w:t xml:space="preserve"> Number of institutional locations in Washington State</w:t>
      </w:r>
    </w:p>
    <w:tbl>
      <w:tblPr>
        <w:tblStyle w:val="TableGrid"/>
        <w:tblW w:w="6465" w:type="dxa"/>
        <w:jc w:val="center"/>
        <w:tblLayout w:type="fixed"/>
        <w:tblLook w:val="06A0" w:firstRow="1" w:lastRow="0" w:firstColumn="1" w:lastColumn="0" w:noHBand="1" w:noVBand="1"/>
      </w:tblPr>
      <w:tblGrid>
        <w:gridCol w:w="4170"/>
        <w:gridCol w:w="2295"/>
      </w:tblGrid>
      <w:tr w:rsidR="6624DFD2" w14:paraId="116C9B2E" w14:textId="77777777" w:rsidTr="073D46D6">
        <w:trPr>
          <w:trHeight w:val="300"/>
          <w:jc w:val="center"/>
        </w:trPr>
        <w:tc>
          <w:tcPr>
            <w:tcW w:w="6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BC6A872" w14:textId="40A91DAA" w:rsidR="6624DFD2" w:rsidRDefault="6624DFD2" w:rsidP="6624DFD2">
            <w:pPr>
              <w:jc w:val="center"/>
            </w:pPr>
            <w:r w:rsidRPr="6624DFD2">
              <w:rPr>
                <w:rFonts w:ascii="Calibri" w:eastAsia="Calibri" w:hAnsi="Calibri" w:cs="Calibri"/>
                <w:b/>
                <w:bCs/>
                <w:color w:val="FFFFFF" w:themeColor="background1"/>
              </w:rPr>
              <w:t xml:space="preserve">Institutional Locations Washington State </w:t>
            </w:r>
          </w:p>
        </w:tc>
      </w:tr>
      <w:tr w:rsidR="6624DFD2" w14:paraId="22130CC7" w14:textId="77777777" w:rsidTr="073D46D6">
        <w:trPr>
          <w:trHeight w:val="300"/>
          <w:jc w:val="center"/>
        </w:trPr>
        <w:tc>
          <w:tcPr>
            <w:tcW w:w="4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ADA749C" w14:textId="7332F902" w:rsidR="6624DFD2" w:rsidRDefault="6624DFD2">
            <w:r w:rsidRPr="6624DFD2">
              <w:rPr>
                <w:rFonts w:ascii="Calibri" w:eastAsia="Calibri" w:hAnsi="Calibri" w:cs="Calibri"/>
                <w:b/>
                <w:bCs/>
                <w:color w:val="FFFFFF" w:themeColor="background1"/>
              </w:rPr>
              <w:t>Location Type</w:t>
            </w:r>
          </w:p>
        </w:tc>
        <w:tc>
          <w:tcPr>
            <w:tcW w:w="2295" w:type="dxa"/>
            <w:tcBorders>
              <w:top w:val="nil"/>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36ADA11B" w14:textId="494CFB42" w:rsidR="6624DFD2" w:rsidRDefault="6624DFD2">
            <w:r w:rsidRPr="6624DFD2">
              <w:rPr>
                <w:rFonts w:ascii="Calibri" w:eastAsia="Calibri" w:hAnsi="Calibri" w:cs="Calibri"/>
                <w:b/>
                <w:bCs/>
                <w:color w:val="FFFFFF" w:themeColor="background1"/>
              </w:rPr>
              <w:t>Number of Locations</w:t>
            </w:r>
          </w:p>
        </w:tc>
      </w:tr>
      <w:tr w:rsidR="00BF449B" w14:paraId="6BB529B1" w14:textId="77777777" w:rsidTr="073D46D6">
        <w:trPr>
          <w:trHeight w:val="300"/>
          <w:jc w:val="center"/>
        </w:trPr>
        <w:tc>
          <w:tcPr>
            <w:tcW w:w="4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4D4B7F57" w14:textId="7E74FDB6" w:rsidR="00BF449B" w:rsidRDefault="00BF449B" w:rsidP="00BF449B">
            <w:r>
              <w:rPr>
                <w:rFonts w:ascii="Calibri" w:eastAsia="Calibri" w:hAnsi="Calibri" w:cs="Calibri"/>
                <w:b/>
                <w:bCs/>
                <w:color w:val="FFFFFF" w:themeColor="background1"/>
              </w:rPr>
              <w:t>Schools and Educational Services</w:t>
            </w:r>
          </w:p>
        </w:tc>
        <w:tc>
          <w:tcPr>
            <w:tcW w:w="2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bottom"/>
          </w:tcPr>
          <w:p w14:paraId="6BE8139F" w14:textId="446B5304" w:rsidR="00BF449B" w:rsidRDefault="00BF449B" w:rsidP="00BF449B">
            <w:pPr>
              <w:jc w:val="center"/>
            </w:pPr>
            <w:r>
              <w:rPr>
                <w:rFonts w:ascii="Calibri" w:eastAsia="Calibri" w:hAnsi="Calibri" w:cs="Calibri"/>
                <w:color w:val="000000" w:themeColor="text1"/>
              </w:rPr>
              <w:t>14,976</w:t>
            </w:r>
          </w:p>
        </w:tc>
      </w:tr>
      <w:tr w:rsidR="00BF449B" w14:paraId="5E9EDB2E" w14:textId="77777777" w:rsidTr="073D46D6">
        <w:trPr>
          <w:trHeight w:val="300"/>
          <w:jc w:val="center"/>
        </w:trPr>
        <w:tc>
          <w:tcPr>
            <w:tcW w:w="4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208A445" w14:textId="70A61C57" w:rsidR="00BF449B" w:rsidRDefault="00BF449B" w:rsidP="00BF449B">
            <w:r w:rsidRPr="6624DFD2">
              <w:rPr>
                <w:rFonts w:ascii="Calibri" w:eastAsia="Calibri" w:hAnsi="Calibri" w:cs="Calibri"/>
                <w:b/>
                <w:bCs/>
                <w:color w:val="FFFFFF" w:themeColor="background1"/>
              </w:rPr>
              <w:t>Churches and Religious Institutions</w:t>
            </w:r>
          </w:p>
        </w:tc>
        <w:tc>
          <w:tcPr>
            <w:tcW w:w="2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bottom"/>
          </w:tcPr>
          <w:p w14:paraId="26ABB011" w14:textId="2DEB96CF" w:rsidR="00BF449B" w:rsidRDefault="00BF449B" w:rsidP="00BF449B">
            <w:pPr>
              <w:jc w:val="center"/>
            </w:pPr>
            <w:r w:rsidRPr="6624DFD2">
              <w:rPr>
                <w:rFonts w:ascii="Calibri" w:eastAsia="Calibri" w:hAnsi="Calibri" w:cs="Calibri"/>
                <w:color w:val="000000" w:themeColor="text1"/>
              </w:rPr>
              <w:t>1</w:t>
            </w:r>
            <w:r>
              <w:rPr>
                <w:rFonts w:ascii="Calibri" w:eastAsia="Calibri" w:hAnsi="Calibri" w:cs="Calibri"/>
                <w:color w:val="000000" w:themeColor="text1"/>
              </w:rPr>
              <w:t>2,590</w:t>
            </w:r>
          </w:p>
        </w:tc>
      </w:tr>
      <w:tr w:rsidR="00BF449B" w14:paraId="01746969" w14:textId="77777777" w:rsidTr="073D46D6">
        <w:trPr>
          <w:trHeight w:val="300"/>
          <w:jc w:val="center"/>
        </w:trPr>
        <w:tc>
          <w:tcPr>
            <w:tcW w:w="4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67D879D8" w14:textId="3219E907" w:rsidR="00BF449B" w:rsidRDefault="00BF449B" w:rsidP="00BF449B">
            <w:r w:rsidRPr="6624DFD2">
              <w:rPr>
                <w:rFonts w:ascii="Calibri" w:eastAsia="Calibri" w:hAnsi="Calibri" w:cs="Calibri"/>
                <w:b/>
                <w:bCs/>
                <w:color w:val="FFFFFF" w:themeColor="background1"/>
              </w:rPr>
              <w:t>Nursing Homes/Care Facilities</w:t>
            </w:r>
          </w:p>
        </w:tc>
        <w:tc>
          <w:tcPr>
            <w:tcW w:w="2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bottom"/>
          </w:tcPr>
          <w:p w14:paraId="6166C76C" w14:textId="258647C0" w:rsidR="00BF449B" w:rsidRDefault="00BF449B" w:rsidP="00BF449B">
            <w:pPr>
              <w:jc w:val="center"/>
            </w:pPr>
            <w:r>
              <w:rPr>
                <w:rFonts w:ascii="Calibri" w:eastAsia="Calibri" w:hAnsi="Calibri" w:cs="Calibri"/>
                <w:color w:val="000000" w:themeColor="text1"/>
              </w:rPr>
              <w:t>3,268</w:t>
            </w:r>
          </w:p>
        </w:tc>
      </w:tr>
      <w:tr w:rsidR="00BF449B" w14:paraId="1930478E" w14:textId="77777777" w:rsidTr="073D46D6">
        <w:trPr>
          <w:trHeight w:val="300"/>
          <w:jc w:val="center"/>
        </w:trPr>
        <w:tc>
          <w:tcPr>
            <w:tcW w:w="4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45146BDA" w14:textId="270D90C7" w:rsidR="00BF449B" w:rsidRDefault="00BF449B" w:rsidP="00BF449B">
            <w:r w:rsidRPr="6624DFD2">
              <w:rPr>
                <w:rFonts w:ascii="Calibri" w:eastAsia="Calibri" w:hAnsi="Calibri" w:cs="Calibri"/>
                <w:b/>
                <w:bCs/>
                <w:color w:val="FFFFFF" w:themeColor="background1"/>
              </w:rPr>
              <w:t>Hospitals</w:t>
            </w:r>
          </w:p>
        </w:tc>
        <w:tc>
          <w:tcPr>
            <w:tcW w:w="2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bottom"/>
          </w:tcPr>
          <w:p w14:paraId="4738D476" w14:textId="2143167C" w:rsidR="00BF449B" w:rsidRDefault="00BF449B" w:rsidP="00BF449B">
            <w:pPr>
              <w:jc w:val="center"/>
            </w:pPr>
            <w:r>
              <w:rPr>
                <w:rFonts w:ascii="Calibri" w:eastAsia="Calibri" w:hAnsi="Calibri" w:cs="Calibri"/>
                <w:color w:val="000000" w:themeColor="text1"/>
              </w:rPr>
              <w:t>1,239</w:t>
            </w:r>
          </w:p>
        </w:tc>
      </w:tr>
      <w:tr w:rsidR="00BF449B" w14:paraId="0F7C212F" w14:textId="77777777" w:rsidTr="073D46D6">
        <w:trPr>
          <w:trHeight w:val="300"/>
          <w:jc w:val="center"/>
        </w:trPr>
        <w:tc>
          <w:tcPr>
            <w:tcW w:w="4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1639091D" w14:textId="0D56487A" w:rsidR="00BF449B" w:rsidRDefault="00BF449B" w:rsidP="00BF449B">
            <w:r w:rsidRPr="6624DFD2">
              <w:rPr>
                <w:rFonts w:ascii="Calibri" w:eastAsia="Calibri" w:hAnsi="Calibri" w:cs="Calibri"/>
                <w:b/>
                <w:bCs/>
                <w:color w:val="FFFFFF" w:themeColor="background1"/>
              </w:rPr>
              <w:t>Prisons</w:t>
            </w:r>
          </w:p>
        </w:tc>
        <w:tc>
          <w:tcPr>
            <w:tcW w:w="2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bottom"/>
          </w:tcPr>
          <w:p w14:paraId="208CE95C" w14:textId="7675C467" w:rsidR="00BF449B" w:rsidRDefault="00BF449B" w:rsidP="00BF449B">
            <w:pPr>
              <w:jc w:val="center"/>
            </w:pPr>
            <w:r w:rsidRPr="6624DFD2">
              <w:rPr>
                <w:rFonts w:ascii="Calibri" w:eastAsia="Calibri" w:hAnsi="Calibri" w:cs="Calibri"/>
                <w:color w:val="000000" w:themeColor="text1"/>
              </w:rPr>
              <w:t>80</w:t>
            </w:r>
          </w:p>
        </w:tc>
      </w:tr>
    </w:tbl>
    <w:p w14:paraId="4FB0F0AD" w14:textId="2D1608CB" w:rsidR="00E62FB5" w:rsidRPr="008A7FD8" w:rsidRDefault="008A7FD8" w:rsidP="07F6F3BF">
      <w:pPr>
        <w:jc w:val="center"/>
        <w:rPr>
          <w:sz w:val="24"/>
          <w:szCs w:val="24"/>
        </w:rPr>
      </w:pPr>
      <w:r>
        <w:rPr>
          <w:sz w:val="24"/>
          <w:szCs w:val="24"/>
        </w:rPr>
        <w:t>Source:</w:t>
      </w:r>
      <w:r w:rsidR="00E62FB5" w:rsidRPr="008A7FD8">
        <w:rPr>
          <w:sz w:val="24"/>
          <w:szCs w:val="24"/>
        </w:rPr>
        <w:t xml:space="preserve"> Dun &amp; Bradstreet</w:t>
      </w:r>
      <w:bookmarkStart w:id="36" w:name="_Ref123889588"/>
      <w:r w:rsidR="00C81855">
        <w:rPr>
          <w:rStyle w:val="FootnoteReference"/>
          <w:sz w:val="24"/>
          <w:szCs w:val="24"/>
        </w:rPr>
        <w:footnoteReference w:id="11"/>
      </w:r>
      <w:bookmarkEnd w:id="36"/>
    </w:p>
    <w:p w14:paraId="37DE7A1F" w14:textId="734B2CEA" w:rsidR="0018251A" w:rsidRPr="0018251A" w:rsidRDefault="0018251A" w:rsidP="0018251A">
      <w:r>
        <w:t xml:space="preserve">Looking at these institutions at the state level, </w:t>
      </w:r>
      <w:r w:rsidR="0060519C">
        <w:t>many</w:t>
      </w:r>
      <w:r>
        <w:t xml:space="preserve"> of the </w:t>
      </w:r>
      <w:r w:rsidR="00717377">
        <w:t xml:space="preserve">internal </w:t>
      </w:r>
      <w:r>
        <w:t xml:space="preserve">recycling </w:t>
      </w:r>
      <w:r w:rsidR="00717377">
        <w:t xml:space="preserve">practices </w:t>
      </w:r>
      <w:r w:rsidR="00C94C08">
        <w:t xml:space="preserve">vary by the discretion of each individual organization </w:t>
      </w:r>
      <w:r w:rsidR="008030AE">
        <w:t xml:space="preserve">within the bounds of greater </w:t>
      </w:r>
      <w:r w:rsidR="009F0327">
        <w:t>waste disposal regulations.</w:t>
      </w:r>
      <w:r w:rsidR="0060519C">
        <w:t xml:space="preserve"> </w:t>
      </w:r>
      <w:r w:rsidR="00FD132F">
        <w:t>In the case of schools and educational instituti</w:t>
      </w:r>
      <w:r w:rsidR="00EC39F9">
        <w:t xml:space="preserve">ons, Washington State has seen local, city level and school district level efforts to </w:t>
      </w:r>
      <w:r w:rsidR="00D807E5">
        <w:t>improve recycling</w:t>
      </w:r>
      <w:r w:rsidR="00D262FE">
        <w:t xml:space="preserve">, composting and waste diversion rates. </w:t>
      </w:r>
      <w:r w:rsidR="005A31CD">
        <w:t xml:space="preserve">One case of this comes from the efforts of </w:t>
      </w:r>
      <w:r w:rsidR="00821832">
        <w:t xml:space="preserve">the city of Seattle, where </w:t>
      </w:r>
      <w:r w:rsidR="008A5619">
        <w:t xml:space="preserve">Seattle </w:t>
      </w:r>
      <w:r w:rsidR="00823566">
        <w:t>P</w:t>
      </w:r>
      <w:r w:rsidR="008A5619">
        <w:t xml:space="preserve">ublic </w:t>
      </w:r>
      <w:r w:rsidR="00823566">
        <w:t>U</w:t>
      </w:r>
      <w:r w:rsidR="008A5619">
        <w:t>tilities and</w:t>
      </w:r>
      <w:r w:rsidR="00823566">
        <w:t xml:space="preserve"> local school</w:t>
      </w:r>
      <w:r w:rsidR="002B44E1">
        <w:t xml:space="preserve"> </w:t>
      </w:r>
      <w:r w:rsidR="00823566">
        <w:t xml:space="preserve">districts have introduced mandatory </w:t>
      </w:r>
      <w:r w:rsidR="00BE0618">
        <w:t>recycling and composting programs</w:t>
      </w:r>
      <w:r w:rsidR="007C178C">
        <w:rPr>
          <w:rStyle w:val="FootnoteReference"/>
        </w:rPr>
        <w:footnoteReference w:id="12"/>
      </w:r>
      <w:r w:rsidR="007C178C">
        <w:t>.</w:t>
      </w:r>
      <w:r w:rsidR="002B44E1">
        <w:t xml:space="preserve"> </w:t>
      </w:r>
      <w:r w:rsidR="00C76D85">
        <w:t xml:space="preserve">Another avenue for improving recycling practices in these institutions have come at the state level, through </w:t>
      </w:r>
      <w:r w:rsidR="0020522F">
        <w:t xml:space="preserve">grants like WRRED </w:t>
      </w:r>
      <w:r w:rsidR="00E816D4">
        <w:t xml:space="preserve">grants. </w:t>
      </w:r>
      <w:r w:rsidR="00A30A1C">
        <w:t xml:space="preserve">WRRED grants provide funding for </w:t>
      </w:r>
      <w:r w:rsidR="00CA36F1">
        <w:t xml:space="preserve">public schools and nonprofit organizations for development of </w:t>
      </w:r>
      <w:r w:rsidR="00EF130A">
        <w:t>recycling and waste reduction</w:t>
      </w:r>
      <w:bookmarkStart w:id="37" w:name="_Ref123889439"/>
      <w:r w:rsidR="002F3D71">
        <w:rPr>
          <w:rStyle w:val="FootnoteReference"/>
        </w:rPr>
        <w:footnoteReference w:id="13"/>
      </w:r>
      <w:bookmarkEnd w:id="37"/>
      <w:r w:rsidR="00EF130A">
        <w:t>.</w:t>
      </w:r>
    </w:p>
    <w:p w14:paraId="6B8CE004" w14:textId="77777777" w:rsidR="006E705B" w:rsidRDefault="006E705B">
      <w:pPr>
        <w:rPr>
          <w:rFonts w:asciiTheme="majorHAnsi" w:eastAsiaTheme="majorEastAsia" w:hAnsiTheme="majorHAnsi" w:cstheme="majorBidi"/>
          <w:color w:val="2E74B5" w:themeColor="accent1" w:themeShade="BF"/>
          <w:sz w:val="32"/>
          <w:szCs w:val="32"/>
        </w:rPr>
      </w:pPr>
      <w:r>
        <w:br w:type="page"/>
      </w:r>
    </w:p>
    <w:p w14:paraId="1FE42CE5" w14:textId="5101B1BC" w:rsidR="61562A02" w:rsidRDefault="4835E6A4" w:rsidP="499EB4EE">
      <w:pPr>
        <w:pStyle w:val="Heading1"/>
        <w:spacing w:line="257" w:lineRule="auto"/>
      </w:pPr>
      <w:bookmarkStart w:id="38" w:name="_Toc128989146"/>
      <w:r>
        <w:lastRenderedPageBreak/>
        <w:t>Industrial</w:t>
      </w:r>
      <w:bookmarkEnd w:id="38"/>
    </w:p>
    <w:p w14:paraId="1BA3EFE8" w14:textId="707A718D" w:rsidR="688F6968" w:rsidRDefault="688F6968" w:rsidP="5105ABB6">
      <w:pPr>
        <w:rPr>
          <w:rFonts w:eastAsiaTheme="minorEastAsia"/>
          <w:color w:val="1B1B1B"/>
        </w:rPr>
      </w:pPr>
      <w:r w:rsidRPr="5105ABB6">
        <w:rPr>
          <w:rFonts w:eastAsiaTheme="minorEastAsia"/>
          <w:color w:val="1B1B1B"/>
        </w:rPr>
        <w:t>The state of Washington is one of the wealthiest states in the country and has a large industrial section. The figure below breaks down the top 10 manufacturing sectors, with regards to output, in the state of Washington.</w:t>
      </w:r>
    </w:p>
    <w:p w14:paraId="3CA7003E" w14:textId="415FB959" w:rsidR="00A977F4" w:rsidRPr="0014500D" w:rsidRDefault="009542C7" w:rsidP="009542C7">
      <w:pPr>
        <w:pStyle w:val="Caption"/>
        <w:jc w:val="center"/>
        <w:rPr>
          <w:rFonts w:eastAsiaTheme="minorEastAsia"/>
          <w:color w:val="1B1B1B"/>
          <w:sz w:val="24"/>
          <w:szCs w:val="24"/>
        </w:rPr>
      </w:pPr>
      <w:r w:rsidRPr="0014500D">
        <w:rPr>
          <w:sz w:val="24"/>
          <w:szCs w:val="24"/>
        </w:rPr>
        <w:t xml:space="preserve">Figure </w:t>
      </w:r>
      <w:r w:rsidRPr="0014500D">
        <w:rPr>
          <w:color w:val="2B579A"/>
          <w:sz w:val="24"/>
          <w:szCs w:val="24"/>
          <w:shd w:val="clear" w:color="auto" w:fill="E6E6E6"/>
        </w:rPr>
        <w:fldChar w:fldCharType="begin"/>
      </w:r>
      <w:r w:rsidRPr="0014500D">
        <w:rPr>
          <w:sz w:val="24"/>
          <w:szCs w:val="24"/>
        </w:rPr>
        <w:instrText>SEQ Figure \* ARABIC</w:instrText>
      </w:r>
      <w:r w:rsidRPr="0014500D">
        <w:rPr>
          <w:color w:val="2B579A"/>
          <w:sz w:val="24"/>
          <w:szCs w:val="24"/>
          <w:shd w:val="clear" w:color="auto" w:fill="E6E6E6"/>
        </w:rPr>
        <w:fldChar w:fldCharType="separate"/>
      </w:r>
      <w:r w:rsidR="005921A4" w:rsidRPr="0014500D">
        <w:rPr>
          <w:noProof/>
          <w:sz w:val="24"/>
          <w:szCs w:val="24"/>
        </w:rPr>
        <w:t>3</w:t>
      </w:r>
      <w:r w:rsidRPr="0014500D">
        <w:rPr>
          <w:color w:val="2B579A"/>
          <w:sz w:val="24"/>
          <w:szCs w:val="24"/>
          <w:shd w:val="clear" w:color="auto" w:fill="E6E6E6"/>
        </w:rPr>
        <w:fldChar w:fldCharType="end"/>
      </w:r>
      <w:r w:rsidRPr="0014500D">
        <w:rPr>
          <w:i w:val="0"/>
          <w:sz w:val="24"/>
          <w:szCs w:val="24"/>
        </w:rPr>
        <w:t>: Top 10 Washington Manufacturing Sectors</w:t>
      </w:r>
    </w:p>
    <w:p w14:paraId="1BF1FC6B" w14:textId="70552D62" w:rsidR="004244E7" w:rsidRDefault="7A852297" w:rsidP="773F9C6E">
      <w:pPr>
        <w:rPr>
          <w:rFonts w:eastAsiaTheme="minorEastAsia"/>
          <w:color w:val="1B1B1B"/>
        </w:rPr>
      </w:pPr>
      <w:r>
        <w:rPr>
          <w:noProof/>
        </w:rPr>
        <w:drawing>
          <wp:inline distT="0" distB="0" distL="0" distR="0" wp14:anchorId="56F60C89" wp14:editId="1690A90C">
            <wp:extent cx="6086475" cy="3305194"/>
            <wp:effectExtent l="0" t="0" r="0" b="0"/>
            <wp:docPr id="480214423" name="Picture 480214423" descr="This figure displays the Top 10 Washington Manufacturing sections. The sectors are listed on the y-axis from largest to smallest with horizontal bar lengths in orange, in millions of dollars from 2019 on the x-axis, ranging from $0 to $40,000 in tens of thousands of dollar increments. Aerospace and other transportation equipment is the highest, around $33,000. Following is &quot;Petroleum and coal products&quot; and &quot;Food, beverage and tobacco products&quot; near $5,000. Sectors below that value include &quot;Computer and electronic products,&quot; &quot;Chemicals,&quot; &quot;Fabricated metal products,&quot; &quot;Machinery,&quot; &quot;Nonmetallic mineral products,&quot; Wood product manufacturing,&quot; and &quot;Miscellaneous manufactur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14423"/>
                    <pic:cNvPicPr/>
                  </pic:nvPicPr>
                  <pic:blipFill>
                    <a:blip r:embed="rId34">
                      <a:extLst>
                        <a:ext uri="{28A0092B-C50C-407E-A947-70E740481C1C}">
                          <a14:useLocalDpi xmlns:a14="http://schemas.microsoft.com/office/drawing/2010/main" val="0"/>
                        </a:ext>
                      </a:extLst>
                    </a:blip>
                    <a:srcRect t="5555"/>
                    <a:stretch>
                      <a:fillRect/>
                    </a:stretch>
                  </pic:blipFill>
                  <pic:spPr>
                    <a:xfrm>
                      <a:off x="0" y="0"/>
                      <a:ext cx="6086475" cy="3305194"/>
                    </a:xfrm>
                    <a:prstGeom prst="rect">
                      <a:avLst/>
                    </a:prstGeom>
                  </pic:spPr>
                </pic:pic>
              </a:graphicData>
            </a:graphic>
          </wp:inline>
        </w:drawing>
      </w:r>
    </w:p>
    <w:p w14:paraId="2F268473" w14:textId="366223B0" w:rsidR="00EA4B73" w:rsidRPr="008A7FD8" w:rsidRDefault="0014500D" w:rsidP="002A3CC7">
      <w:pPr>
        <w:jc w:val="center"/>
        <w:rPr>
          <w:rFonts w:eastAsiaTheme="minorEastAsia"/>
          <w:color w:val="1B1B1B"/>
          <w:sz w:val="24"/>
          <w:szCs w:val="24"/>
        </w:rPr>
      </w:pPr>
      <w:r>
        <w:rPr>
          <w:rFonts w:eastAsiaTheme="minorEastAsia"/>
          <w:color w:val="1B1B1B"/>
          <w:sz w:val="24"/>
          <w:szCs w:val="24"/>
        </w:rPr>
        <w:t>Source:</w:t>
      </w:r>
      <w:r w:rsidR="00EA4B73" w:rsidRPr="008A7FD8">
        <w:rPr>
          <w:rFonts w:eastAsiaTheme="minorEastAsia"/>
          <w:color w:val="1B1B1B"/>
          <w:sz w:val="24"/>
          <w:szCs w:val="24"/>
        </w:rPr>
        <w:t xml:space="preserve"> National Association of Manufacturers</w:t>
      </w:r>
      <w:r w:rsidR="00034C97">
        <w:rPr>
          <w:rStyle w:val="FootnoteReference"/>
          <w:rFonts w:eastAsiaTheme="minorEastAsia"/>
          <w:color w:val="1B1B1B"/>
          <w:sz w:val="24"/>
          <w:szCs w:val="24"/>
        </w:rPr>
        <w:footnoteReference w:id="14"/>
      </w:r>
    </w:p>
    <w:p w14:paraId="1EAF73A4" w14:textId="11F7D9F2" w:rsidR="688F6968" w:rsidRDefault="688F6968" w:rsidP="5105ABB6">
      <w:pPr>
        <w:rPr>
          <w:rFonts w:eastAsiaTheme="minorEastAsia"/>
          <w:color w:val="1B1B1B"/>
        </w:rPr>
      </w:pPr>
      <w:r w:rsidRPr="5105ABB6">
        <w:rPr>
          <w:rFonts w:eastAsiaTheme="minorEastAsia"/>
          <w:color w:val="1B1B1B"/>
        </w:rPr>
        <w:t>The data was taken from the National Association of Manufacturers 2021 report. By far the largest sector in Washington is Aerospace and other transportation equipment, which produced around $32 billion dollars</w:t>
      </w:r>
      <w:r w:rsidR="00B5569A">
        <w:rPr>
          <w:rFonts w:eastAsiaTheme="minorEastAsia"/>
          <w:color w:val="1B1B1B"/>
        </w:rPr>
        <w:t>’</w:t>
      </w:r>
      <w:r w:rsidRPr="5105ABB6">
        <w:rPr>
          <w:rFonts w:eastAsiaTheme="minorEastAsia"/>
          <w:color w:val="1B1B1B"/>
        </w:rPr>
        <w:t xml:space="preserve"> worth of output in 2019. This is </w:t>
      </w:r>
      <w:r w:rsidR="00AD658F" w:rsidRPr="5105ABB6">
        <w:rPr>
          <w:rFonts w:eastAsiaTheme="minorEastAsia"/>
          <w:color w:val="1B1B1B"/>
        </w:rPr>
        <w:t>because</w:t>
      </w:r>
      <w:r w:rsidR="007705DE">
        <w:rPr>
          <w:rFonts w:eastAsiaTheme="minorEastAsia"/>
          <w:color w:val="1B1B1B"/>
        </w:rPr>
        <w:t xml:space="preserve"> of</w:t>
      </w:r>
      <w:r w:rsidRPr="5105ABB6">
        <w:rPr>
          <w:rFonts w:eastAsiaTheme="minorEastAsia"/>
          <w:color w:val="1B1B1B"/>
        </w:rPr>
        <w:t xml:space="preserve"> Boeing </w:t>
      </w:r>
      <w:r w:rsidR="00B44588">
        <w:rPr>
          <w:rFonts w:eastAsiaTheme="minorEastAsia"/>
          <w:color w:val="1B1B1B"/>
        </w:rPr>
        <w:t>I</w:t>
      </w:r>
      <w:r w:rsidRPr="5105ABB6">
        <w:rPr>
          <w:rFonts w:eastAsiaTheme="minorEastAsia"/>
          <w:color w:val="1B1B1B"/>
        </w:rPr>
        <w:t xml:space="preserve">nc., which is the largest aerospace company in the world, and has firms located in Renton and Everett. Petroleum and coal products come in a distant second, with around $5 billion dollars. </w:t>
      </w:r>
    </w:p>
    <w:p w14:paraId="1782168A" w14:textId="5747EF24" w:rsidR="688F6968" w:rsidRDefault="688F6968" w:rsidP="5105ABB6">
      <w:pPr>
        <w:rPr>
          <w:rFonts w:eastAsiaTheme="minorEastAsia"/>
          <w:color w:val="1B1B1B"/>
        </w:rPr>
      </w:pPr>
      <w:r w:rsidRPr="5105ABB6">
        <w:rPr>
          <w:rFonts w:eastAsiaTheme="minorEastAsia"/>
          <w:color w:val="1B1B1B"/>
        </w:rPr>
        <w:t xml:space="preserve">Manufacturers account for 10.64% of total output in the state, and 8.04% of employment. $65.2 billion worth of output came from the industrial sector in 2019. </w:t>
      </w:r>
    </w:p>
    <w:p w14:paraId="72F6FE92" w14:textId="22E17D48" w:rsidR="00B1057F" w:rsidRDefault="688F6968" w:rsidP="77212203">
      <w:pPr>
        <w:rPr>
          <w:rFonts w:eastAsiaTheme="minorEastAsia"/>
          <w:color w:val="1B1B1B"/>
        </w:rPr>
      </w:pPr>
      <w:r w:rsidRPr="77212203">
        <w:rPr>
          <w:rFonts w:eastAsiaTheme="minorEastAsia"/>
          <w:color w:val="1B1B1B"/>
        </w:rPr>
        <w:t xml:space="preserve">In total there are 7,300 industrial companies in Washington state. </w:t>
      </w:r>
      <w:r w:rsidR="00B1057F">
        <w:rPr>
          <w:rFonts w:eastAsiaTheme="minorEastAsia"/>
          <w:color w:val="1B1B1B"/>
        </w:rPr>
        <w:t xml:space="preserve"> Industrial companies c</w:t>
      </w:r>
      <w:r w:rsidR="0063571C">
        <w:rPr>
          <w:rFonts w:eastAsiaTheme="minorEastAsia"/>
          <w:color w:val="1B1B1B"/>
        </w:rPr>
        <w:t xml:space="preserve">an be defined as </w:t>
      </w:r>
      <w:r w:rsidR="00DE0B48">
        <w:rPr>
          <w:rFonts w:eastAsiaTheme="minorEastAsia"/>
          <w:color w:val="1B1B1B"/>
        </w:rPr>
        <w:t>businesses dealing with manufacturing goods, while commercial com</w:t>
      </w:r>
      <w:r w:rsidR="00345A9B">
        <w:rPr>
          <w:rFonts w:eastAsiaTheme="minorEastAsia"/>
          <w:color w:val="1B1B1B"/>
        </w:rPr>
        <w:t xml:space="preserve">panies </w:t>
      </w:r>
      <w:r w:rsidR="00875E69">
        <w:rPr>
          <w:rFonts w:eastAsiaTheme="minorEastAsia"/>
          <w:color w:val="1B1B1B"/>
        </w:rPr>
        <w:t>refer</w:t>
      </w:r>
      <w:r w:rsidR="00CE2C28">
        <w:rPr>
          <w:rFonts w:eastAsiaTheme="minorEastAsia"/>
          <w:color w:val="1B1B1B"/>
        </w:rPr>
        <w:t xml:space="preserve"> to any businesses done with the sole motive of gaining a </w:t>
      </w:r>
      <w:r w:rsidR="00250C29">
        <w:rPr>
          <w:rFonts w:eastAsiaTheme="minorEastAsia"/>
          <w:color w:val="1B1B1B"/>
        </w:rPr>
        <w:t xml:space="preserve">profit. </w:t>
      </w:r>
      <w:r w:rsidR="00CE2C28">
        <w:rPr>
          <w:rFonts w:eastAsiaTheme="minorEastAsia"/>
          <w:color w:val="1B1B1B"/>
        </w:rPr>
        <w:t xml:space="preserve"> </w:t>
      </w:r>
    </w:p>
    <w:p w14:paraId="3EE74A49" w14:textId="1B85B17E" w:rsidR="688F6968" w:rsidRDefault="688F6968" w:rsidP="77212203">
      <w:pPr>
        <w:rPr>
          <w:rFonts w:eastAsiaTheme="minorEastAsia"/>
          <w:color w:val="1B1B1B"/>
        </w:rPr>
      </w:pPr>
      <w:r w:rsidRPr="77212203">
        <w:rPr>
          <w:rFonts w:eastAsiaTheme="minorEastAsia"/>
          <w:color w:val="1B1B1B"/>
        </w:rPr>
        <w:t xml:space="preserve">The figure below </w:t>
      </w:r>
      <w:r w:rsidR="188FE3F0" w:rsidRPr="77212203">
        <w:rPr>
          <w:rFonts w:eastAsiaTheme="minorEastAsia"/>
          <w:color w:val="1B1B1B"/>
        </w:rPr>
        <w:t>looks</w:t>
      </w:r>
      <w:r w:rsidRPr="77212203">
        <w:rPr>
          <w:rFonts w:eastAsiaTheme="minorEastAsia"/>
          <w:color w:val="1B1B1B"/>
        </w:rPr>
        <w:t xml:space="preserve"> at the breakdown of the top 10 manufacturing companies, providing information on their location, and number of employees. </w:t>
      </w:r>
    </w:p>
    <w:p w14:paraId="726C3EA8" w14:textId="77777777" w:rsidR="00BB7706" w:rsidRDefault="00BB7706" w:rsidP="77212203">
      <w:pPr>
        <w:rPr>
          <w:rFonts w:eastAsiaTheme="minorEastAsia"/>
          <w:color w:val="1B1B1B"/>
        </w:rPr>
      </w:pPr>
    </w:p>
    <w:p w14:paraId="226838F2" w14:textId="77777777" w:rsidR="00BB7706" w:rsidRDefault="00BB7706" w:rsidP="77212203">
      <w:pPr>
        <w:rPr>
          <w:rFonts w:eastAsiaTheme="minorEastAsia"/>
          <w:color w:val="1B1B1B"/>
        </w:rPr>
      </w:pPr>
    </w:p>
    <w:p w14:paraId="7437C26B" w14:textId="7465017C" w:rsidR="688F6968" w:rsidRPr="008A7FD8" w:rsidRDefault="00B5569A" w:rsidP="00B5569A">
      <w:pPr>
        <w:pStyle w:val="Caption"/>
        <w:jc w:val="center"/>
        <w:rPr>
          <w:rFonts w:eastAsiaTheme="minorEastAsia"/>
          <w:sz w:val="24"/>
          <w:szCs w:val="24"/>
        </w:rPr>
      </w:pPr>
      <w:r w:rsidRPr="008A7FD8">
        <w:rPr>
          <w:sz w:val="24"/>
          <w:szCs w:val="24"/>
        </w:rPr>
        <w:t xml:space="preserve">Table </w:t>
      </w:r>
      <w:r w:rsidR="008A7FD8">
        <w:rPr>
          <w:sz w:val="24"/>
          <w:szCs w:val="24"/>
        </w:rPr>
        <w:t>2</w:t>
      </w:r>
      <w:r w:rsidRPr="008A7FD8">
        <w:rPr>
          <w:color w:val="2B579A"/>
          <w:sz w:val="24"/>
          <w:szCs w:val="24"/>
        </w:rPr>
        <w:fldChar w:fldCharType="begin"/>
      </w:r>
      <w:r w:rsidRPr="008A7FD8">
        <w:rPr>
          <w:sz w:val="24"/>
          <w:szCs w:val="24"/>
        </w:rPr>
        <w:instrText>SEQ Table \* ARABIC</w:instrText>
      </w:r>
      <w:r w:rsidR="0040497C">
        <w:rPr>
          <w:color w:val="2B579A"/>
          <w:sz w:val="24"/>
          <w:szCs w:val="24"/>
        </w:rPr>
        <w:fldChar w:fldCharType="separate"/>
      </w:r>
      <w:r w:rsidRPr="008A7FD8">
        <w:rPr>
          <w:color w:val="2B579A"/>
          <w:sz w:val="24"/>
          <w:szCs w:val="24"/>
        </w:rPr>
        <w:fldChar w:fldCharType="end"/>
      </w:r>
      <w:r w:rsidRPr="008A7FD8">
        <w:rPr>
          <w:sz w:val="24"/>
          <w:szCs w:val="24"/>
        </w:rPr>
        <w:t xml:space="preserve">: </w:t>
      </w:r>
      <w:r w:rsidR="2F8C353D" w:rsidRPr="008A7FD8">
        <w:rPr>
          <w:i w:val="0"/>
          <w:sz w:val="24"/>
          <w:szCs w:val="24"/>
        </w:rPr>
        <w:t xml:space="preserve">Top 10 </w:t>
      </w:r>
      <w:r w:rsidRPr="008A7FD8">
        <w:rPr>
          <w:i w:val="0"/>
          <w:sz w:val="24"/>
          <w:szCs w:val="24"/>
        </w:rPr>
        <w:t>Washington State Manufacturing Companies</w:t>
      </w:r>
    </w:p>
    <w:tbl>
      <w:tblPr>
        <w:tblStyle w:val="GridTable5Dark-Accent1"/>
        <w:tblW w:w="9008" w:type="dxa"/>
        <w:jc w:val="center"/>
        <w:tblLayout w:type="fixed"/>
        <w:tblLook w:val="04A0" w:firstRow="1" w:lastRow="0" w:firstColumn="1" w:lastColumn="0" w:noHBand="0" w:noVBand="1"/>
      </w:tblPr>
      <w:tblGrid>
        <w:gridCol w:w="4798"/>
        <w:gridCol w:w="2047"/>
        <w:gridCol w:w="2163"/>
      </w:tblGrid>
      <w:tr w:rsidR="00D81C71" w:rsidRPr="17A80920" w14:paraId="636283C8" w14:textId="77777777" w:rsidTr="160DDD29">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798" w:type="dxa"/>
            <w:tcBorders>
              <w:bottom w:val="single" w:sz="4" w:space="0" w:color="FFFFFF" w:themeColor="background1"/>
              <w:right w:val="single" w:sz="4" w:space="0" w:color="FFFFFF" w:themeColor="background1"/>
            </w:tcBorders>
            <w:vAlign w:val="center"/>
          </w:tcPr>
          <w:p w14:paraId="25C211F2" w14:textId="0EC20F6D" w:rsidR="00D81C71" w:rsidRDefault="00D81C71" w:rsidP="00D81C71">
            <w:pPr>
              <w:jc w:val="center"/>
            </w:pPr>
            <w:r>
              <w:t xml:space="preserve">Company </w:t>
            </w:r>
          </w:p>
        </w:tc>
        <w:tc>
          <w:tcPr>
            <w:tcW w:w="2047"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21372537" w14:textId="3254FA2C" w:rsidR="00D81C71" w:rsidRDefault="00D81C71" w:rsidP="00D81C71">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Employees</w:t>
            </w:r>
          </w:p>
        </w:tc>
        <w:tc>
          <w:tcPr>
            <w:tcW w:w="2163" w:type="dxa"/>
            <w:tcBorders>
              <w:top w:val="nil"/>
              <w:left w:val="single" w:sz="4" w:space="0" w:color="FFFFFF" w:themeColor="background1"/>
              <w:bottom w:val="single" w:sz="4" w:space="0" w:color="FFFFFF" w:themeColor="background1"/>
            </w:tcBorders>
            <w:vAlign w:val="center"/>
          </w:tcPr>
          <w:p w14:paraId="5B9B8093" w14:textId="42749D44" w:rsidR="00D81C71" w:rsidRDefault="00D81C71" w:rsidP="00D81C7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City</w:t>
            </w:r>
          </w:p>
        </w:tc>
      </w:tr>
      <w:tr w:rsidR="00D81C71" w:rsidRPr="17A80920" w14:paraId="2DCFBE76" w14:textId="77777777" w:rsidTr="160DDD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55668179" w14:textId="286CCE68" w:rsidR="00D81C71" w:rsidRPr="00E011CD" w:rsidRDefault="0EFA8D41" w:rsidP="00D81C71">
            <w:pPr>
              <w:jc w:val="center"/>
              <w:rPr>
                <w:rFonts w:ascii="Calibri" w:eastAsia="Calibri" w:hAnsi="Calibri" w:cs="Calibri"/>
                <w:b w:val="0"/>
                <w:bCs w:val="0"/>
              </w:rPr>
            </w:pPr>
            <w:r w:rsidRPr="770A8B90">
              <w:rPr>
                <w:rFonts w:ascii="Calibri" w:eastAsia="Calibri" w:hAnsi="Calibri" w:cs="Calibri"/>
                <w:b w:val="0"/>
                <w:bCs w:val="0"/>
              </w:rPr>
              <w:t>Boeing Commercial Airplane Co.</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81D56C" w14:textId="2A49D257" w:rsidR="00D81C71"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70A8B90">
              <w:rPr>
                <w:rFonts w:ascii="Calibri" w:eastAsia="Calibri" w:hAnsi="Calibri" w:cs="Calibri"/>
              </w:rPr>
              <w:t>18,560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E5819B" w14:textId="1C6D9066" w:rsidR="00D81C71"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70A8B90">
              <w:rPr>
                <w:rFonts w:ascii="Calibri" w:eastAsia="Calibri" w:hAnsi="Calibri" w:cs="Calibri"/>
              </w:rPr>
              <w:t>Everett</w:t>
            </w:r>
          </w:p>
        </w:tc>
      </w:tr>
      <w:tr w:rsidR="00D81C71" w:rsidRPr="17A80920" w14:paraId="7137D7D1" w14:textId="77777777" w:rsidTr="160DDD29">
        <w:trPr>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15CA85A5" w14:textId="04BAABA5" w:rsidR="00D81C71" w:rsidRDefault="0EFA8D41" w:rsidP="00D81C71">
            <w:pPr>
              <w:jc w:val="center"/>
              <w:rPr>
                <w:rFonts w:ascii="Calibri" w:eastAsia="Calibri" w:hAnsi="Calibri" w:cs="Calibri"/>
                <w:b w:val="0"/>
                <w:bCs w:val="0"/>
              </w:rPr>
            </w:pPr>
            <w:r w:rsidRPr="770A8B90">
              <w:rPr>
                <w:rFonts w:ascii="Calibri" w:eastAsia="Calibri" w:hAnsi="Calibri" w:cs="Calibri"/>
                <w:b w:val="0"/>
                <w:bCs w:val="0"/>
              </w:rPr>
              <w:t>The Boeing Co.</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75B714" w14:textId="51F4A506" w:rsidR="00D81C71"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70A8B90">
              <w:rPr>
                <w:rFonts w:ascii="Calibri" w:eastAsia="Calibri" w:hAnsi="Calibri" w:cs="Calibri"/>
              </w:rPr>
              <w:t>4,900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FD2D37" w14:textId="62ABF255" w:rsidR="00D81C71"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70A8B90">
              <w:rPr>
                <w:rFonts w:ascii="Calibri" w:eastAsia="Calibri" w:hAnsi="Calibri" w:cs="Calibri"/>
              </w:rPr>
              <w:t>Kent</w:t>
            </w:r>
          </w:p>
        </w:tc>
      </w:tr>
      <w:tr w:rsidR="00D81C71" w:rsidRPr="17A80920" w14:paraId="1DB125BD" w14:textId="77777777" w:rsidTr="160DDD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065F5EE5" w14:textId="03D6F602" w:rsidR="00D81C71" w:rsidRDefault="0EFA8D41" w:rsidP="00D81C71">
            <w:pPr>
              <w:jc w:val="center"/>
              <w:rPr>
                <w:rFonts w:ascii="Calibri" w:eastAsia="Calibri" w:hAnsi="Calibri" w:cs="Calibri"/>
                <w:b w:val="0"/>
                <w:bCs w:val="0"/>
              </w:rPr>
            </w:pPr>
            <w:r w:rsidRPr="160DDD29">
              <w:rPr>
                <w:rFonts w:ascii="Calibri" w:eastAsia="Calibri" w:hAnsi="Calibri" w:cs="Calibri"/>
                <w:b w:val="0"/>
                <w:bCs w:val="0"/>
              </w:rPr>
              <w:t>I.S.S.C., inc.</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C8354F" w14:textId="32B0F882" w:rsidR="00D81C71"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2,820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B1E16F" w14:textId="72D26B5E" w:rsidR="00D81C71"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Airway Heights</w:t>
            </w:r>
          </w:p>
        </w:tc>
      </w:tr>
      <w:tr w:rsidR="00D81C71" w:rsidRPr="17A80920" w14:paraId="4A6B76E9" w14:textId="77777777" w:rsidTr="160DDD29">
        <w:trPr>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30017EC8" w14:textId="272202D2" w:rsidR="00D81C71" w:rsidRDefault="0EFA8D41" w:rsidP="00D81C71">
            <w:pPr>
              <w:jc w:val="center"/>
              <w:rPr>
                <w:rFonts w:ascii="Calibri" w:eastAsia="Calibri" w:hAnsi="Calibri" w:cs="Calibri"/>
                <w:b w:val="0"/>
                <w:bCs w:val="0"/>
              </w:rPr>
            </w:pPr>
            <w:r w:rsidRPr="160DDD29">
              <w:rPr>
                <w:rFonts w:ascii="Calibri" w:eastAsia="Calibri" w:hAnsi="Calibri" w:cs="Calibri"/>
                <w:b w:val="0"/>
                <w:bCs w:val="0"/>
              </w:rPr>
              <w:t>Terex Aerial Work Platforms</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697E32" w14:textId="050300D0" w:rsidR="00D81C71"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2,500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1B1F34" w14:textId="10D1F040" w:rsidR="00D81C71"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Redmond</w:t>
            </w:r>
          </w:p>
        </w:tc>
      </w:tr>
      <w:tr w:rsidR="00D81C71" w:rsidRPr="17A80920" w14:paraId="0AE6C143" w14:textId="77777777" w:rsidTr="160DDD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17BD9CDE" w14:textId="6229E2ED" w:rsidR="00D81C71" w:rsidRDefault="0EFA8D41" w:rsidP="00D81C71">
            <w:pPr>
              <w:jc w:val="center"/>
              <w:rPr>
                <w:rFonts w:ascii="Calibri" w:eastAsia="Calibri" w:hAnsi="Calibri" w:cs="Calibri"/>
                <w:b w:val="0"/>
                <w:bCs w:val="0"/>
              </w:rPr>
            </w:pPr>
            <w:r w:rsidRPr="160DDD29">
              <w:rPr>
                <w:rFonts w:ascii="Calibri" w:eastAsia="Calibri" w:hAnsi="Calibri" w:cs="Calibri"/>
                <w:b w:val="0"/>
                <w:bCs w:val="0"/>
              </w:rPr>
              <w:t>Schweitzer Engineering Laboratories, Inc.</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37AA6B" w14:textId="68348230" w:rsidR="00D81C71"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2,350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91A66F" w14:textId="4F2C7C21" w:rsidR="00D81C71"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Pullman</w:t>
            </w:r>
          </w:p>
        </w:tc>
      </w:tr>
      <w:tr w:rsidR="00662762" w:rsidRPr="17A80920" w14:paraId="5584DB45" w14:textId="77777777" w:rsidTr="160DDD29">
        <w:trPr>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03E91DA2" w14:textId="6014BEEA" w:rsidR="00662762" w:rsidRPr="2B12E2AE" w:rsidRDefault="0EFA8D41" w:rsidP="00D81C71">
            <w:pPr>
              <w:jc w:val="center"/>
              <w:rPr>
                <w:rFonts w:ascii="Calibri" w:eastAsia="Calibri" w:hAnsi="Calibri" w:cs="Calibri"/>
                <w:b w:val="0"/>
                <w:bCs w:val="0"/>
              </w:rPr>
            </w:pPr>
            <w:r w:rsidRPr="160DDD29">
              <w:rPr>
                <w:rFonts w:ascii="Calibri" w:eastAsia="Calibri" w:hAnsi="Calibri" w:cs="Calibri"/>
                <w:b w:val="0"/>
                <w:bCs w:val="0"/>
              </w:rPr>
              <w:t>Phillips Oral Healthcare, LLC</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227086" w14:textId="43215D04" w:rsidR="00662762" w:rsidRPr="2B12E2AE"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1,800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437FA6" w14:textId="3A1C093F" w:rsidR="00662762" w:rsidRPr="69F66A5D"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Bothell</w:t>
            </w:r>
          </w:p>
        </w:tc>
      </w:tr>
      <w:tr w:rsidR="00662762" w:rsidRPr="17A80920" w14:paraId="27AB54DD" w14:textId="77777777" w:rsidTr="160DDD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258ED9A5" w14:textId="52717E75" w:rsidR="00662762" w:rsidRPr="2B12E2AE" w:rsidRDefault="0EFA8D41" w:rsidP="00D81C71">
            <w:pPr>
              <w:jc w:val="center"/>
              <w:rPr>
                <w:rFonts w:ascii="Calibri" w:eastAsia="Calibri" w:hAnsi="Calibri" w:cs="Calibri"/>
                <w:b w:val="0"/>
                <w:bCs w:val="0"/>
              </w:rPr>
            </w:pPr>
            <w:proofErr w:type="spellStart"/>
            <w:r w:rsidRPr="160DDD29">
              <w:rPr>
                <w:rFonts w:ascii="Calibri" w:eastAsia="Calibri" w:hAnsi="Calibri" w:cs="Calibri"/>
                <w:b w:val="0"/>
                <w:bCs w:val="0"/>
              </w:rPr>
              <w:t>Borton</w:t>
            </w:r>
            <w:proofErr w:type="spellEnd"/>
            <w:r w:rsidRPr="160DDD29">
              <w:rPr>
                <w:rFonts w:ascii="Calibri" w:eastAsia="Calibri" w:hAnsi="Calibri" w:cs="Calibri"/>
                <w:b w:val="0"/>
                <w:bCs w:val="0"/>
              </w:rPr>
              <w:t xml:space="preserve"> &amp; Sons, Inc.</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405BE4" w14:textId="7CA96CF3" w:rsidR="00662762" w:rsidRPr="2B12E2AE"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1,500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122892" w14:textId="5C57EC31" w:rsidR="00662762" w:rsidRPr="69F66A5D"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Yakima</w:t>
            </w:r>
          </w:p>
        </w:tc>
      </w:tr>
      <w:tr w:rsidR="00662762" w:rsidRPr="17A80920" w14:paraId="13DEEC85" w14:textId="77777777" w:rsidTr="160DDD29">
        <w:trPr>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40AB338B" w14:textId="43A4035B" w:rsidR="00662762" w:rsidRPr="2B12E2AE" w:rsidRDefault="0EFA8D41" w:rsidP="00D81C71">
            <w:pPr>
              <w:jc w:val="center"/>
              <w:rPr>
                <w:rFonts w:ascii="Calibri" w:eastAsia="Calibri" w:hAnsi="Calibri" w:cs="Calibri"/>
                <w:b w:val="0"/>
                <w:bCs w:val="0"/>
              </w:rPr>
            </w:pPr>
            <w:r w:rsidRPr="160DDD29">
              <w:rPr>
                <w:rFonts w:ascii="Calibri" w:eastAsia="Calibri" w:hAnsi="Calibri" w:cs="Calibri"/>
                <w:b w:val="0"/>
                <w:bCs w:val="0"/>
              </w:rPr>
              <w:t>Tyson Fresh Meats, Inc.</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543A7" w14:textId="4FA435E7" w:rsidR="00662762" w:rsidRPr="2B12E2AE"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1,400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60FD37" w14:textId="1DE85D4E" w:rsidR="00662762" w:rsidRPr="69F66A5D"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sidRPr="160DDD29">
              <w:rPr>
                <w:rFonts w:ascii="Calibri" w:eastAsia="Calibri" w:hAnsi="Calibri" w:cs="Calibri"/>
              </w:rPr>
              <w:t>Wallula</w:t>
            </w:r>
            <w:proofErr w:type="spellEnd"/>
          </w:p>
        </w:tc>
      </w:tr>
      <w:tr w:rsidR="00991A7E" w:rsidRPr="17A80920" w14:paraId="3875729D" w14:textId="77777777" w:rsidTr="160DDD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bottom w:val="single" w:sz="4" w:space="0" w:color="FFFFFF" w:themeColor="background1"/>
              <w:right w:val="single" w:sz="4" w:space="0" w:color="FFFFFF" w:themeColor="background1"/>
            </w:tcBorders>
            <w:vAlign w:val="center"/>
          </w:tcPr>
          <w:p w14:paraId="34308B53" w14:textId="03B49B93" w:rsidR="00991A7E" w:rsidRPr="2B12E2AE" w:rsidRDefault="0EFA8D41" w:rsidP="00D81C71">
            <w:pPr>
              <w:jc w:val="center"/>
              <w:rPr>
                <w:rFonts w:ascii="Calibri" w:eastAsia="Calibri" w:hAnsi="Calibri" w:cs="Calibri"/>
                <w:b w:val="0"/>
                <w:bCs w:val="0"/>
              </w:rPr>
            </w:pPr>
            <w:r w:rsidRPr="160DDD29">
              <w:rPr>
                <w:rFonts w:ascii="Calibri" w:eastAsia="Calibri" w:hAnsi="Calibri" w:cs="Calibri"/>
                <w:b w:val="0"/>
                <w:bCs w:val="0"/>
              </w:rPr>
              <w:t>HP, Inc.</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5DC34C" w14:textId="4448A803" w:rsidR="00991A7E" w:rsidRPr="2B12E2AE"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1,100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1A13C6" w14:textId="0CDED4E1" w:rsidR="00991A7E" w:rsidRPr="69F66A5D" w:rsidRDefault="0EFA8D41" w:rsidP="00D81C7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60DDD29">
              <w:rPr>
                <w:rFonts w:ascii="Calibri" w:eastAsia="Calibri" w:hAnsi="Calibri" w:cs="Calibri"/>
              </w:rPr>
              <w:t>Vancouver</w:t>
            </w:r>
          </w:p>
        </w:tc>
      </w:tr>
      <w:tr w:rsidR="00991A7E" w:rsidRPr="17A80920" w14:paraId="306898A5" w14:textId="77777777" w:rsidTr="160DDD29">
        <w:trPr>
          <w:trHeight w:val="432"/>
          <w:jc w:val="center"/>
        </w:trPr>
        <w:tc>
          <w:tcPr>
            <w:cnfStyle w:val="001000000000" w:firstRow="0" w:lastRow="0" w:firstColumn="1" w:lastColumn="0" w:oddVBand="0" w:evenVBand="0" w:oddHBand="0" w:evenHBand="0" w:firstRowFirstColumn="0" w:firstRowLastColumn="0" w:lastRowFirstColumn="0" w:lastRowLastColumn="0"/>
            <w:tcW w:w="4798" w:type="dxa"/>
            <w:tcBorders>
              <w:top w:val="single" w:sz="4" w:space="0" w:color="FFFFFF" w:themeColor="background1"/>
              <w:right w:val="single" w:sz="4" w:space="0" w:color="FFFFFF" w:themeColor="background1"/>
            </w:tcBorders>
            <w:vAlign w:val="center"/>
          </w:tcPr>
          <w:p w14:paraId="01717703" w14:textId="6251BD56" w:rsidR="00991A7E" w:rsidRPr="2B12E2AE" w:rsidRDefault="0EFA8D41" w:rsidP="00D81C71">
            <w:pPr>
              <w:jc w:val="center"/>
              <w:rPr>
                <w:rFonts w:ascii="Calibri" w:eastAsia="Calibri" w:hAnsi="Calibri" w:cs="Calibri"/>
                <w:b w:val="0"/>
                <w:bCs w:val="0"/>
              </w:rPr>
            </w:pPr>
            <w:r w:rsidRPr="160DDD29">
              <w:rPr>
                <w:rFonts w:ascii="Calibri" w:eastAsia="Calibri" w:hAnsi="Calibri" w:cs="Calibri"/>
                <w:b w:val="0"/>
                <w:bCs w:val="0"/>
              </w:rPr>
              <w:t>Physio-Control</w:t>
            </w:r>
          </w:p>
        </w:tc>
        <w:tc>
          <w:tcPr>
            <w:tcW w:w="20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EF71BF" w14:textId="600D220B" w:rsidR="00991A7E" w:rsidRPr="2B12E2AE"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1,100</w:t>
            </w:r>
          </w:p>
        </w:tc>
        <w:tc>
          <w:tcPr>
            <w:tcW w:w="2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EBAD6B" w14:textId="031E7374" w:rsidR="00991A7E" w:rsidRPr="69F66A5D" w:rsidRDefault="0EFA8D41" w:rsidP="00D81C7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60DDD29">
              <w:rPr>
                <w:rFonts w:ascii="Calibri" w:eastAsia="Calibri" w:hAnsi="Calibri" w:cs="Calibri"/>
              </w:rPr>
              <w:t>Redmond</w:t>
            </w:r>
          </w:p>
        </w:tc>
      </w:tr>
    </w:tbl>
    <w:p w14:paraId="157007B4" w14:textId="40F4E50A" w:rsidR="008B0590" w:rsidRPr="008A7FD8" w:rsidRDefault="008A7FD8" w:rsidP="008B0590">
      <w:pPr>
        <w:jc w:val="center"/>
        <w:rPr>
          <w:sz w:val="24"/>
          <w:szCs w:val="24"/>
        </w:rPr>
      </w:pPr>
      <w:r w:rsidRPr="008A7FD8">
        <w:rPr>
          <w:sz w:val="24"/>
          <w:szCs w:val="24"/>
        </w:rPr>
        <w:t>Source:</w:t>
      </w:r>
      <w:r w:rsidR="008B0590" w:rsidRPr="008A7FD8">
        <w:rPr>
          <w:sz w:val="24"/>
          <w:szCs w:val="24"/>
        </w:rPr>
        <w:t xml:space="preserve"> Dun &amp; Bradstreet</w:t>
      </w:r>
      <w:r w:rsidR="00870983">
        <w:rPr>
          <w:rStyle w:val="FootnoteReference"/>
          <w:sz w:val="24"/>
          <w:szCs w:val="24"/>
        </w:rPr>
        <w:footnoteReference w:id="15"/>
      </w:r>
    </w:p>
    <w:p w14:paraId="0CD877AA" w14:textId="70519A84" w:rsidR="688F6968" w:rsidRDefault="688F6968" w:rsidP="5105ABB6">
      <w:pPr>
        <w:rPr>
          <w:rFonts w:eastAsiaTheme="minorEastAsia"/>
          <w:color w:val="1B1B1B"/>
        </w:rPr>
      </w:pPr>
      <w:r w:rsidRPr="5105ABB6">
        <w:rPr>
          <w:rFonts w:eastAsiaTheme="minorEastAsia"/>
          <w:color w:val="1B1B1B"/>
        </w:rPr>
        <w:t xml:space="preserve">Boeing is by far the largest company with </w:t>
      </w:r>
      <w:r w:rsidR="00106366">
        <w:rPr>
          <w:rFonts w:eastAsiaTheme="minorEastAsia"/>
          <w:color w:val="1B1B1B"/>
        </w:rPr>
        <w:t xml:space="preserve">four times </w:t>
      </w:r>
      <w:r w:rsidRPr="5105ABB6">
        <w:rPr>
          <w:rFonts w:eastAsiaTheme="minorEastAsia"/>
          <w:color w:val="1B1B1B"/>
        </w:rPr>
        <w:t xml:space="preserve">more employees </w:t>
      </w:r>
      <w:r w:rsidR="00106366">
        <w:rPr>
          <w:rFonts w:eastAsiaTheme="minorEastAsia"/>
          <w:color w:val="1B1B1B"/>
        </w:rPr>
        <w:t>than</w:t>
      </w:r>
      <w:r w:rsidRPr="5105ABB6">
        <w:rPr>
          <w:rFonts w:eastAsiaTheme="minorEastAsia"/>
          <w:color w:val="1B1B1B"/>
        </w:rPr>
        <w:t xml:space="preserve"> the next largest company. Geographically, the largest manufacturers are scattered all over the state, with some in eastern Washington, some in the King County area, and some in southern Washington</w:t>
      </w:r>
      <w:r w:rsidR="00D81C71">
        <w:rPr>
          <w:rStyle w:val="FootnoteReference"/>
          <w:rFonts w:eastAsiaTheme="minorEastAsia"/>
          <w:color w:val="1B1B1B"/>
        </w:rPr>
        <w:footnoteReference w:id="16"/>
      </w:r>
      <w:r w:rsidRPr="5105ABB6">
        <w:rPr>
          <w:rFonts w:eastAsiaTheme="minorEastAsia"/>
          <w:color w:val="1B1B1B"/>
        </w:rPr>
        <w:t xml:space="preserve">. </w:t>
      </w:r>
    </w:p>
    <w:p w14:paraId="5DC51A70" w14:textId="02ACC996" w:rsidR="688F6968" w:rsidRDefault="688F6968" w:rsidP="5105ABB6">
      <w:pPr>
        <w:rPr>
          <w:rFonts w:eastAsiaTheme="minorEastAsia"/>
          <w:color w:val="1B1B1B"/>
        </w:rPr>
      </w:pPr>
      <w:r w:rsidRPr="5105ABB6">
        <w:rPr>
          <w:rFonts w:eastAsiaTheme="minorEastAsia"/>
          <w:color w:val="1B1B1B"/>
        </w:rPr>
        <w:t xml:space="preserve">These large manufacturing companies produce a lot of waste, some of which is recyclable. The most recycled materials include scrap metals (such as copper, iron, aluminum), </w:t>
      </w:r>
      <w:r w:rsidR="00A13100">
        <w:rPr>
          <w:rFonts w:eastAsiaTheme="minorEastAsia"/>
          <w:color w:val="1B1B1B"/>
        </w:rPr>
        <w:t xml:space="preserve">paper and cardboard, </w:t>
      </w:r>
      <w:r w:rsidRPr="5105ABB6">
        <w:rPr>
          <w:rFonts w:eastAsiaTheme="minorEastAsia"/>
          <w:color w:val="1B1B1B"/>
        </w:rPr>
        <w:t xml:space="preserve">glass, plastics, </w:t>
      </w:r>
      <w:r w:rsidR="00A13100">
        <w:rPr>
          <w:rFonts w:eastAsiaTheme="minorEastAsia"/>
          <w:color w:val="1B1B1B"/>
        </w:rPr>
        <w:t xml:space="preserve">textiles, </w:t>
      </w:r>
      <w:r w:rsidRPr="5105ABB6">
        <w:rPr>
          <w:rFonts w:eastAsiaTheme="minorEastAsia"/>
          <w:color w:val="1B1B1B"/>
        </w:rPr>
        <w:t xml:space="preserve">scrap tires, chemicals, and digital waste. </w:t>
      </w:r>
    </w:p>
    <w:p w14:paraId="1D082534" w14:textId="7A4C93F0" w:rsidR="688F6968" w:rsidRDefault="688F6968" w:rsidP="5105ABB6">
      <w:pPr>
        <w:rPr>
          <w:rFonts w:eastAsiaTheme="minorEastAsia"/>
          <w:color w:val="1B1B1B"/>
        </w:rPr>
      </w:pPr>
      <w:r w:rsidRPr="5105ABB6">
        <w:rPr>
          <w:rFonts w:eastAsiaTheme="minorEastAsia"/>
          <w:color w:val="1B1B1B"/>
        </w:rPr>
        <w:t xml:space="preserve">The importance of recycling industrial waste is twofold. First, sustainability is crucial </w:t>
      </w:r>
      <w:r w:rsidR="00A25A71">
        <w:rPr>
          <w:rFonts w:eastAsiaTheme="minorEastAsia"/>
          <w:color w:val="1B1B1B"/>
        </w:rPr>
        <w:t xml:space="preserve">for </w:t>
      </w:r>
      <w:r w:rsidRPr="5105ABB6">
        <w:rPr>
          <w:rFonts w:eastAsiaTheme="minorEastAsia"/>
          <w:color w:val="1B1B1B"/>
        </w:rPr>
        <w:t>the future world. Increasing recycled waste lowers pollution rates and improves standards for human health. Second, industrial waste has the potential to be dangerous. If a company violates waste regulations, they can be hit with heavy fines</w:t>
      </w:r>
      <w:r w:rsidR="6F780C55" w:rsidRPr="1767A77A">
        <w:rPr>
          <w:rFonts w:eastAsiaTheme="minorEastAsia"/>
          <w:color w:val="1B1B1B"/>
        </w:rPr>
        <w:t>, hurting their business bottom line.</w:t>
      </w:r>
      <w:r w:rsidR="070AC127" w:rsidRPr="1767A77A">
        <w:rPr>
          <w:rFonts w:eastAsiaTheme="minorEastAsia"/>
          <w:color w:val="1B1B1B"/>
        </w:rPr>
        <w:t xml:space="preserve"> </w:t>
      </w:r>
    </w:p>
    <w:p w14:paraId="454C5778" w14:textId="672F689E" w:rsidR="688F6968" w:rsidRDefault="688F6968" w:rsidP="77212203">
      <w:pPr>
        <w:rPr>
          <w:rFonts w:eastAsiaTheme="minorEastAsia"/>
          <w:color w:val="1B1B1B"/>
        </w:rPr>
      </w:pPr>
      <w:r w:rsidRPr="77212203">
        <w:rPr>
          <w:rFonts w:eastAsiaTheme="minorEastAsia"/>
          <w:color w:val="1B1B1B"/>
        </w:rPr>
        <w:t xml:space="preserve">The recycling collection process for industrial companies appears to be the same as commercial, and institutional. </w:t>
      </w:r>
    </w:p>
    <w:p w14:paraId="3B92484A" w14:textId="2161F48B" w:rsidR="688F6968" w:rsidRDefault="688F6968" w:rsidP="5105ABB6">
      <w:pPr>
        <w:rPr>
          <w:rFonts w:eastAsiaTheme="minorEastAsia"/>
          <w:color w:val="1B1B1B"/>
        </w:rPr>
      </w:pPr>
      <w:r w:rsidRPr="5105ABB6">
        <w:rPr>
          <w:rFonts w:eastAsiaTheme="minorEastAsia"/>
          <w:color w:val="1B1B1B"/>
        </w:rPr>
        <w:t>7.6 billion tons of industrial waste was produced in the U.S. in 2017. This creates a large potential for recovering recyclable materials and reducing the amount of waste that ends up in landfill</w:t>
      </w:r>
      <w:r w:rsidR="007705DE">
        <w:rPr>
          <w:rFonts w:eastAsiaTheme="minorEastAsia"/>
          <w:color w:val="1B1B1B"/>
        </w:rPr>
        <w:t>s</w:t>
      </w:r>
      <w:r w:rsidRPr="5105ABB6">
        <w:rPr>
          <w:rFonts w:eastAsiaTheme="minorEastAsia"/>
          <w:color w:val="1B1B1B"/>
        </w:rPr>
        <w:t xml:space="preserve">. </w:t>
      </w:r>
    </w:p>
    <w:p w14:paraId="3BAC8AFD" w14:textId="77777777" w:rsidR="005F5D02" w:rsidRDefault="005F5D02">
      <w:pPr>
        <w:rPr>
          <w:rFonts w:asciiTheme="majorHAnsi" w:eastAsiaTheme="majorEastAsia" w:hAnsiTheme="majorHAnsi" w:cstheme="majorBidi"/>
          <w:color w:val="2E74B5" w:themeColor="accent1" w:themeShade="BF"/>
          <w:sz w:val="26"/>
          <w:szCs w:val="26"/>
        </w:rPr>
      </w:pPr>
      <w:r>
        <w:br w:type="page"/>
      </w:r>
    </w:p>
    <w:p w14:paraId="41A8EC63" w14:textId="7E7DD049" w:rsidR="688F6968" w:rsidRDefault="688F6968" w:rsidP="00CC444D">
      <w:pPr>
        <w:pStyle w:val="Heading2"/>
      </w:pPr>
      <w:bookmarkStart w:id="39" w:name="_Toc128989147"/>
      <w:r w:rsidRPr="77212203">
        <w:lastRenderedPageBreak/>
        <w:t xml:space="preserve">Does </w:t>
      </w:r>
      <w:r w:rsidR="003F0578">
        <w:t>a</w:t>
      </w:r>
      <w:r w:rsidRPr="77212203">
        <w:t xml:space="preserve">utomation help expand the </w:t>
      </w:r>
      <w:r w:rsidR="5C311534" w:rsidRPr="77212203">
        <w:t xml:space="preserve">recycling </w:t>
      </w:r>
      <w:r w:rsidRPr="77212203">
        <w:t>business bottom line or the circular economy?</w:t>
      </w:r>
      <w:bookmarkEnd w:id="39"/>
      <w:r w:rsidRPr="77212203">
        <w:t xml:space="preserve"> </w:t>
      </w:r>
    </w:p>
    <w:p w14:paraId="248C7C98" w14:textId="018C4543" w:rsidR="688F6968" w:rsidRDefault="688F6968" w:rsidP="5105ABB6">
      <w:pPr>
        <w:rPr>
          <w:rFonts w:eastAsiaTheme="minorEastAsia"/>
          <w:color w:val="1B1B1B"/>
        </w:rPr>
      </w:pPr>
      <w:r w:rsidRPr="5105ABB6">
        <w:rPr>
          <w:rFonts w:eastAsiaTheme="minorEastAsia"/>
          <w:color w:val="1B1B1B"/>
        </w:rPr>
        <w:t xml:space="preserve">The sorting process of the recycling industry needs improvement. The inefficiency of human labor with regards to sorting through </w:t>
      </w:r>
      <w:r w:rsidR="00461949">
        <w:rPr>
          <w:rFonts w:eastAsiaTheme="minorEastAsia"/>
          <w:color w:val="1B1B1B"/>
        </w:rPr>
        <w:t xml:space="preserve">recyclable </w:t>
      </w:r>
      <w:r w:rsidRPr="5105ABB6">
        <w:rPr>
          <w:rFonts w:eastAsiaTheme="minorEastAsia"/>
          <w:color w:val="1B1B1B"/>
        </w:rPr>
        <w:t xml:space="preserve">material can be greatly improved through automation, the process of using </w:t>
      </w:r>
      <w:r w:rsidR="00461949">
        <w:rPr>
          <w:rFonts w:eastAsiaTheme="minorEastAsia"/>
          <w:color w:val="1B1B1B"/>
        </w:rPr>
        <w:t>artificial intelligence (</w:t>
      </w:r>
      <w:r w:rsidRPr="5105ABB6">
        <w:rPr>
          <w:rFonts w:eastAsiaTheme="minorEastAsia"/>
          <w:color w:val="1B1B1B"/>
        </w:rPr>
        <w:t>AI</w:t>
      </w:r>
      <w:r w:rsidR="00461949">
        <w:rPr>
          <w:rFonts w:eastAsiaTheme="minorEastAsia"/>
          <w:color w:val="1B1B1B"/>
        </w:rPr>
        <w:t>) technology</w:t>
      </w:r>
      <w:r w:rsidRPr="5105ABB6">
        <w:rPr>
          <w:rFonts w:eastAsiaTheme="minorEastAsia"/>
          <w:color w:val="1B1B1B"/>
        </w:rPr>
        <w:t xml:space="preserve"> to sort through incoming materials on the conveyor belt, rather than human workers. This transition could lead to vast improvements for the recycling industries</w:t>
      </w:r>
      <w:r w:rsidR="003F0578">
        <w:rPr>
          <w:rFonts w:eastAsiaTheme="minorEastAsia"/>
          <w:color w:val="1B1B1B"/>
        </w:rPr>
        <w:t>’</w:t>
      </w:r>
      <w:r w:rsidRPr="5105ABB6">
        <w:rPr>
          <w:rFonts w:eastAsiaTheme="minorEastAsia"/>
          <w:color w:val="1B1B1B"/>
        </w:rPr>
        <w:t xml:space="preserve"> bottom line, along with the circular economy.  </w:t>
      </w:r>
    </w:p>
    <w:p w14:paraId="40620E34" w14:textId="21108E2F" w:rsidR="688F6968" w:rsidRDefault="688F6968" w:rsidP="5105ABB6">
      <w:pPr>
        <w:rPr>
          <w:rFonts w:eastAsiaTheme="minorEastAsia"/>
          <w:color w:val="1B1B1B"/>
        </w:rPr>
      </w:pPr>
      <w:r w:rsidRPr="5105ABB6">
        <w:rPr>
          <w:rFonts w:eastAsiaTheme="minorEastAsia"/>
          <w:color w:val="1B1B1B"/>
        </w:rPr>
        <w:t>The</w:t>
      </w:r>
      <w:r w:rsidRPr="5105ABB6">
        <w:rPr>
          <w:rFonts w:eastAsiaTheme="minorEastAsia"/>
          <w:b/>
          <w:bCs/>
          <w:color w:val="1B1B1B"/>
        </w:rPr>
        <w:t xml:space="preserve"> </w:t>
      </w:r>
      <w:r w:rsidRPr="6D670657">
        <w:rPr>
          <w:rFonts w:eastAsiaTheme="minorEastAsia"/>
          <w:color w:val="1B1B1B"/>
        </w:rPr>
        <w:t>gaps</w:t>
      </w:r>
      <w:r w:rsidRPr="5105ABB6">
        <w:rPr>
          <w:rFonts w:eastAsiaTheme="minorEastAsia"/>
          <w:b/>
          <w:bCs/>
          <w:color w:val="1B1B1B"/>
        </w:rPr>
        <w:t xml:space="preserve"> </w:t>
      </w:r>
      <w:r w:rsidRPr="5105ABB6">
        <w:rPr>
          <w:rFonts w:eastAsiaTheme="minorEastAsia"/>
          <w:color w:val="1B1B1B"/>
        </w:rPr>
        <w:t xml:space="preserve">in the current process of material sorting are oftentimes due to issues surrounding human labor. The labor is very difficult, and the working conditions are tough, which leads to a high turnover rate and a lack of experience at the position. Furthermore, the ability to properly sort and correctly identify recyclable materials is a process that leaves lots of room for human error, as it can be difficult to determine which materials can be recycled without the aid of technology. Both the accuracy and the speed in which these workers sort are concerns for the industry.   </w:t>
      </w:r>
    </w:p>
    <w:p w14:paraId="4C1B01E2" w14:textId="2CBC5135" w:rsidR="688F6968" w:rsidRDefault="688F6968" w:rsidP="5105ABB6">
      <w:pPr>
        <w:rPr>
          <w:rFonts w:eastAsiaTheme="minorEastAsia"/>
          <w:color w:val="1B1B1B"/>
        </w:rPr>
      </w:pPr>
      <w:r w:rsidRPr="5105ABB6">
        <w:rPr>
          <w:rFonts w:eastAsiaTheme="minorEastAsia"/>
          <w:color w:val="1B1B1B"/>
        </w:rPr>
        <w:t xml:space="preserve">If human workers are unable to recover recyclable materials at a high rate, they are hurting themselves by losing out on these opportunities to sell their remade materials for a profit. Recycled materials can be extremely valuable, and incorrectly placing them in landfills loses money. </w:t>
      </w:r>
      <w:r w:rsidR="00995586">
        <w:rPr>
          <w:rFonts w:eastAsiaTheme="minorEastAsia"/>
          <w:color w:val="1B1B1B"/>
        </w:rPr>
        <w:t>The following</w:t>
      </w:r>
      <w:r w:rsidR="00CF53A3">
        <w:rPr>
          <w:rFonts w:eastAsiaTheme="minorEastAsia"/>
          <w:color w:val="1B1B1B"/>
        </w:rPr>
        <w:t xml:space="preserve"> charts</w:t>
      </w:r>
      <w:r w:rsidRPr="5105ABB6">
        <w:rPr>
          <w:rFonts w:eastAsiaTheme="minorEastAsia"/>
          <w:color w:val="1B1B1B"/>
        </w:rPr>
        <w:t xml:space="preserve"> </w:t>
      </w:r>
      <w:r w:rsidR="00995586">
        <w:rPr>
          <w:rFonts w:eastAsiaTheme="minorEastAsia"/>
          <w:color w:val="1B1B1B"/>
        </w:rPr>
        <w:t>offer</w:t>
      </w:r>
      <w:r w:rsidRPr="5105ABB6">
        <w:rPr>
          <w:rFonts w:eastAsiaTheme="minorEastAsia"/>
          <w:color w:val="1B1B1B"/>
        </w:rPr>
        <w:t xml:space="preserve"> the $/ton </w:t>
      </w:r>
      <w:r w:rsidR="00995586">
        <w:rPr>
          <w:rFonts w:eastAsiaTheme="minorEastAsia"/>
          <w:color w:val="1B1B1B"/>
        </w:rPr>
        <w:t xml:space="preserve">value </w:t>
      </w:r>
      <w:r w:rsidRPr="5105ABB6">
        <w:rPr>
          <w:rFonts w:eastAsiaTheme="minorEastAsia"/>
          <w:color w:val="1B1B1B"/>
        </w:rPr>
        <w:t xml:space="preserve">for </w:t>
      </w:r>
      <w:r w:rsidR="4238416D" w:rsidRPr="1767A77A">
        <w:rPr>
          <w:rFonts w:eastAsiaTheme="minorEastAsia"/>
          <w:color w:val="1B1B1B"/>
        </w:rPr>
        <w:t xml:space="preserve">some </w:t>
      </w:r>
      <w:r w:rsidRPr="5105ABB6">
        <w:rPr>
          <w:rFonts w:eastAsiaTheme="minorEastAsia"/>
          <w:color w:val="1B1B1B"/>
        </w:rPr>
        <w:t xml:space="preserve">recyclable materials in the PNW. </w:t>
      </w:r>
    </w:p>
    <w:p w14:paraId="6CD7968C" w14:textId="5B64BFF2" w:rsidR="003B05D0" w:rsidRPr="005921A4" w:rsidRDefault="003B05D0" w:rsidP="005921A4">
      <w:pPr>
        <w:pStyle w:val="Caption"/>
        <w:jc w:val="center"/>
        <w:rPr>
          <w:rFonts w:eastAsiaTheme="minorEastAsia"/>
          <w:i w:val="0"/>
          <w:iCs w:val="0"/>
          <w:color w:val="1B1B1B"/>
          <w:sz w:val="24"/>
          <w:szCs w:val="24"/>
        </w:rPr>
      </w:pPr>
      <w:r w:rsidRPr="005921A4">
        <w:rPr>
          <w:sz w:val="24"/>
          <w:szCs w:val="24"/>
        </w:rPr>
        <w:t xml:space="preserve">Figure </w:t>
      </w:r>
      <w:r w:rsidRPr="005921A4">
        <w:rPr>
          <w:sz w:val="24"/>
          <w:szCs w:val="24"/>
        </w:rPr>
        <w:fldChar w:fldCharType="begin"/>
      </w:r>
      <w:r w:rsidRPr="005921A4">
        <w:rPr>
          <w:sz w:val="24"/>
          <w:szCs w:val="24"/>
        </w:rPr>
        <w:instrText xml:space="preserve"> SEQ Figure \* ARABIC </w:instrText>
      </w:r>
      <w:r w:rsidRPr="005921A4">
        <w:rPr>
          <w:sz w:val="24"/>
          <w:szCs w:val="24"/>
        </w:rPr>
        <w:fldChar w:fldCharType="separate"/>
      </w:r>
      <w:r w:rsidR="005921A4">
        <w:rPr>
          <w:noProof/>
          <w:sz w:val="24"/>
          <w:szCs w:val="24"/>
        </w:rPr>
        <w:t>4</w:t>
      </w:r>
      <w:r w:rsidRPr="005921A4">
        <w:rPr>
          <w:sz w:val="24"/>
          <w:szCs w:val="24"/>
        </w:rPr>
        <w:fldChar w:fldCharType="end"/>
      </w:r>
      <w:r w:rsidRPr="005921A4">
        <w:rPr>
          <w:sz w:val="24"/>
          <w:szCs w:val="24"/>
        </w:rPr>
        <w:t xml:space="preserve">: </w:t>
      </w:r>
      <w:r w:rsidRPr="005921A4">
        <w:rPr>
          <w:i w:val="0"/>
          <w:iCs w:val="0"/>
          <w:sz w:val="24"/>
          <w:szCs w:val="24"/>
        </w:rPr>
        <w:t xml:space="preserve">Recycled Fiber Prices </w:t>
      </w:r>
      <w:r w:rsidR="005921A4" w:rsidRPr="005921A4">
        <w:rPr>
          <w:i w:val="0"/>
          <w:iCs w:val="0"/>
          <w:sz w:val="24"/>
          <w:szCs w:val="24"/>
        </w:rPr>
        <w:t>($/ton), Pacific Northwest, 2015-2022</w:t>
      </w:r>
    </w:p>
    <w:p w14:paraId="2D4E56D1" w14:textId="77777777" w:rsidR="00096AC2" w:rsidRDefault="00096AC2" w:rsidP="5105ABB6">
      <w:pPr>
        <w:rPr>
          <w:rFonts w:eastAsiaTheme="minorEastAsia"/>
          <w:color w:val="1B1B1B"/>
        </w:rPr>
      </w:pPr>
    </w:p>
    <w:p w14:paraId="1AA8AD82" w14:textId="5300C622" w:rsidR="003436BD" w:rsidRDefault="003436BD" w:rsidP="00335823">
      <w:pPr>
        <w:jc w:val="center"/>
        <w:rPr>
          <w:rFonts w:eastAsiaTheme="minorEastAsia"/>
          <w:color w:val="1B1B1B"/>
          <w:sz w:val="18"/>
          <w:szCs w:val="18"/>
        </w:rPr>
      </w:pPr>
      <w:r>
        <w:rPr>
          <w:noProof/>
        </w:rPr>
        <w:lastRenderedPageBreak/>
        <w:drawing>
          <wp:inline distT="0" distB="0" distL="0" distR="0" wp14:anchorId="20023F8E" wp14:editId="3DDE2433">
            <wp:extent cx="6278954" cy="4071257"/>
            <wp:effectExtent l="0" t="0" r="7620" b="5715"/>
            <wp:docPr id="7" name="Picture 7" descr="This is a graph that shows the price in $/ton for three recyclable materials: mixed paper, sorted residential papers, and corrugated cardboard. The prices are measured from October of 2015 to October of 2022. The price of mixed paper decreased from 2016 to 2020, and then increased to 2021 before another decrease in 2022. Sorted residential papers decreased from 2016 to 2018, and then steadily increased from 2020 to 2021. Corrugated cardboard has the highest price of the three, and has fluctuated over the years, but has remained the highest price of the three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graph that shows the price in $/ton for three recyclable materials: mixed paper, sorted residential papers, and corrugated cardboard. The prices are measured from October of 2015 to October of 2022. The price of mixed paper decreased from 2016 to 2020, and then increased to 2021 before another decrease in 2022. Sorted residential papers decreased from 2016 to 2018, and then steadily increased from 2020 to 2021. Corrugated cardboard has the highest price of the three, and has fluctuated over the years, but has remained the highest price of the three throughout"/>
                    <pic:cNvPicPr/>
                  </pic:nvPicPr>
                  <pic:blipFill>
                    <a:blip r:embed="rId35"/>
                    <a:stretch>
                      <a:fillRect/>
                    </a:stretch>
                  </pic:blipFill>
                  <pic:spPr>
                    <a:xfrm>
                      <a:off x="0" y="0"/>
                      <a:ext cx="6293307" cy="4080564"/>
                    </a:xfrm>
                    <a:prstGeom prst="rect">
                      <a:avLst/>
                    </a:prstGeom>
                  </pic:spPr>
                </pic:pic>
              </a:graphicData>
            </a:graphic>
          </wp:inline>
        </w:drawing>
      </w:r>
      <w:r w:rsidR="00081A00" w:rsidRPr="00081A00">
        <w:rPr>
          <w:rFonts w:eastAsiaTheme="minorEastAsia"/>
          <w:color w:val="1B1B1B"/>
          <w:sz w:val="24"/>
          <w:szCs w:val="24"/>
        </w:rPr>
        <w:t xml:space="preserve"> </w:t>
      </w:r>
      <w:r w:rsidR="00081A00" w:rsidRPr="0027199F">
        <w:rPr>
          <w:rFonts w:eastAsiaTheme="minorEastAsia"/>
          <w:color w:val="1B1B1B"/>
          <w:sz w:val="24"/>
          <w:szCs w:val="24"/>
        </w:rPr>
        <w:t xml:space="preserve">Source: </w:t>
      </w:r>
      <w:r w:rsidR="00081A00">
        <w:rPr>
          <w:rFonts w:eastAsiaTheme="minorEastAsia"/>
          <w:color w:val="1B1B1B"/>
          <w:sz w:val="24"/>
          <w:szCs w:val="24"/>
        </w:rPr>
        <w:t>Recyclingmarkets.net</w:t>
      </w:r>
      <w:r w:rsidR="00081A00">
        <w:rPr>
          <w:rStyle w:val="FootnoteReference"/>
          <w:rFonts w:eastAsiaTheme="minorEastAsia"/>
          <w:color w:val="1B1B1B"/>
          <w:sz w:val="24"/>
          <w:szCs w:val="24"/>
        </w:rPr>
        <w:footnoteReference w:id="17"/>
      </w:r>
    </w:p>
    <w:p w14:paraId="2EFDB9C8" w14:textId="432494E9" w:rsidR="005921A4" w:rsidRPr="00C35CC3" w:rsidRDefault="005921A4" w:rsidP="00C35CC3">
      <w:pPr>
        <w:pStyle w:val="Caption"/>
        <w:jc w:val="center"/>
        <w:rPr>
          <w:rFonts w:eastAsiaTheme="minorEastAsia"/>
          <w:color w:val="1B1B1B"/>
          <w:sz w:val="24"/>
          <w:szCs w:val="24"/>
        </w:rPr>
      </w:pPr>
      <w:r w:rsidRPr="00C35CC3">
        <w:rPr>
          <w:sz w:val="24"/>
          <w:szCs w:val="24"/>
        </w:rPr>
        <w:t xml:space="preserve">Figure </w:t>
      </w:r>
      <w:r w:rsidRPr="00C35CC3">
        <w:rPr>
          <w:sz w:val="24"/>
          <w:szCs w:val="24"/>
        </w:rPr>
        <w:fldChar w:fldCharType="begin"/>
      </w:r>
      <w:r w:rsidRPr="00C35CC3">
        <w:rPr>
          <w:sz w:val="24"/>
          <w:szCs w:val="24"/>
        </w:rPr>
        <w:instrText xml:space="preserve"> SEQ Figure \* ARABIC </w:instrText>
      </w:r>
      <w:r w:rsidRPr="00C35CC3">
        <w:rPr>
          <w:sz w:val="24"/>
          <w:szCs w:val="24"/>
        </w:rPr>
        <w:fldChar w:fldCharType="separate"/>
      </w:r>
      <w:r w:rsidRPr="00C35CC3">
        <w:rPr>
          <w:noProof/>
          <w:sz w:val="24"/>
          <w:szCs w:val="24"/>
        </w:rPr>
        <w:t>5</w:t>
      </w:r>
      <w:r w:rsidRPr="00C35CC3">
        <w:rPr>
          <w:sz w:val="24"/>
          <w:szCs w:val="24"/>
        </w:rPr>
        <w:fldChar w:fldCharType="end"/>
      </w:r>
      <w:r w:rsidRPr="00C35CC3">
        <w:rPr>
          <w:sz w:val="24"/>
          <w:szCs w:val="24"/>
        </w:rPr>
        <w:t xml:space="preserve">: </w:t>
      </w:r>
      <w:r w:rsidRPr="00C35CC3">
        <w:rPr>
          <w:i w:val="0"/>
          <w:iCs w:val="0"/>
          <w:sz w:val="24"/>
          <w:szCs w:val="24"/>
        </w:rPr>
        <w:t>Recycled Plastic Prices (cents/pound), Pacific Northwest, 2015-2022</w:t>
      </w:r>
    </w:p>
    <w:p w14:paraId="015659CC" w14:textId="684C96F7" w:rsidR="000C50AD" w:rsidRDefault="000C50AD" w:rsidP="00335823">
      <w:pPr>
        <w:jc w:val="center"/>
        <w:rPr>
          <w:rFonts w:eastAsiaTheme="minorEastAsia"/>
          <w:color w:val="1B1B1B"/>
          <w:sz w:val="18"/>
          <w:szCs w:val="18"/>
        </w:rPr>
      </w:pPr>
      <w:r>
        <w:rPr>
          <w:noProof/>
        </w:rPr>
        <w:lastRenderedPageBreak/>
        <w:drawing>
          <wp:inline distT="0" distB="0" distL="0" distR="0" wp14:anchorId="2B269FC1" wp14:editId="7A235584">
            <wp:extent cx="6069897" cy="3461657"/>
            <wp:effectExtent l="0" t="0" r="7620" b="5715"/>
            <wp:docPr id="9" name="Picture 9" descr="This is a graph that shows the price in cents per pound for recycled plastic prices in the PNW. The materials are: PET, Natural HDPE, Colored HDPE, PP and #3-7. The timeline is from April of 2015 to October 2022. Natural HDPE is by far the most expensive material, while #3-7 is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graph that shows the price in cents per pound for recycled plastic prices in the PNW. The materials are: PET, Natural HDPE, Colored HDPE, PP and #3-7. The timeline is from April of 2015 to October 2022. Natural HDPE is by far the most expensive material, while #3-7 is the lowest. "/>
                    <pic:cNvPicPr/>
                  </pic:nvPicPr>
                  <pic:blipFill>
                    <a:blip r:embed="rId36">
                      <a:extLst>
                        <a:ext uri="{28A0092B-C50C-407E-A947-70E740481C1C}">
                          <a14:useLocalDpi xmlns:a14="http://schemas.microsoft.com/office/drawing/2010/main" val="0"/>
                        </a:ext>
                      </a:extLst>
                    </a:blip>
                    <a:stretch>
                      <a:fillRect/>
                    </a:stretch>
                  </pic:blipFill>
                  <pic:spPr>
                    <a:xfrm>
                      <a:off x="0" y="0"/>
                      <a:ext cx="6069897" cy="3461657"/>
                    </a:xfrm>
                    <a:prstGeom prst="rect">
                      <a:avLst/>
                    </a:prstGeom>
                  </pic:spPr>
                </pic:pic>
              </a:graphicData>
            </a:graphic>
          </wp:inline>
        </w:drawing>
      </w:r>
    </w:p>
    <w:p w14:paraId="1D8FA356" w14:textId="533AECFC" w:rsidR="00E00718" w:rsidRPr="0027199F" w:rsidRDefault="00E00718" w:rsidP="0027199F">
      <w:pPr>
        <w:jc w:val="center"/>
        <w:rPr>
          <w:rFonts w:eastAsiaTheme="minorEastAsia"/>
          <w:color w:val="1B1B1B"/>
          <w:sz w:val="24"/>
          <w:szCs w:val="24"/>
        </w:rPr>
      </w:pPr>
      <w:r w:rsidRPr="0027199F">
        <w:rPr>
          <w:rFonts w:eastAsiaTheme="minorEastAsia"/>
          <w:color w:val="1B1B1B"/>
          <w:sz w:val="24"/>
          <w:szCs w:val="24"/>
        </w:rPr>
        <w:t xml:space="preserve">Source: </w:t>
      </w:r>
      <w:r w:rsidR="00081A00">
        <w:rPr>
          <w:rFonts w:eastAsiaTheme="minorEastAsia"/>
          <w:color w:val="1B1B1B"/>
          <w:sz w:val="24"/>
          <w:szCs w:val="24"/>
        </w:rPr>
        <w:t>Recyclingmarkets.net</w:t>
      </w:r>
      <w:r w:rsidR="00870983">
        <w:rPr>
          <w:rStyle w:val="FootnoteReference"/>
          <w:rFonts w:eastAsiaTheme="minorEastAsia"/>
          <w:color w:val="1B1B1B"/>
          <w:sz w:val="24"/>
          <w:szCs w:val="24"/>
        </w:rPr>
        <w:footnoteReference w:id="18"/>
      </w:r>
    </w:p>
    <w:p w14:paraId="51803B03" w14:textId="1DCF0538" w:rsidR="004935F6" w:rsidRDefault="4EA1D197" w:rsidP="004935F6">
      <w:pPr>
        <w:rPr>
          <w:rFonts w:eastAsiaTheme="minorEastAsia"/>
          <w:color w:val="1B1B1B"/>
        </w:rPr>
      </w:pPr>
      <w:r w:rsidRPr="5105ABB6">
        <w:rPr>
          <w:rFonts w:eastAsiaTheme="minorEastAsia"/>
          <w:color w:val="1B1B1B"/>
        </w:rPr>
        <w:t>In addition to accuracy, the speed at which human workers can sort through materials can be improved upon. The numbers vary, but most sources cite that AI can sort through recycl</w:t>
      </w:r>
      <w:r w:rsidR="003436BD">
        <w:rPr>
          <w:rFonts w:eastAsiaTheme="minorEastAsia"/>
          <w:color w:val="1B1B1B"/>
        </w:rPr>
        <w:t>abl</w:t>
      </w:r>
      <w:r w:rsidRPr="5105ABB6">
        <w:rPr>
          <w:rFonts w:eastAsiaTheme="minorEastAsia"/>
          <w:color w:val="1B1B1B"/>
        </w:rPr>
        <w:t>e materials about twice as fast as human workers, with more precision</w:t>
      </w:r>
      <w:r w:rsidRPr="6D670657">
        <w:rPr>
          <w:rStyle w:val="FootnoteReference"/>
          <w:rFonts w:eastAsiaTheme="minorEastAsia"/>
          <w:color w:val="1B1B1B"/>
        </w:rPr>
        <w:footnoteReference w:id="19"/>
      </w:r>
      <w:r w:rsidRPr="5105ABB6">
        <w:rPr>
          <w:rFonts w:eastAsiaTheme="minorEastAsia"/>
          <w:color w:val="1B1B1B"/>
        </w:rPr>
        <w:t xml:space="preserve">. </w:t>
      </w:r>
      <w:r w:rsidR="004935F6">
        <w:rPr>
          <w:rFonts w:eastAsiaTheme="minorEastAsia"/>
          <w:color w:val="1B1B1B"/>
        </w:rPr>
        <w:t xml:space="preserve"> </w:t>
      </w:r>
      <w:r w:rsidR="004935F6" w:rsidRPr="1767A77A">
        <w:rPr>
          <w:rFonts w:eastAsiaTheme="minorEastAsia"/>
          <w:color w:val="1B1B1B"/>
        </w:rPr>
        <w:t xml:space="preserve">AMP Robotics has achieved </w:t>
      </w:r>
      <w:r w:rsidR="00E75864">
        <w:rPr>
          <w:rFonts w:eastAsiaTheme="minorEastAsia"/>
          <w:color w:val="1B1B1B"/>
        </w:rPr>
        <w:t xml:space="preserve">speeds </w:t>
      </w:r>
      <w:r w:rsidR="004935F6" w:rsidRPr="1767A77A">
        <w:rPr>
          <w:rFonts w:eastAsiaTheme="minorEastAsia"/>
          <w:color w:val="1B1B1B"/>
        </w:rPr>
        <w:t xml:space="preserve">up to 140 picks per minute, while being able to sustain at least 120 picks per minute. </w:t>
      </w:r>
      <w:r w:rsidR="00E75864">
        <w:rPr>
          <w:rFonts w:eastAsiaTheme="minorEastAsia"/>
          <w:color w:val="1B1B1B"/>
        </w:rPr>
        <w:t>T</w:t>
      </w:r>
      <w:r w:rsidR="004935F6" w:rsidRPr="1767A77A">
        <w:rPr>
          <w:rFonts w:eastAsiaTheme="minorEastAsia"/>
          <w:color w:val="1B1B1B"/>
        </w:rPr>
        <w:t>heir</w:t>
      </w:r>
      <w:r w:rsidR="00E75864">
        <w:rPr>
          <w:rFonts w:eastAsiaTheme="minorEastAsia"/>
          <w:color w:val="1B1B1B"/>
        </w:rPr>
        <w:t xml:space="preserve"> most recently available</w:t>
      </w:r>
      <w:r w:rsidR="004935F6" w:rsidRPr="1767A77A">
        <w:rPr>
          <w:rFonts w:eastAsiaTheme="minorEastAsia"/>
          <w:color w:val="1B1B1B"/>
        </w:rPr>
        <w:t xml:space="preserve"> object recognition rate </w:t>
      </w:r>
      <w:r w:rsidR="00E75864">
        <w:rPr>
          <w:rFonts w:eastAsiaTheme="minorEastAsia"/>
          <w:color w:val="1B1B1B"/>
        </w:rPr>
        <w:t>is</w:t>
      </w:r>
      <w:r w:rsidR="004935F6" w:rsidRPr="1767A77A">
        <w:rPr>
          <w:rFonts w:eastAsiaTheme="minorEastAsia"/>
          <w:color w:val="1B1B1B"/>
        </w:rPr>
        <w:t xml:space="preserve"> 10 billion annually. </w:t>
      </w:r>
    </w:p>
    <w:p w14:paraId="33E0B787" w14:textId="37173D18" w:rsidR="00760075" w:rsidRDefault="4EA1D197" w:rsidP="1767A77A">
      <w:pPr>
        <w:rPr>
          <w:rFonts w:eastAsiaTheme="minorEastAsia"/>
          <w:color w:val="1B1B1B"/>
        </w:rPr>
      </w:pPr>
      <w:r w:rsidRPr="5105ABB6">
        <w:rPr>
          <w:rFonts w:eastAsiaTheme="minorEastAsia"/>
          <w:color w:val="1B1B1B"/>
        </w:rPr>
        <w:t xml:space="preserve">This </w:t>
      </w:r>
      <w:r w:rsidR="00E75864">
        <w:rPr>
          <w:rFonts w:eastAsiaTheme="minorEastAsia"/>
          <w:color w:val="1B1B1B"/>
        </w:rPr>
        <w:t xml:space="preserve">could increase the </w:t>
      </w:r>
      <w:r w:rsidRPr="5105ABB6">
        <w:rPr>
          <w:rFonts w:eastAsiaTheme="minorEastAsia"/>
          <w:color w:val="1B1B1B"/>
        </w:rPr>
        <w:t xml:space="preserve">quantities of waste sorted daily, </w:t>
      </w:r>
      <w:r w:rsidR="00E75864">
        <w:rPr>
          <w:rFonts w:eastAsiaTheme="minorEastAsia"/>
          <w:color w:val="1B1B1B"/>
        </w:rPr>
        <w:t xml:space="preserve">and possibly </w:t>
      </w:r>
      <w:r w:rsidRPr="5105ABB6">
        <w:rPr>
          <w:rFonts w:eastAsiaTheme="minorEastAsia"/>
          <w:color w:val="1B1B1B"/>
        </w:rPr>
        <w:t>increas</w:t>
      </w:r>
      <w:r w:rsidR="00155111">
        <w:rPr>
          <w:rFonts w:eastAsiaTheme="minorEastAsia"/>
          <w:color w:val="1B1B1B"/>
        </w:rPr>
        <w:t>e</w:t>
      </w:r>
      <w:r w:rsidRPr="5105ABB6">
        <w:rPr>
          <w:rFonts w:eastAsiaTheme="minorEastAsia"/>
          <w:color w:val="1B1B1B"/>
        </w:rPr>
        <w:t xml:space="preserve"> the </w:t>
      </w:r>
      <w:r w:rsidR="00050C94">
        <w:rPr>
          <w:rFonts w:eastAsiaTheme="minorEastAsia"/>
          <w:color w:val="1B1B1B"/>
        </w:rPr>
        <w:t>number</w:t>
      </w:r>
      <w:r w:rsidR="00E75864" w:rsidRPr="5105ABB6">
        <w:rPr>
          <w:rFonts w:eastAsiaTheme="minorEastAsia"/>
          <w:color w:val="1B1B1B"/>
        </w:rPr>
        <w:t xml:space="preserve"> </w:t>
      </w:r>
      <w:r w:rsidRPr="5105ABB6">
        <w:rPr>
          <w:rFonts w:eastAsiaTheme="minorEastAsia"/>
          <w:color w:val="1B1B1B"/>
        </w:rPr>
        <w:t>of materials</w:t>
      </w:r>
      <w:r w:rsidR="00E75864">
        <w:rPr>
          <w:rFonts w:eastAsiaTheme="minorEastAsia"/>
          <w:color w:val="1B1B1B"/>
        </w:rPr>
        <w:t xml:space="preserve"> heading to processors</w:t>
      </w:r>
      <w:r w:rsidRPr="5105ABB6">
        <w:rPr>
          <w:rFonts w:eastAsiaTheme="minorEastAsia"/>
          <w:color w:val="1B1B1B"/>
        </w:rPr>
        <w:t xml:space="preserve">, and </w:t>
      </w:r>
      <w:r w:rsidR="00E75864">
        <w:rPr>
          <w:rFonts w:eastAsiaTheme="minorEastAsia"/>
          <w:color w:val="1B1B1B"/>
        </w:rPr>
        <w:t xml:space="preserve">in turn </w:t>
      </w:r>
      <w:r w:rsidRPr="5105ABB6">
        <w:rPr>
          <w:rFonts w:eastAsiaTheme="minorEastAsia"/>
          <w:color w:val="1B1B1B"/>
        </w:rPr>
        <w:t>decreas</w:t>
      </w:r>
      <w:r w:rsidR="001438B8">
        <w:rPr>
          <w:rFonts w:eastAsiaTheme="minorEastAsia"/>
          <w:color w:val="1B1B1B"/>
        </w:rPr>
        <w:t>e</w:t>
      </w:r>
      <w:r w:rsidRPr="5105ABB6">
        <w:rPr>
          <w:rFonts w:eastAsiaTheme="minorEastAsia"/>
          <w:color w:val="1B1B1B"/>
        </w:rPr>
        <w:t xml:space="preserve"> the amount of </w:t>
      </w:r>
      <w:r w:rsidR="00E75864">
        <w:rPr>
          <w:rFonts w:eastAsiaTheme="minorEastAsia"/>
          <w:color w:val="1B1B1B"/>
        </w:rPr>
        <w:t>recycling residuals</w:t>
      </w:r>
      <w:r w:rsidR="00E75864" w:rsidRPr="5105ABB6">
        <w:rPr>
          <w:rFonts w:eastAsiaTheme="minorEastAsia"/>
          <w:color w:val="1B1B1B"/>
        </w:rPr>
        <w:t xml:space="preserve"> </w:t>
      </w:r>
      <w:r w:rsidRPr="5105ABB6">
        <w:rPr>
          <w:rFonts w:eastAsiaTheme="minorEastAsia"/>
          <w:color w:val="1B1B1B"/>
        </w:rPr>
        <w:t xml:space="preserve">ending up in landfills. </w:t>
      </w:r>
    </w:p>
    <w:p w14:paraId="53DCA0AC" w14:textId="36A245C0" w:rsidR="77212203" w:rsidRDefault="002A6033" w:rsidP="77212203">
      <w:pPr>
        <w:rPr>
          <w:rFonts w:eastAsiaTheme="minorEastAsia"/>
          <w:color w:val="1B1B1B"/>
        </w:rPr>
      </w:pPr>
      <w:r>
        <w:rPr>
          <w:rStyle w:val="normaltextrun"/>
          <w:rFonts w:ascii="Calibri" w:hAnsi="Calibri" w:cs="Calibri"/>
          <w:color w:val="1B1B1B"/>
          <w:shd w:val="clear" w:color="auto" w:fill="FFFFFF"/>
        </w:rPr>
        <w:t xml:space="preserve">While automation still has a way to go in its development before being able to be more regularly implemented in MRF facilities, this would be a beneficial direction for the recycling industry to improve the circular economy and the </w:t>
      </w:r>
      <w:r w:rsidR="00E75864">
        <w:rPr>
          <w:rStyle w:val="normaltextrun"/>
          <w:rFonts w:ascii="Calibri" w:hAnsi="Calibri" w:cs="Calibri"/>
          <w:color w:val="1B1B1B"/>
          <w:shd w:val="clear" w:color="auto" w:fill="FFFFFF"/>
        </w:rPr>
        <w:t xml:space="preserve">industry’s </w:t>
      </w:r>
      <w:r>
        <w:rPr>
          <w:rStyle w:val="normaltextrun"/>
          <w:rFonts w:ascii="Calibri" w:hAnsi="Calibri" w:cs="Calibri"/>
          <w:color w:val="1B1B1B"/>
          <w:shd w:val="clear" w:color="auto" w:fill="FFFFFF"/>
        </w:rPr>
        <w:t xml:space="preserve">bottom line. Too many tons of recyclable materials go into landfill, wasting precious materials that can be reused.  The recycling industry has </w:t>
      </w:r>
      <w:r w:rsidR="00D708D9">
        <w:rPr>
          <w:rStyle w:val="normaltextrun"/>
          <w:rFonts w:ascii="Calibri" w:hAnsi="Calibri" w:cs="Calibri"/>
          <w:color w:val="1B1B1B"/>
          <w:shd w:val="clear" w:color="auto" w:fill="FFFFFF"/>
        </w:rPr>
        <w:t>an</w:t>
      </w:r>
      <w:r w:rsidDel="00E75864">
        <w:rPr>
          <w:rStyle w:val="normaltextrun"/>
          <w:rFonts w:ascii="Calibri" w:hAnsi="Calibri" w:cs="Calibri"/>
          <w:color w:val="1B1B1B"/>
          <w:shd w:val="clear" w:color="auto" w:fill="FFFFFF"/>
        </w:rPr>
        <w:t xml:space="preserve"> </w:t>
      </w:r>
      <w:r w:rsidRPr="00F14730">
        <w:rPr>
          <w:rStyle w:val="normaltextrun"/>
          <w:rFonts w:ascii="Calibri" w:hAnsi="Calibri" w:cs="Calibri"/>
          <w:color w:val="1B1B1B"/>
          <w:shd w:val="clear" w:color="auto" w:fill="FFFFFF"/>
        </w:rPr>
        <w:t xml:space="preserve">opportunity </w:t>
      </w:r>
      <w:r>
        <w:rPr>
          <w:rStyle w:val="normaltextrun"/>
          <w:rFonts w:ascii="Calibri" w:hAnsi="Calibri" w:cs="Calibri"/>
          <w:color w:val="1B1B1B"/>
          <w:shd w:val="clear" w:color="auto" w:fill="FFFFFF"/>
        </w:rPr>
        <w:t xml:space="preserve">to save </w:t>
      </w:r>
      <w:r w:rsidR="00D708D9">
        <w:rPr>
          <w:rStyle w:val="normaltextrun"/>
          <w:rFonts w:ascii="Calibri" w:hAnsi="Calibri" w:cs="Calibri"/>
          <w:color w:val="1B1B1B"/>
          <w:shd w:val="clear" w:color="auto" w:fill="FFFFFF"/>
        </w:rPr>
        <w:t xml:space="preserve">money </w:t>
      </w:r>
      <w:r>
        <w:rPr>
          <w:rStyle w:val="normaltextrun"/>
          <w:rFonts w:ascii="Calibri" w:hAnsi="Calibri" w:cs="Calibri"/>
          <w:color w:val="1B1B1B"/>
          <w:shd w:val="clear" w:color="auto" w:fill="FFFFFF"/>
        </w:rPr>
        <w:t xml:space="preserve">and help boost the circular economy. Investing in automation </w:t>
      </w:r>
      <w:r w:rsidR="009A266E">
        <w:rPr>
          <w:rStyle w:val="normaltextrun"/>
          <w:rFonts w:ascii="Calibri" w:hAnsi="Calibri" w:cs="Calibri"/>
          <w:color w:val="1B1B1B"/>
          <w:shd w:val="clear" w:color="auto" w:fill="FFFFFF"/>
        </w:rPr>
        <w:t>could assist with these improvements</w:t>
      </w:r>
      <w:r>
        <w:rPr>
          <w:rStyle w:val="normaltextrun"/>
          <w:rFonts w:ascii="Calibri" w:hAnsi="Calibri" w:cs="Calibri"/>
          <w:color w:val="1B1B1B"/>
          <w:shd w:val="clear" w:color="auto" w:fill="FFFFFF"/>
        </w:rPr>
        <w:t>.  </w:t>
      </w:r>
    </w:p>
    <w:p w14:paraId="5B784666" w14:textId="3FEBB416" w:rsidR="394ACEFF" w:rsidRDefault="394ACEFF" w:rsidP="00BB786E">
      <w:pPr>
        <w:pStyle w:val="Heading2"/>
      </w:pPr>
      <w:bookmarkStart w:id="40" w:name="_Toc128989148"/>
      <w:r w:rsidRPr="1767A77A">
        <w:t>Effects of Automation on Labor Market</w:t>
      </w:r>
      <w:bookmarkEnd w:id="40"/>
      <w:r w:rsidRPr="1767A77A">
        <w:t xml:space="preserve"> </w:t>
      </w:r>
    </w:p>
    <w:p w14:paraId="16B20AE9" w14:textId="0F7BD36D" w:rsidR="0267134A" w:rsidRDefault="0267134A" w:rsidP="1767A77A">
      <w:pPr>
        <w:rPr>
          <w:rFonts w:ascii="Calibri" w:eastAsia="Calibri" w:hAnsi="Calibri" w:cs="Calibri"/>
          <w:color w:val="282828"/>
        </w:rPr>
      </w:pPr>
      <w:r w:rsidRPr="1767A77A">
        <w:rPr>
          <w:rFonts w:ascii="Calibri" w:eastAsia="Calibri" w:hAnsi="Calibri" w:cs="Calibri"/>
          <w:color w:val="282828"/>
        </w:rPr>
        <w:t xml:space="preserve">While growing automation in the recycling industry has its many benefits, it also </w:t>
      </w:r>
      <w:r w:rsidR="40DE23B2" w:rsidRPr="1308FAE4">
        <w:rPr>
          <w:rFonts w:ascii="Calibri" w:eastAsia="Calibri" w:hAnsi="Calibri" w:cs="Calibri"/>
          <w:color w:val="282828"/>
        </w:rPr>
        <w:t>may have</w:t>
      </w:r>
      <w:r w:rsidRPr="1767A77A">
        <w:rPr>
          <w:rFonts w:ascii="Calibri" w:eastAsia="Calibri" w:hAnsi="Calibri" w:cs="Calibri"/>
          <w:color w:val="282828"/>
        </w:rPr>
        <w:t xml:space="preserve"> negative effects on the labor market. W</w:t>
      </w:r>
      <w:r w:rsidR="00394C2E">
        <w:rPr>
          <w:rFonts w:ascii="Calibri" w:eastAsia="Calibri" w:hAnsi="Calibri" w:cs="Calibri"/>
          <w:color w:val="282828"/>
        </w:rPr>
        <w:t xml:space="preserve">aste </w:t>
      </w:r>
      <w:r w:rsidRPr="1767A77A">
        <w:rPr>
          <w:rFonts w:ascii="Calibri" w:eastAsia="Calibri" w:hAnsi="Calibri" w:cs="Calibri"/>
          <w:color w:val="282828"/>
        </w:rPr>
        <w:t>M</w:t>
      </w:r>
      <w:r w:rsidR="00394C2E">
        <w:rPr>
          <w:rFonts w:ascii="Calibri" w:eastAsia="Calibri" w:hAnsi="Calibri" w:cs="Calibri"/>
          <w:color w:val="282828"/>
        </w:rPr>
        <w:t>anagement</w:t>
      </w:r>
      <w:r w:rsidRPr="1767A77A">
        <w:rPr>
          <w:rFonts w:ascii="Calibri" w:eastAsia="Calibri" w:hAnsi="Calibri" w:cs="Calibri"/>
          <w:color w:val="282828"/>
        </w:rPr>
        <w:t xml:space="preserve">, one of the largest waste management companies in North America, is potentially phasing out 7,000 roles in the next couple of years. </w:t>
      </w:r>
      <w:r w:rsidRPr="1308FAE4">
        <w:rPr>
          <w:rFonts w:ascii="Calibri" w:eastAsia="Calibri" w:hAnsi="Calibri" w:cs="Calibri"/>
          <w:color w:val="282828"/>
        </w:rPr>
        <w:t>The</w:t>
      </w:r>
      <w:r w:rsidR="571B2A9D" w:rsidRPr="1308FAE4">
        <w:rPr>
          <w:rFonts w:ascii="Calibri" w:eastAsia="Calibri" w:hAnsi="Calibri" w:cs="Calibri"/>
          <w:color w:val="282828"/>
        </w:rPr>
        <w:t xml:space="preserve"> company </w:t>
      </w:r>
      <w:r w:rsidRPr="1308FAE4">
        <w:rPr>
          <w:rFonts w:ascii="Calibri" w:eastAsia="Calibri" w:hAnsi="Calibri" w:cs="Calibri"/>
          <w:color w:val="282828"/>
        </w:rPr>
        <w:t>project</w:t>
      </w:r>
      <w:r w:rsidR="1B2FF629" w:rsidRPr="1308FAE4">
        <w:rPr>
          <w:rFonts w:ascii="Calibri" w:eastAsia="Calibri" w:hAnsi="Calibri" w:cs="Calibri"/>
          <w:color w:val="282828"/>
        </w:rPr>
        <w:t>s</w:t>
      </w:r>
      <w:r w:rsidRPr="1767A77A">
        <w:rPr>
          <w:rFonts w:ascii="Calibri" w:eastAsia="Calibri" w:hAnsi="Calibri" w:cs="Calibri"/>
          <w:color w:val="282828"/>
        </w:rPr>
        <w:t xml:space="preserve"> </w:t>
      </w:r>
      <w:r w:rsidRPr="1767A77A">
        <w:rPr>
          <w:rFonts w:ascii="Calibri" w:eastAsia="Calibri" w:hAnsi="Calibri" w:cs="Calibri"/>
          <w:color w:val="282828"/>
        </w:rPr>
        <w:lastRenderedPageBreak/>
        <w:t xml:space="preserve">that between 5,000-7,000 jobs will </w:t>
      </w:r>
      <w:r w:rsidR="43B33584" w:rsidRPr="43A0FB5E">
        <w:rPr>
          <w:rFonts w:ascii="Calibri" w:eastAsia="Calibri" w:hAnsi="Calibri" w:cs="Calibri"/>
          <w:color w:val="282828"/>
        </w:rPr>
        <w:t xml:space="preserve">be </w:t>
      </w:r>
      <w:r w:rsidR="02B5D608" w:rsidRPr="183DF740">
        <w:rPr>
          <w:rFonts w:ascii="Calibri" w:eastAsia="Calibri" w:hAnsi="Calibri" w:cs="Calibri"/>
          <w:color w:val="282828"/>
        </w:rPr>
        <w:t>eliminated</w:t>
      </w:r>
      <w:r w:rsidRPr="1767A77A">
        <w:rPr>
          <w:rFonts w:ascii="Calibri" w:eastAsia="Calibri" w:hAnsi="Calibri" w:cs="Calibri"/>
          <w:color w:val="282828"/>
        </w:rPr>
        <w:t xml:space="preserve"> by 2026. CEO of WM, Jim Fish, believes it is a great opportunity to use technology to reduce their dependence on high turnover jobs. </w:t>
      </w:r>
    </w:p>
    <w:p w14:paraId="05236709" w14:textId="723D73DF" w:rsidR="00467546" w:rsidRDefault="002A6033" w:rsidP="1767A77A">
      <w:pPr>
        <w:rPr>
          <w:rStyle w:val="normaltextrun"/>
          <w:rFonts w:ascii="Calibri" w:hAnsi="Calibri" w:cs="Calibri"/>
          <w:color w:val="282828"/>
          <w:shd w:val="clear" w:color="auto" w:fill="FFFFFF"/>
        </w:rPr>
      </w:pPr>
      <w:r>
        <w:rPr>
          <w:rStyle w:val="normaltextrun"/>
          <w:rFonts w:ascii="Calibri" w:hAnsi="Calibri" w:cs="Calibri"/>
          <w:color w:val="282828"/>
          <w:shd w:val="clear" w:color="auto" w:fill="FFFFFF"/>
        </w:rPr>
        <w:t xml:space="preserve">When </w:t>
      </w:r>
      <w:r w:rsidR="2B964398">
        <w:rPr>
          <w:rStyle w:val="normaltextrun"/>
          <w:rFonts w:ascii="Calibri" w:hAnsi="Calibri" w:cs="Calibri"/>
          <w:color w:val="282828"/>
          <w:shd w:val="clear" w:color="auto" w:fill="FFFFFF"/>
        </w:rPr>
        <w:t>analyzing</w:t>
      </w:r>
      <w:r>
        <w:rPr>
          <w:rStyle w:val="normaltextrun"/>
          <w:rFonts w:ascii="Calibri" w:hAnsi="Calibri" w:cs="Calibri"/>
          <w:color w:val="282828"/>
          <w:shd w:val="clear" w:color="auto" w:fill="FFFFFF"/>
        </w:rPr>
        <w:t xml:space="preserve"> careers in recycling </w:t>
      </w:r>
      <w:r w:rsidR="67C820FE">
        <w:rPr>
          <w:rStyle w:val="normaltextrun"/>
          <w:rFonts w:ascii="Calibri" w:hAnsi="Calibri" w:cs="Calibri"/>
          <w:color w:val="282828"/>
          <w:shd w:val="clear" w:color="auto" w:fill="FFFFFF"/>
        </w:rPr>
        <w:t>through</w:t>
      </w:r>
      <w:r>
        <w:rPr>
          <w:rStyle w:val="normaltextrun"/>
          <w:rFonts w:ascii="Calibri" w:hAnsi="Calibri" w:cs="Calibri"/>
          <w:color w:val="282828"/>
          <w:shd w:val="clear" w:color="auto" w:fill="FFFFFF"/>
        </w:rPr>
        <w:t xml:space="preserve"> the US Bureau of Labor Statistics website, the </w:t>
      </w:r>
      <w:r w:rsidR="73C0B550">
        <w:rPr>
          <w:rStyle w:val="normaltextrun"/>
          <w:rFonts w:ascii="Calibri" w:hAnsi="Calibri" w:cs="Calibri"/>
          <w:color w:val="282828"/>
          <w:shd w:val="clear" w:color="auto" w:fill="FFFFFF"/>
        </w:rPr>
        <w:t>primary</w:t>
      </w:r>
      <w:r>
        <w:rPr>
          <w:rStyle w:val="normaltextrun"/>
          <w:rFonts w:ascii="Calibri" w:hAnsi="Calibri" w:cs="Calibri"/>
          <w:color w:val="282828"/>
          <w:shd w:val="clear" w:color="auto" w:fill="FFFFFF"/>
        </w:rPr>
        <w:t xml:space="preserve"> jobs that will be replaced with automation are sorters, who are responsible for sorting </w:t>
      </w:r>
      <w:r w:rsidR="007C5342">
        <w:rPr>
          <w:rStyle w:val="normaltextrun"/>
          <w:rFonts w:ascii="Calibri" w:hAnsi="Calibri" w:cs="Calibri"/>
          <w:color w:val="282828"/>
          <w:shd w:val="clear" w:color="auto" w:fill="FFFFFF"/>
        </w:rPr>
        <w:t>recyclable</w:t>
      </w:r>
      <w:r w:rsidDel="000C50AD">
        <w:rPr>
          <w:rStyle w:val="normaltextrun"/>
          <w:rFonts w:ascii="Calibri" w:hAnsi="Calibri" w:cs="Calibri"/>
          <w:color w:val="282828"/>
          <w:shd w:val="clear" w:color="auto" w:fill="FFFFFF"/>
        </w:rPr>
        <w:t xml:space="preserve"> </w:t>
      </w:r>
      <w:r w:rsidR="000C50AD">
        <w:rPr>
          <w:rStyle w:val="normaltextrun"/>
          <w:rFonts w:ascii="Calibri" w:hAnsi="Calibri" w:cs="Calibri"/>
          <w:color w:val="282828"/>
          <w:shd w:val="clear" w:color="auto" w:fill="FFFFFF"/>
        </w:rPr>
        <w:t xml:space="preserve">materials </w:t>
      </w:r>
      <w:r w:rsidR="007C5342">
        <w:rPr>
          <w:rStyle w:val="normaltextrun"/>
          <w:rFonts w:ascii="Calibri" w:hAnsi="Calibri" w:cs="Calibri"/>
          <w:color w:val="282828"/>
          <w:shd w:val="clear" w:color="auto" w:fill="FFFFFF"/>
        </w:rPr>
        <w:t>from</w:t>
      </w:r>
      <w:r>
        <w:rPr>
          <w:rStyle w:val="normaltextrun"/>
          <w:rFonts w:ascii="Calibri" w:hAnsi="Calibri" w:cs="Calibri"/>
          <w:color w:val="282828"/>
          <w:shd w:val="clear" w:color="auto" w:fill="FFFFFF"/>
        </w:rPr>
        <w:t xml:space="preserve"> the </w:t>
      </w:r>
      <w:r w:rsidR="007C5342">
        <w:rPr>
          <w:rStyle w:val="normaltextrun"/>
          <w:rFonts w:ascii="Calibri" w:hAnsi="Calibri" w:cs="Calibri"/>
          <w:color w:val="282828"/>
          <w:shd w:val="clear" w:color="auto" w:fill="FFFFFF"/>
        </w:rPr>
        <w:t xml:space="preserve">recyclable collection </w:t>
      </w:r>
      <w:r w:rsidR="47CD5FDB">
        <w:rPr>
          <w:rStyle w:val="normaltextrun"/>
          <w:rFonts w:ascii="Calibri" w:hAnsi="Calibri" w:cs="Calibri"/>
          <w:color w:val="282828"/>
          <w:shd w:val="clear" w:color="auto" w:fill="FFFFFF"/>
        </w:rPr>
        <w:t>o</w:t>
      </w:r>
      <w:r>
        <w:rPr>
          <w:rStyle w:val="normaltextrun"/>
          <w:rFonts w:ascii="Calibri" w:hAnsi="Calibri" w:cs="Calibri"/>
          <w:color w:val="282828"/>
          <w:shd w:val="clear" w:color="auto" w:fill="FFFFFF"/>
        </w:rPr>
        <w:t xml:space="preserve">n the conveyor belts at MRF’s. This specific role is seen as one of the highest turnover positions in the recycling industry. This is primarily due to both the mental and physical challenges associated with the job. Those who work on the conveyor belt are expected to be on their feet their entire shift, constantly bending over to reach items on the conveyor belt, </w:t>
      </w:r>
      <w:r w:rsidR="3D244252">
        <w:rPr>
          <w:rStyle w:val="normaltextrun"/>
          <w:rFonts w:ascii="Calibri" w:hAnsi="Calibri" w:cs="Calibri"/>
          <w:color w:val="282828"/>
          <w:shd w:val="clear" w:color="auto" w:fill="FFFFFF"/>
        </w:rPr>
        <w:t>placing</w:t>
      </w:r>
      <w:r>
        <w:rPr>
          <w:rStyle w:val="normaltextrun"/>
          <w:rFonts w:ascii="Calibri" w:hAnsi="Calibri" w:cs="Calibri"/>
          <w:color w:val="282828"/>
          <w:shd w:val="clear" w:color="auto" w:fill="FFFFFF"/>
        </w:rPr>
        <w:t xml:space="preserve"> strain on their back</w:t>
      </w:r>
      <w:r w:rsidR="3CD85AF7">
        <w:rPr>
          <w:rStyle w:val="normaltextrun"/>
          <w:rFonts w:ascii="Calibri" w:hAnsi="Calibri" w:cs="Calibri"/>
          <w:color w:val="282828"/>
          <w:shd w:val="clear" w:color="auto" w:fill="FFFFFF"/>
        </w:rPr>
        <w:t>s and shoulders</w:t>
      </w:r>
      <w:r>
        <w:rPr>
          <w:rStyle w:val="normaltextrun"/>
          <w:rFonts w:ascii="Calibri" w:hAnsi="Calibri" w:cs="Calibri"/>
          <w:color w:val="282828"/>
          <w:shd w:val="clear" w:color="auto" w:fill="FFFFFF"/>
        </w:rPr>
        <w:t>. The job is high paced with minimal time to rest. In addition, it takes constant concentration to properly sort recyclable materials. These positions are also typically seen as some of the lower skilled ones with minimal requirements for the job.</w:t>
      </w:r>
    </w:p>
    <w:p w14:paraId="37595D22" w14:textId="174CC691" w:rsidR="0267134A" w:rsidRDefault="0267134A" w:rsidP="1767A77A">
      <w:pPr>
        <w:rPr>
          <w:rFonts w:ascii="Calibri" w:eastAsia="Calibri" w:hAnsi="Calibri" w:cs="Calibri"/>
          <w:color w:val="282828"/>
        </w:rPr>
      </w:pPr>
      <w:r w:rsidRPr="1767A77A">
        <w:rPr>
          <w:rFonts w:ascii="Calibri" w:eastAsia="Calibri" w:hAnsi="Calibri" w:cs="Calibri"/>
          <w:color w:val="282828"/>
        </w:rPr>
        <w:t>AMP Robotics</w:t>
      </w:r>
      <w:r w:rsidR="056D5086" w:rsidRPr="50130535">
        <w:rPr>
          <w:rFonts w:ascii="Calibri" w:eastAsia="Calibri" w:hAnsi="Calibri" w:cs="Calibri"/>
          <w:color w:val="282828"/>
        </w:rPr>
        <w:t>, based in Colorado,</w:t>
      </w:r>
      <w:r w:rsidRPr="1767A77A">
        <w:rPr>
          <w:rFonts w:ascii="Calibri" w:eastAsia="Calibri" w:hAnsi="Calibri" w:cs="Calibri"/>
          <w:color w:val="282828"/>
        </w:rPr>
        <w:t xml:space="preserve"> has seen 230 deployments in more than 80 different MRF facilities across the world. However, the implementation of automation in a MRF facility does not necessarily mean a complete </w:t>
      </w:r>
      <w:r w:rsidR="0048646F">
        <w:rPr>
          <w:rFonts w:ascii="Calibri" w:eastAsia="Calibri" w:hAnsi="Calibri" w:cs="Calibri"/>
          <w:color w:val="282828"/>
        </w:rPr>
        <w:t>phasi</w:t>
      </w:r>
      <w:r w:rsidR="003A1FA9">
        <w:rPr>
          <w:rFonts w:ascii="Calibri" w:eastAsia="Calibri" w:hAnsi="Calibri" w:cs="Calibri"/>
          <w:color w:val="282828"/>
        </w:rPr>
        <w:t>ng out</w:t>
      </w:r>
      <w:r w:rsidRPr="1767A77A">
        <w:rPr>
          <w:rFonts w:ascii="Calibri" w:eastAsia="Calibri" w:hAnsi="Calibri" w:cs="Calibri"/>
          <w:color w:val="282828"/>
        </w:rPr>
        <w:t xml:space="preserve"> of </w:t>
      </w:r>
      <w:r w:rsidR="008C6906">
        <w:rPr>
          <w:rFonts w:ascii="Calibri" w:eastAsia="Calibri" w:hAnsi="Calibri" w:cs="Calibri"/>
          <w:color w:val="282828"/>
        </w:rPr>
        <w:t>human</w:t>
      </w:r>
      <w:r w:rsidRPr="1767A77A">
        <w:rPr>
          <w:rFonts w:ascii="Calibri" w:eastAsia="Calibri" w:hAnsi="Calibri" w:cs="Calibri"/>
          <w:color w:val="282828"/>
        </w:rPr>
        <w:t xml:space="preserve"> employees who previously held those positions. Workers are still needed to be there to assist the technology, pulling out potentially harmful items, such as garden hoses, from the </w:t>
      </w:r>
      <w:r w:rsidR="00433C81">
        <w:rPr>
          <w:rFonts w:ascii="Calibri" w:eastAsia="Calibri" w:hAnsi="Calibri" w:cs="Calibri"/>
          <w:color w:val="282828"/>
        </w:rPr>
        <w:t>re</w:t>
      </w:r>
      <w:r w:rsidR="00433C81" w:rsidRPr="000C50AD">
        <w:rPr>
          <w:rFonts w:ascii="Calibri" w:eastAsia="Calibri" w:hAnsi="Calibri" w:cs="Calibri"/>
          <w:color w:val="282828"/>
        </w:rPr>
        <w:t>cycling</w:t>
      </w:r>
      <w:r w:rsidR="00433C81" w:rsidRPr="00C35CC3">
        <w:rPr>
          <w:rStyle w:val="CommentReference"/>
        </w:rPr>
        <w:t xml:space="preserve"> s</w:t>
      </w:r>
      <w:r w:rsidRPr="000C50AD">
        <w:rPr>
          <w:rFonts w:ascii="Calibri" w:eastAsia="Calibri" w:hAnsi="Calibri" w:cs="Calibri"/>
          <w:color w:val="282828"/>
        </w:rPr>
        <w:t>tream</w:t>
      </w:r>
      <w:r w:rsidRPr="1767A77A">
        <w:rPr>
          <w:rFonts w:ascii="Calibri" w:eastAsia="Calibri" w:hAnsi="Calibri" w:cs="Calibri"/>
          <w:color w:val="282828"/>
        </w:rPr>
        <w:t xml:space="preserve">, along with making sure that no stray recyclables fall into the wrong group. Technology and human labor go hand in hand within this role at MRF’s. </w:t>
      </w:r>
    </w:p>
    <w:p w14:paraId="70B93FD2" w14:textId="5A0A6464" w:rsidR="0267134A" w:rsidRDefault="00503E11" w:rsidP="1767A77A">
      <w:pPr>
        <w:rPr>
          <w:rFonts w:ascii="Calibri" w:eastAsia="Calibri" w:hAnsi="Calibri" w:cs="Calibri"/>
          <w:color w:val="282828"/>
        </w:rPr>
      </w:pPr>
      <w:r>
        <w:rPr>
          <w:rFonts w:ascii="Calibri" w:eastAsia="Calibri" w:hAnsi="Calibri" w:cs="Calibri"/>
          <w:color w:val="282828"/>
        </w:rPr>
        <w:t>An article by Ashley Nunes</w:t>
      </w:r>
      <w:r w:rsidR="005F6CD3">
        <w:rPr>
          <w:rFonts w:ascii="Calibri" w:eastAsia="Calibri" w:hAnsi="Calibri" w:cs="Calibri"/>
          <w:color w:val="282828"/>
        </w:rPr>
        <w:t xml:space="preserve"> from the Harvard Business Review</w:t>
      </w:r>
      <w:r w:rsidR="00AA2955">
        <w:rPr>
          <w:rFonts w:ascii="Calibri" w:eastAsia="Calibri" w:hAnsi="Calibri" w:cs="Calibri"/>
          <w:color w:val="282828"/>
        </w:rPr>
        <w:t xml:space="preserve"> argues that t</w:t>
      </w:r>
      <w:r w:rsidR="0267134A" w:rsidRPr="1767A77A">
        <w:rPr>
          <w:rFonts w:ascii="Calibri" w:eastAsia="Calibri" w:hAnsi="Calibri" w:cs="Calibri"/>
          <w:color w:val="282828"/>
        </w:rPr>
        <w:t xml:space="preserve">he recycling industry does not look to technology to completely </w:t>
      </w:r>
      <w:r w:rsidR="000E4FA0">
        <w:rPr>
          <w:rFonts w:ascii="Calibri" w:eastAsia="Calibri" w:hAnsi="Calibri" w:cs="Calibri"/>
          <w:color w:val="282828"/>
        </w:rPr>
        <w:t>transform</w:t>
      </w:r>
      <w:r w:rsidR="0267134A" w:rsidRPr="1767A77A">
        <w:rPr>
          <w:rFonts w:ascii="Calibri" w:eastAsia="Calibri" w:hAnsi="Calibri" w:cs="Calibri"/>
          <w:color w:val="282828"/>
        </w:rPr>
        <w:t xml:space="preserve"> the existing labor force. Instead</w:t>
      </w:r>
      <w:r w:rsidR="22063E05" w:rsidRPr="3D2DF2D1">
        <w:rPr>
          <w:rFonts w:ascii="Calibri" w:eastAsia="Calibri" w:hAnsi="Calibri" w:cs="Calibri"/>
          <w:color w:val="282828"/>
        </w:rPr>
        <w:t>,</w:t>
      </w:r>
      <w:r w:rsidR="0267134A" w:rsidRPr="1767A77A">
        <w:rPr>
          <w:rFonts w:ascii="Calibri" w:eastAsia="Calibri" w:hAnsi="Calibri" w:cs="Calibri"/>
          <w:color w:val="282828"/>
        </w:rPr>
        <w:t xml:space="preserve"> they see technology as an opportunity to upskill or to reskill employees to higher up positions and decrease employment attrition by about half. The idea proposed is to have technology do much of the tedious manual labor, and then fill job positions with better skills to handle more difficult situations. </w:t>
      </w:r>
    </w:p>
    <w:p w14:paraId="47B033EF" w14:textId="0BBA24FB" w:rsidR="0267134A" w:rsidRDefault="3480A2EF" w:rsidP="14395D2A">
      <w:pPr>
        <w:rPr>
          <w:rFonts w:ascii="Calibri" w:eastAsia="Calibri" w:hAnsi="Calibri" w:cs="Calibri"/>
          <w:color w:val="333333"/>
        </w:rPr>
      </w:pPr>
      <w:r w:rsidRPr="14395D2A">
        <w:rPr>
          <w:rFonts w:ascii="Calibri" w:eastAsia="Calibri" w:hAnsi="Calibri" w:cs="Calibri"/>
          <w:color w:val="282828"/>
        </w:rPr>
        <w:t xml:space="preserve">Financially, automation </w:t>
      </w:r>
      <w:r w:rsidR="0034562A">
        <w:rPr>
          <w:rFonts w:ascii="Calibri" w:eastAsia="Calibri" w:hAnsi="Calibri" w:cs="Calibri"/>
          <w:color w:val="282828"/>
        </w:rPr>
        <w:t>might make</w:t>
      </w:r>
      <w:r w:rsidRPr="14395D2A">
        <w:rPr>
          <w:rFonts w:ascii="Calibri" w:eastAsia="Calibri" w:hAnsi="Calibri" w:cs="Calibri"/>
          <w:color w:val="282828"/>
        </w:rPr>
        <w:t xml:space="preserve"> sense </w:t>
      </w:r>
      <w:r w:rsidR="00C458C1">
        <w:rPr>
          <w:rFonts w:ascii="Calibri" w:eastAsia="Calibri" w:hAnsi="Calibri" w:cs="Calibri"/>
          <w:color w:val="282828"/>
        </w:rPr>
        <w:t xml:space="preserve">financially </w:t>
      </w:r>
      <w:r w:rsidR="0034562A">
        <w:rPr>
          <w:rFonts w:ascii="Calibri" w:eastAsia="Calibri" w:hAnsi="Calibri" w:cs="Calibri"/>
          <w:color w:val="282828"/>
        </w:rPr>
        <w:t xml:space="preserve">for some </w:t>
      </w:r>
      <w:r w:rsidR="00C458C1">
        <w:rPr>
          <w:rFonts w:ascii="Calibri" w:eastAsia="Calibri" w:hAnsi="Calibri" w:cs="Calibri"/>
          <w:color w:val="282828"/>
        </w:rPr>
        <w:t>businesses.</w:t>
      </w:r>
      <w:r w:rsidRPr="14395D2A">
        <w:rPr>
          <w:rFonts w:ascii="Calibri" w:eastAsia="Calibri" w:hAnsi="Calibri" w:cs="Calibri"/>
          <w:color w:val="282828"/>
        </w:rPr>
        <w:t xml:space="preserve"> While upfront investments can be large, it is believed that automation can cut labor costs by 30</w:t>
      </w:r>
      <w:r w:rsidR="2EFCA7CD" w:rsidRPr="6D670657">
        <w:rPr>
          <w:rFonts w:ascii="Calibri" w:eastAsia="Calibri" w:hAnsi="Calibri" w:cs="Calibri"/>
          <w:color w:val="282828"/>
        </w:rPr>
        <w:t>%</w:t>
      </w:r>
      <w:r w:rsidRPr="6D670657">
        <w:rPr>
          <w:rStyle w:val="FootnoteReference"/>
          <w:rFonts w:ascii="Calibri" w:eastAsia="Calibri" w:hAnsi="Calibri" w:cs="Calibri"/>
          <w:color w:val="282828"/>
        </w:rPr>
        <w:footnoteReference w:id="20"/>
      </w:r>
      <w:r w:rsidR="2EFCA7CD" w:rsidRPr="6D670657">
        <w:rPr>
          <w:rFonts w:ascii="Calibri" w:eastAsia="Calibri" w:hAnsi="Calibri" w:cs="Calibri"/>
          <w:color w:val="282828"/>
        </w:rPr>
        <w:t>.</w:t>
      </w:r>
      <w:r w:rsidRPr="14395D2A">
        <w:rPr>
          <w:rFonts w:ascii="Calibri" w:eastAsia="Calibri" w:hAnsi="Calibri" w:cs="Calibri"/>
          <w:color w:val="282828"/>
        </w:rPr>
        <w:t xml:space="preserve"> Looking specifically at high turnover jobs, where it costs money to constantly hire and train new employees, automation can save companies a large amount of money in the long run. Their overall quality of service can improve as well by having more reliable work. </w:t>
      </w:r>
    </w:p>
    <w:p w14:paraId="58AD8438" w14:textId="3005FEEB" w:rsidR="0267134A" w:rsidRDefault="0E3E9D5E" w:rsidP="1767A77A">
      <w:pPr>
        <w:rPr>
          <w:rFonts w:ascii="Calibri" w:eastAsia="Calibri" w:hAnsi="Calibri" w:cs="Calibri"/>
          <w:color w:val="333333"/>
        </w:rPr>
      </w:pPr>
      <w:r w:rsidRPr="61887A47">
        <w:rPr>
          <w:rFonts w:ascii="Calibri" w:eastAsia="Calibri" w:hAnsi="Calibri" w:cs="Calibri"/>
          <w:color w:val="333333"/>
        </w:rPr>
        <w:t>While some jobs may decrease in the industry, it is believed that overall wages could increase. Laborers who work alongside automation command a 10-15% premium for their computer literacy</w:t>
      </w:r>
      <w:r w:rsidRPr="6D670657">
        <w:rPr>
          <w:rStyle w:val="FootnoteReference"/>
          <w:rFonts w:ascii="Calibri" w:eastAsia="Calibri" w:hAnsi="Calibri" w:cs="Calibri"/>
          <w:color w:val="333333"/>
        </w:rPr>
        <w:footnoteReference w:id="21"/>
      </w:r>
      <w:r w:rsidRPr="61887A47">
        <w:rPr>
          <w:rFonts w:ascii="Calibri" w:eastAsia="Calibri" w:hAnsi="Calibri" w:cs="Calibri"/>
          <w:color w:val="333333"/>
        </w:rPr>
        <w:t xml:space="preserve">. In addition, when jobs require a specialized skill, wages go up due to the scarcity of people being able to fill that position. </w:t>
      </w:r>
    </w:p>
    <w:p w14:paraId="7B66BD17" w14:textId="628E7185" w:rsidR="007B5C02" w:rsidRDefault="0267134A" w:rsidP="1767A77A">
      <w:pPr>
        <w:rPr>
          <w:rFonts w:ascii="Calibri" w:eastAsia="Calibri" w:hAnsi="Calibri" w:cs="Calibri"/>
          <w:color w:val="333333"/>
        </w:rPr>
      </w:pPr>
      <w:r w:rsidRPr="1767A77A">
        <w:rPr>
          <w:rFonts w:ascii="Calibri" w:eastAsia="Calibri" w:hAnsi="Calibri" w:cs="Calibri"/>
          <w:color w:val="333333"/>
        </w:rPr>
        <w:t xml:space="preserve">Furthermore, while automation may </w:t>
      </w:r>
      <w:r w:rsidR="2D2E421D" w:rsidRPr="14395D2A">
        <w:rPr>
          <w:rFonts w:ascii="Calibri" w:eastAsia="Calibri" w:hAnsi="Calibri" w:cs="Calibri"/>
          <w:color w:val="333333"/>
        </w:rPr>
        <w:t xml:space="preserve">slightly </w:t>
      </w:r>
      <w:r w:rsidRPr="1767A77A">
        <w:rPr>
          <w:rFonts w:ascii="Calibri" w:eastAsia="Calibri" w:hAnsi="Calibri" w:cs="Calibri"/>
          <w:color w:val="333333"/>
        </w:rPr>
        <w:t xml:space="preserve">decrease the </w:t>
      </w:r>
      <w:r w:rsidR="39F5ABBE" w:rsidRPr="3D2DF2D1">
        <w:rPr>
          <w:rFonts w:ascii="Calibri" w:eastAsia="Calibri" w:hAnsi="Calibri" w:cs="Calibri"/>
          <w:color w:val="333333"/>
        </w:rPr>
        <w:t>number</w:t>
      </w:r>
      <w:r w:rsidRPr="1767A77A">
        <w:rPr>
          <w:rFonts w:ascii="Calibri" w:eastAsia="Calibri" w:hAnsi="Calibri" w:cs="Calibri"/>
          <w:color w:val="333333"/>
        </w:rPr>
        <w:t xml:space="preserve"> of jobs in the recycling industry, it </w:t>
      </w:r>
      <w:r w:rsidR="4E761EFF" w:rsidRPr="3D2DF2D1">
        <w:rPr>
          <w:rFonts w:ascii="Calibri" w:eastAsia="Calibri" w:hAnsi="Calibri" w:cs="Calibri"/>
          <w:color w:val="333333"/>
        </w:rPr>
        <w:t>can</w:t>
      </w:r>
      <w:r w:rsidRPr="1767A77A">
        <w:rPr>
          <w:rFonts w:ascii="Calibri" w:eastAsia="Calibri" w:hAnsi="Calibri" w:cs="Calibri"/>
          <w:color w:val="333333"/>
        </w:rPr>
        <w:t xml:space="preserve"> increase jobs in the </w:t>
      </w:r>
      <w:r w:rsidR="1CE1A86F" w:rsidRPr="14395D2A">
        <w:rPr>
          <w:rFonts w:ascii="Calibri" w:eastAsia="Calibri" w:hAnsi="Calibri" w:cs="Calibri"/>
          <w:color w:val="333333"/>
        </w:rPr>
        <w:t xml:space="preserve">overall </w:t>
      </w:r>
      <w:r w:rsidRPr="1767A77A">
        <w:rPr>
          <w:rFonts w:ascii="Calibri" w:eastAsia="Calibri" w:hAnsi="Calibri" w:cs="Calibri"/>
          <w:color w:val="333333"/>
        </w:rPr>
        <w:t xml:space="preserve">economy. </w:t>
      </w:r>
      <w:r w:rsidR="7BA3E56C" w:rsidRPr="14395D2A">
        <w:rPr>
          <w:rFonts w:ascii="Calibri" w:eastAsia="Calibri" w:hAnsi="Calibri" w:cs="Calibri"/>
          <w:color w:val="333333"/>
        </w:rPr>
        <w:t>This is because</w:t>
      </w:r>
      <w:r w:rsidRPr="1767A77A">
        <w:rPr>
          <w:rFonts w:ascii="Calibri" w:eastAsia="Calibri" w:hAnsi="Calibri" w:cs="Calibri"/>
          <w:color w:val="333333"/>
        </w:rPr>
        <w:t xml:space="preserve"> automation </w:t>
      </w:r>
      <w:r w:rsidR="6CA69D4D" w:rsidRPr="3D2DF2D1">
        <w:rPr>
          <w:rFonts w:ascii="Calibri" w:eastAsia="Calibri" w:hAnsi="Calibri" w:cs="Calibri"/>
          <w:color w:val="333333"/>
        </w:rPr>
        <w:t>can</w:t>
      </w:r>
      <w:r w:rsidRPr="1767A77A">
        <w:rPr>
          <w:rFonts w:ascii="Calibri" w:eastAsia="Calibri" w:hAnsi="Calibri" w:cs="Calibri"/>
          <w:color w:val="333333"/>
        </w:rPr>
        <w:t xml:space="preserve"> increase the </w:t>
      </w:r>
      <w:r w:rsidR="0A156AC8" w:rsidRPr="3D2DF2D1">
        <w:rPr>
          <w:rFonts w:ascii="Calibri" w:eastAsia="Calibri" w:hAnsi="Calibri" w:cs="Calibri"/>
          <w:color w:val="333333"/>
        </w:rPr>
        <w:t>number</w:t>
      </w:r>
      <w:r w:rsidRPr="1767A77A">
        <w:rPr>
          <w:rFonts w:ascii="Calibri" w:eastAsia="Calibri" w:hAnsi="Calibri" w:cs="Calibri"/>
          <w:color w:val="333333"/>
        </w:rPr>
        <w:t xml:space="preserve"> of recyclable materials recovered</w:t>
      </w:r>
      <w:r w:rsidR="039BDB8A" w:rsidRPr="14395D2A">
        <w:rPr>
          <w:rFonts w:ascii="Calibri" w:eastAsia="Calibri" w:hAnsi="Calibri" w:cs="Calibri"/>
          <w:color w:val="333333"/>
        </w:rPr>
        <w:t>,</w:t>
      </w:r>
      <w:r w:rsidR="3480A2EF" w:rsidRPr="14395D2A">
        <w:rPr>
          <w:rFonts w:ascii="Calibri" w:eastAsia="Calibri" w:hAnsi="Calibri" w:cs="Calibri"/>
          <w:color w:val="333333"/>
        </w:rPr>
        <w:t xml:space="preserve"> </w:t>
      </w:r>
      <w:r w:rsidR="7C341B07" w:rsidRPr="14395D2A">
        <w:rPr>
          <w:rFonts w:ascii="Calibri" w:eastAsia="Calibri" w:hAnsi="Calibri" w:cs="Calibri"/>
          <w:color w:val="333333"/>
        </w:rPr>
        <w:t>improving</w:t>
      </w:r>
      <w:r w:rsidRPr="1767A77A">
        <w:rPr>
          <w:rFonts w:ascii="Calibri" w:eastAsia="Calibri" w:hAnsi="Calibri" w:cs="Calibri"/>
          <w:color w:val="333333"/>
        </w:rPr>
        <w:t xml:space="preserve"> the circular economy, which leads to more job creation. </w:t>
      </w:r>
    </w:p>
    <w:p w14:paraId="082FB1CB" w14:textId="0F4D80A0" w:rsidR="00081FB4" w:rsidRDefault="00081FB4" w:rsidP="1767A77A">
      <w:pPr>
        <w:rPr>
          <w:rFonts w:ascii="Calibri" w:eastAsia="Calibri" w:hAnsi="Calibri" w:cs="Calibri"/>
          <w:color w:val="333333"/>
        </w:rPr>
      </w:pPr>
      <w:r>
        <w:rPr>
          <w:rFonts w:ascii="Calibri" w:eastAsia="Calibri" w:hAnsi="Calibri" w:cs="Calibri"/>
          <w:color w:val="333333"/>
        </w:rPr>
        <w:t>Increased implementation of automation at MRF facilities</w:t>
      </w:r>
      <w:r w:rsidR="00CF0BF4">
        <w:rPr>
          <w:rFonts w:ascii="Calibri" w:eastAsia="Calibri" w:hAnsi="Calibri" w:cs="Calibri"/>
          <w:color w:val="333333"/>
        </w:rPr>
        <w:t xml:space="preserve"> will increase </w:t>
      </w:r>
      <w:r w:rsidR="002D2289">
        <w:rPr>
          <w:rFonts w:ascii="Calibri" w:eastAsia="Calibri" w:hAnsi="Calibri" w:cs="Calibri"/>
          <w:color w:val="333333"/>
        </w:rPr>
        <w:t xml:space="preserve">the efficiency of recovering recyclable </w:t>
      </w:r>
      <w:r w:rsidR="00312987">
        <w:rPr>
          <w:rFonts w:ascii="Calibri" w:eastAsia="Calibri" w:hAnsi="Calibri" w:cs="Calibri"/>
          <w:color w:val="333333"/>
        </w:rPr>
        <w:t>materials</w:t>
      </w:r>
      <w:r w:rsidR="005E03D8">
        <w:rPr>
          <w:rFonts w:ascii="Calibri" w:eastAsia="Calibri" w:hAnsi="Calibri" w:cs="Calibri"/>
          <w:color w:val="333333"/>
        </w:rPr>
        <w:t xml:space="preserve"> while decreasing labor costs</w:t>
      </w:r>
      <w:r w:rsidR="00C037FE">
        <w:rPr>
          <w:rFonts w:ascii="Calibri" w:eastAsia="Calibri" w:hAnsi="Calibri" w:cs="Calibri"/>
          <w:color w:val="333333"/>
        </w:rPr>
        <w:t xml:space="preserve"> for the recycling industry</w:t>
      </w:r>
      <w:r w:rsidR="005E03D8">
        <w:rPr>
          <w:rFonts w:ascii="Calibri" w:eastAsia="Calibri" w:hAnsi="Calibri" w:cs="Calibri"/>
          <w:color w:val="333333"/>
        </w:rPr>
        <w:t xml:space="preserve">. </w:t>
      </w:r>
      <w:r w:rsidR="00BA38C8">
        <w:rPr>
          <w:rFonts w:ascii="Calibri" w:eastAsia="Calibri" w:hAnsi="Calibri" w:cs="Calibri"/>
          <w:color w:val="333333"/>
        </w:rPr>
        <w:t xml:space="preserve">While </w:t>
      </w:r>
      <w:r w:rsidR="00CA0DB9">
        <w:rPr>
          <w:rFonts w:ascii="Calibri" w:eastAsia="Calibri" w:hAnsi="Calibri" w:cs="Calibri"/>
          <w:color w:val="333333"/>
        </w:rPr>
        <w:t xml:space="preserve">a percentage of jobs </w:t>
      </w:r>
      <w:r w:rsidR="00CA0DB9">
        <w:rPr>
          <w:rFonts w:ascii="Calibri" w:eastAsia="Calibri" w:hAnsi="Calibri" w:cs="Calibri"/>
          <w:color w:val="333333"/>
        </w:rPr>
        <w:lastRenderedPageBreak/>
        <w:t xml:space="preserve">will be lost, </w:t>
      </w:r>
      <w:r w:rsidR="003058EA">
        <w:rPr>
          <w:rFonts w:ascii="Calibri" w:eastAsia="Calibri" w:hAnsi="Calibri" w:cs="Calibri"/>
          <w:color w:val="333333"/>
        </w:rPr>
        <w:t xml:space="preserve">automation is seen as an opportunity to </w:t>
      </w:r>
      <w:r w:rsidR="00EF355A">
        <w:rPr>
          <w:rFonts w:ascii="Calibri" w:eastAsia="Calibri" w:hAnsi="Calibri" w:cs="Calibri"/>
          <w:color w:val="333333"/>
        </w:rPr>
        <w:t xml:space="preserve">realign job opportunities that currently lead to large amounts of attrition. </w:t>
      </w:r>
    </w:p>
    <w:p w14:paraId="498E21E5" w14:textId="77777777" w:rsidR="00DD7497" w:rsidRDefault="00DD7497">
      <w:pPr>
        <w:rPr>
          <w:rFonts w:ascii="Calibri" w:eastAsia="Calibri" w:hAnsi="Calibri" w:cs="Calibri"/>
          <w:color w:val="2E74B5" w:themeColor="accent1" w:themeShade="BF"/>
        </w:rPr>
      </w:pPr>
    </w:p>
    <w:p w14:paraId="7BB85377" w14:textId="77777777" w:rsidR="00B44588" w:rsidRDefault="00B44588">
      <w:pPr>
        <w:rPr>
          <w:rFonts w:asciiTheme="majorHAnsi" w:eastAsiaTheme="majorEastAsia" w:hAnsiTheme="majorHAnsi" w:cstheme="majorBidi"/>
          <w:color w:val="2E74B5" w:themeColor="accent1" w:themeShade="BF"/>
          <w:sz w:val="32"/>
          <w:szCs w:val="32"/>
        </w:rPr>
      </w:pPr>
      <w:r>
        <w:br w:type="page"/>
      </w:r>
    </w:p>
    <w:p w14:paraId="1EFBDF4E" w14:textId="1E243C86" w:rsidR="001B5262" w:rsidRDefault="6226E56D" w:rsidP="001B5262">
      <w:pPr>
        <w:pStyle w:val="Heading1"/>
      </w:pPr>
      <w:bookmarkStart w:id="41" w:name="_Toc128989149"/>
      <w:r>
        <w:lastRenderedPageBreak/>
        <w:t>Policy and Regulation</w:t>
      </w:r>
      <w:bookmarkEnd w:id="41"/>
    </w:p>
    <w:p w14:paraId="3FB2653D" w14:textId="1C5536DA" w:rsidR="001B5262" w:rsidRDefault="49619CCA" w:rsidP="72804E68">
      <w:pPr>
        <w:spacing w:line="257" w:lineRule="auto"/>
        <w:rPr>
          <w:rFonts w:ascii="Calibri" w:eastAsia="Calibri" w:hAnsi="Calibri" w:cs="Calibri"/>
        </w:rPr>
      </w:pPr>
      <w:r w:rsidRPr="72804E68">
        <w:rPr>
          <w:rFonts w:ascii="Calibri" w:eastAsia="Calibri" w:hAnsi="Calibri" w:cs="Calibri"/>
        </w:rPr>
        <w:t xml:space="preserve">Apart from collection from institutions, the </w:t>
      </w:r>
      <w:proofErr w:type="gramStart"/>
      <w:r w:rsidRPr="72804E68">
        <w:rPr>
          <w:rFonts w:ascii="Calibri" w:eastAsia="Calibri" w:hAnsi="Calibri" w:cs="Calibri"/>
        </w:rPr>
        <w:t>behavior</w:t>
      </w:r>
      <w:proofErr w:type="gramEnd"/>
      <w:r w:rsidRPr="72804E68">
        <w:rPr>
          <w:rFonts w:ascii="Calibri" w:eastAsia="Calibri" w:hAnsi="Calibri" w:cs="Calibri"/>
        </w:rPr>
        <w:t xml:space="preserve"> and policies of Washing</w:t>
      </w:r>
      <w:r w:rsidR="1EB342DF" w:rsidRPr="72804E68">
        <w:rPr>
          <w:rFonts w:ascii="Calibri" w:eastAsia="Calibri" w:hAnsi="Calibri" w:cs="Calibri"/>
        </w:rPr>
        <w:t>ton State’s</w:t>
      </w:r>
      <w:r w:rsidR="000C50AD" w:rsidRPr="000C50AD">
        <w:rPr>
          <w:rFonts w:ascii="Calibri" w:eastAsia="Calibri" w:hAnsi="Calibri" w:cs="Calibri"/>
        </w:rPr>
        <w:t xml:space="preserve"> </w:t>
      </w:r>
      <w:r w:rsidR="000C50AD" w:rsidRPr="72804E68">
        <w:rPr>
          <w:rFonts w:ascii="Calibri" w:eastAsia="Calibri" w:hAnsi="Calibri" w:cs="Calibri"/>
        </w:rPr>
        <w:t>policies</w:t>
      </w:r>
      <w:r w:rsidR="1EB342DF" w:rsidRPr="72804E68">
        <w:rPr>
          <w:rFonts w:ascii="Calibri" w:eastAsia="Calibri" w:hAnsi="Calibri" w:cs="Calibri"/>
        </w:rPr>
        <w:t xml:space="preserve"> government institutions play an important role in </w:t>
      </w:r>
      <w:r w:rsidR="22319749" w:rsidRPr="72804E68">
        <w:rPr>
          <w:rFonts w:ascii="Calibri" w:eastAsia="Calibri" w:hAnsi="Calibri" w:cs="Calibri"/>
        </w:rPr>
        <w:t>forming the economic environment surrounding recycling</w:t>
      </w:r>
      <w:r w:rsidR="6226E56D" w:rsidRPr="5AA07AA1">
        <w:rPr>
          <w:rFonts w:ascii="Calibri" w:eastAsia="Calibri" w:hAnsi="Calibri" w:cs="Calibri"/>
        </w:rPr>
        <w:t>. This can occur when taxes are levied on the recycler itself, increasing the cost of operation as well as when taxes are levied elsewhere along the supply chain. Through this lens, we examine how policy, regulation</w:t>
      </w:r>
      <w:r w:rsidR="009B4AEE">
        <w:rPr>
          <w:rFonts w:ascii="Calibri" w:eastAsia="Calibri" w:hAnsi="Calibri" w:cs="Calibri"/>
        </w:rPr>
        <w:t>,</w:t>
      </w:r>
      <w:r w:rsidR="6226E56D" w:rsidRPr="5AA07AA1">
        <w:rPr>
          <w:rFonts w:ascii="Calibri" w:eastAsia="Calibri" w:hAnsi="Calibri" w:cs="Calibri"/>
        </w:rPr>
        <w:t xml:space="preserve"> and taxation interact with operation and modify consumption within the recycling supply chain (</w:t>
      </w:r>
      <w:r w:rsidR="00AD658F" w:rsidRPr="5AA07AA1">
        <w:rPr>
          <w:rFonts w:ascii="Calibri" w:eastAsia="Calibri" w:hAnsi="Calibri" w:cs="Calibri"/>
        </w:rPr>
        <w:t>I.e.,</w:t>
      </w:r>
      <w:r w:rsidR="6226E56D" w:rsidRPr="5AA07AA1">
        <w:rPr>
          <w:rFonts w:ascii="Calibri" w:eastAsia="Calibri" w:hAnsi="Calibri" w:cs="Calibri"/>
        </w:rPr>
        <w:t xml:space="preserve"> do they promote, incentivize</w:t>
      </w:r>
      <w:r w:rsidR="009B4AEE">
        <w:rPr>
          <w:rFonts w:ascii="Calibri" w:eastAsia="Calibri" w:hAnsi="Calibri" w:cs="Calibri"/>
        </w:rPr>
        <w:t>,</w:t>
      </w:r>
      <w:r w:rsidR="6226E56D" w:rsidRPr="5AA07AA1">
        <w:rPr>
          <w:rFonts w:ascii="Calibri" w:eastAsia="Calibri" w:hAnsi="Calibri" w:cs="Calibri"/>
        </w:rPr>
        <w:t xml:space="preserve"> or discourage consumption).</w:t>
      </w:r>
    </w:p>
    <w:p w14:paraId="39E2ADF3" w14:textId="77777777" w:rsidR="001B5262" w:rsidRDefault="001B5262" w:rsidP="001B5262">
      <w:pPr>
        <w:pStyle w:val="ListParagraph"/>
        <w:numPr>
          <w:ilvl w:val="0"/>
          <w:numId w:val="4"/>
        </w:numPr>
      </w:pPr>
      <w:r>
        <w:t>Business and Occupation Taxes</w:t>
      </w:r>
    </w:p>
    <w:p w14:paraId="4838267B" w14:textId="77777777" w:rsidR="001B5262" w:rsidRDefault="001B5262" w:rsidP="001B5262">
      <w:pPr>
        <w:pStyle w:val="ListParagraph"/>
        <w:numPr>
          <w:ilvl w:val="1"/>
          <w:numId w:val="4"/>
        </w:numPr>
      </w:pPr>
      <w:r>
        <w:t>Manufacturing</w:t>
      </w:r>
    </w:p>
    <w:p w14:paraId="2D292968" w14:textId="77777777" w:rsidR="001B5262" w:rsidRDefault="001B5262" w:rsidP="001B5262">
      <w:pPr>
        <w:pStyle w:val="ListParagraph"/>
        <w:numPr>
          <w:ilvl w:val="1"/>
          <w:numId w:val="4"/>
        </w:numPr>
      </w:pPr>
      <w:r>
        <w:t xml:space="preserve">Wholesaling </w:t>
      </w:r>
    </w:p>
    <w:p w14:paraId="1F2643C4" w14:textId="77777777" w:rsidR="001B5262" w:rsidRDefault="001B5262" w:rsidP="001B5262">
      <w:pPr>
        <w:pStyle w:val="ListParagraph"/>
        <w:numPr>
          <w:ilvl w:val="1"/>
          <w:numId w:val="4"/>
        </w:numPr>
      </w:pPr>
      <w:r>
        <w:t xml:space="preserve">Retail </w:t>
      </w:r>
    </w:p>
    <w:p w14:paraId="1A026689" w14:textId="77777777" w:rsidR="001B5262" w:rsidRDefault="001B5262" w:rsidP="001B5262">
      <w:pPr>
        <w:pStyle w:val="ListParagraph"/>
        <w:numPr>
          <w:ilvl w:val="1"/>
          <w:numId w:val="4"/>
        </w:numPr>
      </w:pPr>
      <w:r>
        <w:t>Service and other activities</w:t>
      </w:r>
    </w:p>
    <w:p w14:paraId="69244F50" w14:textId="77777777" w:rsidR="001B5262" w:rsidRDefault="001B5262" w:rsidP="001B5262">
      <w:pPr>
        <w:pStyle w:val="ListParagraph"/>
        <w:numPr>
          <w:ilvl w:val="0"/>
          <w:numId w:val="4"/>
        </w:numPr>
      </w:pPr>
      <w:r>
        <w:t>Motor Transportation or Urban Transportation public utility tax</w:t>
      </w:r>
    </w:p>
    <w:p w14:paraId="31039D16" w14:textId="77777777" w:rsidR="001B5262" w:rsidRDefault="001B5262" w:rsidP="001B5262">
      <w:pPr>
        <w:pStyle w:val="ListParagraph"/>
        <w:numPr>
          <w:ilvl w:val="0"/>
          <w:numId w:val="4"/>
        </w:numPr>
      </w:pPr>
      <w:r>
        <w:t>Use tax</w:t>
      </w:r>
    </w:p>
    <w:p w14:paraId="0711CE5F" w14:textId="1D176783" w:rsidR="001B5262" w:rsidRDefault="001B5262" w:rsidP="263A819E">
      <w:pPr>
        <w:spacing w:before="120" w:line="257" w:lineRule="auto"/>
        <w:rPr>
          <w:rFonts w:ascii="Calibri" w:eastAsia="Calibri" w:hAnsi="Calibri" w:cs="Calibri"/>
        </w:rPr>
      </w:pPr>
      <w:r w:rsidRPr="227C5DF8">
        <w:rPr>
          <w:rFonts w:ascii="Calibri" w:eastAsia="Calibri" w:hAnsi="Calibri" w:cs="Calibri"/>
        </w:rPr>
        <w:t>Given the degree to which recyclable materials must be transported and change hands, it is particularly vulnerable to accumulating the cost of these taxes and carrying them to end-product prices, impacting the competition of recycled products with nonrecycled counterparts. I</w:t>
      </w:r>
      <w:r w:rsidR="3A22129B" w:rsidRPr="227C5DF8">
        <w:rPr>
          <w:rFonts w:ascii="Calibri" w:eastAsia="Calibri" w:hAnsi="Calibri" w:cs="Calibri"/>
        </w:rPr>
        <w:t xml:space="preserve">n other words, if we are seeking to increase consumption of </w:t>
      </w:r>
      <w:r w:rsidR="3A22129B" w:rsidRPr="4146ADD3">
        <w:rPr>
          <w:rFonts w:ascii="Calibri" w:eastAsia="Calibri" w:hAnsi="Calibri" w:cs="Calibri"/>
        </w:rPr>
        <w:t>recycled goods</w:t>
      </w:r>
      <w:r w:rsidR="69687CAC" w:rsidRPr="4146ADD3">
        <w:rPr>
          <w:rFonts w:ascii="Calibri" w:eastAsia="Calibri" w:hAnsi="Calibri" w:cs="Calibri"/>
        </w:rPr>
        <w:t xml:space="preserve"> and thereby increase revenue for recyclers,</w:t>
      </w:r>
      <w:r w:rsidRPr="227C5DF8">
        <w:rPr>
          <w:rFonts w:ascii="Calibri" w:eastAsia="Calibri" w:hAnsi="Calibri" w:cs="Calibri"/>
        </w:rPr>
        <w:t xml:space="preserve"> it is worth evaluating the impact of these accumulated tax points. </w:t>
      </w:r>
      <w:r w:rsidR="56123322" w:rsidRPr="4146ADD3">
        <w:rPr>
          <w:rFonts w:ascii="Calibri" w:eastAsia="Calibri" w:hAnsi="Calibri" w:cs="Calibri"/>
        </w:rPr>
        <w:t xml:space="preserve">Alleviating </w:t>
      </w:r>
      <w:r w:rsidR="681FB6E3" w:rsidRPr="4146ADD3">
        <w:rPr>
          <w:rFonts w:ascii="Calibri" w:eastAsia="Calibri" w:hAnsi="Calibri" w:cs="Calibri"/>
        </w:rPr>
        <w:t>the tax</w:t>
      </w:r>
      <w:r w:rsidR="56123322" w:rsidRPr="4146ADD3">
        <w:rPr>
          <w:rFonts w:ascii="Calibri" w:eastAsia="Calibri" w:hAnsi="Calibri" w:cs="Calibri"/>
        </w:rPr>
        <w:t xml:space="preserve"> burden on t</w:t>
      </w:r>
      <w:r w:rsidR="61B7CA72" w:rsidRPr="4146ADD3">
        <w:rPr>
          <w:rFonts w:ascii="Calibri" w:eastAsia="Calibri" w:hAnsi="Calibri" w:cs="Calibri"/>
        </w:rPr>
        <w:t xml:space="preserve">he producers of recycled products may </w:t>
      </w:r>
      <w:r w:rsidR="6E22C572" w:rsidRPr="4146ADD3">
        <w:rPr>
          <w:rFonts w:ascii="Calibri" w:eastAsia="Calibri" w:hAnsi="Calibri" w:cs="Calibri"/>
        </w:rPr>
        <w:t xml:space="preserve">help them better compete </w:t>
      </w:r>
      <w:r w:rsidR="068FB0A7" w:rsidRPr="4146ADD3">
        <w:rPr>
          <w:rFonts w:ascii="Calibri" w:eastAsia="Calibri" w:hAnsi="Calibri" w:cs="Calibri"/>
        </w:rPr>
        <w:t>in their respective markets.</w:t>
      </w:r>
      <w:r w:rsidR="6E22C572" w:rsidRPr="4146ADD3">
        <w:rPr>
          <w:rFonts w:ascii="Calibri" w:eastAsia="Calibri" w:hAnsi="Calibri" w:cs="Calibri"/>
        </w:rPr>
        <w:t xml:space="preserve"> </w:t>
      </w:r>
    </w:p>
    <w:p w14:paraId="72AE137B" w14:textId="2D2BC568" w:rsidR="001B5262" w:rsidRDefault="001B5262" w:rsidP="004D7D2C">
      <w:pPr>
        <w:spacing w:before="120" w:line="257" w:lineRule="auto"/>
      </w:pPr>
      <w:r w:rsidRPr="227C5DF8">
        <w:rPr>
          <w:rFonts w:ascii="Calibri" w:eastAsia="Calibri" w:hAnsi="Calibri" w:cs="Calibri"/>
        </w:rPr>
        <w:t xml:space="preserve">In contrast, generating demand and subsequently expanding market capacity for recycled materials could involve discouraging or disincentivizing of non-recycled products with recyclable alternatives. For instance, in 2020 the EU implemented a levy or “plastic tax” on </w:t>
      </w:r>
      <w:r w:rsidRPr="48BDBB96">
        <w:rPr>
          <w:rFonts w:ascii="Calibri" w:eastAsia="Calibri" w:hAnsi="Calibri" w:cs="Calibri"/>
        </w:rPr>
        <w:t>non</w:t>
      </w:r>
      <w:r w:rsidRPr="6F3FEA7B">
        <w:rPr>
          <w:rFonts w:ascii="Calibri" w:eastAsia="Calibri" w:hAnsi="Calibri" w:cs="Calibri"/>
        </w:rPr>
        <w:t>-recyclable</w:t>
      </w:r>
      <w:r w:rsidRPr="227C5DF8">
        <w:rPr>
          <w:rFonts w:ascii="Calibri" w:eastAsia="Calibri" w:hAnsi="Calibri" w:cs="Calibri"/>
        </w:rPr>
        <w:t xml:space="preserve"> plastics </w:t>
      </w:r>
      <w:r w:rsidRPr="76F464F8">
        <w:rPr>
          <w:rFonts w:ascii="Calibri" w:eastAsia="Calibri" w:hAnsi="Calibri" w:cs="Calibri"/>
        </w:rPr>
        <w:t>or plastics</w:t>
      </w:r>
      <w:r w:rsidRPr="0FC530F5">
        <w:rPr>
          <w:rStyle w:val="FootnoteReference"/>
          <w:rFonts w:ascii="Calibri" w:eastAsia="Calibri" w:hAnsi="Calibri" w:cs="Calibri"/>
        </w:rPr>
        <w:footnoteReference w:id="22"/>
      </w:r>
      <w:r w:rsidR="004D7D2C">
        <w:rPr>
          <w:rFonts w:ascii="Calibri" w:eastAsia="Calibri" w:hAnsi="Calibri" w:cs="Calibri"/>
        </w:rPr>
        <w:t xml:space="preserve"> </w:t>
      </w:r>
      <w:r w:rsidRPr="227C5DF8">
        <w:rPr>
          <w:rFonts w:ascii="Calibri" w:eastAsia="Calibri" w:hAnsi="Calibri" w:cs="Calibri"/>
        </w:rPr>
        <w:t>not containing a sufficient level of recycled material. This may prove to be an attractive approach in that it not only generates additional state revenue but by increasing the price of these products, recycled substitutes become more competitive.</w:t>
      </w:r>
    </w:p>
    <w:p w14:paraId="1B2E4242" w14:textId="1A6A5784" w:rsidR="001B5262" w:rsidRDefault="00EF4D18" w:rsidP="001B5262">
      <w:pPr>
        <w:spacing w:line="257" w:lineRule="auto"/>
        <w:rPr>
          <w:rFonts w:ascii="Calibri" w:eastAsia="Calibri" w:hAnsi="Calibri" w:cs="Calibri"/>
        </w:rPr>
      </w:pPr>
      <w:r>
        <w:rPr>
          <w:rFonts w:ascii="Calibri" w:eastAsia="Calibri" w:hAnsi="Calibri" w:cs="Calibri"/>
        </w:rPr>
        <w:t>Policies</w:t>
      </w:r>
      <w:r w:rsidR="6226E56D" w:rsidRPr="7EB82161">
        <w:rPr>
          <w:rFonts w:ascii="Calibri" w:eastAsia="Calibri" w:hAnsi="Calibri" w:cs="Calibri"/>
        </w:rPr>
        <w:t xml:space="preserve"> such as Extended Producer Responsibility programs are an avenue of increasing capture ra</w:t>
      </w:r>
      <w:r w:rsidR="777FAF52" w:rsidRPr="7EB82161">
        <w:rPr>
          <w:rFonts w:ascii="Calibri" w:eastAsia="Calibri" w:hAnsi="Calibri" w:cs="Calibri"/>
        </w:rPr>
        <w:t xml:space="preserve">te (or the </w:t>
      </w:r>
      <w:r w:rsidR="6226E56D" w:rsidRPr="7EB82161">
        <w:rPr>
          <w:rFonts w:ascii="Calibri" w:eastAsia="Calibri" w:hAnsi="Calibri" w:cs="Calibri"/>
        </w:rPr>
        <w:t xml:space="preserve">ratio </w:t>
      </w:r>
      <w:r w:rsidR="777FAF52" w:rsidRPr="7EB82161">
        <w:rPr>
          <w:rFonts w:ascii="Calibri" w:eastAsia="Calibri" w:hAnsi="Calibri" w:cs="Calibri"/>
        </w:rPr>
        <w:t>between the weight of materials collected for recycling and the total weight of all recyclables in the waste stream)</w:t>
      </w:r>
      <w:r w:rsidR="6226E56D" w:rsidRPr="7EB82161">
        <w:rPr>
          <w:rFonts w:ascii="Calibri" w:eastAsia="Calibri" w:hAnsi="Calibri" w:cs="Calibri"/>
        </w:rPr>
        <w:t xml:space="preserve"> and expanding capacity through </w:t>
      </w:r>
      <w:r>
        <w:rPr>
          <w:rFonts w:ascii="Calibri" w:eastAsia="Calibri" w:hAnsi="Calibri" w:cs="Calibri"/>
        </w:rPr>
        <w:t xml:space="preserve">a mandate that </w:t>
      </w:r>
      <w:r w:rsidR="6226E56D" w:rsidRPr="7EB82161">
        <w:rPr>
          <w:rFonts w:ascii="Calibri" w:eastAsia="Calibri" w:hAnsi="Calibri" w:cs="Calibri"/>
        </w:rPr>
        <w:t>producer</w:t>
      </w:r>
      <w:r>
        <w:rPr>
          <w:rFonts w:ascii="Calibri" w:eastAsia="Calibri" w:hAnsi="Calibri" w:cs="Calibri"/>
        </w:rPr>
        <w:t>s fund the recovery of their product or packaging</w:t>
      </w:r>
      <w:r w:rsidR="6226E56D" w:rsidRPr="7EB82161">
        <w:rPr>
          <w:rFonts w:ascii="Calibri" w:eastAsia="Calibri" w:hAnsi="Calibri" w:cs="Calibri"/>
        </w:rPr>
        <w:t>. Legislative actions such as the 2006 Electronic Product Recycling Law</w:t>
      </w:r>
      <w:r w:rsidR="001B5262" w:rsidRPr="7EB82161">
        <w:rPr>
          <w:rStyle w:val="FootnoteReference"/>
          <w:rFonts w:ascii="Calibri" w:eastAsia="Calibri" w:hAnsi="Calibri" w:cs="Calibri"/>
        </w:rPr>
        <w:footnoteReference w:id="23"/>
      </w:r>
      <w:r w:rsidR="6226E56D" w:rsidRPr="7EB82161">
        <w:rPr>
          <w:rFonts w:ascii="Calibri" w:eastAsia="Calibri" w:hAnsi="Calibri" w:cs="Calibri"/>
        </w:rPr>
        <w:t xml:space="preserve"> have implemented this type of regulation by allocating costs </w:t>
      </w:r>
      <w:r w:rsidR="6226E56D" w:rsidRPr="14F1D226">
        <w:rPr>
          <w:rFonts w:ascii="Calibri" w:eastAsia="Calibri" w:hAnsi="Calibri" w:cs="Calibri"/>
        </w:rPr>
        <w:t xml:space="preserve">and operations </w:t>
      </w:r>
      <w:r w:rsidR="6226E56D" w:rsidRPr="7EB82161">
        <w:rPr>
          <w:rFonts w:ascii="Calibri" w:eastAsia="Calibri" w:hAnsi="Calibri" w:cs="Calibri"/>
        </w:rPr>
        <w:t xml:space="preserve">to the manufacturers themselves. Covered businesses under this program are required to participate in </w:t>
      </w:r>
      <w:r w:rsidR="6226E56D" w:rsidRPr="14F1D226">
        <w:rPr>
          <w:rFonts w:ascii="Calibri" w:eastAsia="Calibri" w:hAnsi="Calibri" w:cs="Calibri"/>
        </w:rPr>
        <w:t xml:space="preserve">the </w:t>
      </w:r>
      <w:r w:rsidR="6226E56D" w:rsidRPr="7EB82161">
        <w:rPr>
          <w:rFonts w:ascii="Calibri" w:eastAsia="Calibri" w:hAnsi="Calibri" w:cs="Calibri"/>
        </w:rPr>
        <w:t xml:space="preserve">recovery of </w:t>
      </w:r>
      <w:r w:rsidR="6226E56D" w:rsidRPr="14F1D226">
        <w:rPr>
          <w:rFonts w:ascii="Calibri" w:eastAsia="Calibri" w:hAnsi="Calibri" w:cs="Calibri"/>
        </w:rPr>
        <w:t xml:space="preserve">electronic </w:t>
      </w:r>
      <w:r w:rsidR="6226E56D" w:rsidRPr="7EB82161">
        <w:rPr>
          <w:rFonts w:ascii="Calibri" w:eastAsia="Calibri" w:hAnsi="Calibri" w:cs="Calibri"/>
        </w:rPr>
        <w:t>products</w:t>
      </w:r>
      <w:r w:rsidR="6226E56D" w:rsidRPr="14F1D226">
        <w:rPr>
          <w:rFonts w:ascii="Calibri" w:eastAsia="Calibri" w:hAnsi="Calibri" w:cs="Calibri"/>
        </w:rPr>
        <w:t xml:space="preserve"> for recycling</w:t>
      </w:r>
      <w:r w:rsidR="6226E56D" w:rsidRPr="7EB82161">
        <w:rPr>
          <w:rFonts w:ascii="Calibri" w:eastAsia="Calibri" w:hAnsi="Calibri" w:cs="Calibri"/>
        </w:rPr>
        <w:t xml:space="preserve">. </w:t>
      </w:r>
      <w:r w:rsidR="6226E56D" w:rsidRPr="14F1D226">
        <w:rPr>
          <w:rFonts w:ascii="Calibri" w:eastAsia="Calibri" w:hAnsi="Calibri" w:cs="Calibri"/>
        </w:rPr>
        <w:t>For this program, a separate entity was established to develop and operate the statewide collection of electronic products, funded by manufacturers. This type of</w:t>
      </w:r>
      <w:r w:rsidR="6226E56D" w:rsidRPr="14F1D226" w:rsidDel="12542B72">
        <w:rPr>
          <w:rFonts w:ascii="Calibri" w:eastAsia="Calibri" w:hAnsi="Calibri" w:cs="Calibri"/>
        </w:rPr>
        <w:t xml:space="preserve"> </w:t>
      </w:r>
      <w:r w:rsidR="6226E56D" w:rsidRPr="7EB82161">
        <w:rPr>
          <w:rFonts w:ascii="Calibri" w:eastAsia="Calibri" w:hAnsi="Calibri" w:cs="Calibri"/>
        </w:rPr>
        <w:t>regulation require</w:t>
      </w:r>
      <w:r w:rsidR="6226E56D" w:rsidRPr="14F1D226">
        <w:rPr>
          <w:rFonts w:ascii="Calibri" w:eastAsia="Calibri" w:hAnsi="Calibri" w:cs="Calibri"/>
        </w:rPr>
        <w:t>s</w:t>
      </w:r>
      <w:r w:rsidR="6226E56D" w:rsidRPr="7EB82161">
        <w:rPr>
          <w:rFonts w:ascii="Calibri" w:eastAsia="Calibri" w:hAnsi="Calibri" w:cs="Calibri"/>
        </w:rPr>
        <w:t xml:space="preserve"> manufacturers</w:t>
      </w:r>
      <w:r w:rsidR="6226E56D" w:rsidRPr="14F1D226">
        <w:rPr>
          <w:rFonts w:ascii="Calibri" w:eastAsia="Calibri" w:hAnsi="Calibri" w:cs="Calibri"/>
        </w:rPr>
        <w:t xml:space="preserve"> to</w:t>
      </w:r>
      <w:r w:rsidR="6226E56D" w:rsidRPr="7EB82161">
        <w:rPr>
          <w:rFonts w:ascii="Calibri" w:eastAsia="Calibri" w:hAnsi="Calibri" w:cs="Calibri"/>
        </w:rPr>
        <w:t xml:space="preserve"> work with local government</w:t>
      </w:r>
      <w:r w:rsidR="6226E56D" w:rsidRPr="14F1D226">
        <w:rPr>
          <w:rFonts w:ascii="Calibri" w:eastAsia="Calibri" w:hAnsi="Calibri" w:cs="Calibri"/>
        </w:rPr>
        <w:t>s, non-profits, and recycling operations</w:t>
      </w:r>
      <w:r w:rsidR="6226E56D" w:rsidRPr="7EB82161">
        <w:rPr>
          <w:rFonts w:ascii="Calibri" w:eastAsia="Calibri" w:hAnsi="Calibri" w:cs="Calibri"/>
        </w:rPr>
        <w:t xml:space="preserve"> to expand collection, capacity</w:t>
      </w:r>
      <w:r w:rsidR="6226E56D" w:rsidRPr="72804E68">
        <w:rPr>
          <w:rFonts w:ascii="Calibri" w:eastAsia="Calibri" w:hAnsi="Calibri" w:cs="Calibri"/>
        </w:rPr>
        <w:t>,</w:t>
      </w:r>
      <w:r w:rsidR="6226E56D" w:rsidRPr="7EB82161">
        <w:rPr>
          <w:rFonts w:ascii="Calibri" w:eastAsia="Calibri" w:hAnsi="Calibri" w:cs="Calibri"/>
        </w:rPr>
        <w:t xml:space="preserve"> and education</w:t>
      </w:r>
      <w:r w:rsidR="001B5262" w:rsidRPr="7EB82161">
        <w:rPr>
          <w:rStyle w:val="FootnoteReference"/>
          <w:rFonts w:ascii="Calibri" w:eastAsia="Calibri" w:hAnsi="Calibri" w:cs="Calibri"/>
        </w:rPr>
        <w:footnoteReference w:id="24"/>
      </w:r>
      <w:r w:rsidR="6226E56D" w:rsidRPr="7EB82161">
        <w:rPr>
          <w:rFonts w:ascii="Calibri" w:eastAsia="Calibri" w:hAnsi="Calibri" w:cs="Calibri"/>
        </w:rPr>
        <w:t xml:space="preserve">. </w:t>
      </w:r>
    </w:p>
    <w:p w14:paraId="58B09918" w14:textId="265FA424" w:rsidR="001B5262" w:rsidRDefault="00EF4D18" w:rsidP="001B5262">
      <w:pPr>
        <w:spacing w:line="257" w:lineRule="auto"/>
        <w:rPr>
          <w:rFonts w:ascii="Calibri" w:eastAsia="Calibri" w:hAnsi="Calibri" w:cs="Calibri"/>
        </w:rPr>
      </w:pPr>
      <w:r>
        <w:rPr>
          <w:rFonts w:ascii="Calibri" w:eastAsia="Calibri" w:hAnsi="Calibri" w:cs="Calibri"/>
        </w:rPr>
        <w:t xml:space="preserve">Policies that </w:t>
      </w:r>
      <w:r w:rsidR="001B5262" w:rsidRPr="7EB82161">
        <w:rPr>
          <w:rFonts w:ascii="Calibri" w:eastAsia="Calibri" w:hAnsi="Calibri" w:cs="Calibri"/>
        </w:rPr>
        <w:t>require consumer deposits on recyclable products</w:t>
      </w:r>
      <w:r>
        <w:rPr>
          <w:rFonts w:ascii="Calibri" w:eastAsia="Calibri" w:hAnsi="Calibri" w:cs="Calibri"/>
        </w:rPr>
        <w:t xml:space="preserve"> or packaging or</w:t>
      </w:r>
      <w:r w:rsidR="001B5262" w:rsidRPr="7EB82161">
        <w:rPr>
          <w:rFonts w:ascii="Calibri" w:eastAsia="Calibri" w:hAnsi="Calibri" w:cs="Calibri"/>
        </w:rPr>
        <w:t xml:space="preserve"> buyback programs at collection of these recyclable products</w:t>
      </w:r>
      <w:r>
        <w:rPr>
          <w:rFonts w:ascii="Calibri" w:eastAsia="Calibri" w:hAnsi="Calibri" w:cs="Calibri"/>
        </w:rPr>
        <w:t xml:space="preserve"> can impact recovery of these materials</w:t>
      </w:r>
      <w:r w:rsidR="001B5262" w:rsidRPr="7EB82161">
        <w:rPr>
          <w:rFonts w:ascii="Calibri" w:eastAsia="Calibri" w:hAnsi="Calibri" w:cs="Calibri"/>
        </w:rPr>
        <w:t xml:space="preserve">. This type of deposit </w:t>
      </w:r>
      <w:r w:rsidR="001B5262" w:rsidRPr="7EB82161">
        <w:rPr>
          <w:rFonts w:ascii="Calibri" w:eastAsia="Calibri" w:hAnsi="Calibri" w:cs="Calibri"/>
        </w:rPr>
        <w:lastRenderedPageBreak/>
        <w:t xml:space="preserve">return program is most applied to beverage containers, called “bottle bill” programs. Deposit programs operate in ten states, including Oregon, </w:t>
      </w:r>
      <w:proofErr w:type="gramStart"/>
      <w:r w:rsidR="001B5262" w:rsidRPr="7EB82161">
        <w:rPr>
          <w:rFonts w:ascii="Calibri" w:eastAsia="Calibri" w:hAnsi="Calibri" w:cs="Calibri"/>
        </w:rPr>
        <w:t>California</w:t>
      </w:r>
      <w:proofErr w:type="gramEnd"/>
      <w:r w:rsidR="001B5262" w:rsidRPr="7EB82161">
        <w:rPr>
          <w:rFonts w:ascii="Calibri" w:eastAsia="Calibri" w:hAnsi="Calibri" w:cs="Calibri"/>
        </w:rPr>
        <w:t xml:space="preserve"> and Hawaii</w:t>
      </w:r>
      <w:r w:rsidR="001B5262" w:rsidRPr="7EB82161">
        <w:rPr>
          <w:rStyle w:val="FootnoteReference"/>
          <w:rFonts w:ascii="Calibri" w:eastAsia="Calibri" w:hAnsi="Calibri" w:cs="Calibri"/>
        </w:rPr>
        <w:footnoteReference w:id="25"/>
      </w:r>
      <w:r w:rsidR="001B5262" w:rsidRPr="7EB82161">
        <w:rPr>
          <w:rFonts w:ascii="Calibri" w:eastAsia="Calibri" w:hAnsi="Calibri" w:cs="Calibri"/>
        </w:rPr>
        <w:t>.  Depending on how the law is written, money generated from unredeemed deposits can be returned to the state, kept by the manufacturer or distributor, or directed to be used to fund administration of the program itself.</w:t>
      </w:r>
    </w:p>
    <w:p w14:paraId="09EE13A0" w14:textId="77777777" w:rsidR="001B5262" w:rsidRDefault="001B5262" w:rsidP="001B5262"/>
    <w:p w14:paraId="4EEFE39E" w14:textId="735DFFA0" w:rsidR="00502AD7" w:rsidRDefault="00502AD7" w:rsidP="62ABCAFB">
      <w:pPr>
        <w:pStyle w:val="Heading2"/>
      </w:pPr>
      <w:r>
        <w:br w:type="page"/>
      </w:r>
    </w:p>
    <w:p w14:paraId="020C051F" w14:textId="202ABB4E" w:rsidR="00502AD7" w:rsidRDefault="4A057DCD" w:rsidP="00BB786E">
      <w:pPr>
        <w:pStyle w:val="Heading1"/>
      </w:pPr>
      <w:bookmarkStart w:id="42" w:name="_Toc128989150"/>
      <w:r w:rsidRPr="1910CEBF">
        <w:lastRenderedPageBreak/>
        <w:t>Domestic Purchases and Supply Chain Analysis</w:t>
      </w:r>
      <w:bookmarkEnd w:id="42"/>
      <w:r w:rsidR="19639B24" w:rsidRPr="1910CEBF">
        <w:t xml:space="preserve"> </w:t>
      </w:r>
    </w:p>
    <w:p w14:paraId="1A4A856E" w14:textId="1D66FAD6" w:rsidR="2155267E" w:rsidRDefault="6F391548" w:rsidP="7EB82161">
      <w:pPr>
        <w:pStyle w:val="Heading2"/>
      </w:pPr>
      <w:bookmarkStart w:id="43" w:name="_Toc128989151"/>
      <w:r w:rsidRPr="7EB82161">
        <w:t>Domestic Purchases</w:t>
      </w:r>
      <w:bookmarkEnd w:id="43"/>
    </w:p>
    <w:p w14:paraId="77C4C5F1" w14:textId="1E0B0B7D" w:rsidR="3662205B" w:rsidRDefault="3662205B" w:rsidP="3662205B">
      <w:r>
        <w:t xml:space="preserve">To develop a preliminary picture of supply chain conditions surrounding Washington State’s recyclables market we examine several metrics. In this section we compare the purchasing relationships between material recovery facilities, recyclable material merchant wholesalers and industries linked by a high share of annual purchases. Within these industrial relationships we examine the regional behavior of selected industries or the rate at which these industries are utilizing Washington State based firms. </w:t>
      </w:r>
    </w:p>
    <w:p w14:paraId="43FFF75B" w14:textId="0FBAC43C" w:rsidR="4502318A" w:rsidRDefault="31024783">
      <w:r>
        <w:t xml:space="preserve">One such metric we use to illustrate these relationships is Supplier Location Quotient. </w:t>
      </w:r>
      <w:bookmarkStart w:id="44" w:name="_Hlk121748815"/>
      <w:r>
        <w:t>Location quotient (LQ) is a statistical</w:t>
      </w:r>
      <w:r w:rsidR="2ABF44CA">
        <w:t xml:space="preserve"> </w:t>
      </w:r>
      <w:r>
        <w:t>measure representing the concentration of an industry within a specific economic zone relative to the national average</w:t>
      </w:r>
      <w:bookmarkEnd w:id="44"/>
      <w:r>
        <w:t xml:space="preserve">. A LQ score of 1 would indicate the prevalence of a given activity within the region is exactly equal to the national average, whereas an LQ score of 2 indicates double the concentration of said activity in that location. For example, in </w:t>
      </w:r>
      <w:r w:rsidR="004A28CA">
        <w:t>the table below</w:t>
      </w:r>
      <w:r>
        <w:t xml:space="preserve"> we see that the LQ score for Waste Collection is 0.80, meaning the study region had only 80% of the waste collection activity relative to the national average</w:t>
      </w:r>
      <w:bookmarkStart w:id="45" w:name="_Ref123889571"/>
      <w:r w:rsidR="006E705B">
        <w:rPr>
          <w:rStyle w:val="FootnoteReference"/>
        </w:rPr>
        <w:footnoteReference w:id="26"/>
      </w:r>
      <w:bookmarkEnd w:id="45"/>
      <w:r>
        <w:t xml:space="preserve">. </w:t>
      </w:r>
    </w:p>
    <w:p w14:paraId="01EF023B" w14:textId="6E2384B2" w:rsidR="55E66879" w:rsidRDefault="55E66879" w:rsidP="55E66879">
      <w:r>
        <w:t xml:space="preserve">This metric is helpful for our analysis as it provides insight into the prevalence of industries related to material recovery (whether they be suppliers or buyers) within the state of Washington. When this information is coupled with regional data (such as for Idaho, Oregon, or California) we can garner a better understanding of where material from outside Washington is coming from, in addition to where exported materials may be headed. </w:t>
      </w:r>
    </w:p>
    <w:p w14:paraId="15C60D7B" w14:textId="5FA7B542" w:rsidR="55E66879" w:rsidRDefault="4502318A" w:rsidP="55E66879">
      <w:r>
        <w:t>Within the context of the data in this section, notable findings can be</w:t>
      </w:r>
      <w:r w:rsidR="7462D970">
        <w:t xml:space="preserve"> identified when a low LQ score is </w:t>
      </w:r>
      <w:r w:rsidR="7462D970" w:rsidRPr="00093E24">
        <w:t>present alongside a low percentage of in region purchases.</w:t>
      </w:r>
      <w:r w:rsidR="55E66879" w:rsidRPr="00093E24">
        <w:t xml:space="preserve"> This</w:t>
      </w:r>
      <w:r w:rsidR="55E66879">
        <w:t xml:space="preserve"> can provide valuable information regarding not only processing, but also the flow of materials and waste between locations. As previously stated, coupled with additional metrics, such as the rate of purchases originating from within the region, we can identify specific industries that may rely more heavily on products originating from outside the state. </w:t>
      </w:r>
    </w:p>
    <w:p w14:paraId="6223E64F" w14:textId="77777777" w:rsidR="00776604" w:rsidRDefault="00776604" w:rsidP="55E66879"/>
    <w:p w14:paraId="453F5146" w14:textId="77777777" w:rsidR="00776604" w:rsidRDefault="00776604">
      <w:pPr>
        <w:rPr>
          <w:rStyle w:val="SubtleEmphasis"/>
        </w:rPr>
      </w:pPr>
      <w:r>
        <w:rPr>
          <w:rStyle w:val="SubtleEmphasis"/>
        </w:rPr>
        <w:br w:type="page"/>
      </w:r>
    </w:p>
    <w:p w14:paraId="7F9C1C56" w14:textId="38D72116" w:rsidR="00AD73AD" w:rsidRPr="006D19C7" w:rsidRDefault="04FC1755" w:rsidP="00AD73AD">
      <w:pPr>
        <w:pStyle w:val="Caption"/>
        <w:jc w:val="center"/>
        <w:rPr>
          <w:rStyle w:val="SubtleEmphasis"/>
          <w:sz w:val="24"/>
          <w:szCs w:val="24"/>
        </w:rPr>
      </w:pPr>
      <w:r w:rsidRPr="006D19C7">
        <w:rPr>
          <w:sz w:val="24"/>
          <w:szCs w:val="24"/>
        </w:rPr>
        <w:lastRenderedPageBreak/>
        <w:t xml:space="preserve">Table </w:t>
      </w:r>
      <w:r w:rsidR="00AD73AD" w:rsidRPr="006D19C7">
        <w:rPr>
          <w:color w:val="2B579A"/>
          <w:sz w:val="24"/>
          <w:szCs w:val="24"/>
        </w:rPr>
        <w:fldChar w:fldCharType="begin"/>
      </w:r>
      <w:r w:rsidR="00AD73AD" w:rsidRPr="006D19C7">
        <w:rPr>
          <w:sz w:val="24"/>
          <w:szCs w:val="24"/>
        </w:rPr>
        <w:instrText>SEQ Table \* ARABIC</w:instrText>
      </w:r>
      <w:r w:rsidR="00AD73AD" w:rsidRPr="006D19C7">
        <w:rPr>
          <w:color w:val="2B579A"/>
          <w:sz w:val="24"/>
          <w:szCs w:val="24"/>
        </w:rPr>
        <w:fldChar w:fldCharType="separate"/>
      </w:r>
      <w:r w:rsidR="4E3C7847" w:rsidRPr="006D19C7">
        <w:rPr>
          <w:noProof/>
          <w:sz w:val="24"/>
          <w:szCs w:val="24"/>
        </w:rPr>
        <w:t>4</w:t>
      </w:r>
      <w:r w:rsidR="00AD73AD" w:rsidRPr="006D19C7">
        <w:rPr>
          <w:color w:val="2B579A"/>
          <w:sz w:val="24"/>
          <w:szCs w:val="24"/>
        </w:rPr>
        <w:fldChar w:fldCharType="end"/>
      </w:r>
      <w:r w:rsidRPr="006D19C7">
        <w:rPr>
          <w:sz w:val="24"/>
          <w:szCs w:val="24"/>
        </w:rPr>
        <w:t xml:space="preserve">: </w:t>
      </w:r>
      <w:r w:rsidRPr="006D19C7">
        <w:rPr>
          <w:i w:val="0"/>
          <w:iCs w:val="0"/>
          <w:sz w:val="24"/>
          <w:szCs w:val="24"/>
        </w:rPr>
        <w:t xml:space="preserve">Top Suppliers for </w:t>
      </w:r>
      <w:r w:rsidR="5EB97708" w:rsidRPr="006D19C7">
        <w:rPr>
          <w:i w:val="0"/>
          <w:iCs w:val="0"/>
          <w:sz w:val="24"/>
          <w:szCs w:val="24"/>
        </w:rPr>
        <w:t xml:space="preserve">WA </w:t>
      </w:r>
      <w:r w:rsidRPr="006D19C7">
        <w:rPr>
          <w:i w:val="0"/>
          <w:iCs w:val="0"/>
          <w:sz w:val="24"/>
          <w:szCs w:val="24"/>
        </w:rPr>
        <w:t>Material Recovery Facilities</w:t>
      </w:r>
    </w:p>
    <w:tbl>
      <w:tblPr>
        <w:tblStyle w:val="GridTable5Dark-Accent1"/>
        <w:tblW w:w="9465" w:type="dxa"/>
        <w:tblLayout w:type="fixed"/>
        <w:tblLook w:val="04A0" w:firstRow="1" w:lastRow="0" w:firstColumn="1" w:lastColumn="0" w:noHBand="0" w:noVBand="1"/>
      </w:tblPr>
      <w:tblGrid>
        <w:gridCol w:w="1575"/>
        <w:gridCol w:w="1500"/>
        <w:gridCol w:w="1365"/>
        <w:gridCol w:w="1425"/>
        <w:gridCol w:w="1320"/>
        <w:gridCol w:w="1065"/>
        <w:gridCol w:w="1215"/>
      </w:tblGrid>
      <w:tr w:rsidR="2155267E" w14:paraId="3BADCC37" w14:textId="77777777" w:rsidTr="449543EE">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65" w:type="dxa"/>
            <w:gridSpan w:val="7"/>
            <w:vAlign w:val="center"/>
          </w:tcPr>
          <w:p w14:paraId="6E1E5C04" w14:textId="33639D9D" w:rsidR="2155267E" w:rsidRDefault="2155267E" w:rsidP="2155267E">
            <w:pPr>
              <w:jc w:val="center"/>
            </w:pPr>
            <w:r w:rsidRPr="2155267E">
              <w:rPr>
                <w:rFonts w:ascii="Calibri" w:eastAsia="Calibri" w:hAnsi="Calibri" w:cs="Calibri"/>
              </w:rPr>
              <w:t>Top Suppliers for Material Recovery Facilities</w:t>
            </w:r>
          </w:p>
        </w:tc>
      </w:tr>
      <w:tr w:rsidR="2155267E" w14:paraId="42116068" w14:textId="77777777" w:rsidTr="449543E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FFFFFF" w:themeColor="background1"/>
              <w:bottom w:val="single" w:sz="4" w:space="0" w:color="FFFFFF" w:themeColor="background1"/>
              <w:right w:val="single" w:sz="4" w:space="0" w:color="FFFFFF" w:themeColor="background1"/>
            </w:tcBorders>
            <w:vAlign w:val="center"/>
          </w:tcPr>
          <w:p w14:paraId="21F6C15A" w14:textId="22F810B8" w:rsidR="2155267E" w:rsidRDefault="2155267E" w:rsidP="2155267E">
            <w:pPr>
              <w:jc w:val="center"/>
            </w:pPr>
          </w:p>
        </w:tc>
        <w:tc>
          <w:tcPr>
            <w:tcW w:w="150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08791A40" w14:textId="70424891" w:rsidR="2155267E" w:rsidRPr="00D42F60" w:rsidRDefault="2155267E" w:rsidP="1910CE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D42F60">
              <w:rPr>
                <w:rFonts w:ascii="Calibri" w:eastAsia="Calibri" w:hAnsi="Calibri" w:cs="Calibri"/>
                <w:b/>
                <w:bCs/>
              </w:rPr>
              <w:t>Purchases from US Firms</w:t>
            </w:r>
          </w:p>
        </w:tc>
        <w:tc>
          <w:tcPr>
            <w:tcW w:w="136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5B6E6BF0" w14:textId="2CC6E39E" w:rsidR="2155267E" w:rsidRPr="00D42F60" w:rsidRDefault="2155267E" w:rsidP="1910CE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D42F60">
              <w:rPr>
                <w:rFonts w:ascii="Calibri" w:eastAsia="Calibri" w:hAnsi="Calibri" w:cs="Calibri"/>
                <w:b/>
                <w:bCs/>
              </w:rPr>
              <w:t xml:space="preserve">Purchases from </w:t>
            </w:r>
            <w:r w:rsidR="4A9E8503" w:rsidRPr="00D42F60">
              <w:rPr>
                <w:rFonts w:ascii="Calibri" w:eastAsia="Calibri" w:hAnsi="Calibri" w:cs="Calibri"/>
                <w:b/>
                <w:bCs/>
              </w:rPr>
              <w:t>in-region</w:t>
            </w:r>
            <w:r w:rsidRPr="00D42F60">
              <w:rPr>
                <w:rFonts w:ascii="Calibri" w:eastAsia="Calibri" w:hAnsi="Calibri" w:cs="Calibri"/>
                <w:b/>
                <w:bCs/>
              </w:rPr>
              <w:t xml:space="preserve"> US Firms</w:t>
            </w:r>
          </w:p>
        </w:tc>
        <w:tc>
          <w:tcPr>
            <w:tcW w:w="142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772844CC" w14:textId="1A48C6F4"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Purchases from Out-of-Region Firms</w:t>
            </w:r>
          </w:p>
        </w:tc>
        <w:tc>
          <w:tcPr>
            <w:tcW w:w="132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02EDF3CE" w14:textId="29F395C9"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Percentage of Total Domestic Purchases</w:t>
            </w:r>
          </w:p>
        </w:tc>
        <w:tc>
          <w:tcPr>
            <w:tcW w:w="106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4969D3F5" w14:textId="18C4D58B"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Supplier Location Quotient (In-Region)</w:t>
            </w:r>
          </w:p>
        </w:tc>
        <w:tc>
          <w:tcPr>
            <w:tcW w:w="12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45EB0F2F" w14:textId="231CDE48"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 In-Region Purchases</w:t>
            </w:r>
          </w:p>
        </w:tc>
      </w:tr>
      <w:tr w:rsidR="2155267E" w14:paraId="2E332BAF" w14:textId="77777777" w:rsidTr="449543EE">
        <w:trPr>
          <w:trHeight w:val="300"/>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FFFFFF" w:themeColor="background1"/>
              <w:bottom w:val="single" w:sz="4" w:space="0" w:color="FFFFFF" w:themeColor="background1"/>
              <w:right w:val="single" w:sz="4" w:space="0" w:color="FFFFFF" w:themeColor="background1"/>
            </w:tcBorders>
            <w:vAlign w:val="center"/>
          </w:tcPr>
          <w:p w14:paraId="4DBF2243" w14:textId="65AC5615" w:rsidR="2155267E" w:rsidRDefault="2155267E" w:rsidP="00AD73AD">
            <w:pPr>
              <w:jc w:val="center"/>
            </w:pPr>
            <w:r w:rsidRPr="2155267E">
              <w:rPr>
                <w:rFonts w:ascii="Calibri" w:eastAsia="Calibri" w:hAnsi="Calibri" w:cs="Calibri"/>
                <w:b w:val="0"/>
                <w:bCs w:val="0"/>
                <w:i/>
                <w:iCs/>
              </w:rPr>
              <w:t>Waste Collection</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C70353" w14:textId="0B95B9A8" w:rsidR="2155267E" w:rsidRDefault="2155267E" w:rsidP="2155267E">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$3,047,000</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D77D8" w14:textId="02E9E9D5" w:rsidR="2155267E" w:rsidRDefault="2155267E" w:rsidP="2155267E">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$2,212,000</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08DED" w14:textId="6B3BD261" w:rsidR="2155267E" w:rsidRDefault="2155267E" w:rsidP="2155267E">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$835,000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7F6FC5" w14:textId="2CBC8593" w:rsidR="2155267E" w:rsidRDefault="2155267E" w:rsidP="215526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155267E">
              <w:rPr>
                <w:rFonts w:ascii="Calibri" w:eastAsia="Calibri" w:hAnsi="Calibri" w:cs="Calibri"/>
              </w:rPr>
              <w:t>4.59%</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274876" w14:textId="3169C089" w:rsidR="2155267E" w:rsidRDefault="2155267E" w:rsidP="215526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155267E">
              <w:rPr>
                <w:rFonts w:ascii="Calibri" w:eastAsia="Calibri" w:hAnsi="Calibri" w:cs="Calibri"/>
              </w:rPr>
              <w:t>0.80</w:t>
            </w:r>
          </w:p>
        </w:tc>
        <w:tc>
          <w:tcPr>
            <w:tcW w:w="1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1E6A29" w14:textId="46BF0309" w:rsidR="2155267E" w:rsidRDefault="2155267E" w:rsidP="215526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155267E">
              <w:rPr>
                <w:rFonts w:ascii="Calibri" w:eastAsia="Calibri" w:hAnsi="Calibri" w:cs="Calibri"/>
              </w:rPr>
              <w:t>73%</w:t>
            </w:r>
          </w:p>
        </w:tc>
      </w:tr>
      <w:tr w:rsidR="2155267E" w14:paraId="4206B75C" w14:textId="77777777" w:rsidTr="449543E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FFFFFF" w:themeColor="background1"/>
              <w:bottom w:val="single" w:sz="4" w:space="0" w:color="FFFFFF" w:themeColor="background1"/>
              <w:right w:val="single" w:sz="4" w:space="0" w:color="FFFFFF" w:themeColor="background1"/>
            </w:tcBorders>
            <w:vAlign w:val="center"/>
          </w:tcPr>
          <w:p w14:paraId="3DB2BC41" w14:textId="75174187" w:rsidR="2155267E" w:rsidRDefault="2155267E" w:rsidP="00AD73AD">
            <w:pPr>
              <w:jc w:val="center"/>
            </w:pPr>
            <w:r w:rsidRPr="2155267E">
              <w:rPr>
                <w:rFonts w:ascii="Calibri" w:eastAsia="Calibri" w:hAnsi="Calibri" w:cs="Calibri"/>
                <w:b w:val="0"/>
                <w:bCs w:val="0"/>
                <w:i/>
                <w:iCs/>
              </w:rPr>
              <w:t>Petroleum and Coal Products Manufacturing</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30A15E" w14:textId="24CB444D" w:rsidR="2155267E" w:rsidRDefault="3FF24566" w:rsidP="00AD73AD">
            <w:pPr>
              <w:jc w:val="center"/>
              <w:cnfStyle w:val="000000100000" w:firstRow="0" w:lastRow="0" w:firstColumn="0" w:lastColumn="0" w:oddVBand="0" w:evenVBand="0" w:oddHBand="1" w:evenHBand="0" w:firstRowFirstColumn="0" w:firstRowLastColumn="0" w:lastRowFirstColumn="0" w:lastRowLastColumn="0"/>
            </w:pPr>
            <w:r w:rsidRPr="650C7C43">
              <w:rPr>
                <w:rFonts w:ascii="Calibri" w:eastAsia="Calibri" w:hAnsi="Calibri" w:cs="Calibri"/>
              </w:rPr>
              <w:t>$2,435,000</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CD6D6" w14:textId="520E605C"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$1,900,000</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B963BB" w14:textId="65EF5041"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$535,000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BA5AB6" w14:textId="4417A60F" w:rsidR="2155267E" w:rsidRDefault="2155267E" w:rsidP="215526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55267E">
              <w:rPr>
                <w:rFonts w:ascii="Calibri" w:eastAsia="Calibri" w:hAnsi="Calibri" w:cs="Calibri"/>
              </w:rPr>
              <w:t>3.67%</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C73EE4" w14:textId="2514F117" w:rsidR="2155267E" w:rsidRDefault="2155267E" w:rsidP="215526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55267E">
              <w:rPr>
                <w:rFonts w:ascii="Calibri" w:eastAsia="Calibri" w:hAnsi="Calibri" w:cs="Calibri"/>
              </w:rPr>
              <w:t>1.15</w:t>
            </w:r>
          </w:p>
        </w:tc>
        <w:tc>
          <w:tcPr>
            <w:tcW w:w="1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61944F" w14:textId="431CC9DA" w:rsidR="2155267E" w:rsidRDefault="2155267E" w:rsidP="215526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55267E">
              <w:rPr>
                <w:rFonts w:ascii="Calibri" w:eastAsia="Calibri" w:hAnsi="Calibri" w:cs="Calibri"/>
              </w:rPr>
              <w:t>78%</w:t>
            </w:r>
          </w:p>
        </w:tc>
      </w:tr>
      <w:tr w:rsidR="2155267E" w14:paraId="1AB3B3ED" w14:textId="77777777" w:rsidTr="449543EE">
        <w:trPr>
          <w:trHeight w:val="1440"/>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FFFFFF" w:themeColor="background1"/>
              <w:bottom w:val="single" w:sz="4" w:space="0" w:color="FFFFFF" w:themeColor="background1"/>
              <w:right w:val="single" w:sz="4" w:space="0" w:color="FFFFFF" w:themeColor="background1"/>
            </w:tcBorders>
            <w:vAlign w:val="center"/>
          </w:tcPr>
          <w:p w14:paraId="2DA0C2DF" w14:textId="085DDF65" w:rsidR="2155267E" w:rsidRDefault="2155267E" w:rsidP="00AD73AD">
            <w:pPr>
              <w:jc w:val="center"/>
            </w:pPr>
            <w:r w:rsidRPr="2155267E">
              <w:rPr>
                <w:rFonts w:ascii="Calibri" w:eastAsia="Calibri" w:hAnsi="Calibri" w:cs="Calibri"/>
                <w:b w:val="0"/>
                <w:bCs w:val="0"/>
                <w:i/>
                <w:iCs/>
              </w:rPr>
              <w:t>Remediation and Other Waste Management Services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FB1E92" w14:textId="5A9D7009" w:rsidR="2155267E" w:rsidRDefault="2155267E" w:rsidP="2155267E">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$2,431,000</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81288D" w14:textId="535BD756" w:rsidR="2155267E" w:rsidRDefault="2155267E" w:rsidP="2155267E">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$2,431,000</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8E9F96" w14:textId="57D2E35B" w:rsidR="2155267E" w:rsidRDefault="2155267E" w:rsidP="2155267E">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BB57C2" w14:textId="40379639" w:rsidR="2155267E" w:rsidRDefault="2155267E" w:rsidP="215526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155267E">
              <w:rPr>
                <w:rFonts w:ascii="Calibri" w:eastAsia="Calibri" w:hAnsi="Calibri" w:cs="Calibri"/>
              </w:rPr>
              <w:t>3.66%</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3D4F9B" w14:textId="5C3203EF" w:rsidR="2155267E" w:rsidRDefault="2155267E" w:rsidP="215526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155267E">
              <w:rPr>
                <w:rFonts w:ascii="Calibri" w:eastAsia="Calibri" w:hAnsi="Calibri" w:cs="Calibri"/>
              </w:rPr>
              <w:t>2.35</w:t>
            </w:r>
          </w:p>
        </w:tc>
        <w:tc>
          <w:tcPr>
            <w:tcW w:w="1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31CF36" w14:textId="61C95715" w:rsidR="2155267E" w:rsidRDefault="5AA5B55F" w:rsidP="1967EA29">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49543EE">
              <w:rPr>
                <w:rFonts w:ascii="Calibri" w:eastAsia="Calibri" w:hAnsi="Calibri" w:cs="Calibri"/>
              </w:rPr>
              <w:t>100%</w:t>
            </w:r>
          </w:p>
        </w:tc>
      </w:tr>
      <w:tr w:rsidR="2155267E" w14:paraId="7279F655" w14:textId="77777777" w:rsidTr="449543E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FFFFFF" w:themeColor="background1"/>
              <w:right w:val="single" w:sz="4" w:space="0" w:color="FFFFFF" w:themeColor="background1"/>
            </w:tcBorders>
            <w:vAlign w:val="center"/>
          </w:tcPr>
          <w:p w14:paraId="5D822168" w14:textId="0FF8385A" w:rsidR="2155267E" w:rsidRDefault="2155267E" w:rsidP="00AD73AD">
            <w:pPr>
              <w:jc w:val="center"/>
            </w:pPr>
            <w:r w:rsidRPr="2155267E">
              <w:rPr>
                <w:rFonts w:ascii="Calibri" w:eastAsia="Calibri" w:hAnsi="Calibri" w:cs="Calibri"/>
                <w:b w:val="0"/>
                <w:bCs w:val="0"/>
                <w:i/>
                <w:iCs/>
              </w:rPr>
              <w:t>Waste Treatment and Disposal</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455ED" w14:textId="66387EFC"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$1,903,000</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8F69F" w14:textId="475FD2B3"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$1,815,000</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3D370E" w14:textId="26096AA0" w:rsidR="2155267E" w:rsidRDefault="2155267E" w:rsidP="2155267E">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$88,000</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4A9FE7" w14:textId="7FF8AA91" w:rsidR="2155267E" w:rsidRDefault="2155267E" w:rsidP="215526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55267E">
              <w:rPr>
                <w:rFonts w:ascii="Calibri" w:eastAsia="Calibri" w:hAnsi="Calibri" w:cs="Calibri"/>
              </w:rPr>
              <w:t>2.86%</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866D97" w14:textId="0E321A30" w:rsidR="2155267E" w:rsidRDefault="2155267E" w:rsidP="215526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55267E">
              <w:rPr>
                <w:rFonts w:ascii="Calibri" w:eastAsia="Calibri" w:hAnsi="Calibri" w:cs="Calibri"/>
              </w:rPr>
              <w:t>1.86</w:t>
            </w:r>
          </w:p>
        </w:tc>
        <w:tc>
          <w:tcPr>
            <w:tcW w:w="1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5D5D1C" w14:textId="4718E3C1" w:rsidR="2155267E" w:rsidRDefault="2155267E" w:rsidP="215526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55267E">
              <w:rPr>
                <w:rFonts w:ascii="Calibri" w:eastAsia="Calibri" w:hAnsi="Calibri" w:cs="Calibri"/>
              </w:rPr>
              <w:t>95%</w:t>
            </w:r>
          </w:p>
        </w:tc>
      </w:tr>
    </w:tbl>
    <w:tbl>
      <w:tblPr>
        <w:tblStyle w:val="TableGrid"/>
        <w:tblW w:w="0" w:type="auto"/>
        <w:tblLayout w:type="fixed"/>
        <w:tblLook w:val="06A0" w:firstRow="1" w:lastRow="0" w:firstColumn="1" w:lastColumn="0" w:noHBand="1" w:noVBand="1"/>
      </w:tblPr>
      <w:tblGrid>
        <w:gridCol w:w="1575"/>
        <w:gridCol w:w="1500"/>
        <w:gridCol w:w="1410"/>
        <w:gridCol w:w="1380"/>
      </w:tblGrid>
      <w:tr w:rsidR="2155267E" w14:paraId="5C81B469" w14:textId="77777777" w:rsidTr="61562A02">
        <w:trPr>
          <w:trHeight w:val="300"/>
        </w:trPr>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4D90CBD" w14:textId="6E15795A" w:rsidR="2155267E" w:rsidRDefault="2155267E" w:rsidP="00AD73AD">
            <w:pPr>
              <w:jc w:val="center"/>
            </w:pPr>
            <w:r w:rsidRPr="2155267E">
              <w:rPr>
                <w:rFonts w:ascii="Calibri" w:eastAsia="Calibri" w:hAnsi="Calibri" w:cs="Calibri"/>
                <w:i/>
                <w:iCs/>
                <w:color w:val="FFFFFF" w:themeColor="background1"/>
              </w:rPr>
              <w:t>Total Domestic Purchases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9A1CF7F" w14:textId="376371C0" w:rsidR="2155267E" w:rsidRDefault="2155267E" w:rsidP="2155267E">
            <w:pPr>
              <w:jc w:val="center"/>
            </w:pPr>
            <w:r w:rsidRPr="2155267E">
              <w:rPr>
                <w:rFonts w:ascii="Calibri" w:eastAsia="Calibri" w:hAnsi="Calibri" w:cs="Calibri"/>
              </w:rPr>
              <w:t>$66,436,000</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3627E4AF" w14:textId="5FA7C595" w:rsidR="2155267E" w:rsidRDefault="2155267E" w:rsidP="2155267E">
            <w:pPr>
              <w:jc w:val="center"/>
            </w:pPr>
            <w:r w:rsidRPr="2155267E">
              <w:rPr>
                <w:rFonts w:ascii="Calibri" w:eastAsia="Calibri" w:hAnsi="Calibri" w:cs="Calibri"/>
              </w:rPr>
              <w:t>$32,051,000</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D225D31" w14:textId="299EE900" w:rsidR="2155267E" w:rsidRDefault="2155267E" w:rsidP="2155267E">
            <w:pPr>
              <w:jc w:val="center"/>
            </w:pPr>
            <w:r w:rsidRPr="2155267E">
              <w:rPr>
                <w:rFonts w:ascii="Calibri" w:eastAsia="Calibri" w:hAnsi="Calibri" w:cs="Calibri"/>
              </w:rPr>
              <w:t>$34,385,000</w:t>
            </w:r>
          </w:p>
        </w:tc>
      </w:tr>
    </w:tbl>
    <w:p w14:paraId="0A23E115" w14:textId="20DC7312" w:rsidR="00E76C12" w:rsidRPr="006D19C7" w:rsidRDefault="006D19C7" w:rsidP="00E76C12">
      <w:pPr>
        <w:jc w:val="center"/>
        <w:rPr>
          <w:sz w:val="24"/>
          <w:szCs w:val="24"/>
        </w:rPr>
      </w:pPr>
      <w:r w:rsidRPr="006D19C7">
        <w:rPr>
          <w:sz w:val="24"/>
          <w:szCs w:val="24"/>
        </w:rPr>
        <w:t>Source:</w:t>
      </w:r>
      <w:r w:rsidR="3991ED24" w:rsidRPr="006D19C7">
        <w:rPr>
          <w:sz w:val="24"/>
          <w:szCs w:val="24"/>
        </w:rPr>
        <w:t xml:space="preserve"> </w:t>
      </w:r>
      <w:proofErr w:type="spellStart"/>
      <w:r w:rsidR="3991ED24" w:rsidRPr="006D19C7">
        <w:rPr>
          <w:sz w:val="24"/>
          <w:szCs w:val="24"/>
        </w:rPr>
        <w:t>JobsEQ</w:t>
      </w:r>
      <w:proofErr w:type="spellEnd"/>
      <w:r w:rsidR="00424AA8">
        <w:rPr>
          <w:rStyle w:val="FootnoteReference"/>
          <w:sz w:val="24"/>
          <w:szCs w:val="24"/>
        </w:rPr>
        <w:footnoteReference w:id="27"/>
      </w:r>
    </w:p>
    <w:p w14:paraId="2BF93227" w14:textId="52AEA660" w:rsidR="37D3EFEA" w:rsidRDefault="37D3EFEA" w:rsidP="566FAE1C">
      <w:r>
        <w:t>Industry D</w:t>
      </w:r>
      <w:r w:rsidR="180E527C">
        <w:t>escriptions</w:t>
      </w:r>
      <w:r w:rsidRPr="566FAE1C">
        <w:rPr>
          <w:rStyle w:val="FootnoteReference"/>
        </w:rPr>
        <w:footnoteReference w:id="28"/>
      </w:r>
      <w:r w:rsidR="6BCA6E58">
        <w:t>:</w:t>
      </w:r>
    </w:p>
    <w:p w14:paraId="65E666C1" w14:textId="290E17F1" w:rsidR="00D6106B" w:rsidRDefault="37D3EFEA" w:rsidP="566FAE1C">
      <w:pPr>
        <w:pStyle w:val="ListParagraph"/>
        <w:numPr>
          <w:ilvl w:val="0"/>
          <w:numId w:val="33"/>
        </w:numPr>
        <w:rPr>
          <w:rFonts w:asciiTheme="minorHAnsi" w:eastAsiaTheme="minorEastAsia" w:hAnsiTheme="minorHAnsi"/>
          <w:szCs w:val="22"/>
        </w:rPr>
      </w:pPr>
      <w:r w:rsidRPr="566FAE1C">
        <w:rPr>
          <w:rFonts w:asciiTheme="minorHAnsi" w:eastAsiaTheme="minorEastAsia" w:hAnsiTheme="minorHAnsi"/>
          <w:b/>
          <w:bCs/>
          <w:i/>
          <w:iCs/>
          <w:szCs w:val="22"/>
        </w:rPr>
        <w:t>Waste Collection</w:t>
      </w:r>
      <w:r w:rsidRPr="566FAE1C">
        <w:rPr>
          <w:rFonts w:asciiTheme="minorHAnsi" w:eastAsiaTheme="minorEastAsia" w:hAnsiTheme="minorHAnsi"/>
          <w:szCs w:val="22"/>
        </w:rPr>
        <w:t xml:space="preserve">: </w:t>
      </w:r>
      <w:r w:rsidRPr="566FAE1C">
        <w:rPr>
          <w:rFonts w:asciiTheme="minorHAnsi" w:eastAsiaTheme="minorEastAsia" w:hAnsiTheme="minorHAnsi"/>
          <w:color w:val="000000" w:themeColor="text1"/>
          <w:szCs w:val="22"/>
        </w:rPr>
        <w:t>This U.S. industry comprises establishments primarily engaged in one or more of the following: (1) collecting and/or hauling nonhazardous solid waste (i.e., garbage) within a local area; (2) operating nonhazardous solid waste transfer stations; and (3) collecting and/or hauling mixed recyclable materials within a local area.</w:t>
      </w:r>
    </w:p>
    <w:p w14:paraId="0CF410AC" w14:textId="25C261B9" w:rsidR="37D3EFEA" w:rsidRDefault="37D3EFEA" w:rsidP="566FAE1C">
      <w:pPr>
        <w:pStyle w:val="ListParagraph"/>
        <w:numPr>
          <w:ilvl w:val="0"/>
          <w:numId w:val="33"/>
        </w:numPr>
        <w:rPr>
          <w:rFonts w:asciiTheme="minorHAnsi" w:eastAsiaTheme="minorEastAsia" w:hAnsiTheme="minorHAnsi"/>
          <w:color w:val="333333"/>
          <w:szCs w:val="22"/>
        </w:rPr>
      </w:pPr>
      <w:r w:rsidRPr="566FAE1C">
        <w:rPr>
          <w:rFonts w:asciiTheme="minorHAnsi" w:eastAsiaTheme="minorEastAsia" w:hAnsiTheme="minorHAnsi"/>
          <w:b/>
          <w:bCs/>
          <w:i/>
          <w:iCs/>
          <w:szCs w:val="22"/>
        </w:rPr>
        <w:t>Petroleum and Coal Products Manufacturing:</w:t>
      </w:r>
      <w:r w:rsidR="5D636703" w:rsidRPr="566FAE1C">
        <w:rPr>
          <w:rFonts w:asciiTheme="minorHAnsi" w:eastAsiaTheme="minorEastAsia" w:hAnsiTheme="minorHAnsi"/>
          <w:i/>
          <w:iCs/>
          <w:szCs w:val="22"/>
        </w:rPr>
        <w:t xml:space="preserve"> </w:t>
      </w:r>
      <w:r w:rsidR="5D636703" w:rsidRPr="566FAE1C">
        <w:rPr>
          <w:rFonts w:asciiTheme="minorHAnsi" w:eastAsiaTheme="minorEastAsia" w:hAnsiTheme="minorHAnsi"/>
          <w:color w:val="333333"/>
          <w:szCs w:val="22"/>
        </w:rPr>
        <w:t>The Petroleum and Coal Products Manufacturing subsector is based on the transformation of crude petroleum and coal into usable products. The dominant process is petroleum refining that involves the separation of crude petroleum into component products through such techniques as cracking and distillation. In addition, this subsector includes establishments that primarily further process refined petroleum and coal products and produce products, such as asphalt coatings and petroleum lubricating oils.</w:t>
      </w:r>
    </w:p>
    <w:p w14:paraId="5A69AB23" w14:textId="580A7452" w:rsidR="37D3EFEA" w:rsidRDefault="37D3EFEA" w:rsidP="566FAE1C">
      <w:pPr>
        <w:pStyle w:val="ListParagraph"/>
        <w:numPr>
          <w:ilvl w:val="0"/>
          <w:numId w:val="33"/>
        </w:numPr>
        <w:rPr>
          <w:rFonts w:asciiTheme="minorHAnsi" w:eastAsiaTheme="minorEastAsia" w:hAnsiTheme="minorHAnsi"/>
          <w:szCs w:val="22"/>
        </w:rPr>
      </w:pPr>
      <w:r w:rsidRPr="566FAE1C">
        <w:rPr>
          <w:rFonts w:asciiTheme="minorHAnsi" w:eastAsiaTheme="minorEastAsia" w:hAnsiTheme="minorHAnsi"/>
          <w:b/>
          <w:bCs/>
          <w:i/>
          <w:iCs/>
          <w:szCs w:val="22"/>
        </w:rPr>
        <w:t>Remediation and Other Waste Management Services:</w:t>
      </w:r>
      <w:r w:rsidR="7934D592" w:rsidRPr="566FAE1C">
        <w:rPr>
          <w:rFonts w:asciiTheme="minorHAnsi" w:eastAsiaTheme="minorEastAsia" w:hAnsiTheme="minorHAnsi"/>
          <w:b/>
          <w:bCs/>
          <w:i/>
          <w:iCs/>
          <w:szCs w:val="22"/>
        </w:rPr>
        <w:t xml:space="preserve"> </w:t>
      </w:r>
      <w:r w:rsidR="7934D592" w:rsidRPr="566FAE1C">
        <w:rPr>
          <w:rFonts w:asciiTheme="minorHAnsi" w:eastAsiaTheme="minorEastAsia" w:hAnsiTheme="minorHAnsi"/>
          <w:color w:val="333333"/>
          <w:szCs w:val="22"/>
        </w:rPr>
        <w:t xml:space="preserve">Industries in the Waste Management and Remediation Services subsector group establishments engaged in the collection, treatment, and disposal of waste materials. This includes establishments engaged in local hauling of waste materials; operating materials recovery facilities (i.e., those that sort recyclable materials from the trash stream); providing remediation services (i.e., those that provide for the cleanup of contaminated buildings, mine sites, soil, or ground water); and providing septic pumping and </w:t>
      </w:r>
      <w:r w:rsidR="7934D592" w:rsidRPr="566FAE1C">
        <w:rPr>
          <w:rFonts w:asciiTheme="minorHAnsi" w:eastAsiaTheme="minorEastAsia" w:hAnsiTheme="minorHAnsi"/>
          <w:color w:val="333333"/>
          <w:szCs w:val="22"/>
        </w:rPr>
        <w:lastRenderedPageBreak/>
        <w:t>other miscellaneous waste management services. There are three industry groups within the subsector that separate these activities into waste collection, waste treatment and disposal, and remediation and other waste management.</w:t>
      </w:r>
    </w:p>
    <w:p w14:paraId="20612A3E" w14:textId="235014E2" w:rsidR="37D3EFEA" w:rsidRDefault="37D3EFEA" w:rsidP="566FAE1C">
      <w:pPr>
        <w:pStyle w:val="ListParagraph"/>
        <w:numPr>
          <w:ilvl w:val="0"/>
          <w:numId w:val="33"/>
        </w:numPr>
        <w:rPr>
          <w:rFonts w:asciiTheme="minorHAnsi" w:eastAsiaTheme="minorEastAsia" w:hAnsiTheme="minorHAnsi"/>
          <w:szCs w:val="22"/>
        </w:rPr>
      </w:pPr>
      <w:r w:rsidRPr="566FAE1C">
        <w:rPr>
          <w:rFonts w:asciiTheme="minorHAnsi" w:eastAsiaTheme="minorEastAsia" w:hAnsiTheme="minorHAnsi"/>
          <w:b/>
          <w:bCs/>
          <w:i/>
          <w:iCs/>
          <w:szCs w:val="22"/>
        </w:rPr>
        <w:t>Waste Treatment and Disposal:</w:t>
      </w:r>
      <w:r w:rsidR="6A3DE51A" w:rsidRPr="566FAE1C">
        <w:rPr>
          <w:rFonts w:asciiTheme="minorHAnsi" w:eastAsiaTheme="minorEastAsia" w:hAnsiTheme="minorHAnsi"/>
          <w:b/>
          <w:bCs/>
          <w:i/>
          <w:iCs/>
          <w:szCs w:val="22"/>
        </w:rPr>
        <w:t xml:space="preserve"> </w:t>
      </w:r>
      <w:r w:rsidR="6A3DE51A" w:rsidRPr="566FAE1C">
        <w:rPr>
          <w:rFonts w:asciiTheme="minorHAnsi" w:eastAsiaTheme="minorEastAsia" w:hAnsiTheme="minorHAnsi"/>
          <w:color w:val="333333"/>
          <w:szCs w:val="22"/>
        </w:rPr>
        <w:t>This industry comprises establishments primarily engaged in operating land fill sites, incinerators, or other treatment or disposal facilities for non-hazardous or hazardous waste. Establishments that integrate the collection, treatment and disposal of waste are also included.</w:t>
      </w:r>
    </w:p>
    <w:p w14:paraId="76B460BB" w14:textId="1A526481" w:rsidR="3662205B" w:rsidRDefault="5D95059D" w:rsidP="3662205B">
      <w:r>
        <w:t xml:space="preserve">In this analysis, we examine the supply chain </w:t>
      </w:r>
      <w:r w:rsidR="6CA3FC20">
        <w:t xml:space="preserve">in terms of the key suppliers of and key buyers to Washington State material recovery facilities. </w:t>
      </w:r>
      <w:r w:rsidR="7DAC88F0">
        <w:t>Above we have included the four top supplying industries, the total purchases that MRFs make to firms from these industries and the percentage of in-</w:t>
      </w:r>
      <w:r w:rsidR="740B8ACD">
        <w:t>region (in-state) vs out-of-region purchases in terms of US dollars. What this first dataset represents</w:t>
      </w:r>
      <w:r w:rsidR="50E30D27">
        <w:t xml:space="preserve"> is the relationship between MRFs and these key industries </w:t>
      </w:r>
      <w:proofErr w:type="gramStart"/>
      <w:r w:rsidR="50E30D27">
        <w:t>in order to</w:t>
      </w:r>
      <w:proofErr w:type="gramEnd"/>
      <w:r w:rsidR="50E30D27">
        <w:t xml:space="preserve"> </w:t>
      </w:r>
      <w:r w:rsidR="30A4486A">
        <w:t>identify adjacent industries that have significant economic bearing on the performance and economic effic</w:t>
      </w:r>
      <w:r w:rsidR="341561BC">
        <w:t>acy of material recovery facilities. Second, we examine the primary buyers of the services of MRFs</w:t>
      </w:r>
      <w:r w:rsidR="219D91B2">
        <w:t>, which in plain terms, represents the industries that make up the MRFs primary sources of revenue in Washington state.</w:t>
      </w:r>
    </w:p>
    <w:p w14:paraId="4163A760" w14:textId="139DE84C" w:rsidR="3662205B" w:rsidRDefault="3662205B" w:rsidP="3662205B">
      <w:r>
        <w:t xml:space="preserve">Represented above is an overview of four top domestic supplying industries for materials recovery facilities. Waste Collection holds the largest share of MRF purchases in Washington </w:t>
      </w:r>
      <w:r w:rsidR="671D4B77">
        <w:t>State, wherein state MRFs collectively purchase over 3 million dollars in goods and services from US</w:t>
      </w:r>
      <w:r w:rsidR="46DE98E0">
        <w:t xml:space="preserve"> waste collection</w:t>
      </w:r>
      <w:r w:rsidR="671D4B77">
        <w:t xml:space="preserve"> firms</w:t>
      </w:r>
      <w:r w:rsidR="494F1E64">
        <w:t xml:space="preserve"> alone</w:t>
      </w:r>
      <w:r w:rsidR="671D4B77">
        <w:t>.</w:t>
      </w:r>
      <w:r w:rsidR="49D33BC3">
        <w:t xml:space="preserve"> This consists of 2.2 million in regional purchases and 835,000 dollars in out of </w:t>
      </w:r>
      <w:r w:rsidR="58192380">
        <w:t>region</w:t>
      </w:r>
      <w:r w:rsidR="49D33BC3">
        <w:t xml:space="preserve"> (out of state) purchases from waste collection firms alone. </w:t>
      </w:r>
      <w:r w:rsidR="26B293ED">
        <w:t>T</w:t>
      </w:r>
      <w:r w:rsidR="298D5B6B">
        <w:t>his</w:t>
      </w:r>
      <w:r>
        <w:t xml:space="preserve"> finding coincides with our expectations given the available sources of recyclable materials and their collection. However, what is notable is the 73 percent rate of purchases in the region.</w:t>
      </w:r>
      <w:r w:rsidR="00340BC2" w:rsidRPr="00340BC2">
        <w:t xml:space="preserve"> </w:t>
      </w:r>
      <w:r w:rsidR="00EC2FA8">
        <w:t>Additional</w:t>
      </w:r>
      <w:r w:rsidR="00340BC2">
        <w:t xml:space="preserve"> information on Waste Collection and MRF companies </w:t>
      </w:r>
      <w:r w:rsidR="00EC2FA8">
        <w:t>is in</w:t>
      </w:r>
      <w:r w:rsidR="00340BC2">
        <w:t xml:space="preserve"> part one of this three-part recycling report.</w:t>
      </w:r>
    </w:p>
    <w:p w14:paraId="1C3F581D" w14:textId="2D179548" w:rsidR="3662205B" w:rsidRDefault="3662205B" w:rsidP="3662205B">
      <w:r>
        <w:t xml:space="preserve">In contrast, data from Remediation and Other Waste Management Services </w:t>
      </w:r>
      <w:r w:rsidR="5418B979">
        <w:t xml:space="preserve">(remediation meaning services </w:t>
      </w:r>
      <w:r w:rsidR="4EEEE462">
        <w:t>relating</w:t>
      </w:r>
      <w:r w:rsidR="5418B979">
        <w:t xml:space="preserve"> to the reversal or mitigation of environmental damage)</w:t>
      </w:r>
      <w:r w:rsidR="298D5B6B">
        <w:t xml:space="preserve"> </w:t>
      </w:r>
      <w:r>
        <w:t xml:space="preserve">as well as Waste Treatment and Disposal industries </w:t>
      </w:r>
      <w:r w:rsidR="4A755369">
        <w:t>(including hazardous waste management/disposal)</w:t>
      </w:r>
      <w:r w:rsidR="298D5B6B">
        <w:t xml:space="preserve"> </w:t>
      </w:r>
      <w:r>
        <w:t>are more consistent with expectations and fair better in employment compared to the national average. Additionally, Petroleum and Coal Products Manufacturing industries placed second in their individual share of purchases. This could be attributed to activities such as oil recycling or combustion energy recovery</w:t>
      </w:r>
      <w:r w:rsidR="00B44588">
        <w:t>.</w:t>
      </w:r>
    </w:p>
    <w:p w14:paraId="02FBCBBE" w14:textId="4919AF4D" w:rsidR="001D6FBE" w:rsidRPr="006D19C7" w:rsidRDefault="6EF7B0AF" w:rsidP="005848F2">
      <w:pPr>
        <w:pStyle w:val="Caption"/>
        <w:keepNext/>
        <w:jc w:val="center"/>
        <w:rPr>
          <w:sz w:val="24"/>
          <w:szCs w:val="24"/>
        </w:rPr>
      </w:pPr>
      <w:r w:rsidRPr="006D19C7">
        <w:rPr>
          <w:sz w:val="24"/>
          <w:szCs w:val="24"/>
        </w:rPr>
        <w:t xml:space="preserve">Table </w:t>
      </w:r>
      <w:r w:rsidR="001D6FBE" w:rsidRPr="006D19C7">
        <w:rPr>
          <w:color w:val="2B579A"/>
          <w:sz w:val="24"/>
          <w:szCs w:val="24"/>
        </w:rPr>
        <w:fldChar w:fldCharType="begin"/>
      </w:r>
      <w:r w:rsidR="001D6FBE" w:rsidRPr="006D19C7">
        <w:rPr>
          <w:sz w:val="24"/>
          <w:szCs w:val="24"/>
        </w:rPr>
        <w:instrText>SEQ Table \* ARABIC</w:instrText>
      </w:r>
      <w:r w:rsidR="001D6FBE" w:rsidRPr="006D19C7">
        <w:rPr>
          <w:color w:val="2B579A"/>
          <w:sz w:val="24"/>
          <w:szCs w:val="24"/>
        </w:rPr>
        <w:fldChar w:fldCharType="separate"/>
      </w:r>
      <w:r w:rsidR="4E3C7847" w:rsidRPr="006D19C7">
        <w:rPr>
          <w:noProof/>
          <w:sz w:val="24"/>
          <w:szCs w:val="24"/>
        </w:rPr>
        <w:t>5</w:t>
      </w:r>
      <w:r w:rsidR="001D6FBE" w:rsidRPr="006D19C7">
        <w:rPr>
          <w:color w:val="2B579A"/>
          <w:sz w:val="24"/>
          <w:szCs w:val="24"/>
        </w:rPr>
        <w:fldChar w:fldCharType="end"/>
      </w:r>
      <w:r w:rsidRPr="006D19C7">
        <w:rPr>
          <w:rStyle w:val="SubtleEmphasis"/>
          <w:sz w:val="24"/>
          <w:szCs w:val="24"/>
        </w:rPr>
        <w:t xml:space="preserve"> Top Buyers from</w:t>
      </w:r>
      <w:r w:rsidR="480AEFC8" w:rsidRPr="006D19C7">
        <w:rPr>
          <w:rStyle w:val="SubtleEmphasis"/>
          <w:sz w:val="24"/>
          <w:szCs w:val="24"/>
        </w:rPr>
        <w:t xml:space="preserve"> WA</w:t>
      </w:r>
      <w:r w:rsidRPr="006D19C7">
        <w:rPr>
          <w:rStyle w:val="SubtleEmphasis"/>
          <w:sz w:val="24"/>
          <w:szCs w:val="24"/>
        </w:rPr>
        <w:t xml:space="preserve"> Material Recovery Facilities</w:t>
      </w:r>
    </w:p>
    <w:tbl>
      <w:tblPr>
        <w:tblStyle w:val="TableGrid"/>
        <w:tblW w:w="0" w:type="auto"/>
        <w:tblInd w:w="1525" w:type="dxa"/>
        <w:tblLayout w:type="fixed"/>
        <w:tblLook w:val="06A0" w:firstRow="1" w:lastRow="0" w:firstColumn="1" w:lastColumn="0" w:noHBand="1" w:noVBand="1"/>
      </w:tblPr>
      <w:tblGrid>
        <w:gridCol w:w="2535"/>
        <w:gridCol w:w="1455"/>
        <w:gridCol w:w="1455"/>
        <w:gridCol w:w="1635"/>
      </w:tblGrid>
      <w:tr w:rsidR="2155267E" w14:paraId="5FBE01AF" w14:textId="77777777" w:rsidTr="005848F2">
        <w:trPr>
          <w:trHeight w:val="300"/>
        </w:trPr>
        <w:tc>
          <w:tcPr>
            <w:tcW w:w="70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886F611" w14:textId="4996A5CE" w:rsidR="2155267E" w:rsidRDefault="2155267E" w:rsidP="2155267E">
            <w:pPr>
              <w:jc w:val="center"/>
            </w:pPr>
            <w:r w:rsidRPr="2155267E">
              <w:rPr>
                <w:rFonts w:ascii="Calibri" w:eastAsia="Calibri" w:hAnsi="Calibri" w:cs="Calibri"/>
                <w:b/>
                <w:bCs/>
                <w:color w:val="FFFFFF" w:themeColor="background1"/>
              </w:rPr>
              <w:t>Top Buyers from Material Recovery Facilities</w:t>
            </w:r>
          </w:p>
        </w:tc>
      </w:tr>
      <w:tr w:rsidR="2155267E" w14:paraId="78DA046B" w14:textId="77777777" w:rsidTr="005848F2">
        <w:trPr>
          <w:trHeight w:val="1155"/>
        </w:trPr>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EDC4A39" w14:textId="2F62B7DF" w:rsidR="2155267E" w:rsidRDefault="2155267E" w:rsidP="2155267E">
            <w:pPr>
              <w:jc w:val="center"/>
            </w:pPr>
          </w:p>
        </w:tc>
        <w:tc>
          <w:tcPr>
            <w:tcW w:w="1455" w:type="dxa"/>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52EAAB5E" w14:textId="49D18A4A" w:rsidR="2155267E" w:rsidRDefault="2155267E" w:rsidP="2155267E">
            <w:pPr>
              <w:jc w:val="center"/>
            </w:pPr>
            <w:r w:rsidRPr="2155267E">
              <w:rPr>
                <w:rFonts w:ascii="Calibri" w:eastAsia="Calibri" w:hAnsi="Calibri" w:cs="Calibri"/>
                <w:b/>
                <w:bCs/>
              </w:rPr>
              <w:t>In-Region Purchases Value</w:t>
            </w:r>
          </w:p>
        </w:tc>
        <w:tc>
          <w:tcPr>
            <w:tcW w:w="1455" w:type="dxa"/>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84116B4" w14:textId="5450EF92" w:rsidR="2155267E" w:rsidRDefault="2155267E" w:rsidP="2155267E">
            <w:pPr>
              <w:jc w:val="center"/>
            </w:pPr>
            <w:r w:rsidRPr="2155267E">
              <w:rPr>
                <w:rFonts w:ascii="Calibri" w:eastAsia="Calibri" w:hAnsi="Calibri" w:cs="Calibri"/>
                <w:b/>
                <w:bCs/>
              </w:rPr>
              <w:t>Percentage of Total Domestic Purchases</w:t>
            </w:r>
          </w:p>
        </w:tc>
        <w:tc>
          <w:tcPr>
            <w:tcW w:w="1635" w:type="dxa"/>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3F2731B4" w14:textId="3C9040F4" w:rsidR="2155267E" w:rsidRDefault="2155267E" w:rsidP="2155267E">
            <w:pPr>
              <w:jc w:val="center"/>
            </w:pPr>
            <w:r w:rsidRPr="2155267E">
              <w:rPr>
                <w:rFonts w:ascii="Calibri" w:eastAsia="Calibri" w:hAnsi="Calibri" w:cs="Calibri"/>
                <w:b/>
                <w:bCs/>
              </w:rPr>
              <w:t>Buyer Location Quotient</w:t>
            </w:r>
          </w:p>
        </w:tc>
      </w:tr>
      <w:tr w:rsidR="2155267E" w14:paraId="08FA6460" w14:textId="77777777" w:rsidTr="005848F2">
        <w:trPr>
          <w:trHeight w:val="870"/>
        </w:trPr>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F3E471B" w14:textId="1E0B45B2" w:rsidR="2155267E" w:rsidRDefault="2155267E" w:rsidP="005848F2">
            <w:pPr>
              <w:jc w:val="center"/>
            </w:pPr>
            <w:r w:rsidRPr="2155267E">
              <w:rPr>
                <w:rFonts w:ascii="Calibri" w:eastAsia="Calibri" w:hAnsi="Calibri" w:cs="Calibri"/>
                <w:i/>
                <w:iCs/>
                <w:color w:val="FFFFFF" w:themeColor="background1"/>
              </w:rPr>
              <w:t>Activities Related to Real Estate</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62B4A1A" w14:textId="0E7BD428" w:rsidR="2155267E" w:rsidRDefault="2155267E" w:rsidP="2155267E">
            <w:pPr>
              <w:jc w:val="center"/>
            </w:pPr>
            <w:r w:rsidRPr="2155267E">
              <w:rPr>
                <w:rFonts w:ascii="Calibri" w:eastAsia="Calibri" w:hAnsi="Calibri" w:cs="Calibri"/>
              </w:rPr>
              <w:t>$14,024,000</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DF3B51A" w14:textId="004431C3" w:rsidR="2155267E" w:rsidRDefault="2155267E" w:rsidP="2155267E">
            <w:pPr>
              <w:jc w:val="center"/>
            </w:pPr>
            <w:r w:rsidRPr="2155267E">
              <w:rPr>
                <w:rFonts w:ascii="Calibri" w:eastAsia="Calibri" w:hAnsi="Calibri" w:cs="Calibri"/>
              </w:rPr>
              <w:t>14.17%</w:t>
            </w:r>
          </w:p>
        </w:tc>
        <w:tc>
          <w:tcPr>
            <w:tcW w:w="1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3BB94134" w14:textId="6F20C5A7" w:rsidR="2155267E" w:rsidRDefault="2155267E" w:rsidP="2155267E">
            <w:pPr>
              <w:jc w:val="center"/>
            </w:pPr>
            <w:r w:rsidRPr="2155267E">
              <w:rPr>
                <w:rFonts w:ascii="Calibri" w:eastAsia="Calibri" w:hAnsi="Calibri" w:cs="Calibri"/>
              </w:rPr>
              <w:t>1.12</w:t>
            </w:r>
          </w:p>
        </w:tc>
      </w:tr>
      <w:tr w:rsidR="2155267E" w14:paraId="02B109E6" w14:textId="77777777" w:rsidTr="005848F2">
        <w:trPr>
          <w:trHeight w:val="915"/>
        </w:trPr>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2E9D1A1" w14:textId="578E8A05" w:rsidR="2155267E" w:rsidRDefault="2155267E" w:rsidP="005848F2">
            <w:pPr>
              <w:jc w:val="center"/>
            </w:pPr>
            <w:r w:rsidRPr="2155267E">
              <w:rPr>
                <w:rFonts w:ascii="Calibri" w:eastAsia="Calibri" w:hAnsi="Calibri" w:cs="Calibri"/>
                <w:i/>
                <w:iCs/>
                <w:color w:val="FFFFFF" w:themeColor="background1"/>
              </w:rPr>
              <w:t>Offices of Real Estate Agents and Brokers</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A22AC73" w14:textId="6C02CD17" w:rsidR="2155267E" w:rsidRDefault="2155267E" w:rsidP="2155267E">
            <w:pPr>
              <w:jc w:val="center"/>
            </w:pPr>
            <w:r w:rsidRPr="2155267E">
              <w:rPr>
                <w:rFonts w:ascii="Calibri" w:eastAsia="Calibri" w:hAnsi="Calibri" w:cs="Calibri"/>
              </w:rPr>
              <w:t>$10,073,000</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41F18B33" w14:textId="225EB486" w:rsidR="2155267E" w:rsidRDefault="2155267E" w:rsidP="2155267E">
            <w:pPr>
              <w:jc w:val="center"/>
            </w:pPr>
            <w:r w:rsidRPr="2155267E">
              <w:rPr>
                <w:rFonts w:ascii="Calibri" w:eastAsia="Calibri" w:hAnsi="Calibri" w:cs="Calibri"/>
              </w:rPr>
              <w:t>10.18%</w:t>
            </w:r>
          </w:p>
        </w:tc>
        <w:tc>
          <w:tcPr>
            <w:tcW w:w="1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4D37741B" w14:textId="538AE38C" w:rsidR="2155267E" w:rsidRDefault="2155267E" w:rsidP="2155267E">
            <w:pPr>
              <w:jc w:val="center"/>
            </w:pPr>
            <w:r w:rsidRPr="2155267E">
              <w:rPr>
                <w:rFonts w:ascii="Calibri" w:eastAsia="Calibri" w:hAnsi="Calibri" w:cs="Calibri"/>
              </w:rPr>
              <w:t>0.96</w:t>
            </w:r>
          </w:p>
        </w:tc>
      </w:tr>
      <w:tr w:rsidR="2155267E" w14:paraId="41768D96" w14:textId="77777777" w:rsidTr="005848F2">
        <w:trPr>
          <w:trHeight w:val="900"/>
        </w:trPr>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53E3D0E" w14:textId="77973327" w:rsidR="2155267E" w:rsidRDefault="2155267E" w:rsidP="005848F2">
            <w:pPr>
              <w:jc w:val="center"/>
            </w:pPr>
            <w:r w:rsidRPr="2155267E">
              <w:rPr>
                <w:rFonts w:ascii="Calibri" w:eastAsia="Calibri" w:hAnsi="Calibri" w:cs="Calibri"/>
                <w:i/>
                <w:iCs/>
                <w:color w:val="FFFFFF" w:themeColor="background1"/>
              </w:rPr>
              <w:lastRenderedPageBreak/>
              <w:t>Executive, Legislative, and Other General Government Support</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4639733" w14:textId="67771C22" w:rsidR="2155267E" w:rsidRDefault="2155267E" w:rsidP="2155267E">
            <w:pPr>
              <w:jc w:val="center"/>
            </w:pPr>
            <w:r w:rsidRPr="2155267E">
              <w:rPr>
                <w:rFonts w:ascii="Calibri" w:eastAsia="Calibri" w:hAnsi="Calibri" w:cs="Calibri"/>
              </w:rPr>
              <w:t>$4,309,000</w:t>
            </w:r>
          </w:p>
        </w:tc>
        <w:tc>
          <w:tcPr>
            <w:tcW w:w="1455" w:type="dxa"/>
            <w:tcBorders>
              <w:top w:val="single" w:sz="4" w:space="0" w:color="FFFFFF" w:themeColor="background1"/>
              <w:left w:val="single" w:sz="4" w:space="0" w:color="FFFFFF" w:themeColor="background1"/>
              <w:bottom w:val="nil"/>
              <w:right w:val="nil"/>
            </w:tcBorders>
            <w:shd w:val="clear" w:color="auto" w:fill="DEEAF6" w:themeFill="accent1" w:themeFillTint="33"/>
            <w:vAlign w:val="center"/>
          </w:tcPr>
          <w:p w14:paraId="700BEC67" w14:textId="2285C4E8" w:rsidR="2155267E" w:rsidRDefault="2155267E" w:rsidP="2155267E">
            <w:pPr>
              <w:jc w:val="center"/>
            </w:pPr>
            <w:r w:rsidRPr="2155267E">
              <w:rPr>
                <w:rFonts w:ascii="Calibri" w:eastAsia="Calibri" w:hAnsi="Calibri" w:cs="Calibri"/>
              </w:rPr>
              <w:t>4.35%</w:t>
            </w:r>
          </w:p>
        </w:tc>
        <w:tc>
          <w:tcPr>
            <w:tcW w:w="163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4BD8FA22" w14:textId="66439357" w:rsidR="2155267E" w:rsidRDefault="2155267E" w:rsidP="2155267E">
            <w:pPr>
              <w:jc w:val="center"/>
            </w:pPr>
            <w:r w:rsidRPr="2155267E">
              <w:rPr>
                <w:rFonts w:ascii="Calibri" w:eastAsia="Calibri" w:hAnsi="Calibri" w:cs="Calibri"/>
              </w:rPr>
              <w:t>1.13</w:t>
            </w:r>
          </w:p>
        </w:tc>
      </w:tr>
      <w:tr w:rsidR="2155267E" w14:paraId="257240CE" w14:textId="77777777" w:rsidTr="005848F2">
        <w:trPr>
          <w:trHeight w:val="600"/>
        </w:trPr>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11B0B0D" w14:textId="18FDE638" w:rsidR="2155267E" w:rsidRDefault="2155267E" w:rsidP="005848F2">
            <w:pPr>
              <w:jc w:val="center"/>
            </w:pPr>
            <w:r w:rsidRPr="2155267E">
              <w:rPr>
                <w:rFonts w:ascii="Calibri" w:eastAsia="Calibri" w:hAnsi="Calibri" w:cs="Calibri"/>
                <w:i/>
                <w:iCs/>
                <w:color w:val="FFFFFF" w:themeColor="background1"/>
              </w:rPr>
              <w:t>Remediation and Other Waste Management Services</w:t>
            </w:r>
          </w:p>
        </w:tc>
        <w:tc>
          <w:tcPr>
            <w:tcW w:w="1455" w:type="dxa"/>
            <w:tcBorders>
              <w:top w:val="single" w:sz="4" w:space="0" w:color="FFFFFF" w:themeColor="background1"/>
              <w:left w:val="single" w:sz="4" w:space="0" w:color="FFFFFF" w:themeColor="background1"/>
              <w:bottom w:val="nil"/>
              <w:right w:val="single" w:sz="4" w:space="0" w:color="FFFFFF" w:themeColor="background1"/>
            </w:tcBorders>
            <w:shd w:val="clear" w:color="auto" w:fill="BDD6EE" w:themeFill="accent1" w:themeFillTint="66"/>
            <w:vAlign w:val="center"/>
          </w:tcPr>
          <w:p w14:paraId="7891083F" w14:textId="5B8ADE11" w:rsidR="2155267E" w:rsidRDefault="2155267E" w:rsidP="2155267E">
            <w:pPr>
              <w:jc w:val="center"/>
            </w:pPr>
            <w:r w:rsidRPr="2155267E">
              <w:rPr>
                <w:rFonts w:ascii="Calibri" w:eastAsia="Calibri" w:hAnsi="Calibri" w:cs="Calibri"/>
              </w:rPr>
              <w:t>$3,603,000</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1F7BDC0" w14:textId="29DFE732" w:rsidR="2155267E" w:rsidRDefault="2155267E" w:rsidP="2155267E">
            <w:pPr>
              <w:jc w:val="center"/>
            </w:pPr>
            <w:r w:rsidRPr="2155267E">
              <w:rPr>
                <w:rFonts w:ascii="Calibri" w:eastAsia="Calibri" w:hAnsi="Calibri" w:cs="Calibri"/>
              </w:rPr>
              <w:t>3.64%</w:t>
            </w:r>
          </w:p>
        </w:tc>
        <w:tc>
          <w:tcPr>
            <w:tcW w:w="1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BB910C0" w14:textId="03DE0D87" w:rsidR="2155267E" w:rsidRDefault="2155267E" w:rsidP="2155267E">
            <w:pPr>
              <w:jc w:val="center"/>
            </w:pPr>
            <w:r w:rsidRPr="2155267E">
              <w:rPr>
                <w:rFonts w:ascii="Calibri" w:eastAsia="Calibri" w:hAnsi="Calibri" w:cs="Calibri"/>
              </w:rPr>
              <w:t>2.35</w:t>
            </w:r>
          </w:p>
        </w:tc>
      </w:tr>
      <w:tr w:rsidR="2155267E" w14:paraId="62A71716" w14:textId="77777777" w:rsidTr="005848F2">
        <w:trPr>
          <w:gridAfter w:val="2"/>
          <w:wAfter w:w="3090" w:type="dxa"/>
          <w:trHeight w:val="300"/>
        </w:trPr>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C2EC684" w14:textId="32F4EE27" w:rsidR="2155267E" w:rsidRDefault="2155267E" w:rsidP="005848F2">
            <w:pPr>
              <w:jc w:val="center"/>
            </w:pPr>
            <w:r w:rsidRPr="2155267E">
              <w:rPr>
                <w:rFonts w:ascii="Calibri" w:eastAsia="Calibri" w:hAnsi="Calibri" w:cs="Calibri"/>
                <w:i/>
                <w:iCs/>
                <w:color w:val="FFFFFF" w:themeColor="background1"/>
              </w:rPr>
              <w:t>Total Domestic Purchases</w:t>
            </w:r>
          </w:p>
        </w:tc>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3902688" w14:textId="4EEE7D83" w:rsidR="2155267E" w:rsidRDefault="2155267E" w:rsidP="2155267E">
            <w:pPr>
              <w:jc w:val="center"/>
            </w:pPr>
            <w:r w:rsidRPr="2155267E">
              <w:rPr>
                <w:rFonts w:ascii="Calibri" w:eastAsia="Calibri" w:hAnsi="Calibri" w:cs="Calibri"/>
              </w:rPr>
              <w:t>$98,990,000</w:t>
            </w:r>
          </w:p>
        </w:tc>
      </w:tr>
    </w:tbl>
    <w:p w14:paraId="5B22DA2D" w14:textId="2F9DF8C5" w:rsidR="61562A02" w:rsidRPr="006D19C7" w:rsidRDefault="006D19C7" w:rsidP="005848F2">
      <w:pPr>
        <w:jc w:val="center"/>
        <w:rPr>
          <w:sz w:val="24"/>
          <w:szCs w:val="24"/>
          <w:vertAlign w:val="superscript"/>
        </w:rPr>
      </w:pPr>
      <w:r w:rsidRPr="006D19C7">
        <w:rPr>
          <w:sz w:val="24"/>
          <w:szCs w:val="24"/>
        </w:rPr>
        <w:t>Source:</w:t>
      </w:r>
      <w:r w:rsidR="3991ED24" w:rsidRPr="006D19C7">
        <w:rPr>
          <w:sz w:val="24"/>
          <w:szCs w:val="24"/>
        </w:rPr>
        <w:t xml:space="preserve"> </w:t>
      </w:r>
      <w:proofErr w:type="spellStart"/>
      <w:r w:rsidR="3991ED24" w:rsidRPr="006D19C7">
        <w:rPr>
          <w:sz w:val="24"/>
          <w:szCs w:val="24"/>
        </w:rPr>
        <w:t>JobsEQ</w:t>
      </w:r>
      <w:proofErr w:type="spellEnd"/>
      <w:r w:rsidR="00424AA8">
        <w:rPr>
          <w:rStyle w:val="FootnoteReference"/>
          <w:sz w:val="24"/>
          <w:szCs w:val="24"/>
        </w:rPr>
        <w:footnoteReference w:id="29"/>
      </w:r>
    </w:p>
    <w:p w14:paraId="24D7153F" w14:textId="11B0FB72" w:rsidR="00D55E82" w:rsidRDefault="05A7C0B0">
      <w:pPr>
        <w:rPr>
          <w:i/>
          <w:iCs/>
          <w:color w:val="44546A" w:themeColor="text2"/>
          <w:sz w:val="18"/>
          <w:szCs w:val="18"/>
        </w:rPr>
      </w:pPr>
      <w:r>
        <w:t xml:space="preserve">Examining purchases from MRFs yields a significant gap between top purchasing industries. The top two real estate-based industries together constitute nearly a quarter of all purchases from MRFs. </w:t>
      </w:r>
      <w:r w:rsidR="2C18F591">
        <w:t xml:space="preserve">This concentration is likely due to recycling services and waste disposal contracts with </w:t>
      </w:r>
      <w:r w:rsidR="00CA2865">
        <w:t xml:space="preserve">commercial housing and property management firms. </w:t>
      </w:r>
      <w:r w:rsidR="3BD97DE2">
        <w:t>Additionally</w:t>
      </w:r>
      <w:r>
        <w:t xml:space="preserve">, these top four purchasing industries appear to be comprised of industries purchasing the services of MRFs or, in the case of the government support source, directly funding these facilities. </w:t>
      </w:r>
      <w:r w:rsidR="00D55E82">
        <w:br w:type="page"/>
      </w:r>
    </w:p>
    <w:p w14:paraId="5F8D2C78" w14:textId="0383C316" w:rsidR="3A585F24" w:rsidRPr="006D19C7" w:rsidRDefault="00D55E82" w:rsidP="00FD3AB1">
      <w:pPr>
        <w:pStyle w:val="Caption"/>
        <w:jc w:val="center"/>
        <w:rPr>
          <w:i w:val="0"/>
          <w:iCs w:val="0"/>
          <w:sz w:val="24"/>
          <w:szCs w:val="24"/>
        </w:rPr>
      </w:pPr>
      <w:r w:rsidRPr="006D19C7">
        <w:rPr>
          <w:sz w:val="24"/>
          <w:szCs w:val="24"/>
        </w:rPr>
        <w:lastRenderedPageBreak/>
        <w:t xml:space="preserve">Table </w:t>
      </w:r>
      <w:r w:rsidRPr="006D19C7">
        <w:rPr>
          <w:sz w:val="24"/>
          <w:szCs w:val="24"/>
        </w:rPr>
        <w:fldChar w:fldCharType="begin"/>
      </w:r>
      <w:r w:rsidRPr="006D19C7">
        <w:rPr>
          <w:sz w:val="24"/>
          <w:szCs w:val="24"/>
        </w:rPr>
        <w:instrText>SEQ Table \* ARABIC</w:instrText>
      </w:r>
      <w:r w:rsidRPr="006D19C7">
        <w:rPr>
          <w:sz w:val="24"/>
          <w:szCs w:val="24"/>
        </w:rPr>
        <w:fldChar w:fldCharType="separate"/>
      </w:r>
      <w:r w:rsidR="00720BB3" w:rsidRPr="006D19C7">
        <w:rPr>
          <w:noProof/>
          <w:sz w:val="24"/>
          <w:szCs w:val="24"/>
        </w:rPr>
        <w:t>6</w:t>
      </w:r>
      <w:r w:rsidRPr="006D19C7">
        <w:rPr>
          <w:sz w:val="24"/>
          <w:szCs w:val="24"/>
        </w:rPr>
        <w:fldChar w:fldCharType="end"/>
      </w:r>
      <w:r w:rsidRPr="006D19C7">
        <w:rPr>
          <w:sz w:val="24"/>
          <w:szCs w:val="24"/>
        </w:rPr>
        <w:t xml:space="preserve">: </w:t>
      </w:r>
      <w:r w:rsidR="3A585F24" w:rsidRPr="006D19C7">
        <w:rPr>
          <w:i w:val="0"/>
          <w:iCs w:val="0"/>
          <w:sz w:val="24"/>
          <w:szCs w:val="24"/>
        </w:rPr>
        <w:t xml:space="preserve">Top 10 </w:t>
      </w:r>
      <w:r w:rsidR="39D3D6EB" w:rsidRPr="006D19C7">
        <w:rPr>
          <w:i w:val="0"/>
          <w:iCs w:val="0"/>
          <w:sz w:val="24"/>
          <w:szCs w:val="24"/>
        </w:rPr>
        <w:t xml:space="preserve">Remediation </w:t>
      </w:r>
      <w:r w:rsidR="56B476DD" w:rsidRPr="006D19C7">
        <w:rPr>
          <w:i w:val="0"/>
          <w:iCs w:val="0"/>
          <w:sz w:val="24"/>
          <w:szCs w:val="24"/>
        </w:rPr>
        <w:t>S</w:t>
      </w:r>
      <w:r w:rsidR="39D3D6EB" w:rsidRPr="006D19C7">
        <w:rPr>
          <w:i w:val="0"/>
          <w:iCs w:val="0"/>
          <w:sz w:val="24"/>
          <w:szCs w:val="24"/>
        </w:rPr>
        <w:t xml:space="preserve">ervices, </w:t>
      </w:r>
      <w:r w:rsidR="00E67156" w:rsidRPr="006D19C7">
        <w:rPr>
          <w:i w:val="0"/>
          <w:iCs w:val="0"/>
          <w:sz w:val="24"/>
          <w:szCs w:val="24"/>
        </w:rPr>
        <w:t>Material Recovery Facilities</w:t>
      </w:r>
      <w:r w:rsidR="39D3D6EB" w:rsidRPr="006D19C7">
        <w:rPr>
          <w:i w:val="0"/>
          <w:iCs w:val="0"/>
          <w:sz w:val="24"/>
          <w:szCs w:val="24"/>
        </w:rPr>
        <w:t xml:space="preserve">, and Recyclable </w:t>
      </w:r>
      <w:r w:rsidR="40F92B5F" w:rsidRPr="006D19C7">
        <w:rPr>
          <w:i w:val="0"/>
          <w:iCs w:val="0"/>
          <w:sz w:val="24"/>
          <w:szCs w:val="24"/>
        </w:rPr>
        <w:t>M</w:t>
      </w:r>
      <w:r w:rsidR="39D3D6EB" w:rsidRPr="006D19C7">
        <w:rPr>
          <w:i w:val="0"/>
          <w:iCs w:val="0"/>
          <w:sz w:val="24"/>
          <w:szCs w:val="24"/>
        </w:rPr>
        <w:t xml:space="preserve">aterial </w:t>
      </w:r>
      <w:r w:rsidR="38C107F2" w:rsidRPr="006D19C7">
        <w:rPr>
          <w:i w:val="0"/>
          <w:iCs w:val="0"/>
          <w:sz w:val="24"/>
          <w:szCs w:val="24"/>
        </w:rPr>
        <w:t>M</w:t>
      </w:r>
      <w:r w:rsidR="39D3D6EB" w:rsidRPr="006D19C7">
        <w:rPr>
          <w:i w:val="0"/>
          <w:iCs w:val="0"/>
          <w:sz w:val="24"/>
          <w:szCs w:val="24"/>
        </w:rPr>
        <w:t xml:space="preserve">erchant </w:t>
      </w:r>
      <w:r w:rsidR="7A6C15CF" w:rsidRPr="006D19C7">
        <w:rPr>
          <w:i w:val="0"/>
          <w:iCs w:val="0"/>
          <w:sz w:val="24"/>
          <w:szCs w:val="24"/>
        </w:rPr>
        <w:t>W</w:t>
      </w:r>
      <w:r w:rsidR="39D3D6EB" w:rsidRPr="006D19C7">
        <w:rPr>
          <w:i w:val="0"/>
          <w:iCs w:val="0"/>
          <w:sz w:val="24"/>
          <w:szCs w:val="24"/>
        </w:rPr>
        <w:t xml:space="preserve">holesale </w:t>
      </w:r>
      <w:r w:rsidR="595C7360" w:rsidRPr="006D19C7">
        <w:rPr>
          <w:i w:val="0"/>
          <w:iCs w:val="0"/>
          <w:sz w:val="24"/>
          <w:szCs w:val="24"/>
        </w:rPr>
        <w:t>companies</w:t>
      </w:r>
      <w:r w:rsidR="00E67156" w:rsidRPr="006D19C7">
        <w:rPr>
          <w:i w:val="0"/>
          <w:iCs w:val="0"/>
          <w:sz w:val="24"/>
          <w:szCs w:val="24"/>
        </w:rPr>
        <w:t xml:space="preserve"> in Washington State</w:t>
      </w:r>
      <w:r w:rsidR="595C7360" w:rsidRPr="006D19C7">
        <w:rPr>
          <w:i w:val="0"/>
          <w:iCs w:val="0"/>
          <w:sz w:val="24"/>
          <w:szCs w:val="24"/>
        </w:rPr>
        <w:t xml:space="preserve"> by sales</w:t>
      </w:r>
    </w:p>
    <w:tbl>
      <w:tblPr>
        <w:tblStyle w:val="GridTable5Dark-Accent1"/>
        <w:tblW w:w="0" w:type="auto"/>
        <w:jc w:val="center"/>
        <w:tblLook w:val="04A0" w:firstRow="1" w:lastRow="0" w:firstColumn="1" w:lastColumn="0" w:noHBand="0" w:noVBand="1"/>
      </w:tblPr>
      <w:tblGrid>
        <w:gridCol w:w="3112"/>
        <w:gridCol w:w="1580"/>
        <w:gridCol w:w="1620"/>
        <w:gridCol w:w="1488"/>
        <w:gridCol w:w="1550"/>
      </w:tblGrid>
      <w:tr w:rsidR="2B12E2AE" w14:paraId="50328623" w14:textId="77777777" w:rsidTr="00D55E82">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3112" w:type="dxa"/>
            <w:tcBorders>
              <w:bottom w:val="single" w:sz="4" w:space="0" w:color="FFFFFF" w:themeColor="background1"/>
              <w:right w:val="single" w:sz="4" w:space="0" w:color="FFFFFF" w:themeColor="background1"/>
            </w:tcBorders>
            <w:vAlign w:val="center"/>
          </w:tcPr>
          <w:p w14:paraId="06DB7FF9" w14:textId="77777777" w:rsidR="2B12E2AE" w:rsidRDefault="2B12E2AE" w:rsidP="2B12E2AE">
            <w:pPr>
              <w:jc w:val="center"/>
            </w:pPr>
            <w:r>
              <w:t>Company Name</w:t>
            </w:r>
          </w:p>
        </w:tc>
        <w:tc>
          <w:tcPr>
            <w:tcW w:w="158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286DBEA9" w14:textId="77777777" w:rsidR="2B12E2AE" w:rsidRDefault="2B12E2AE" w:rsidP="2B12E2AE">
            <w:pPr>
              <w:jc w:val="center"/>
              <w:cnfStyle w:val="100000000000" w:firstRow="1" w:lastRow="0" w:firstColumn="0" w:lastColumn="0" w:oddVBand="0" w:evenVBand="0" w:oddHBand="0" w:evenHBand="0" w:firstRowFirstColumn="0" w:firstRowLastColumn="0" w:lastRowFirstColumn="0" w:lastRowLastColumn="0"/>
            </w:pPr>
            <w:r w:rsidRPr="2B12E2AE">
              <w:rPr>
                <w:rFonts w:ascii="Calibri" w:eastAsia="Calibri" w:hAnsi="Calibri" w:cs="Calibri"/>
                <w:b w:val="0"/>
                <w:bCs w:val="0"/>
              </w:rPr>
              <w:t>Sales</w:t>
            </w:r>
          </w:p>
        </w:tc>
        <w:tc>
          <w:tcPr>
            <w:tcW w:w="1620" w:type="dxa"/>
            <w:tcBorders>
              <w:top w:val="nil"/>
              <w:left w:val="single" w:sz="4" w:space="0" w:color="FFFFFF" w:themeColor="background1"/>
              <w:bottom w:val="single" w:sz="4" w:space="0" w:color="FFFFFF" w:themeColor="background1"/>
            </w:tcBorders>
            <w:vAlign w:val="center"/>
          </w:tcPr>
          <w:p w14:paraId="59EF577F" w14:textId="77777777" w:rsidR="2B12E2AE" w:rsidRDefault="2B12E2AE" w:rsidP="2B12E2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b w:val="0"/>
                <w:bCs w:val="0"/>
              </w:rPr>
              <w:t>Location</w:t>
            </w:r>
          </w:p>
        </w:tc>
        <w:tc>
          <w:tcPr>
            <w:tcW w:w="1488" w:type="dxa"/>
            <w:tcBorders>
              <w:top w:val="nil"/>
              <w:left w:val="single" w:sz="4" w:space="0" w:color="FFFFFF" w:themeColor="background1"/>
              <w:bottom w:val="single" w:sz="4" w:space="0" w:color="FFFFFF" w:themeColor="background1"/>
            </w:tcBorders>
            <w:vAlign w:val="center"/>
          </w:tcPr>
          <w:p w14:paraId="73BD1D54" w14:textId="6A1E88B1" w:rsidR="0B971CA4" w:rsidRDefault="0B971CA4" w:rsidP="2B12E2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b w:val="0"/>
                <w:bCs w:val="0"/>
              </w:rPr>
              <w:t>N</w:t>
            </w:r>
            <w:r w:rsidR="00B91720">
              <w:rPr>
                <w:rFonts w:ascii="Calibri" w:eastAsia="Calibri" w:hAnsi="Calibri" w:cs="Calibri"/>
                <w:b w:val="0"/>
                <w:bCs w:val="0"/>
              </w:rPr>
              <w:t>A</w:t>
            </w:r>
            <w:r w:rsidRPr="2B12E2AE">
              <w:rPr>
                <w:rFonts w:ascii="Calibri" w:eastAsia="Calibri" w:hAnsi="Calibri" w:cs="Calibri"/>
                <w:b w:val="0"/>
                <w:bCs w:val="0"/>
              </w:rPr>
              <w:t>ICS Code</w:t>
            </w:r>
          </w:p>
        </w:tc>
        <w:tc>
          <w:tcPr>
            <w:tcW w:w="1550" w:type="dxa"/>
            <w:tcBorders>
              <w:top w:val="nil"/>
              <w:left w:val="single" w:sz="4" w:space="0" w:color="FFFFFF" w:themeColor="background1"/>
              <w:bottom w:val="single" w:sz="4" w:space="0" w:color="FFFFFF" w:themeColor="background1"/>
            </w:tcBorders>
            <w:vAlign w:val="center"/>
          </w:tcPr>
          <w:p w14:paraId="797F44AC" w14:textId="45FD5185" w:rsidR="13C2535D" w:rsidRDefault="13C2535D" w:rsidP="2B12E2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b w:val="0"/>
                <w:bCs w:val="0"/>
              </w:rPr>
              <w:t>Materials Recycled</w:t>
            </w:r>
          </w:p>
        </w:tc>
      </w:tr>
      <w:tr w:rsidR="2B12E2AE" w14:paraId="0C3F0317" w14:textId="77777777" w:rsidTr="00D55E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3F9976C4" w14:textId="1A8E08E6" w:rsidR="13C2535D" w:rsidRDefault="13C2535D" w:rsidP="2B12E2AE">
            <w:pPr>
              <w:jc w:val="center"/>
              <w:rPr>
                <w:rFonts w:ascii="Calibri" w:eastAsia="Calibri" w:hAnsi="Calibri" w:cs="Calibri"/>
                <w:b w:val="0"/>
                <w:bCs w:val="0"/>
              </w:rPr>
            </w:pPr>
            <w:r w:rsidRPr="2B12E2AE">
              <w:rPr>
                <w:rFonts w:ascii="Calibri" w:eastAsia="Calibri" w:hAnsi="Calibri" w:cs="Calibri"/>
                <w:b w:val="0"/>
                <w:bCs w:val="0"/>
              </w:rPr>
              <w:t xml:space="preserve">Cedar Grove Composting </w:t>
            </w:r>
            <w:r w:rsidR="00D55E82">
              <w:rPr>
                <w:rFonts w:ascii="Calibri" w:eastAsia="Calibri" w:hAnsi="Calibri" w:cs="Calibri"/>
                <w:b w:val="0"/>
                <w:bCs w:val="0"/>
              </w:rPr>
              <w:t>I</w:t>
            </w:r>
            <w:r w:rsidRPr="2B12E2AE">
              <w:rPr>
                <w:rFonts w:ascii="Calibri" w:eastAsia="Calibri" w:hAnsi="Calibri" w:cs="Calibri"/>
                <w:b w:val="0"/>
                <w:bCs w:val="0"/>
              </w:rPr>
              <w:t>nc</w:t>
            </w:r>
            <w:r w:rsidR="00D55E82">
              <w:rPr>
                <w:rFonts w:ascii="Calibri" w:eastAsia="Calibri" w:hAnsi="Calibri" w:cs="Calibri"/>
                <w:b w:val="0"/>
                <w:bCs w:val="0"/>
              </w:rPr>
              <w:t>.</w:t>
            </w:r>
            <w:r w:rsidRPr="2B12E2AE">
              <w:rPr>
                <w:rFonts w:ascii="Calibri" w:eastAsia="Calibri" w:hAnsi="Calibri" w:cs="Calibri"/>
                <w:b w:val="0"/>
                <w:bCs w:val="0"/>
              </w:rPr>
              <w:t xml:space="preserve"> </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669BCE" w14:textId="220B0FF6" w:rsidR="0B70F106" w:rsidRDefault="0B70F106"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$45,390,730</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01304" w14:textId="38D9A27D" w:rsidR="0B70F106" w:rsidRDefault="0B70F106"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 xml:space="preserve">Seattle </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452FDD" w14:textId="06B0E729" w:rsidR="0B70F106" w:rsidRDefault="0B70F106"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526920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51BC75" w14:textId="5FBDBB94" w:rsidR="0B70F106" w:rsidRDefault="0B70F106"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Organics</w:t>
            </w:r>
          </w:p>
        </w:tc>
      </w:tr>
      <w:tr w:rsidR="2B12E2AE" w14:paraId="3386DF56" w14:textId="77777777" w:rsidTr="00D55E82">
        <w:trPr>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1664610B" w14:textId="1CA7AD02" w:rsidR="13C2535D" w:rsidRDefault="13C2535D" w:rsidP="2B12E2AE">
            <w:pPr>
              <w:jc w:val="center"/>
              <w:rPr>
                <w:rFonts w:ascii="Calibri" w:eastAsia="Calibri" w:hAnsi="Calibri" w:cs="Calibri"/>
                <w:b w:val="0"/>
                <w:bCs w:val="0"/>
              </w:rPr>
            </w:pPr>
            <w:r w:rsidRPr="2B12E2AE">
              <w:rPr>
                <w:rFonts w:ascii="Calibri" w:eastAsia="Calibri" w:hAnsi="Calibri" w:cs="Calibri"/>
                <w:b w:val="0"/>
                <w:bCs w:val="0"/>
              </w:rPr>
              <w:t>Seattle Iron and Metals Corp</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67EAC9" w14:textId="109CB84E" w:rsidR="027A50A3" w:rsidRDefault="027A50A3"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$34,946,116</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771344" w14:textId="103B68CF" w:rsidR="027A50A3" w:rsidRDefault="027A50A3"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B699D7" w14:textId="16746852" w:rsidR="027A50A3" w:rsidRDefault="027A50A3"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423930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E4099F" w14:textId="1BC74F39" w:rsidR="027A50A3" w:rsidRDefault="027A50A3"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Metals</w:t>
            </w:r>
          </w:p>
        </w:tc>
      </w:tr>
      <w:tr w:rsidR="2B12E2AE" w14:paraId="2FBA41BE" w14:textId="77777777" w:rsidTr="00D55E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5FBFE5CF" w14:textId="370F44A8" w:rsidR="13C2535D" w:rsidRDefault="13C2535D" w:rsidP="2B12E2AE">
            <w:pPr>
              <w:jc w:val="center"/>
              <w:rPr>
                <w:rFonts w:ascii="Calibri" w:eastAsia="Calibri" w:hAnsi="Calibri" w:cs="Calibri"/>
                <w:b w:val="0"/>
                <w:bCs w:val="0"/>
              </w:rPr>
            </w:pPr>
            <w:r w:rsidRPr="2B12E2AE">
              <w:rPr>
                <w:rFonts w:ascii="Calibri" w:eastAsia="Calibri" w:hAnsi="Calibri" w:cs="Calibri"/>
                <w:b w:val="0"/>
                <w:bCs w:val="0"/>
              </w:rPr>
              <w:t>Schnitzer Steel Industries</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47934" w14:textId="11AAD957" w:rsidR="0B1A1AE0" w:rsidRDefault="0B1A1AE0"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$28,035,391</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6684AF" w14:textId="5230870B" w:rsidR="3D48A310" w:rsidRDefault="3D48A310"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Tacoma</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1362A9" w14:textId="2E43C943" w:rsidR="0B1A1AE0" w:rsidRDefault="0B1A1AE0"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423930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D6A9B" w14:textId="6E626107" w:rsidR="0B1A1AE0" w:rsidRDefault="0B1A1AE0"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Metals</w:t>
            </w:r>
          </w:p>
        </w:tc>
      </w:tr>
      <w:tr w:rsidR="2B12E2AE" w14:paraId="41E51191" w14:textId="77777777" w:rsidTr="00D55E82">
        <w:trPr>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7F317C42" w14:textId="2C7FA4E4" w:rsidR="33B86C3F" w:rsidRDefault="33B86C3F" w:rsidP="2B12E2AE">
            <w:pPr>
              <w:jc w:val="center"/>
              <w:rPr>
                <w:rFonts w:ascii="Calibri" w:eastAsia="Calibri" w:hAnsi="Calibri" w:cs="Calibri"/>
                <w:b w:val="0"/>
                <w:bCs w:val="0"/>
              </w:rPr>
            </w:pPr>
            <w:r w:rsidRPr="2B12E2AE">
              <w:rPr>
                <w:rFonts w:ascii="Calibri" w:eastAsia="Calibri" w:hAnsi="Calibri" w:cs="Calibri"/>
                <w:b w:val="0"/>
                <w:bCs w:val="0"/>
              </w:rPr>
              <w:t xml:space="preserve">Metro Metals Northwest </w:t>
            </w:r>
            <w:r w:rsidR="00D55E82">
              <w:rPr>
                <w:rFonts w:ascii="Calibri" w:eastAsia="Calibri" w:hAnsi="Calibri" w:cs="Calibri"/>
                <w:b w:val="0"/>
                <w:bCs w:val="0"/>
              </w:rPr>
              <w:t>I</w:t>
            </w:r>
            <w:r w:rsidRPr="2B12E2AE">
              <w:rPr>
                <w:rFonts w:ascii="Calibri" w:eastAsia="Calibri" w:hAnsi="Calibri" w:cs="Calibri"/>
                <w:b w:val="0"/>
                <w:bCs w:val="0"/>
              </w:rPr>
              <w:t>nc</w:t>
            </w:r>
            <w:r w:rsidR="00D55E82">
              <w:rPr>
                <w:rFonts w:ascii="Calibri" w:eastAsia="Calibri" w:hAnsi="Calibri" w:cs="Calibri"/>
                <w:b w:val="0"/>
                <w:bCs w:val="0"/>
              </w:rPr>
              <w:t>.</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75ABAD" w14:textId="0627C192" w:rsidR="76B5881E" w:rsidRDefault="76B5881E"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$19,380,084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06B907" w14:textId="2C5D766A" w:rsidR="76B5881E" w:rsidRDefault="73B735F1"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Tacoma</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1F565B" w14:textId="1351842E" w:rsidR="76B5881E" w:rsidRDefault="76B5881E"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423930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5BE572" w14:textId="6D21DC83" w:rsidR="76B5881E" w:rsidRDefault="76B5881E"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Metals</w:t>
            </w:r>
          </w:p>
        </w:tc>
      </w:tr>
      <w:tr w:rsidR="2B12E2AE" w14:paraId="0E756945" w14:textId="77777777" w:rsidTr="00D55E82">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right w:val="single" w:sz="4" w:space="0" w:color="FFFFFF" w:themeColor="background1"/>
            </w:tcBorders>
            <w:vAlign w:val="center"/>
          </w:tcPr>
          <w:p w14:paraId="5ACFB3CE" w14:textId="5FCA7571" w:rsidR="13C2535D" w:rsidRDefault="13C2535D" w:rsidP="2B12E2AE">
            <w:pPr>
              <w:jc w:val="center"/>
              <w:rPr>
                <w:rFonts w:ascii="Calibri" w:eastAsia="Calibri" w:hAnsi="Calibri" w:cs="Calibri"/>
                <w:b w:val="0"/>
                <w:bCs w:val="0"/>
              </w:rPr>
            </w:pPr>
            <w:proofErr w:type="spellStart"/>
            <w:r w:rsidRPr="2B12E2AE">
              <w:rPr>
                <w:rFonts w:ascii="Calibri" w:eastAsia="Calibri" w:hAnsi="Calibri" w:cs="Calibri"/>
                <w:b w:val="0"/>
                <w:bCs w:val="0"/>
              </w:rPr>
              <w:t>TopSoils</w:t>
            </w:r>
            <w:proofErr w:type="spellEnd"/>
            <w:r w:rsidRPr="2B12E2AE">
              <w:rPr>
                <w:rFonts w:ascii="Calibri" w:eastAsia="Calibri" w:hAnsi="Calibri" w:cs="Calibri"/>
                <w:b w:val="0"/>
                <w:bCs w:val="0"/>
              </w:rPr>
              <w:t xml:space="preserve"> </w:t>
            </w:r>
            <w:r w:rsidR="00D55E82">
              <w:rPr>
                <w:rFonts w:ascii="Calibri" w:eastAsia="Calibri" w:hAnsi="Calibri" w:cs="Calibri"/>
                <w:b w:val="0"/>
                <w:bCs w:val="0"/>
              </w:rPr>
              <w:t>Inc.</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FE0A46" w14:textId="4761E1AB" w:rsidR="128B4EDC" w:rsidRDefault="128B4EDC"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$18,996,833</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7A58BA" w14:textId="18948838" w:rsidR="09254000" w:rsidRDefault="09254000"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Snohomish</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D556D8" w14:textId="1908BE3A" w:rsidR="09254000" w:rsidRDefault="09254000"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562920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5334ED" w14:textId="0314E35F" w:rsidR="17266AA4" w:rsidRDefault="17266AA4"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 xml:space="preserve">Organics </w:t>
            </w:r>
          </w:p>
        </w:tc>
      </w:tr>
      <w:tr w:rsidR="2B12E2AE" w14:paraId="32AA9384" w14:textId="77777777" w:rsidTr="00D55E82">
        <w:trPr>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78B51E86" w14:textId="12661DD5" w:rsidR="13C2535D" w:rsidRDefault="13C2535D" w:rsidP="2B12E2AE">
            <w:pPr>
              <w:jc w:val="center"/>
              <w:rPr>
                <w:rFonts w:ascii="Calibri" w:eastAsia="Calibri" w:hAnsi="Calibri" w:cs="Calibri"/>
                <w:b w:val="0"/>
                <w:bCs w:val="0"/>
              </w:rPr>
            </w:pPr>
            <w:r w:rsidRPr="2B12E2AE">
              <w:rPr>
                <w:rFonts w:ascii="Calibri" w:eastAsia="Calibri" w:hAnsi="Calibri" w:cs="Calibri"/>
                <w:b w:val="0"/>
                <w:bCs w:val="0"/>
              </w:rPr>
              <w:t xml:space="preserve">Murrey's Disposal Company </w:t>
            </w:r>
            <w:r w:rsidR="00D55E82">
              <w:rPr>
                <w:rFonts w:ascii="Calibri" w:eastAsia="Calibri" w:hAnsi="Calibri" w:cs="Calibri"/>
                <w:b w:val="0"/>
                <w:bCs w:val="0"/>
              </w:rPr>
              <w:t>Inc.</w:t>
            </w:r>
            <w:r w:rsidRPr="2B12E2AE">
              <w:rPr>
                <w:rFonts w:ascii="Calibri" w:eastAsia="Calibri" w:hAnsi="Calibri" w:cs="Calibri"/>
                <w:b w:val="0"/>
                <w:bCs w:val="0"/>
              </w:rPr>
              <w:t xml:space="preserve"> </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BF4CB5" w14:textId="419E9B65" w:rsidR="3DFF907D" w:rsidRDefault="3DFF907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$14,685,405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7FC8BC" w14:textId="153A794E" w:rsidR="3DFF907D" w:rsidRDefault="3DFF907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Tacoma</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1A0D8C" w14:textId="55AD62B0" w:rsidR="3DFF907D" w:rsidRDefault="3DFF907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562920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3B28DB" w14:textId="38DB54FD" w:rsidR="3DFF907D" w:rsidRDefault="3DFF907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Paper, Plastic, Glass, Metal</w:t>
            </w:r>
          </w:p>
        </w:tc>
      </w:tr>
      <w:tr w:rsidR="2B12E2AE" w14:paraId="271EDBCD" w14:textId="77777777" w:rsidTr="00D55E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12A6FFF1" w14:textId="5F04AB90" w:rsidR="13C2535D" w:rsidRDefault="13C2535D" w:rsidP="2B12E2AE">
            <w:pPr>
              <w:jc w:val="center"/>
              <w:rPr>
                <w:rFonts w:ascii="Calibri" w:eastAsia="Calibri" w:hAnsi="Calibri" w:cs="Calibri"/>
                <w:b w:val="0"/>
                <w:bCs w:val="0"/>
              </w:rPr>
            </w:pPr>
            <w:r w:rsidRPr="2B12E2AE">
              <w:rPr>
                <w:rFonts w:ascii="Calibri" w:eastAsia="Calibri" w:hAnsi="Calibri" w:cs="Calibri"/>
                <w:b w:val="0"/>
                <w:bCs w:val="0"/>
              </w:rPr>
              <w:t xml:space="preserve">Cedar Grove Organics </w:t>
            </w:r>
            <w:r w:rsidR="00D55E82">
              <w:rPr>
                <w:rFonts w:ascii="Calibri" w:eastAsia="Calibri" w:hAnsi="Calibri" w:cs="Calibri"/>
                <w:b w:val="0"/>
                <w:bCs w:val="0"/>
              </w:rPr>
              <w:t>Inc.</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DF7555" w14:textId="179D3B48" w:rsidR="5CB2EA14" w:rsidRDefault="5CB2EA14"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$14,414,644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F219D3" w14:textId="7F4C5835" w:rsidR="5CB2EA14" w:rsidRDefault="5CB2EA14"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3F3AFA" w14:textId="5CDF460D" w:rsidR="5CB2EA14" w:rsidRDefault="5CB2EA14"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562920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D80925" w14:textId="3B6C565D" w:rsidR="5CB2EA14" w:rsidRDefault="5CB2EA14"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Organics</w:t>
            </w:r>
          </w:p>
        </w:tc>
      </w:tr>
      <w:tr w:rsidR="2B12E2AE" w14:paraId="6586910D" w14:textId="77777777" w:rsidTr="00D55E82">
        <w:trPr>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08E160A0" w14:textId="07E0BBF9" w:rsidR="2234E33E" w:rsidRDefault="2234E33E" w:rsidP="2B12E2AE">
            <w:pPr>
              <w:jc w:val="center"/>
              <w:rPr>
                <w:rFonts w:ascii="Calibri" w:eastAsia="Calibri" w:hAnsi="Calibri" w:cs="Calibri"/>
                <w:b w:val="0"/>
                <w:bCs w:val="0"/>
              </w:rPr>
            </w:pPr>
            <w:r w:rsidRPr="2B12E2AE">
              <w:rPr>
                <w:rFonts w:ascii="Calibri" w:eastAsia="Calibri" w:hAnsi="Calibri" w:cs="Calibri"/>
                <w:b w:val="0"/>
                <w:bCs w:val="0"/>
              </w:rPr>
              <w:t>Waste Management of Washington</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A57DA3" w14:textId="4D617B21" w:rsidR="6BA3E13D" w:rsidRDefault="6BA3E13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$13,772,886</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C8E87F" w14:textId="2EE0F645" w:rsidR="6BA3E13D" w:rsidRDefault="6BA3E13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53BE00" w14:textId="258F71D6" w:rsidR="6BA3E13D" w:rsidRDefault="6BA3E13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562920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A620FC" w14:textId="027B59AF" w:rsidR="6BA3E13D" w:rsidRDefault="6BA3E13D"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Paper, Plastic, Glass, Metal</w:t>
            </w:r>
          </w:p>
        </w:tc>
      </w:tr>
      <w:tr w:rsidR="2B12E2AE" w14:paraId="6D9848AB" w14:textId="77777777" w:rsidTr="00D55E8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bottom w:val="single" w:sz="4" w:space="0" w:color="FFFFFF" w:themeColor="background1"/>
              <w:right w:val="single" w:sz="4" w:space="0" w:color="FFFFFF" w:themeColor="background1"/>
            </w:tcBorders>
            <w:vAlign w:val="center"/>
          </w:tcPr>
          <w:p w14:paraId="5EC5ED09" w14:textId="24F2D17B" w:rsidR="2234E33E" w:rsidRDefault="2234E33E" w:rsidP="2B12E2AE">
            <w:pPr>
              <w:jc w:val="center"/>
              <w:rPr>
                <w:rFonts w:ascii="Calibri" w:eastAsia="Calibri" w:hAnsi="Calibri" w:cs="Calibri"/>
                <w:b w:val="0"/>
                <w:bCs w:val="0"/>
              </w:rPr>
            </w:pPr>
            <w:r w:rsidRPr="2B12E2AE">
              <w:rPr>
                <w:rFonts w:ascii="Calibri" w:eastAsia="Calibri" w:hAnsi="Calibri" w:cs="Calibri"/>
                <w:b w:val="0"/>
                <w:bCs w:val="0"/>
              </w:rPr>
              <w:t>NorthStar Federal Services</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4C0E4F" w14:textId="0FDD8784" w:rsidR="69672906" w:rsidRDefault="69672906"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$13,653,244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9418B6" w14:textId="07548937" w:rsidR="1E9482F3" w:rsidRDefault="1E9482F3"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Issaquah</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2E4DDF" w14:textId="5AFA2E69" w:rsidR="4E1AA5EF" w:rsidRDefault="4E1AA5EF"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562910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746F88" w14:textId="623D49F5" w:rsidR="4E1AA5EF" w:rsidRDefault="4E1AA5EF" w:rsidP="2B12E2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Metals, Textiles</w:t>
            </w:r>
          </w:p>
        </w:tc>
      </w:tr>
      <w:tr w:rsidR="2B12E2AE" w14:paraId="697145E4" w14:textId="77777777" w:rsidTr="00D55E82">
        <w:trPr>
          <w:trHeight w:val="432"/>
          <w:jc w:val="center"/>
        </w:trPr>
        <w:tc>
          <w:tcPr>
            <w:cnfStyle w:val="001000000000" w:firstRow="0" w:lastRow="0" w:firstColumn="1" w:lastColumn="0" w:oddVBand="0" w:evenVBand="0" w:oddHBand="0" w:evenHBand="0" w:firstRowFirstColumn="0" w:firstRowLastColumn="0" w:lastRowFirstColumn="0" w:lastRowLastColumn="0"/>
            <w:tcW w:w="3112" w:type="dxa"/>
            <w:tcBorders>
              <w:top w:val="single" w:sz="4" w:space="0" w:color="FFFFFF" w:themeColor="background1"/>
              <w:right w:val="single" w:sz="4" w:space="0" w:color="FFFFFF" w:themeColor="background1"/>
            </w:tcBorders>
            <w:vAlign w:val="center"/>
          </w:tcPr>
          <w:p w14:paraId="63FA3671" w14:textId="6CF8976A" w:rsidR="0577D625" w:rsidRDefault="0577D625" w:rsidP="2B12E2AE">
            <w:pPr>
              <w:jc w:val="center"/>
              <w:rPr>
                <w:rFonts w:ascii="Calibri" w:eastAsia="Calibri" w:hAnsi="Calibri" w:cs="Calibri"/>
                <w:b w:val="0"/>
                <w:bCs w:val="0"/>
              </w:rPr>
            </w:pPr>
            <w:r w:rsidRPr="2B12E2AE">
              <w:rPr>
                <w:rFonts w:ascii="Calibri" w:eastAsia="Calibri" w:hAnsi="Calibri" w:cs="Calibri"/>
                <w:b w:val="0"/>
                <w:bCs w:val="0"/>
              </w:rPr>
              <w:t>Skagit River Steel &amp; Recycling</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29214" w14:textId="1BFED02E" w:rsidR="2FA64C61" w:rsidRDefault="2FA64C61"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$12,012,672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04E103" w14:textId="461D2805" w:rsidR="13E8AAA7" w:rsidRDefault="13E8AAA7"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Anacortes</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B127C6" w14:textId="1B8D2943" w:rsidR="674EE731" w:rsidRDefault="674EE731"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562920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F4657F" w14:textId="479BC025" w:rsidR="2FA64C61" w:rsidRDefault="2FA64C61" w:rsidP="2B12E2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Plastic, Glass, Metals</w:t>
            </w:r>
          </w:p>
        </w:tc>
      </w:tr>
    </w:tbl>
    <w:p w14:paraId="30C0F2BD" w14:textId="2DFE7F75" w:rsidR="008B0590" w:rsidRPr="006D19C7" w:rsidRDefault="006D19C7" w:rsidP="008B0590">
      <w:pPr>
        <w:jc w:val="center"/>
        <w:rPr>
          <w:sz w:val="24"/>
          <w:szCs w:val="24"/>
        </w:rPr>
      </w:pPr>
      <w:r w:rsidRPr="006D19C7">
        <w:rPr>
          <w:sz w:val="24"/>
          <w:szCs w:val="24"/>
        </w:rPr>
        <w:t>Source:</w:t>
      </w:r>
      <w:r w:rsidR="008B0590" w:rsidRPr="006D19C7">
        <w:rPr>
          <w:sz w:val="24"/>
          <w:szCs w:val="24"/>
        </w:rPr>
        <w:t xml:space="preserve"> Dun &amp; Bradstreet</w:t>
      </w:r>
      <w:r w:rsidR="00424AA8">
        <w:rPr>
          <w:rStyle w:val="FootnoteReference"/>
          <w:sz w:val="24"/>
          <w:szCs w:val="24"/>
        </w:rPr>
        <w:footnoteReference w:id="30"/>
      </w:r>
    </w:p>
    <w:p w14:paraId="3A3BC952" w14:textId="752D00EB" w:rsidR="6D09C253" w:rsidRDefault="6D09C253" w:rsidP="449543EE"/>
    <w:p w14:paraId="49AF996B" w14:textId="77777777" w:rsidR="00EC2FA8" w:rsidRDefault="68D86B89" w:rsidP="2B12E2AE">
      <w:r>
        <w:t xml:space="preserve">This table shows the top 10 remediation services, MRFs, and recyclable material merchant </w:t>
      </w:r>
      <w:r w:rsidR="01099B77">
        <w:t>wholesalers'</w:t>
      </w:r>
      <w:r>
        <w:t xml:space="preserve"> </w:t>
      </w:r>
      <w:r w:rsidR="34E8DDCE">
        <w:t xml:space="preserve">companies by sales. </w:t>
      </w:r>
      <w:r w:rsidR="00F41A00">
        <w:t xml:space="preserve">These </w:t>
      </w:r>
      <w:r w:rsidR="00787C08">
        <w:t>facilit</w:t>
      </w:r>
      <w:r w:rsidR="0037164D">
        <w:t>y types</w:t>
      </w:r>
      <w:r w:rsidR="00787C08">
        <w:t xml:space="preserve"> are comprised within 3 different sectors,</w:t>
      </w:r>
      <w:r w:rsidR="0037164D">
        <w:t xml:space="preserve"> the</w:t>
      </w:r>
      <w:r w:rsidR="00787C08">
        <w:t xml:space="preserve"> NAICS codes</w:t>
      </w:r>
      <w:r w:rsidR="0037164D">
        <w:t xml:space="preserve"> </w:t>
      </w:r>
      <w:r w:rsidR="00EC2FA8">
        <w:t>56291, 56292, and 423930, respectively.</w:t>
      </w:r>
      <w:r w:rsidR="00787C08">
        <w:t xml:space="preserve"> </w:t>
      </w:r>
      <w:r w:rsidR="00EC2FA8">
        <w:t xml:space="preserve">Additional information about industry characteristics and company information is in part one of this three-part recycling report. </w:t>
      </w:r>
    </w:p>
    <w:p w14:paraId="4A7AE3A6" w14:textId="72624F60" w:rsidR="438D58D2" w:rsidRDefault="34E8DDCE" w:rsidP="2B12E2AE">
      <w:r>
        <w:t>These sales range from $</w:t>
      </w:r>
      <w:r w:rsidR="00353B25">
        <w:t>12</w:t>
      </w:r>
      <w:r>
        <w:t xml:space="preserve"> million to $45 million. </w:t>
      </w:r>
      <w:r w:rsidR="79F956E9">
        <w:t xml:space="preserve">Many of the top companies are classified as MRFs, with 7 of them being MRFs and </w:t>
      </w:r>
      <w:r w:rsidR="5CB7B9D5">
        <w:t xml:space="preserve">the other three being recyclable material merchant wholesalers. </w:t>
      </w:r>
      <w:r w:rsidR="442A82A8">
        <w:t xml:space="preserve">Three of the top four selling companies recycle only metals, and all three </w:t>
      </w:r>
      <w:r w:rsidR="006F4C35">
        <w:t xml:space="preserve">of those </w:t>
      </w:r>
      <w:r w:rsidR="442A82A8">
        <w:t xml:space="preserve">are </w:t>
      </w:r>
      <w:r w:rsidR="70ED2203">
        <w:t>recyclable material merchant wholesalers. Th</w:t>
      </w:r>
      <w:r w:rsidR="20110C3D">
        <w:t xml:space="preserve">ree of the top six companies recycle only organics, all of which are MRFs, with Cedar Grove Composting </w:t>
      </w:r>
      <w:r w:rsidR="00CA6239">
        <w:t>Inc.</w:t>
      </w:r>
      <w:r w:rsidR="20110C3D">
        <w:t xml:space="preserve"> obtaining sales that are $10 </w:t>
      </w:r>
      <w:r w:rsidR="05E4E7A1">
        <w:t>million more than the next best</w:t>
      </w:r>
      <w:r w:rsidR="482F611F">
        <w:t xml:space="preserve"> at over $45 million. As far as location, most of the companies </w:t>
      </w:r>
      <w:r w:rsidR="10A3A9F3">
        <w:t>are in</w:t>
      </w:r>
      <w:r w:rsidR="482F611F">
        <w:t xml:space="preserve"> Seattle or Tacoma </w:t>
      </w:r>
      <w:r w:rsidR="26D6F90E">
        <w:t xml:space="preserve">in higher density areas in the state. </w:t>
      </w:r>
      <w:r w:rsidR="2E166729">
        <w:t>All</w:t>
      </w:r>
      <w:r w:rsidR="26D6F90E">
        <w:t xml:space="preserve"> the </w:t>
      </w:r>
      <w:r w:rsidR="46075945">
        <w:t xml:space="preserve">companies </w:t>
      </w:r>
      <w:r w:rsidR="1B62759D">
        <w:t>are in</w:t>
      </w:r>
      <w:r w:rsidR="46075945">
        <w:t xml:space="preserve"> western Washington, ranging from Anacortes to Seattle. </w:t>
      </w:r>
    </w:p>
    <w:p w14:paraId="617118A6" w14:textId="77777777" w:rsidR="00B24D69" w:rsidRDefault="00B24D69" w:rsidP="6D09C253"/>
    <w:p w14:paraId="4C62C22F" w14:textId="77777777" w:rsidR="008C1A29" w:rsidRDefault="008C1A29">
      <w:pPr>
        <w:rPr>
          <w:rFonts w:asciiTheme="majorHAnsi" w:eastAsiaTheme="majorEastAsia" w:hAnsiTheme="majorHAnsi" w:cstheme="majorBidi"/>
          <w:color w:val="2E74B5" w:themeColor="accent1" w:themeShade="BF"/>
          <w:sz w:val="26"/>
          <w:szCs w:val="26"/>
        </w:rPr>
      </w:pPr>
      <w:r>
        <w:br w:type="page"/>
      </w:r>
    </w:p>
    <w:p w14:paraId="282AAFB9" w14:textId="7EC7499A" w:rsidR="00990288" w:rsidRDefault="00186792" w:rsidP="00EC699D">
      <w:pPr>
        <w:pStyle w:val="Heading2"/>
      </w:pPr>
      <w:bookmarkStart w:id="46" w:name="_Toc128989152"/>
      <w:r>
        <w:lastRenderedPageBreak/>
        <w:t>Plastic</w:t>
      </w:r>
      <w:bookmarkEnd w:id="46"/>
    </w:p>
    <w:p w14:paraId="3CB8C717" w14:textId="4DAB0DEB" w:rsidR="006D19C7" w:rsidRPr="006D19C7" w:rsidRDefault="006D19C7" w:rsidP="006D19C7">
      <w:pPr>
        <w:pStyle w:val="Caption"/>
        <w:jc w:val="center"/>
        <w:rPr>
          <w:sz w:val="24"/>
          <w:szCs w:val="24"/>
        </w:rPr>
      </w:pPr>
      <w:r w:rsidRPr="006D19C7">
        <w:rPr>
          <w:sz w:val="24"/>
          <w:szCs w:val="24"/>
        </w:rPr>
        <w:t xml:space="preserve">Figure </w:t>
      </w:r>
      <w:r w:rsidRPr="006D19C7">
        <w:rPr>
          <w:color w:val="2B579A"/>
          <w:sz w:val="24"/>
          <w:szCs w:val="24"/>
          <w:shd w:val="clear" w:color="auto" w:fill="E6E6E6"/>
        </w:rPr>
        <w:fldChar w:fldCharType="begin"/>
      </w:r>
      <w:r w:rsidRPr="006D19C7">
        <w:rPr>
          <w:sz w:val="24"/>
          <w:szCs w:val="24"/>
        </w:rPr>
        <w:instrText>SEQ Figure \* ARABIC</w:instrText>
      </w:r>
      <w:r w:rsidRPr="006D19C7">
        <w:rPr>
          <w:color w:val="2B579A"/>
          <w:sz w:val="24"/>
          <w:szCs w:val="24"/>
          <w:shd w:val="clear" w:color="auto" w:fill="E6E6E6"/>
        </w:rPr>
        <w:fldChar w:fldCharType="separate"/>
      </w:r>
      <w:r w:rsidRPr="006D19C7">
        <w:rPr>
          <w:noProof/>
          <w:sz w:val="24"/>
          <w:szCs w:val="24"/>
        </w:rPr>
        <w:t>6</w:t>
      </w:r>
      <w:r w:rsidRPr="006D19C7">
        <w:rPr>
          <w:color w:val="2B579A"/>
          <w:sz w:val="24"/>
          <w:szCs w:val="24"/>
          <w:shd w:val="clear" w:color="auto" w:fill="E6E6E6"/>
        </w:rPr>
        <w:fldChar w:fldCharType="end"/>
      </w:r>
      <w:r w:rsidRPr="006D19C7">
        <w:rPr>
          <w:color w:val="2B579A"/>
          <w:sz w:val="24"/>
          <w:szCs w:val="24"/>
          <w:shd w:val="clear" w:color="auto" w:fill="E6E6E6"/>
        </w:rPr>
        <w:t>:</w:t>
      </w:r>
      <w:r w:rsidRPr="006D19C7">
        <w:rPr>
          <w:sz w:val="24"/>
          <w:szCs w:val="24"/>
        </w:rPr>
        <w:t xml:space="preserve"> </w:t>
      </w:r>
      <w:r w:rsidRPr="006D19C7">
        <w:rPr>
          <w:i w:val="0"/>
          <w:sz w:val="24"/>
          <w:szCs w:val="24"/>
        </w:rPr>
        <w:t>Plastic Recycling Supply Chain</w:t>
      </w:r>
    </w:p>
    <w:p w14:paraId="3C616889" w14:textId="07571CAB" w:rsidR="00990288" w:rsidRDefault="2792B87F" w:rsidP="00D55E82">
      <w:pPr>
        <w:pStyle w:val="Caption"/>
        <w:jc w:val="center"/>
      </w:pPr>
      <w:r>
        <w:rPr>
          <w:noProof/>
        </w:rPr>
        <w:drawing>
          <wp:inline distT="0" distB="0" distL="0" distR="0" wp14:anchorId="1DFFFC61" wp14:editId="1601AA2F">
            <wp:extent cx="4572000" cy="3333750"/>
            <wp:effectExtent l="0" t="0" r="0" b="0"/>
            <wp:docPr id="1525578957" name="Picture 1525578957" descr="Flowchart for plastics collection and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78957" name="Picture 1525578957" descr="Flowchart for plastics collection and processing"/>
                    <pic:cNvPicPr/>
                  </pic:nvPicPr>
                  <pic:blipFill>
                    <a:blip r:embed="rId37">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0980D892" w14:textId="44759239" w:rsidR="00F00748" w:rsidRPr="001824DA" w:rsidRDefault="59AC850C" w:rsidP="00F00748">
      <w:pPr>
        <w:pStyle w:val="Caption"/>
        <w:rPr>
          <w:i w:val="0"/>
          <w:iCs w:val="0"/>
          <w:sz w:val="24"/>
          <w:szCs w:val="24"/>
        </w:rPr>
      </w:pPr>
      <w:r w:rsidRPr="001824DA">
        <w:rPr>
          <w:i w:val="0"/>
          <w:iCs w:val="0"/>
          <w:sz w:val="24"/>
          <w:szCs w:val="24"/>
        </w:rPr>
        <w:t>P</w:t>
      </w:r>
      <w:r w:rsidR="006D19C7" w:rsidRPr="001824DA">
        <w:rPr>
          <w:i w:val="0"/>
          <w:iCs w:val="0"/>
          <w:sz w:val="24"/>
          <w:szCs w:val="24"/>
        </w:rPr>
        <w:t>l</w:t>
      </w:r>
      <w:r w:rsidRPr="001824DA">
        <w:rPr>
          <w:i w:val="0"/>
          <w:iCs w:val="0"/>
          <w:sz w:val="24"/>
          <w:szCs w:val="24"/>
        </w:rPr>
        <w:t>astics are</w:t>
      </w:r>
      <w:r w:rsidR="79BCD72D" w:rsidRPr="001824DA">
        <w:rPr>
          <w:i w:val="0"/>
          <w:iCs w:val="0"/>
          <w:sz w:val="24"/>
          <w:szCs w:val="24"/>
        </w:rPr>
        <w:t xml:space="preserve"> collected and t</w:t>
      </w:r>
      <w:r w:rsidR="6B0AEEF2" w:rsidRPr="001824DA">
        <w:rPr>
          <w:i w:val="0"/>
          <w:iCs w:val="0"/>
          <w:sz w:val="24"/>
          <w:szCs w:val="24"/>
        </w:rPr>
        <w:t xml:space="preserve">ransported </w:t>
      </w:r>
      <w:r w:rsidR="79BCD72D" w:rsidRPr="001824DA">
        <w:rPr>
          <w:i w:val="0"/>
          <w:iCs w:val="0"/>
          <w:sz w:val="24"/>
          <w:szCs w:val="24"/>
        </w:rPr>
        <w:t xml:space="preserve">to Material Recovery </w:t>
      </w:r>
      <w:r w:rsidR="48ED1E18" w:rsidRPr="001824DA">
        <w:rPr>
          <w:i w:val="0"/>
          <w:iCs w:val="0"/>
          <w:sz w:val="24"/>
          <w:szCs w:val="24"/>
        </w:rPr>
        <w:t>Facilities</w:t>
      </w:r>
      <w:r w:rsidR="79BCD72D" w:rsidRPr="001824DA">
        <w:rPr>
          <w:i w:val="0"/>
          <w:iCs w:val="0"/>
          <w:sz w:val="24"/>
          <w:szCs w:val="24"/>
        </w:rPr>
        <w:t xml:space="preserve">. </w:t>
      </w:r>
      <w:r w:rsidR="03ACA2AC" w:rsidRPr="001824DA">
        <w:rPr>
          <w:i w:val="0"/>
          <w:iCs w:val="0"/>
          <w:sz w:val="24"/>
          <w:szCs w:val="24"/>
        </w:rPr>
        <w:t xml:space="preserve">Solid plastics </w:t>
      </w:r>
      <w:r w:rsidR="7CA8C56E" w:rsidRPr="001824DA">
        <w:rPr>
          <w:i w:val="0"/>
          <w:iCs w:val="0"/>
          <w:sz w:val="24"/>
          <w:szCs w:val="24"/>
        </w:rPr>
        <w:t>are</w:t>
      </w:r>
      <w:r w:rsidR="03ACA2AC" w:rsidRPr="001824DA">
        <w:rPr>
          <w:i w:val="0"/>
          <w:iCs w:val="0"/>
          <w:sz w:val="24"/>
          <w:szCs w:val="24"/>
        </w:rPr>
        <w:t xml:space="preserve"> </w:t>
      </w:r>
      <w:r w:rsidR="002106AE" w:rsidRPr="001824DA">
        <w:rPr>
          <w:i w:val="0"/>
          <w:iCs w:val="0"/>
          <w:sz w:val="24"/>
          <w:szCs w:val="24"/>
        </w:rPr>
        <w:t>shredded,</w:t>
      </w:r>
      <w:r w:rsidR="03ACA2AC" w:rsidRPr="001824DA">
        <w:rPr>
          <w:i w:val="0"/>
          <w:iCs w:val="0"/>
          <w:sz w:val="24"/>
          <w:szCs w:val="24"/>
        </w:rPr>
        <w:t xml:space="preserve"> and plastic chemical compounds can be broken down into other chemicals, fuels, and p</w:t>
      </w:r>
      <w:r w:rsidR="52B4AB2C" w:rsidRPr="001824DA">
        <w:rPr>
          <w:i w:val="0"/>
          <w:iCs w:val="0"/>
          <w:sz w:val="24"/>
          <w:szCs w:val="24"/>
        </w:rPr>
        <w:t>olymers.</w:t>
      </w:r>
      <w:r w:rsidR="76232287" w:rsidRPr="001824DA">
        <w:rPr>
          <w:i w:val="0"/>
          <w:iCs w:val="0"/>
          <w:sz w:val="24"/>
          <w:szCs w:val="24"/>
        </w:rPr>
        <w:t xml:space="preserve"> </w:t>
      </w:r>
      <w:r w:rsidR="52B4AB2C" w:rsidRPr="001824DA">
        <w:rPr>
          <w:i w:val="0"/>
          <w:iCs w:val="0"/>
          <w:sz w:val="24"/>
          <w:szCs w:val="24"/>
        </w:rPr>
        <w:t>PET pellets</w:t>
      </w:r>
      <w:r w:rsidR="46F3BEC1" w:rsidRPr="001824DA">
        <w:rPr>
          <w:i w:val="0"/>
          <w:iCs w:val="0"/>
          <w:sz w:val="24"/>
          <w:szCs w:val="24"/>
        </w:rPr>
        <w:t xml:space="preserve"> are produced from both </w:t>
      </w:r>
      <w:r w:rsidR="23A8C621" w:rsidRPr="001824DA">
        <w:rPr>
          <w:i w:val="0"/>
          <w:iCs w:val="0"/>
          <w:sz w:val="24"/>
          <w:szCs w:val="24"/>
        </w:rPr>
        <w:t>processes</w:t>
      </w:r>
      <w:r w:rsidR="46F3BEC1" w:rsidRPr="001824DA">
        <w:rPr>
          <w:i w:val="0"/>
          <w:iCs w:val="0"/>
          <w:sz w:val="24"/>
          <w:szCs w:val="24"/>
        </w:rPr>
        <w:t xml:space="preserve"> </w:t>
      </w:r>
      <w:r w:rsidR="4DACC85E" w:rsidRPr="001824DA">
        <w:rPr>
          <w:i w:val="0"/>
          <w:iCs w:val="0"/>
          <w:sz w:val="24"/>
          <w:szCs w:val="24"/>
        </w:rPr>
        <w:t>and</w:t>
      </w:r>
      <w:r w:rsidR="7BA05015" w:rsidRPr="001824DA">
        <w:rPr>
          <w:i w:val="0"/>
          <w:iCs w:val="0"/>
          <w:sz w:val="24"/>
          <w:szCs w:val="24"/>
        </w:rPr>
        <w:t xml:space="preserve"> </w:t>
      </w:r>
      <w:r w:rsidR="46F3BEC1" w:rsidRPr="001824DA">
        <w:rPr>
          <w:i w:val="0"/>
          <w:iCs w:val="0"/>
          <w:sz w:val="24"/>
          <w:szCs w:val="24"/>
        </w:rPr>
        <w:t>are then redistributed to retailers from manufacturers</w:t>
      </w:r>
      <w:r w:rsidR="1B2CD38C" w:rsidRPr="001824DA">
        <w:rPr>
          <w:i w:val="0"/>
          <w:iCs w:val="0"/>
          <w:sz w:val="24"/>
          <w:szCs w:val="24"/>
        </w:rPr>
        <w:t xml:space="preserve"> who generate a final reusable product</w:t>
      </w:r>
      <w:r w:rsidR="3BD555A8" w:rsidRPr="001824DA">
        <w:rPr>
          <w:i w:val="0"/>
          <w:iCs w:val="0"/>
          <w:sz w:val="24"/>
          <w:szCs w:val="24"/>
        </w:rPr>
        <w:t>;</w:t>
      </w:r>
      <w:r w:rsidR="0E447C3A" w:rsidRPr="001824DA">
        <w:rPr>
          <w:i w:val="0"/>
          <w:iCs w:val="0"/>
          <w:sz w:val="24"/>
          <w:szCs w:val="24"/>
        </w:rPr>
        <w:t xml:space="preserve"> fuel from the chemical processing is transferred to energy specific manufacturers</w:t>
      </w:r>
      <w:r w:rsidR="1B2CD38C" w:rsidRPr="001824DA">
        <w:rPr>
          <w:i w:val="0"/>
          <w:iCs w:val="0"/>
          <w:sz w:val="24"/>
          <w:szCs w:val="24"/>
        </w:rPr>
        <w:t>. If not sent to retail</w:t>
      </w:r>
      <w:r w:rsidR="0120B384" w:rsidRPr="001824DA">
        <w:rPr>
          <w:i w:val="0"/>
          <w:iCs w:val="0"/>
          <w:sz w:val="24"/>
          <w:szCs w:val="24"/>
        </w:rPr>
        <w:t xml:space="preserve"> and trade </w:t>
      </w:r>
      <w:r w:rsidR="3524C779" w:rsidRPr="001824DA">
        <w:rPr>
          <w:i w:val="0"/>
          <w:iCs w:val="0"/>
          <w:sz w:val="24"/>
          <w:szCs w:val="24"/>
        </w:rPr>
        <w:t>c</w:t>
      </w:r>
      <w:r w:rsidR="0120B384" w:rsidRPr="001824DA">
        <w:rPr>
          <w:i w:val="0"/>
          <w:iCs w:val="0"/>
          <w:sz w:val="24"/>
          <w:szCs w:val="24"/>
        </w:rPr>
        <w:t xml:space="preserve">ompanies, reusable </w:t>
      </w:r>
      <w:r w:rsidR="5E0DB4C1" w:rsidRPr="001824DA">
        <w:rPr>
          <w:i w:val="0"/>
          <w:iCs w:val="0"/>
          <w:sz w:val="24"/>
          <w:szCs w:val="24"/>
        </w:rPr>
        <w:t xml:space="preserve">chemicals </w:t>
      </w:r>
      <w:r w:rsidR="0120B384" w:rsidRPr="001824DA">
        <w:rPr>
          <w:i w:val="0"/>
          <w:iCs w:val="0"/>
          <w:sz w:val="24"/>
          <w:szCs w:val="24"/>
        </w:rPr>
        <w:t xml:space="preserve">are also held in </w:t>
      </w:r>
      <w:r w:rsidR="077EC05D" w:rsidRPr="001824DA">
        <w:rPr>
          <w:i w:val="0"/>
          <w:iCs w:val="0"/>
          <w:sz w:val="24"/>
          <w:szCs w:val="24"/>
        </w:rPr>
        <w:t>petrochemical</w:t>
      </w:r>
      <w:r w:rsidR="0120B384" w:rsidRPr="001824DA">
        <w:rPr>
          <w:i w:val="0"/>
          <w:iCs w:val="0"/>
          <w:sz w:val="24"/>
          <w:szCs w:val="24"/>
        </w:rPr>
        <w:t xml:space="preserve"> </w:t>
      </w:r>
      <w:r w:rsidR="48ED1E18" w:rsidRPr="001824DA">
        <w:rPr>
          <w:i w:val="0"/>
          <w:iCs w:val="0"/>
          <w:sz w:val="24"/>
          <w:szCs w:val="24"/>
        </w:rPr>
        <w:t>f</w:t>
      </w:r>
      <w:r w:rsidR="0120B384" w:rsidRPr="001824DA">
        <w:rPr>
          <w:i w:val="0"/>
          <w:iCs w:val="0"/>
          <w:sz w:val="24"/>
          <w:szCs w:val="24"/>
        </w:rPr>
        <w:t>eedstocks</w:t>
      </w:r>
      <w:r w:rsidR="0028574D" w:rsidRPr="001824DA">
        <w:rPr>
          <w:rStyle w:val="FootnoteReference"/>
          <w:i w:val="0"/>
          <w:iCs w:val="0"/>
          <w:sz w:val="24"/>
          <w:szCs w:val="24"/>
        </w:rPr>
        <w:footnoteReference w:id="31"/>
      </w:r>
      <w:r w:rsidR="74F707D7" w:rsidRPr="001824DA">
        <w:rPr>
          <w:i w:val="0"/>
          <w:iCs w:val="0"/>
          <w:sz w:val="24"/>
          <w:szCs w:val="24"/>
        </w:rPr>
        <w:t>.</w:t>
      </w:r>
      <w:r w:rsidR="008102A6" w:rsidRPr="001824DA">
        <w:rPr>
          <w:i w:val="0"/>
          <w:iCs w:val="0"/>
          <w:sz w:val="24"/>
          <w:szCs w:val="24"/>
        </w:rPr>
        <w:t xml:space="preserve"> Plastics </w:t>
      </w:r>
      <w:r w:rsidR="006874BA" w:rsidRPr="001824DA">
        <w:rPr>
          <w:i w:val="0"/>
          <w:iCs w:val="0"/>
          <w:sz w:val="24"/>
          <w:szCs w:val="24"/>
        </w:rPr>
        <w:t>will reach the landfill</w:t>
      </w:r>
      <w:r w:rsidR="002E5254" w:rsidRPr="001824DA">
        <w:rPr>
          <w:i w:val="0"/>
          <w:iCs w:val="0"/>
          <w:sz w:val="24"/>
          <w:szCs w:val="24"/>
        </w:rPr>
        <w:t xml:space="preserve"> at the point of collection when</w:t>
      </w:r>
      <w:r w:rsidR="00405851" w:rsidRPr="001824DA">
        <w:rPr>
          <w:i w:val="0"/>
          <w:iCs w:val="0"/>
          <w:sz w:val="24"/>
          <w:szCs w:val="24"/>
        </w:rPr>
        <w:t xml:space="preserve"> they are disposed </w:t>
      </w:r>
      <w:r w:rsidR="1037DB2A" w:rsidRPr="001824DA">
        <w:rPr>
          <w:i w:val="0"/>
          <w:iCs w:val="0"/>
          <w:sz w:val="24"/>
          <w:szCs w:val="24"/>
        </w:rPr>
        <w:t>of</w:t>
      </w:r>
      <w:r w:rsidR="574B672C" w:rsidRPr="001824DA">
        <w:rPr>
          <w:i w:val="0"/>
          <w:iCs w:val="0"/>
          <w:sz w:val="24"/>
          <w:szCs w:val="24"/>
        </w:rPr>
        <w:t xml:space="preserve"> </w:t>
      </w:r>
      <w:r w:rsidR="00405851" w:rsidRPr="001824DA">
        <w:rPr>
          <w:i w:val="0"/>
          <w:iCs w:val="0"/>
          <w:sz w:val="24"/>
          <w:szCs w:val="24"/>
        </w:rPr>
        <w:t>with other trash</w:t>
      </w:r>
      <w:r w:rsidR="00E40984" w:rsidRPr="001824DA">
        <w:rPr>
          <w:i w:val="0"/>
          <w:iCs w:val="0"/>
          <w:sz w:val="24"/>
          <w:szCs w:val="24"/>
        </w:rPr>
        <w:t xml:space="preserve"> </w:t>
      </w:r>
      <w:r w:rsidR="00FB15F4" w:rsidRPr="001824DA">
        <w:rPr>
          <w:i w:val="0"/>
          <w:iCs w:val="0"/>
          <w:sz w:val="24"/>
          <w:szCs w:val="24"/>
        </w:rPr>
        <w:t>and</w:t>
      </w:r>
      <w:r w:rsidR="00C97AD4" w:rsidRPr="001824DA">
        <w:rPr>
          <w:i w:val="0"/>
          <w:iCs w:val="0"/>
          <w:sz w:val="24"/>
          <w:szCs w:val="24"/>
        </w:rPr>
        <w:t xml:space="preserve"> when the</w:t>
      </w:r>
      <w:r w:rsidR="00635EC5" w:rsidRPr="001824DA">
        <w:rPr>
          <w:i w:val="0"/>
          <w:iCs w:val="0"/>
          <w:sz w:val="24"/>
          <w:szCs w:val="24"/>
        </w:rPr>
        <w:t>ir final use is</w:t>
      </w:r>
      <w:r w:rsidR="00F36CD1" w:rsidRPr="001824DA">
        <w:rPr>
          <w:i w:val="0"/>
          <w:iCs w:val="0"/>
          <w:sz w:val="24"/>
          <w:szCs w:val="24"/>
        </w:rPr>
        <w:t xml:space="preserve"> for nonrecycled items like carpets.</w:t>
      </w:r>
    </w:p>
    <w:p w14:paraId="0E235031" w14:textId="73BBB3DD" w:rsidR="00F00748" w:rsidRDefault="00F00748" w:rsidP="00CA50AA">
      <w:pPr>
        <w:pStyle w:val="Caption"/>
        <w:keepNext/>
        <w:jc w:val="center"/>
      </w:pPr>
    </w:p>
    <w:p w14:paraId="41C4C13D" w14:textId="5B72B24E" w:rsidR="00D33C84" w:rsidRDefault="00F00748" w:rsidP="00D33C84">
      <w:pPr>
        <w:pStyle w:val="Caption"/>
        <w:keepNext/>
        <w:jc w:val="center"/>
        <w:rPr>
          <w:sz w:val="24"/>
          <w:szCs w:val="24"/>
        </w:rPr>
      </w:pPr>
      <w:r w:rsidRPr="006D19C7">
        <w:rPr>
          <w:noProof/>
          <w:sz w:val="24"/>
          <w:szCs w:val="24"/>
        </w:rPr>
        <w:drawing>
          <wp:inline distT="0" distB="0" distL="0" distR="0" wp14:anchorId="2B4B0477" wp14:editId="50FEAD38">
            <wp:extent cx="5581650" cy="3254375"/>
            <wp:effectExtent l="0" t="0" r="0" b="3175"/>
            <wp:docPr id="23" name="Picture 23" descr="This is a graph of total dollar value of plastic exported out of Washington. The Y-axis measures the dollar value in millions, and the x-axis measures the year from 2011-2021. The value of plastic exported out of Washington increased from 2012-2014 and 2016-2018 and decreased in the years between. After 2020 there is another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graph of total dollar value of plastic exported out of Washington. The Y-axis measures the dollar value in millions, and the x-axis measures the year from 2011-2021. The value of plastic exported out of Washington increased from 2012-2014 and 2016-2018 and decreased in the years between. After 2020 there is another increasing trend."/>
                    <pic:cNvPicPr/>
                  </pic:nvPicPr>
                  <pic:blipFill rotWithShape="1">
                    <a:blip r:embed="rId38">
                      <a:extLst>
                        <a:ext uri="{28A0092B-C50C-407E-A947-70E740481C1C}">
                          <a14:useLocalDpi xmlns:a14="http://schemas.microsoft.com/office/drawing/2010/main" val="0"/>
                        </a:ext>
                      </a:extLst>
                    </a:blip>
                    <a:srcRect l="1140" t="1639" r="793" b="2441"/>
                    <a:stretch/>
                  </pic:blipFill>
                  <pic:spPr bwMode="auto">
                    <a:xfrm>
                      <a:off x="0" y="0"/>
                      <a:ext cx="5581650" cy="3254375"/>
                    </a:xfrm>
                    <a:prstGeom prst="rect">
                      <a:avLst/>
                    </a:prstGeom>
                    <a:ln>
                      <a:noFill/>
                    </a:ln>
                    <a:extLst>
                      <a:ext uri="{53640926-AAD7-44D8-BBD7-CCE9431645EC}">
                        <a14:shadowObscured xmlns:a14="http://schemas.microsoft.com/office/drawing/2010/main"/>
                      </a:ext>
                    </a:extLst>
                  </pic:spPr>
                </pic:pic>
              </a:graphicData>
            </a:graphic>
          </wp:inline>
        </w:drawing>
      </w:r>
      <w:r w:rsidR="0028574D" w:rsidRPr="006D19C7">
        <w:rPr>
          <w:sz w:val="24"/>
          <w:szCs w:val="24"/>
        </w:rPr>
        <w:t xml:space="preserve">Figure </w:t>
      </w:r>
      <w:r w:rsidR="0028574D" w:rsidRPr="006D19C7">
        <w:rPr>
          <w:sz w:val="24"/>
          <w:szCs w:val="24"/>
        </w:rPr>
        <w:fldChar w:fldCharType="begin"/>
      </w:r>
      <w:r w:rsidR="0028574D">
        <w:instrText>SEQ Figure \* ARABIC</w:instrText>
      </w:r>
      <w:r w:rsidR="0028574D" w:rsidRPr="006D19C7">
        <w:rPr>
          <w:sz w:val="24"/>
          <w:szCs w:val="24"/>
        </w:rPr>
        <w:fldChar w:fldCharType="separate"/>
      </w:r>
      <w:r w:rsidR="005921A4" w:rsidRPr="006D19C7">
        <w:rPr>
          <w:noProof/>
          <w:sz w:val="24"/>
          <w:szCs w:val="24"/>
        </w:rPr>
        <w:t>7</w:t>
      </w:r>
      <w:r w:rsidR="0028574D" w:rsidRPr="006D19C7">
        <w:rPr>
          <w:sz w:val="24"/>
          <w:szCs w:val="24"/>
        </w:rPr>
        <w:fldChar w:fldCharType="end"/>
      </w:r>
      <w:r w:rsidR="0028574D" w:rsidRPr="006D19C7">
        <w:rPr>
          <w:sz w:val="24"/>
          <w:szCs w:val="24"/>
        </w:rPr>
        <w:t xml:space="preserve">: </w:t>
      </w:r>
      <w:r w:rsidR="0028574D" w:rsidRPr="006D19C7">
        <w:rPr>
          <w:i w:val="0"/>
          <w:iCs w:val="0"/>
          <w:sz w:val="24"/>
          <w:szCs w:val="24"/>
        </w:rPr>
        <w:t xml:space="preserve">Plastic </w:t>
      </w:r>
      <w:r w:rsidR="00976928" w:rsidRPr="006D19C7">
        <w:rPr>
          <w:i w:val="0"/>
          <w:iCs w:val="0"/>
          <w:sz w:val="24"/>
          <w:szCs w:val="24"/>
        </w:rPr>
        <w:t>E</w:t>
      </w:r>
      <w:r w:rsidR="0028574D" w:rsidRPr="006D19C7">
        <w:rPr>
          <w:i w:val="0"/>
          <w:iCs w:val="0"/>
          <w:sz w:val="24"/>
          <w:szCs w:val="24"/>
        </w:rPr>
        <w:t>xports</w:t>
      </w:r>
      <w:r w:rsidR="00976928" w:rsidRPr="006D19C7">
        <w:rPr>
          <w:i w:val="0"/>
          <w:iCs w:val="0"/>
          <w:sz w:val="24"/>
          <w:szCs w:val="24"/>
        </w:rPr>
        <w:t xml:space="preserve"> out of Washington State, 2011-2021</w:t>
      </w:r>
      <w:r w:rsidR="005819B4">
        <w:br/>
      </w:r>
      <w:r w:rsidR="00963E8C" w:rsidRPr="006D19C7">
        <w:rPr>
          <w:sz w:val="24"/>
          <w:szCs w:val="24"/>
        </w:rPr>
        <w:t xml:space="preserve">Source: </w:t>
      </w:r>
      <w:r w:rsidR="00963E8C">
        <w:rPr>
          <w:sz w:val="24"/>
          <w:szCs w:val="24"/>
        </w:rPr>
        <w:t>WISER trade</w:t>
      </w:r>
      <w:r w:rsidR="00963E8C">
        <w:rPr>
          <w:rStyle w:val="FootnoteReference"/>
          <w:sz w:val="24"/>
          <w:szCs w:val="24"/>
        </w:rPr>
        <w:footnoteReference w:id="32"/>
      </w:r>
    </w:p>
    <w:p w14:paraId="265F1917" w14:textId="0B01090C" w:rsidR="00B57C46" w:rsidRPr="001824DA" w:rsidRDefault="78DD0AC4" w:rsidP="00D33C84">
      <w:pPr>
        <w:pStyle w:val="Caption"/>
        <w:keepNext/>
        <w:rPr>
          <w:i w:val="0"/>
          <w:iCs w:val="0"/>
          <w:sz w:val="24"/>
          <w:szCs w:val="24"/>
        </w:rPr>
      </w:pPr>
      <w:r w:rsidRPr="001824DA">
        <w:rPr>
          <w:i w:val="0"/>
          <w:iCs w:val="0"/>
          <w:sz w:val="24"/>
          <w:szCs w:val="24"/>
        </w:rPr>
        <w:t>Materials are from the WISER</w:t>
      </w:r>
      <w:r w:rsidR="005C5B08" w:rsidRPr="001824DA">
        <w:rPr>
          <w:i w:val="0"/>
          <w:iCs w:val="0"/>
          <w:sz w:val="24"/>
          <w:szCs w:val="24"/>
        </w:rPr>
        <w:t xml:space="preserve"> </w:t>
      </w:r>
      <w:r w:rsidRPr="001824DA">
        <w:rPr>
          <w:i w:val="0"/>
          <w:iCs w:val="0"/>
          <w:sz w:val="24"/>
          <w:szCs w:val="24"/>
        </w:rPr>
        <w:t xml:space="preserve">Trade data base </w:t>
      </w:r>
      <w:r w:rsidR="0002489D" w:rsidRPr="001824DA">
        <w:rPr>
          <w:i w:val="0"/>
          <w:iCs w:val="0"/>
          <w:sz w:val="24"/>
          <w:szCs w:val="24"/>
        </w:rPr>
        <w:t>using</w:t>
      </w:r>
      <w:r w:rsidRPr="001824DA">
        <w:rPr>
          <w:i w:val="0"/>
          <w:iCs w:val="0"/>
          <w:sz w:val="24"/>
          <w:szCs w:val="24"/>
        </w:rPr>
        <w:t xml:space="preserve"> </w:t>
      </w:r>
      <w:r w:rsidR="4DC6575E" w:rsidRPr="001824DA">
        <w:rPr>
          <w:i w:val="0"/>
          <w:iCs w:val="0"/>
          <w:sz w:val="24"/>
          <w:szCs w:val="24"/>
        </w:rPr>
        <w:t>i</w:t>
      </w:r>
      <w:r w:rsidR="4DC6575E" w:rsidRPr="001824DA">
        <w:rPr>
          <w:rFonts w:ascii="Calibri" w:eastAsia="Calibri" w:hAnsi="Calibri" w:cs="Calibri"/>
          <w:i w:val="0"/>
          <w:iCs w:val="0"/>
          <w:sz w:val="24"/>
          <w:szCs w:val="24"/>
        </w:rPr>
        <w:t xml:space="preserve">ndustrial machinery (including computers), electric </w:t>
      </w:r>
      <w:r w:rsidR="0E4A01CA" w:rsidRPr="001824DA">
        <w:rPr>
          <w:rFonts w:ascii="Calibri" w:eastAsia="Calibri" w:hAnsi="Calibri" w:cs="Calibri"/>
          <w:i w:val="0"/>
          <w:iCs w:val="0"/>
          <w:sz w:val="24"/>
          <w:szCs w:val="24"/>
        </w:rPr>
        <w:t>m</w:t>
      </w:r>
      <w:r w:rsidR="4DC6575E" w:rsidRPr="001824DA">
        <w:rPr>
          <w:rFonts w:ascii="Calibri" w:eastAsia="Calibri" w:hAnsi="Calibri" w:cs="Calibri"/>
          <w:i w:val="0"/>
          <w:iCs w:val="0"/>
          <w:sz w:val="24"/>
          <w:szCs w:val="24"/>
        </w:rPr>
        <w:t>achinery</w:t>
      </w:r>
      <w:r w:rsidR="1BBA89F5" w:rsidRPr="001824DA">
        <w:rPr>
          <w:rFonts w:ascii="Calibri" w:eastAsia="Calibri" w:hAnsi="Calibri" w:cs="Calibri"/>
          <w:i w:val="0"/>
          <w:iCs w:val="0"/>
          <w:sz w:val="24"/>
          <w:szCs w:val="24"/>
        </w:rPr>
        <w:t>, s</w:t>
      </w:r>
      <w:r w:rsidR="4DC6575E" w:rsidRPr="001824DA">
        <w:rPr>
          <w:rFonts w:ascii="Calibri" w:eastAsia="Calibri" w:hAnsi="Calibri" w:cs="Calibri"/>
          <w:i w:val="0"/>
          <w:iCs w:val="0"/>
          <w:sz w:val="24"/>
          <w:szCs w:val="24"/>
        </w:rPr>
        <w:t xml:space="preserve">ound </w:t>
      </w:r>
      <w:r w:rsidR="7E7E4BD5" w:rsidRPr="001824DA">
        <w:rPr>
          <w:rFonts w:ascii="Calibri" w:eastAsia="Calibri" w:hAnsi="Calibri" w:cs="Calibri"/>
          <w:i w:val="0"/>
          <w:iCs w:val="0"/>
          <w:sz w:val="24"/>
          <w:szCs w:val="24"/>
        </w:rPr>
        <w:t xml:space="preserve">and TV equipment, </w:t>
      </w:r>
      <w:r w:rsidR="3D58F34E" w:rsidRPr="001824DA">
        <w:rPr>
          <w:rFonts w:ascii="Calibri" w:eastAsia="Calibri" w:hAnsi="Calibri" w:cs="Calibri"/>
          <w:i w:val="0"/>
          <w:iCs w:val="0"/>
          <w:sz w:val="24"/>
          <w:szCs w:val="24"/>
        </w:rPr>
        <w:t xml:space="preserve">miscellaneous chemical products, </w:t>
      </w:r>
      <w:proofErr w:type="gramStart"/>
      <w:r w:rsidR="3D58F34E" w:rsidRPr="001824DA">
        <w:rPr>
          <w:rFonts w:ascii="Calibri" w:eastAsia="Calibri" w:hAnsi="Calibri" w:cs="Calibri"/>
          <w:i w:val="0"/>
          <w:iCs w:val="0"/>
          <w:sz w:val="24"/>
          <w:szCs w:val="24"/>
        </w:rPr>
        <w:t>plastics</w:t>
      </w:r>
      <w:proofErr w:type="gramEnd"/>
      <w:r w:rsidR="3D58F34E" w:rsidRPr="001824DA">
        <w:rPr>
          <w:rFonts w:ascii="Calibri" w:eastAsia="Calibri" w:hAnsi="Calibri" w:cs="Calibri"/>
          <w:i w:val="0"/>
          <w:iCs w:val="0"/>
          <w:sz w:val="24"/>
          <w:szCs w:val="24"/>
        </w:rPr>
        <w:t xml:space="preserve"> and articles thereof,</w:t>
      </w:r>
      <w:r w:rsidRPr="001824DA">
        <w:rPr>
          <w:i w:val="0"/>
          <w:iCs w:val="0"/>
          <w:sz w:val="24"/>
          <w:szCs w:val="24"/>
        </w:rPr>
        <w:t xml:space="preserve"> </w:t>
      </w:r>
      <w:r w:rsidR="08EE22FD" w:rsidRPr="001824DA">
        <w:rPr>
          <w:i w:val="0"/>
          <w:iCs w:val="0"/>
          <w:sz w:val="24"/>
          <w:szCs w:val="24"/>
        </w:rPr>
        <w:t xml:space="preserve">organic chemicals, pharmaceutical products, </w:t>
      </w:r>
      <w:r w:rsidR="348FAA60" w:rsidRPr="001824DA">
        <w:rPr>
          <w:i w:val="0"/>
          <w:iCs w:val="0"/>
          <w:sz w:val="24"/>
          <w:szCs w:val="24"/>
        </w:rPr>
        <w:t xml:space="preserve">and </w:t>
      </w:r>
      <w:r w:rsidR="08EE22FD" w:rsidRPr="001824DA">
        <w:rPr>
          <w:i w:val="0"/>
          <w:iCs w:val="0"/>
          <w:sz w:val="24"/>
          <w:szCs w:val="24"/>
        </w:rPr>
        <w:t>footwear</w:t>
      </w:r>
      <w:r w:rsidR="2303C331" w:rsidRPr="001824DA">
        <w:rPr>
          <w:i w:val="0"/>
          <w:iCs w:val="0"/>
          <w:sz w:val="24"/>
          <w:szCs w:val="24"/>
        </w:rPr>
        <w:t>.</w:t>
      </w:r>
    </w:p>
    <w:p w14:paraId="3110F1A0" w14:textId="485C206F" w:rsidR="00CA50AA" w:rsidRDefault="00CA50AA" w:rsidP="2C82CF48">
      <w:pPr>
        <w:keepNext/>
      </w:pPr>
    </w:p>
    <w:p w14:paraId="343E705B" w14:textId="767D8CE1" w:rsidR="65A03EF4" w:rsidRPr="00F91535" w:rsidRDefault="371464B1" w:rsidP="2C82CF48">
      <w:pPr>
        <w:keepNext/>
        <w:rPr>
          <w:rFonts w:ascii="Calibri" w:eastAsia="Times New Roman" w:hAnsi="Calibri" w:cs="Calibri"/>
          <w:color w:val="000000" w:themeColor="text1"/>
        </w:rPr>
      </w:pPr>
      <w:r>
        <w:t xml:space="preserve">Plastic exports in Washington State </w:t>
      </w:r>
      <w:r w:rsidR="7F591B90">
        <w:t xml:space="preserve">increased from </w:t>
      </w:r>
      <w:r>
        <w:t xml:space="preserve">2020 to 2021. </w:t>
      </w:r>
      <w:r w:rsidR="3F67B20F">
        <w:t>In 2020 most plastic and rubber exports leaving the U.S. were sent to Latin America</w:t>
      </w:r>
      <w:r w:rsidR="00D26523">
        <w:t>, the</w:t>
      </w:r>
      <w:r w:rsidR="3F67B20F">
        <w:t xml:space="preserve"> Caribbean</w:t>
      </w:r>
      <w:r w:rsidR="00385865">
        <w:rPr>
          <w:rStyle w:val="FootnoteReference"/>
        </w:rPr>
        <w:footnoteReference w:id="33"/>
      </w:r>
      <w:r w:rsidR="00D26523">
        <w:t>, and China</w:t>
      </w:r>
      <w:r w:rsidR="000A398F">
        <w:fldChar w:fldCharType="begin"/>
      </w:r>
      <w:r w:rsidR="000A398F">
        <w:instrText xml:space="preserve"> NOTEREF _Ref124171739 \f \h </w:instrText>
      </w:r>
      <w:r w:rsidR="000A398F">
        <w:fldChar w:fldCharType="separate"/>
      </w:r>
      <w:r w:rsidR="000A398F" w:rsidRPr="000A398F">
        <w:rPr>
          <w:rStyle w:val="FootnoteReference"/>
        </w:rPr>
        <w:t>30</w:t>
      </w:r>
      <w:r w:rsidR="000A398F">
        <w:fldChar w:fldCharType="end"/>
      </w:r>
      <w:r w:rsidR="3F67B20F">
        <w:t>.</w:t>
      </w:r>
      <w:r>
        <w:t xml:space="preserve"> According to the WA State Commodities Dataset from </w:t>
      </w:r>
      <w:r w:rsidR="7924DEFE">
        <w:t>WISER Trade</w:t>
      </w:r>
      <w:r>
        <w:t xml:space="preserve">, plastic exports </w:t>
      </w:r>
      <w:r w:rsidR="1F1EE1A4">
        <w:t>were worth</w:t>
      </w:r>
      <w:r>
        <w:t xml:space="preserve"> $</w:t>
      </w:r>
      <w:r w:rsidR="78A955F7">
        <w:t>3</w:t>
      </w:r>
      <w:r w:rsidRPr="2C82CF48">
        <w:rPr>
          <w:rFonts w:ascii="Calibri" w:eastAsia="Times New Roman" w:hAnsi="Calibri" w:cs="Calibri"/>
          <w:color w:val="000000" w:themeColor="text1"/>
        </w:rPr>
        <w:t>.</w:t>
      </w:r>
      <w:r w:rsidR="0DF9558C" w:rsidRPr="2C82CF48">
        <w:rPr>
          <w:rFonts w:ascii="Calibri" w:eastAsia="Times New Roman" w:hAnsi="Calibri" w:cs="Calibri"/>
          <w:color w:val="000000" w:themeColor="text1"/>
        </w:rPr>
        <w:t>9</w:t>
      </w:r>
      <w:r w:rsidRPr="2C82CF48">
        <w:rPr>
          <w:rFonts w:ascii="Calibri" w:eastAsia="Times New Roman" w:hAnsi="Calibri" w:cs="Calibri"/>
          <w:color w:val="000000" w:themeColor="text1"/>
        </w:rPr>
        <w:t xml:space="preserve"> billion</w:t>
      </w:r>
      <w:r w:rsidR="0BB5F9D1" w:rsidRPr="2C82CF48">
        <w:rPr>
          <w:rFonts w:ascii="Calibri" w:eastAsia="Times New Roman" w:hAnsi="Calibri" w:cs="Calibri"/>
          <w:color w:val="000000" w:themeColor="text1"/>
        </w:rPr>
        <w:t xml:space="preserve"> in 2021</w:t>
      </w:r>
      <w:r w:rsidR="2D3FCEC7" w:rsidRPr="2C82CF48">
        <w:rPr>
          <w:rFonts w:ascii="Calibri" w:eastAsia="Times New Roman" w:hAnsi="Calibri" w:cs="Calibri"/>
          <w:color w:val="000000" w:themeColor="text1"/>
        </w:rPr>
        <w:t>; m</w:t>
      </w:r>
      <w:r w:rsidR="6455CD38" w:rsidRPr="2C82CF48">
        <w:rPr>
          <w:rFonts w:ascii="Calibri" w:eastAsia="Times New Roman" w:hAnsi="Calibri" w:cs="Calibri"/>
          <w:color w:val="000000" w:themeColor="text1"/>
        </w:rPr>
        <w:t xml:space="preserve">iscellaneous chemical products accounted </w:t>
      </w:r>
      <w:r w:rsidR="1F4B3934">
        <w:rPr>
          <w:rFonts w:ascii="Calibri" w:eastAsia="Times New Roman" w:hAnsi="Calibri" w:cs="Calibri"/>
          <w:color w:val="000000" w:themeColor="text1"/>
        </w:rPr>
        <w:t>for</w:t>
      </w:r>
      <w:r w:rsidR="0CA605DB">
        <w:rPr>
          <w:rFonts w:ascii="Calibri" w:eastAsia="Times New Roman" w:hAnsi="Calibri" w:cs="Calibri"/>
          <w:color w:val="000000" w:themeColor="text1"/>
        </w:rPr>
        <w:t xml:space="preserve"> about two thirds of overall</w:t>
      </w:r>
      <w:r w:rsidR="6455CD38" w:rsidRPr="2C82CF48">
        <w:rPr>
          <w:rFonts w:ascii="Calibri" w:eastAsia="Times New Roman" w:hAnsi="Calibri" w:cs="Calibri"/>
          <w:color w:val="000000" w:themeColor="text1"/>
        </w:rPr>
        <w:t xml:space="preserve"> plastic production</w:t>
      </w:r>
      <w:r w:rsidR="55493927" w:rsidRPr="5EFC6C3C">
        <w:rPr>
          <w:rStyle w:val="FootnoteReference"/>
          <w:rFonts w:ascii="Calibri" w:eastAsia="Times New Roman" w:hAnsi="Calibri" w:cs="Calibri"/>
          <w:color w:val="000000" w:themeColor="text1"/>
        </w:rPr>
        <w:footnoteReference w:id="34"/>
      </w:r>
      <w:r w:rsidR="6455CD38" w:rsidRPr="2C82CF48">
        <w:rPr>
          <w:rFonts w:ascii="Calibri" w:eastAsia="Times New Roman" w:hAnsi="Calibri" w:cs="Calibri"/>
          <w:color w:val="000000" w:themeColor="text1"/>
        </w:rPr>
        <w:t>.</w:t>
      </w:r>
      <w:r w:rsidRPr="2C82CF48">
        <w:rPr>
          <w:rFonts w:ascii="Calibri" w:eastAsia="Times New Roman" w:hAnsi="Calibri" w:cs="Calibri"/>
          <w:color w:val="000000" w:themeColor="text1"/>
        </w:rPr>
        <w:t xml:space="preserve"> </w:t>
      </w:r>
      <w:r w:rsidR="0CA605DB">
        <w:rPr>
          <w:rFonts w:ascii="Calibri" w:eastAsia="Times New Roman" w:hAnsi="Calibri" w:cs="Calibri"/>
          <w:color w:val="000000" w:themeColor="text1"/>
        </w:rPr>
        <w:t>Due to</w:t>
      </w:r>
      <w:r w:rsidR="52D21C45" w:rsidRPr="2C82CF48">
        <w:rPr>
          <w:rFonts w:ascii="Calibri" w:eastAsia="Times New Roman" w:hAnsi="Calibri" w:cs="Calibri"/>
          <w:color w:val="000000" w:themeColor="text1"/>
        </w:rPr>
        <w:t xml:space="preserve"> the </w:t>
      </w:r>
      <w:r w:rsidR="0C55CC1A">
        <w:rPr>
          <w:rFonts w:ascii="Calibri" w:eastAsia="Times New Roman" w:hAnsi="Calibri" w:cs="Calibri"/>
          <w:color w:val="000000" w:themeColor="text1"/>
        </w:rPr>
        <w:t xml:space="preserve">Covid-19 </w:t>
      </w:r>
      <w:r w:rsidR="52D21C45" w:rsidRPr="2C82CF48">
        <w:rPr>
          <w:rFonts w:ascii="Calibri" w:eastAsia="Times New Roman" w:hAnsi="Calibri" w:cs="Calibri"/>
          <w:color w:val="000000" w:themeColor="text1"/>
        </w:rPr>
        <w:t>pandemic</w:t>
      </w:r>
      <w:r w:rsidR="0C55CC1A">
        <w:rPr>
          <w:rFonts w:ascii="Calibri" w:eastAsia="Times New Roman" w:hAnsi="Calibri" w:cs="Calibri"/>
          <w:color w:val="000000" w:themeColor="text1"/>
        </w:rPr>
        <w:t>,</w:t>
      </w:r>
      <w:r w:rsidR="52D21C45" w:rsidRPr="2C82CF48">
        <w:rPr>
          <w:rFonts w:ascii="Calibri" w:eastAsia="Times New Roman" w:hAnsi="Calibri" w:cs="Calibri"/>
          <w:color w:val="000000" w:themeColor="text1"/>
        </w:rPr>
        <w:t xml:space="preserve"> medicine</w:t>
      </w:r>
      <w:r w:rsidR="60D90948">
        <w:rPr>
          <w:rFonts w:ascii="Calibri" w:eastAsia="Times New Roman" w:hAnsi="Calibri" w:cs="Calibri"/>
          <w:color w:val="000000" w:themeColor="text1"/>
        </w:rPr>
        <w:t xml:space="preserve"> was in high demand</w:t>
      </w:r>
      <w:r w:rsidR="66D68AC3">
        <w:rPr>
          <w:rFonts w:ascii="Calibri" w:eastAsia="Times New Roman" w:hAnsi="Calibri" w:cs="Calibri"/>
          <w:color w:val="000000" w:themeColor="text1"/>
        </w:rPr>
        <w:t xml:space="preserve"> globally,</w:t>
      </w:r>
      <w:r w:rsidR="52D21C45" w:rsidRPr="2C82CF48">
        <w:rPr>
          <w:rFonts w:ascii="Calibri" w:eastAsia="Times New Roman" w:hAnsi="Calibri" w:cs="Calibri"/>
          <w:color w:val="000000" w:themeColor="text1"/>
        </w:rPr>
        <w:t xml:space="preserve"> and </w:t>
      </w:r>
      <w:r w:rsidR="66D68AC3">
        <w:rPr>
          <w:rFonts w:ascii="Calibri" w:eastAsia="Times New Roman" w:hAnsi="Calibri" w:cs="Calibri"/>
          <w:color w:val="000000" w:themeColor="text1"/>
        </w:rPr>
        <w:t xml:space="preserve">Washington state </w:t>
      </w:r>
      <w:r w:rsidR="1D65BE9B">
        <w:rPr>
          <w:rFonts w:ascii="Calibri" w:eastAsia="Times New Roman" w:hAnsi="Calibri" w:cs="Calibri"/>
          <w:color w:val="000000" w:themeColor="text1"/>
        </w:rPr>
        <w:t>was a large</w:t>
      </w:r>
      <w:r w:rsidR="52D21C45" w:rsidRPr="2C82CF48">
        <w:rPr>
          <w:rFonts w:ascii="Calibri" w:eastAsia="Times New Roman" w:hAnsi="Calibri" w:cs="Calibri"/>
          <w:color w:val="000000" w:themeColor="text1"/>
        </w:rPr>
        <w:t xml:space="preserve"> suppl</w:t>
      </w:r>
      <w:r w:rsidR="1D65BE9B">
        <w:rPr>
          <w:rFonts w:ascii="Calibri" w:eastAsia="Times New Roman" w:hAnsi="Calibri" w:cs="Calibri"/>
          <w:color w:val="000000" w:themeColor="text1"/>
        </w:rPr>
        <w:t>ier</w:t>
      </w:r>
      <w:r w:rsidR="68ED67BF">
        <w:rPr>
          <w:rFonts w:ascii="Calibri" w:eastAsia="Times New Roman" w:hAnsi="Calibri" w:cs="Calibri"/>
          <w:color w:val="000000" w:themeColor="text1"/>
        </w:rPr>
        <w:t xml:space="preserve"> of pharmaceuticals</w:t>
      </w:r>
      <w:r w:rsidR="4F2D80E1" w:rsidRPr="2C82CF48">
        <w:rPr>
          <w:rFonts w:ascii="Calibri" w:eastAsia="Times New Roman" w:hAnsi="Calibri" w:cs="Calibri"/>
          <w:color w:val="000000" w:themeColor="text1"/>
        </w:rPr>
        <w:t xml:space="preserve"> </w:t>
      </w:r>
      <w:r w:rsidR="0296D49E" w:rsidRPr="2C82CF48">
        <w:rPr>
          <w:rFonts w:ascii="Calibri" w:eastAsia="Times New Roman" w:hAnsi="Calibri" w:cs="Calibri"/>
          <w:color w:val="000000" w:themeColor="text1"/>
        </w:rPr>
        <w:t xml:space="preserve">because they were derived from these reusable chemical </w:t>
      </w:r>
      <w:r w:rsidR="282D3EEE" w:rsidRPr="2C82CF48">
        <w:rPr>
          <w:rFonts w:ascii="Calibri" w:eastAsia="Times New Roman" w:hAnsi="Calibri" w:cs="Calibri"/>
          <w:color w:val="000000" w:themeColor="text1"/>
        </w:rPr>
        <w:t>products</w:t>
      </w:r>
      <w:r w:rsidR="7365A58F" w:rsidRPr="2C82CF48">
        <w:rPr>
          <w:rFonts w:ascii="Calibri" w:eastAsia="Times New Roman" w:hAnsi="Calibri" w:cs="Calibri"/>
          <w:color w:val="000000" w:themeColor="text1"/>
        </w:rPr>
        <w:t xml:space="preserve">. </w:t>
      </w:r>
      <w:r w:rsidR="026884E2">
        <w:rPr>
          <w:rFonts w:ascii="Calibri" w:eastAsia="Times New Roman" w:hAnsi="Calibri" w:cs="Calibri"/>
          <w:color w:val="000000" w:themeColor="text1"/>
        </w:rPr>
        <w:t>There</w:t>
      </w:r>
      <w:r w:rsidR="32B98B50">
        <w:rPr>
          <w:rFonts w:ascii="Calibri" w:eastAsia="Times New Roman" w:hAnsi="Calibri" w:cs="Calibri"/>
          <w:color w:val="000000" w:themeColor="text1"/>
        </w:rPr>
        <w:t xml:space="preserve"> is more information of these chemical derivatives</w:t>
      </w:r>
      <w:r w:rsidR="021FBE9B">
        <w:t xml:space="preserve"> </w:t>
      </w:r>
      <w:r w:rsidR="07BB1737">
        <w:t xml:space="preserve">in Appendix A </w:t>
      </w:r>
      <w:r w:rsidR="47A25033">
        <w:t xml:space="preserve">Table 17. Additionally, Table 16 </w:t>
      </w:r>
      <w:r w:rsidR="56EB2AAD">
        <w:t xml:space="preserve">highlights </w:t>
      </w:r>
      <w:r w:rsidR="149C5AF3">
        <w:t>the Agreement on Trade in Pharmaceutical Products</w:t>
      </w:r>
      <w:r w:rsidR="2C10E26F">
        <w:t>, or Pharma Agreement,</w:t>
      </w:r>
      <w:r w:rsidR="2A37C2BA">
        <w:t xml:space="preserve"> stating that pharmaceuticals are traded with zero tariffs</w:t>
      </w:r>
      <w:r w:rsidR="762F7514">
        <w:t xml:space="preserve"> in </w:t>
      </w:r>
      <w:r w:rsidR="4914035E">
        <w:t>seven</w:t>
      </w:r>
      <w:r w:rsidR="762F7514">
        <w:t xml:space="preserve"> countries including the U.S</w:t>
      </w:r>
      <w:r w:rsidR="7269C46D">
        <w:t>.</w:t>
      </w:r>
      <w:r w:rsidR="5B1E7D0C">
        <w:t xml:space="preserve"> </w:t>
      </w:r>
      <w:r w:rsidR="03B0507D">
        <w:t>Th</w:t>
      </w:r>
      <w:r w:rsidR="24ABD575">
        <w:t xml:space="preserve">is agreement </w:t>
      </w:r>
      <w:r w:rsidR="24ABD575">
        <w:lastRenderedPageBreak/>
        <w:t xml:space="preserve">eliminates barriers in accessing medicine </w:t>
      </w:r>
      <w:r w:rsidR="740A05D7">
        <w:t>and</w:t>
      </w:r>
      <w:r w:rsidR="24ABD575">
        <w:t xml:space="preserve"> increases innovation </w:t>
      </w:r>
      <w:r w:rsidR="690204C6">
        <w:t>while</w:t>
      </w:r>
      <w:r w:rsidR="24ABD575">
        <w:t xml:space="preserve"> nations are sharing products and ideas to </w:t>
      </w:r>
      <w:r w:rsidR="084C5CDB">
        <w:t xml:space="preserve">provide relief among citizens with </w:t>
      </w:r>
      <w:r w:rsidR="0D7CB228">
        <w:t>evolving medicine.</w:t>
      </w:r>
    </w:p>
    <w:p w14:paraId="303C5663" w14:textId="3078B3CA" w:rsidR="00121D92" w:rsidRDefault="519D648E" w:rsidP="2C82CF48">
      <w:pPr>
        <w:keepNext/>
      </w:pPr>
      <w:r>
        <w:t xml:space="preserve">The </w:t>
      </w:r>
      <w:r w:rsidR="606FD831">
        <w:t xml:space="preserve">countries </w:t>
      </w:r>
      <w:r w:rsidR="70F86B29" w:rsidRPr="3FAB53D5">
        <w:t>that participate in</w:t>
      </w:r>
      <w:r w:rsidR="23101263" w:rsidRPr="3FAB53D5">
        <w:t xml:space="preserve"> </w:t>
      </w:r>
      <w:r w:rsidR="4D4DAB65">
        <w:t xml:space="preserve">the </w:t>
      </w:r>
      <w:r w:rsidR="027B8381">
        <w:t xml:space="preserve">Pharma Agreement </w:t>
      </w:r>
      <w:r w:rsidR="0FAAE3C2">
        <w:t>receive</w:t>
      </w:r>
      <w:r w:rsidR="3B9BF652">
        <w:t xml:space="preserve"> benefits of </w:t>
      </w:r>
      <w:r w:rsidR="0C53A983">
        <w:t>withholding investment ties and increasing workers’ rights and conditions that come with free-trade agreements</w:t>
      </w:r>
      <w:r w:rsidR="54CDE44C">
        <w:t>.</w:t>
      </w:r>
      <w:r w:rsidR="27EC120B">
        <w:t xml:space="preserve"> </w:t>
      </w:r>
      <w:r w:rsidR="5A995673">
        <w:t>T</w:t>
      </w:r>
      <w:r w:rsidR="0AB144E3">
        <w:t>he table for plastics</w:t>
      </w:r>
      <w:r w:rsidR="5A995673">
        <w:t xml:space="preserve"> </w:t>
      </w:r>
      <w:r w:rsidR="27EC120B">
        <w:t>in Appendix A has</w:t>
      </w:r>
      <w:r w:rsidR="38795D33">
        <w:t xml:space="preserve"> </w:t>
      </w:r>
      <w:r w:rsidR="754082F3" w:rsidRPr="3FAB53D5">
        <w:t>additional</w:t>
      </w:r>
      <w:r w:rsidR="38795D33">
        <w:t xml:space="preserve"> </w:t>
      </w:r>
      <w:r w:rsidR="647DAC08">
        <w:t>plastic</w:t>
      </w:r>
      <w:r w:rsidR="38795D33">
        <w:t xml:space="preserve"> tariff information based </w:t>
      </w:r>
      <w:r w:rsidR="6F0EBCC9">
        <w:t>on</w:t>
      </w:r>
      <w:r w:rsidR="38795D33">
        <w:t xml:space="preserve"> </w:t>
      </w:r>
      <w:r w:rsidR="091288A2">
        <w:t>the Harmonized Tariff Schedule (HTS</w:t>
      </w:r>
      <w:r w:rsidR="4719A9C9">
        <w:t>)</w:t>
      </w:r>
      <w:r w:rsidR="647DAC08">
        <w:t xml:space="preserve"> which </w:t>
      </w:r>
      <w:r w:rsidR="34F4A616" w:rsidRPr="3FAB53D5">
        <w:t>lists</w:t>
      </w:r>
      <w:r w:rsidR="647DAC08">
        <w:t xml:space="preserve"> chemical compounds </w:t>
      </w:r>
      <w:r w:rsidR="779E0459">
        <w:t>used in</w:t>
      </w:r>
      <w:r w:rsidR="2239B451">
        <w:t xml:space="preserve"> manufacturing process</w:t>
      </w:r>
      <w:r w:rsidR="0A8286B1">
        <w:t>es</w:t>
      </w:r>
      <w:r w:rsidR="2239B451">
        <w:t xml:space="preserve">. </w:t>
      </w:r>
      <w:r w:rsidR="4E71933D">
        <w:t xml:space="preserve">Canada, Central America, </w:t>
      </w:r>
      <w:r w:rsidR="17C9E077">
        <w:t>Sub-Saharan countries</w:t>
      </w:r>
      <w:r w:rsidR="42A1F672">
        <w:t xml:space="preserve"> in Africa</w:t>
      </w:r>
      <w:r w:rsidR="17C9E077">
        <w:t>, Mexico,</w:t>
      </w:r>
      <w:r w:rsidR="5C1D1A01">
        <w:t xml:space="preserve"> </w:t>
      </w:r>
      <w:r w:rsidR="5C1D1A01" w:rsidRPr="5EFC6C3C">
        <w:rPr>
          <w:rFonts w:eastAsiaTheme="minorEastAsia"/>
        </w:rPr>
        <w:t>Bahrain,</w:t>
      </w:r>
      <w:r w:rsidR="17C9E077">
        <w:t xml:space="preserve"> Australia,</w:t>
      </w:r>
      <w:r w:rsidR="0937502C">
        <w:t xml:space="preserve"> </w:t>
      </w:r>
      <w:r w:rsidR="1B9AE8B7" w:rsidRPr="5EFC6C3C">
        <w:rPr>
          <w:rFonts w:eastAsiaTheme="minorEastAsia"/>
        </w:rPr>
        <w:t>Morocco</w:t>
      </w:r>
      <w:r w:rsidR="0937502C" w:rsidRPr="5EFC6C3C">
        <w:rPr>
          <w:rFonts w:eastAsiaTheme="minorEastAsia"/>
        </w:rPr>
        <w:t xml:space="preserve">, </w:t>
      </w:r>
      <w:r w:rsidR="1B9AE8B7" w:rsidRPr="5EFC6C3C">
        <w:rPr>
          <w:rFonts w:eastAsiaTheme="minorEastAsia"/>
        </w:rPr>
        <w:t>Singapore</w:t>
      </w:r>
      <w:r w:rsidR="0937502C" w:rsidRPr="5EFC6C3C">
        <w:rPr>
          <w:rFonts w:eastAsiaTheme="minorEastAsia"/>
        </w:rPr>
        <w:t xml:space="preserve">, </w:t>
      </w:r>
      <w:r w:rsidR="1B9AE8B7" w:rsidRPr="5EFC6C3C">
        <w:rPr>
          <w:rFonts w:eastAsiaTheme="minorEastAsia"/>
        </w:rPr>
        <w:t>Oman</w:t>
      </w:r>
      <w:r w:rsidR="0937502C" w:rsidRPr="5EFC6C3C">
        <w:rPr>
          <w:rFonts w:eastAsiaTheme="minorEastAsia"/>
        </w:rPr>
        <w:t xml:space="preserve">, </w:t>
      </w:r>
      <w:r w:rsidR="1B9AE8B7" w:rsidRPr="5EFC6C3C">
        <w:rPr>
          <w:rFonts w:eastAsiaTheme="minorEastAsia"/>
        </w:rPr>
        <w:t>Israel</w:t>
      </w:r>
      <w:r w:rsidR="0937502C" w:rsidRPr="5EFC6C3C">
        <w:rPr>
          <w:rFonts w:eastAsiaTheme="minorEastAsia"/>
        </w:rPr>
        <w:t>,</w:t>
      </w:r>
      <w:r w:rsidR="42A1F672" w:rsidRPr="5EFC6C3C">
        <w:rPr>
          <w:rFonts w:eastAsiaTheme="minorEastAsia"/>
        </w:rPr>
        <w:t xml:space="preserve"> </w:t>
      </w:r>
      <w:r w:rsidR="1B9AE8B7" w:rsidRPr="5EFC6C3C">
        <w:rPr>
          <w:rFonts w:eastAsiaTheme="minorEastAsia"/>
        </w:rPr>
        <w:t>Jordan</w:t>
      </w:r>
      <w:r w:rsidR="67FA3065">
        <w:t xml:space="preserve"> </w:t>
      </w:r>
      <w:r w:rsidR="5EC8166D">
        <w:t xml:space="preserve">can all </w:t>
      </w:r>
      <w:r w:rsidR="2353C753" w:rsidRPr="3FAB53D5">
        <w:t>assist</w:t>
      </w:r>
      <w:r w:rsidR="5EC8166D">
        <w:t xml:space="preserve"> the U.S. reach more </w:t>
      </w:r>
      <w:r w:rsidR="588CAC6D">
        <w:t>circular feedstock</w:t>
      </w:r>
      <w:r w:rsidR="5EC8166D">
        <w:t>s</w:t>
      </w:r>
      <w:r w:rsidR="00617462">
        <w:rPr>
          <w:rStyle w:val="FootnoteReference"/>
        </w:rPr>
        <w:footnoteReference w:id="35"/>
      </w:r>
      <w:r w:rsidR="588CAC6D">
        <w:t xml:space="preserve"> </w:t>
      </w:r>
      <w:r w:rsidR="5EC8166D">
        <w:t xml:space="preserve">by importing </w:t>
      </w:r>
      <w:r w:rsidR="5959D89B">
        <w:t xml:space="preserve">biodegradable or reusable </w:t>
      </w:r>
      <w:r w:rsidR="4BC85A0C">
        <w:t>chemical abstractions</w:t>
      </w:r>
      <w:r w:rsidR="087D8F8E">
        <w:t xml:space="preserve"> such as </w:t>
      </w:r>
      <w:r w:rsidR="5E3515B7">
        <w:t>maleic anh</w:t>
      </w:r>
      <w:r w:rsidR="7BCF14B7">
        <w:t xml:space="preserve">ydride, </w:t>
      </w:r>
      <w:r w:rsidR="5E3515B7">
        <w:t xml:space="preserve">oxalic, sebacic, </w:t>
      </w:r>
      <w:r w:rsidR="7BCF14B7">
        <w:t xml:space="preserve">and </w:t>
      </w:r>
      <w:r w:rsidR="5E3515B7">
        <w:t>fumaric</w:t>
      </w:r>
      <w:r w:rsidR="7BCF14B7">
        <w:t xml:space="preserve"> acid</w:t>
      </w:r>
      <w:r w:rsidR="30DAF81A">
        <w:t xml:space="preserve"> while </w:t>
      </w:r>
      <w:r w:rsidR="3713EAF2">
        <w:t xml:space="preserve">these chemicals </w:t>
      </w:r>
      <w:r w:rsidR="7274DAD8">
        <w:t>are duty-free</w:t>
      </w:r>
      <w:r w:rsidR="7BCF14B7">
        <w:t>.</w:t>
      </w:r>
      <w:r w:rsidR="4C1F20E4">
        <w:t xml:space="preserve"> </w:t>
      </w:r>
    </w:p>
    <w:p w14:paraId="534464EF" w14:textId="59D5CF33" w:rsidR="00F04227" w:rsidRDefault="00AE0B4E" w:rsidP="004408C3">
      <w:pPr>
        <w:keepNext/>
      </w:pPr>
      <w:r>
        <w:t xml:space="preserve">Within this supply chain, the top five companies by sales in Washington State that </w:t>
      </w:r>
      <w:r w:rsidR="005203AE">
        <w:t>handle</w:t>
      </w:r>
      <w:r w:rsidR="00B91720">
        <w:t xml:space="preserve"> </w:t>
      </w:r>
      <w:r>
        <w:t>plastic include Skagit River Steel and Recycling of Anacortes, Lautenbach Recycling of Mount Vernon, Columbia Resource Corporation of Vancouver, Sunshine Disposal and Recycling of Spokane, and K&amp;S Recycling of Vancouver.</w:t>
      </w:r>
    </w:p>
    <w:p w14:paraId="62BA0C9D" w14:textId="27AB1560" w:rsidR="00FD3AB1" w:rsidRPr="006D19C7" w:rsidRDefault="00FD3AB1" w:rsidP="007C1B9A">
      <w:pPr>
        <w:pStyle w:val="Caption"/>
        <w:jc w:val="center"/>
        <w:rPr>
          <w:i w:val="0"/>
          <w:iCs w:val="0"/>
          <w:sz w:val="24"/>
          <w:szCs w:val="24"/>
        </w:rPr>
      </w:pPr>
      <w:r w:rsidRPr="006D19C7">
        <w:rPr>
          <w:sz w:val="24"/>
          <w:szCs w:val="24"/>
        </w:rPr>
        <w:t xml:space="preserve">Table </w:t>
      </w:r>
      <w:r w:rsidRPr="006D19C7">
        <w:rPr>
          <w:sz w:val="24"/>
          <w:szCs w:val="24"/>
        </w:rPr>
        <w:fldChar w:fldCharType="begin"/>
      </w:r>
      <w:r w:rsidRPr="006D19C7">
        <w:rPr>
          <w:sz w:val="24"/>
          <w:szCs w:val="24"/>
        </w:rPr>
        <w:instrText>SEQ Table \* ARABIC</w:instrText>
      </w:r>
      <w:r w:rsidRPr="006D19C7">
        <w:rPr>
          <w:sz w:val="24"/>
          <w:szCs w:val="24"/>
        </w:rPr>
        <w:fldChar w:fldCharType="separate"/>
      </w:r>
      <w:r w:rsidR="00720BB3" w:rsidRPr="006D19C7">
        <w:rPr>
          <w:noProof/>
          <w:sz w:val="24"/>
          <w:szCs w:val="24"/>
        </w:rPr>
        <w:t>7</w:t>
      </w:r>
      <w:r w:rsidRPr="006D19C7">
        <w:rPr>
          <w:sz w:val="24"/>
          <w:szCs w:val="24"/>
        </w:rPr>
        <w:fldChar w:fldCharType="end"/>
      </w:r>
      <w:r w:rsidRPr="006D19C7">
        <w:rPr>
          <w:sz w:val="24"/>
          <w:szCs w:val="24"/>
        </w:rPr>
        <w:t xml:space="preserve">: </w:t>
      </w:r>
      <w:r w:rsidRPr="006D19C7">
        <w:rPr>
          <w:i w:val="0"/>
          <w:iCs w:val="0"/>
          <w:sz w:val="24"/>
          <w:szCs w:val="24"/>
        </w:rPr>
        <w:t xml:space="preserve">Top 5 </w:t>
      </w:r>
      <w:r w:rsidR="00EE73AA" w:rsidRPr="006D19C7">
        <w:rPr>
          <w:i w:val="0"/>
          <w:iCs w:val="0"/>
          <w:sz w:val="24"/>
          <w:szCs w:val="24"/>
        </w:rPr>
        <w:t>c</w:t>
      </w:r>
      <w:r w:rsidRPr="006D19C7">
        <w:rPr>
          <w:i w:val="0"/>
          <w:iCs w:val="0"/>
          <w:sz w:val="24"/>
          <w:szCs w:val="24"/>
        </w:rPr>
        <w:t xml:space="preserve">ompanies </w:t>
      </w:r>
      <w:r w:rsidR="00EE73AA" w:rsidRPr="006D19C7">
        <w:rPr>
          <w:i w:val="0"/>
          <w:iCs w:val="0"/>
          <w:sz w:val="24"/>
          <w:szCs w:val="24"/>
        </w:rPr>
        <w:t xml:space="preserve">in Washington that handle </w:t>
      </w:r>
      <w:proofErr w:type="gramStart"/>
      <w:r w:rsidR="00EE73AA" w:rsidRPr="006D19C7">
        <w:rPr>
          <w:i w:val="0"/>
          <w:iCs w:val="0"/>
          <w:sz w:val="24"/>
          <w:szCs w:val="24"/>
        </w:rPr>
        <w:t>p</w:t>
      </w:r>
      <w:r w:rsidR="007C1B9A" w:rsidRPr="006D19C7">
        <w:rPr>
          <w:i w:val="0"/>
          <w:iCs w:val="0"/>
          <w:sz w:val="24"/>
          <w:szCs w:val="24"/>
        </w:rPr>
        <w:t>lastic</w:t>
      </w:r>
      <w:proofErr w:type="gramEnd"/>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907FE7" w:rsidRPr="17A80920" w14:paraId="540FBACD" w14:textId="20DC8ACE" w:rsidTr="00907FE7">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441B98F3" w14:textId="77777777" w:rsidR="00907FE7" w:rsidRDefault="00907FE7" w:rsidP="00394089">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71C78900" w14:textId="77777777" w:rsidR="00907FE7" w:rsidRDefault="00907FE7" w:rsidP="00394089">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Sales</w:t>
            </w:r>
          </w:p>
        </w:tc>
        <w:tc>
          <w:tcPr>
            <w:tcW w:w="1812" w:type="dxa"/>
            <w:tcBorders>
              <w:top w:val="nil"/>
              <w:left w:val="single" w:sz="4" w:space="0" w:color="FFFFFF" w:themeColor="background1"/>
              <w:bottom w:val="single" w:sz="4" w:space="0" w:color="FFFFFF" w:themeColor="background1"/>
            </w:tcBorders>
            <w:vAlign w:val="center"/>
          </w:tcPr>
          <w:p w14:paraId="0EDFC654" w14:textId="77777777" w:rsidR="00907FE7" w:rsidRDefault="00907FE7" w:rsidP="0039408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39C84BC6" w14:textId="77777777" w:rsidR="00907FE7" w:rsidRPr="17A80920" w:rsidRDefault="00907FE7" w:rsidP="0039408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907FE7" w:rsidRPr="17A80920" w14:paraId="6A3B08F9" w14:textId="12F958B5" w:rsidTr="00907FE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7A7E3C6F" w14:textId="19B6F97B" w:rsidR="00907FE7" w:rsidRPr="00E011CD" w:rsidRDefault="00907FE7" w:rsidP="00394089">
            <w:pPr>
              <w:jc w:val="center"/>
              <w:rPr>
                <w:rFonts w:ascii="Calibri" w:eastAsia="Calibri" w:hAnsi="Calibri" w:cs="Calibri"/>
                <w:b w:val="0"/>
                <w:bCs w:val="0"/>
              </w:rPr>
            </w:pPr>
            <w:r w:rsidRPr="2B12E2AE">
              <w:rPr>
                <w:rFonts w:ascii="Calibri" w:eastAsia="Calibri" w:hAnsi="Calibri" w:cs="Calibri"/>
                <w:b w:val="0"/>
                <w:bCs w:val="0"/>
              </w:rPr>
              <w:t>Skagit River Steel and Recycling*</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E17917" w14:textId="69CF3D47" w:rsidR="00907FE7"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CF887D3">
              <w:rPr>
                <w:rFonts w:ascii="Calibri" w:eastAsia="Calibri" w:hAnsi="Calibri" w:cs="Calibri"/>
              </w:rPr>
              <w:t>$12,012,672</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EF507A" w14:textId="72A33EC9" w:rsidR="00907FE7"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CF887D3">
              <w:rPr>
                <w:rFonts w:ascii="Calibri" w:eastAsia="Calibri" w:hAnsi="Calibri" w:cs="Calibri"/>
              </w:rPr>
              <w:t>Anacortes</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EF5275" w14:textId="533CD290" w:rsidR="00907FE7" w:rsidRPr="17A80920"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CF887D3">
              <w:rPr>
                <w:rFonts w:ascii="Calibri" w:eastAsia="Calibri" w:hAnsi="Calibri" w:cs="Calibri"/>
              </w:rPr>
              <w:t>44</w:t>
            </w:r>
          </w:p>
        </w:tc>
      </w:tr>
      <w:tr w:rsidR="00907FE7" w:rsidRPr="17A80920" w14:paraId="183FB087" w14:textId="64BD76F7" w:rsidTr="00907FE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75D43AAE" w14:textId="6264AD9C" w:rsidR="00907FE7" w:rsidRDefault="00907FE7" w:rsidP="32438C43">
            <w:pPr>
              <w:spacing w:line="259" w:lineRule="auto"/>
              <w:jc w:val="center"/>
              <w:rPr>
                <w:rFonts w:ascii="Calibri" w:eastAsia="Calibri" w:hAnsi="Calibri" w:cs="Calibri"/>
                <w:b w:val="0"/>
                <w:bCs w:val="0"/>
              </w:rPr>
            </w:pPr>
            <w:r>
              <w:rPr>
                <w:rFonts w:ascii="Calibri" w:eastAsia="Calibri" w:hAnsi="Calibri" w:cs="Calibri"/>
                <w:b w:val="0"/>
                <w:bCs w:val="0"/>
              </w:rPr>
              <w:t>Lautenbach</w:t>
            </w:r>
            <w:r w:rsidRPr="2B12E2AE">
              <w:rPr>
                <w:rFonts w:ascii="Calibri" w:eastAsia="Calibri" w:hAnsi="Calibri" w:cs="Calibri"/>
                <w:b w:val="0"/>
                <w:bCs w:val="0"/>
              </w:rPr>
              <w:t xml:space="preserve">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DC1993" w14:textId="022408F3" w:rsidR="00907FE7" w:rsidRDefault="00907FE7" w:rsidP="0039408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CF887D3">
              <w:rPr>
                <w:rFonts w:ascii="Calibri" w:eastAsia="Calibri" w:hAnsi="Calibri" w:cs="Calibri"/>
              </w:rPr>
              <w:t>$10,672,739</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CDF9B0" w14:textId="4F5B0A34" w:rsidR="00907FE7" w:rsidRDefault="00907FE7" w:rsidP="0039408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CF887D3">
              <w:rPr>
                <w:rFonts w:ascii="Calibri" w:eastAsia="Calibri" w:hAnsi="Calibri" w:cs="Calibri"/>
              </w:rPr>
              <w:t>Mount Vernon</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F0B43F" w14:textId="13BAC592" w:rsidR="00907FE7" w:rsidRPr="17A80920" w:rsidRDefault="00907FE7" w:rsidP="0039408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CF887D3">
              <w:rPr>
                <w:rFonts w:ascii="Calibri" w:eastAsia="Calibri" w:hAnsi="Calibri" w:cs="Calibri"/>
              </w:rPr>
              <w:t>68</w:t>
            </w:r>
          </w:p>
        </w:tc>
      </w:tr>
      <w:tr w:rsidR="00907FE7" w:rsidRPr="17A80920" w14:paraId="5AA394F4" w14:textId="53FAB178" w:rsidTr="00907FE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5E63E423" w14:textId="66DAF8CE" w:rsidR="00907FE7" w:rsidRDefault="00907FE7" w:rsidP="00394089">
            <w:pPr>
              <w:jc w:val="center"/>
              <w:rPr>
                <w:rFonts w:ascii="Calibri" w:eastAsia="Calibri" w:hAnsi="Calibri" w:cs="Calibri"/>
                <w:b w:val="0"/>
                <w:bCs w:val="0"/>
              </w:rPr>
            </w:pPr>
            <w:r w:rsidRPr="2B12E2AE">
              <w:rPr>
                <w:rFonts w:ascii="Calibri" w:eastAsia="Calibri" w:hAnsi="Calibri" w:cs="Calibri"/>
                <w:b w:val="0"/>
                <w:bCs w:val="0"/>
              </w:rPr>
              <w:t>Columbia Resource Corporation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33FC4A" w14:textId="1AE39E62" w:rsidR="00907FE7"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987C904">
              <w:rPr>
                <w:rFonts w:ascii="Calibri" w:eastAsia="Calibri" w:hAnsi="Calibri" w:cs="Calibri"/>
              </w:rPr>
              <w:t>$9,995,169</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627A1A" w14:textId="50C8B7B8" w:rsidR="00907FE7"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AFDE2B6">
              <w:rPr>
                <w:rFonts w:ascii="Calibri" w:eastAsia="Calibri" w:hAnsi="Calibri" w:cs="Calibri"/>
              </w:rPr>
              <w:t>Vancouver</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F2FB68" w14:textId="6EFEFCC0" w:rsidR="00907FE7" w:rsidRPr="17A80920"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AFDE2B6">
              <w:rPr>
                <w:rFonts w:ascii="Calibri" w:eastAsia="Calibri" w:hAnsi="Calibri" w:cs="Calibri"/>
              </w:rPr>
              <w:t>20</w:t>
            </w:r>
          </w:p>
        </w:tc>
      </w:tr>
      <w:tr w:rsidR="00907FE7" w:rsidRPr="17A80920" w14:paraId="22DCDB6D" w14:textId="2A3E8F9F" w:rsidTr="00907FE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50963C1E" w14:textId="3DE9F52D" w:rsidR="00907FE7" w:rsidRDefault="00907FE7" w:rsidP="00394089">
            <w:pPr>
              <w:jc w:val="center"/>
              <w:rPr>
                <w:rFonts w:ascii="Calibri" w:eastAsia="Calibri" w:hAnsi="Calibri" w:cs="Calibri"/>
                <w:b w:val="0"/>
                <w:bCs w:val="0"/>
              </w:rPr>
            </w:pPr>
            <w:r w:rsidRPr="2B12E2AE">
              <w:rPr>
                <w:rFonts w:ascii="Calibri" w:eastAsia="Calibri" w:hAnsi="Calibri" w:cs="Calibri"/>
                <w:b w:val="0"/>
                <w:bCs w:val="0"/>
              </w:rPr>
              <w:t>Sunshine Disposal and Recycling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D1ED2" w14:textId="7CE9A3C5" w:rsidR="00907FE7" w:rsidRDefault="00907FE7" w:rsidP="0039408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32438C43">
              <w:rPr>
                <w:rFonts w:ascii="Calibri" w:eastAsia="Calibri" w:hAnsi="Calibri" w:cs="Calibri"/>
              </w:rPr>
              <w:t>$6,418,198</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E4228C" w14:textId="1AA07334" w:rsidR="00907FE7" w:rsidRDefault="00907FE7" w:rsidP="0039408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32438C43">
              <w:rPr>
                <w:rFonts w:ascii="Calibri" w:eastAsia="Calibri" w:hAnsi="Calibri" w:cs="Calibri"/>
              </w:rPr>
              <w:t>Spokane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0E40E8" w14:textId="530E28F5" w:rsidR="00907FE7" w:rsidRPr="17A80920" w:rsidRDefault="00907FE7" w:rsidP="0039408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F4332F5">
              <w:rPr>
                <w:rFonts w:ascii="Calibri" w:eastAsia="Calibri" w:hAnsi="Calibri" w:cs="Calibri"/>
              </w:rPr>
              <w:t>15</w:t>
            </w:r>
          </w:p>
        </w:tc>
      </w:tr>
      <w:tr w:rsidR="00907FE7" w:rsidRPr="17A80920" w14:paraId="00A4F314" w14:textId="2749AB71" w:rsidTr="00907FE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0DDAA198" w14:textId="5DC74490" w:rsidR="00907FE7" w:rsidRDefault="00907FE7" w:rsidP="32438C43">
            <w:pPr>
              <w:spacing w:line="259" w:lineRule="auto"/>
              <w:jc w:val="center"/>
              <w:rPr>
                <w:rFonts w:ascii="Calibri" w:eastAsia="Calibri" w:hAnsi="Calibri" w:cs="Calibri"/>
                <w:b w:val="0"/>
                <w:bCs w:val="0"/>
              </w:rPr>
            </w:pPr>
            <w:r w:rsidRPr="4CF887D3">
              <w:rPr>
                <w:rFonts w:ascii="Calibri" w:eastAsia="Calibri" w:hAnsi="Calibri" w:cs="Calibri"/>
                <w:b w:val="0"/>
                <w:bCs w:val="0"/>
              </w:rPr>
              <w:t>K&amp;S Recycling</w:t>
            </w:r>
            <w:r>
              <w:rPr>
                <w:rFonts w:ascii="Calibri" w:eastAsia="Calibri" w:hAnsi="Calibri" w:cs="Calibri"/>
                <w:b w:val="0"/>
                <w:bCs w:val="0"/>
              </w:rPr>
              <w:t xml:space="preserve">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75F227" w14:textId="2781246B" w:rsidR="00907FE7"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CF887D3">
              <w:rPr>
                <w:rFonts w:ascii="Calibri" w:eastAsia="Calibri" w:hAnsi="Calibri" w:cs="Calibri"/>
              </w:rPr>
              <w:t>$4,000,000</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D782E8" w14:textId="3EE2B758" w:rsidR="00907FE7"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CF887D3">
              <w:rPr>
                <w:rFonts w:ascii="Calibri" w:eastAsia="Calibri" w:hAnsi="Calibri" w:cs="Calibri"/>
              </w:rPr>
              <w:t>Vancouver</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C5D5B9" w14:textId="75A72B03" w:rsidR="00907FE7" w:rsidRPr="17A80920" w:rsidRDefault="00907FE7" w:rsidP="0039408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CF887D3">
              <w:rPr>
                <w:rFonts w:ascii="Calibri" w:eastAsia="Calibri" w:hAnsi="Calibri" w:cs="Calibri"/>
              </w:rPr>
              <w:t>12</w:t>
            </w:r>
          </w:p>
        </w:tc>
      </w:tr>
    </w:tbl>
    <w:p w14:paraId="54710AAF" w14:textId="5D0BED24" w:rsidR="008B0590" w:rsidRPr="006D19C7" w:rsidRDefault="006D19C7" w:rsidP="008B0590">
      <w:pPr>
        <w:jc w:val="center"/>
        <w:rPr>
          <w:sz w:val="24"/>
          <w:szCs w:val="24"/>
        </w:rPr>
      </w:pPr>
      <w:r w:rsidRPr="006D19C7">
        <w:rPr>
          <w:sz w:val="24"/>
          <w:szCs w:val="24"/>
        </w:rPr>
        <w:t>Source:</w:t>
      </w:r>
      <w:r w:rsidR="008B0590" w:rsidRPr="006D19C7">
        <w:rPr>
          <w:sz w:val="24"/>
          <w:szCs w:val="24"/>
        </w:rPr>
        <w:t xml:space="preserve"> Dun &amp; Bradstreet</w:t>
      </w:r>
      <w:r w:rsidR="002D412C">
        <w:rPr>
          <w:rStyle w:val="FootnoteReference"/>
          <w:sz w:val="24"/>
          <w:szCs w:val="24"/>
        </w:rPr>
        <w:footnoteReference w:id="36"/>
      </w:r>
    </w:p>
    <w:p w14:paraId="2ABD881D" w14:textId="5B0BB2E3" w:rsidR="00394089" w:rsidRDefault="2B12E2AE" w:rsidP="004408C3">
      <w:pPr>
        <w:keepNext/>
        <w:rPr>
          <w:sz w:val="18"/>
          <w:szCs w:val="18"/>
        </w:rPr>
      </w:pPr>
      <w:r w:rsidRPr="00A139E5">
        <w:rPr>
          <w:sz w:val="18"/>
          <w:szCs w:val="18"/>
        </w:rPr>
        <w:t xml:space="preserve">* </w:t>
      </w:r>
      <w:r w:rsidR="176098EB" w:rsidRPr="00A139E5">
        <w:rPr>
          <w:sz w:val="18"/>
          <w:szCs w:val="18"/>
        </w:rPr>
        <w:t xml:space="preserve">= The company </w:t>
      </w:r>
      <w:r w:rsidR="00B91720">
        <w:rPr>
          <w:sz w:val="18"/>
          <w:szCs w:val="18"/>
        </w:rPr>
        <w:t>manages</w:t>
      </w:r>
      <w:r w:rsidR="00B91720" w:rsidRPr="00A139E5">
        <w:rPr>
          <w:sz w:val="18"/>
          <w:szCs w:val="18"/>
        </w:rPr>
        <w:t xml:space="preserve"> </w:t>
      </w:r>
      <w:r w:rsidR="176098EB" w:rsidRPr="00A139E5">
        <w:rPr>
          <w:sz w:val="18"/>
          <w:szCs w:val="18"/>
        </w:rPr>
        <w:t>other materials besides plastic</w:t>
      </w:r>
      <w:r w:rsidR="0010749F" w:rsidRPr="00A139E5">
        <w:rPr>
          <w:sz w:val="18"/>
          <w:szCs w:val="18"/>
        </w:rPr>
        <w:t>, and sales are a cumulative amount for all materials</w:t>
      </w:r>
      <w:r w:rsidR="00B059EB" w:rsidRPr="00A139E5">
        <w:rPr>
          <w:sz w:val="18"/>
          <w:szCs w:val="18"/>
        </w:rPr>
        <w:t>.</w:t>
      </w:r>
      <w:r w:rsidR="176098EB" w:rsidRPr="00A139E5">
        <w:rPr>
          <w:sz w:val="18"/>
          <w:szCs w:val="18"/>
        </w:rPr>
        <w:t xml:space="preserve"> </w:t>
      </w:r>
    </w:p>
    <w:p w14:paraId="37DA3FE0" w14:textId="0178927E" w:rsidR="00916226" w:rsidRPr="007645F3" w:rsidRDefault="008C076C" w:rsidP="004408C3">
      <w:pPr>
        <w:keepNext/>
      </w:pPr>
      <w:r>
        <w:t xml:space="preserve">The </w:t>
      </w:r>
      <w:r w:rsidR="008A0EB1">
        <w:t xml:space="preserve">companies pulled from this list come from </w:t>
      </w:r>
      <w:r w:rsidR="00BD7735">
        <w:t xml:space="preserve">the </w:t>
      </w:r>
      <w:proofErr w:type="spellStart"/>
      <w:r w:rsidR="008A0EB1">
        <w:t>Mergent</w:t>
      </w:r>
      <w:proofErr w:type="spellEnd"/>
      <w:r w:rsidR="008A0EB1">
        <w:t xml:space="preserve"> intellect data</w:t>
      </w:r>
      <w:r w:rsidR="00BD7735">
        <w:t>base. The companies eligible to meet th</w:t>
      </w:r>
      <w:r w:rsidR="00684240">
        <w:t>is</w:t>
      </w:r>
      <w:r w:rsidR="00BD7735">
        <w:t xml:space="preserve"> list fall under the following 3 N</w:t>
      </w:r>
      <w:r w:rsidR="004822D4">
        <w:t>A</w:t>
      </w:r>
      <w:r w:rsidR="00BD7735">
        <w:t>ICS codes:</w:t>
      </w:r>
      <w:r w:rsidR="00C15AAF">
        <w:t xml:space="preserve"> MRF’s, remediation services, and </w:t>
      </w:r>
      <w:r w:rsidR="00381CC9">
        <w:t>recyclable material merchant wholesalers</w:t>
      </w:r>
      <w:r w:rsidR="00D861F5">
        <w:t xml:space="preserve"> in Washington state. </w:t>
      </w:r>
      <w:r w:rsidR="0033067A">
        <w:t xml:space="preserve">For context, there are 600 listed MRFs, 176 remediation services, and 277 recyclable material merchant wholesalers in Washington. </w:t>
      </w:r>
      <w:r w:rsidR="00DF0E2B">
        <w:t xml:space="preserve">While the eligible companies for this list include </w:t>
      </w:r>
      <w:r w:rsidR="00F30CC1">
        <w:t>these three</w:t>
      </w:r>
      <w:r w:rsidR="0012506A">
        <w:t xml:space="preserve"> kinds</w:t>
      </w:r>
      <w:r w:rsidR="00DF0E2B">
        <w:t xml:space="preserve"> of companies, </w:t>
      </w:r>
      <w:r w:rsidR="00C66300">
        <w:t xml:space="preserve">the top 5 </w:t>
      </w:r>
      <w:r w:rsidR="00DF0E2B">
        <w:t>with regards to sales, are MRFs.</w:t>
      </w:r>
    </w:p>
    <w:p w14:paraId="7076068A" w14:textId="41A02096" w:rsidR="0075778A" w:rsidRDefault="003F2B72" w:rsidP="2B12E2AE">
      <w:pPr>
        <w:keepNext/>
      </w:pPr>
      <w:r>
        <w:t>Of</w:t>
      </w:r>
      <w:r w:rsidR="29723031">
        <w:t xml:space="preserve"> the top </w:t>
      </w:r>
      <w:r w:rsidR="00D17C62">
        <w:t>five</w:t>
      </w:r>
      <w:r w:rsidR="00EF751E">
        <w:t xml:space="preserve"> </w:t>
      </w:r>
      <w:r w:rsidR="29723031">
        <w:t>companies that</w:t>
      </w:r>
      <w:r w:rsidR="00355903">
        <w:t xml:space="preserve"> process p</w:t>
      </w:r>
      <w:r w:rsidR="29723031">
        <w:t>lastic</w:t>
      </w:r>
      <w:r>
        <w:t>, none of them specialize in only</w:t>
      </w:r>
      <w:r w:rsidR="0067545F">
        <w:t xml:space="preserve"> processing</w:t>
      </w:r>
      <w:r w:rsidR="29723031">
        <w:t xml:space="preserve"> plastic</w:t>
      </w:r>
      <w:r w:rsidR="125767D3">
        <w:t>, as indicated by the asterisk</w:t>
      </w:r>
      <w:r w:rsidR="29723031">
        <w:t>. Each one of them</w:t>
      </w:r>
      <w:r w:rsidR="00925146">
        <w:t xml:space="preserve"> </w:t>
      </w:r>
      <w:r w:rsidR="005E4388">
        <w:t>processes</w:t>
      </w:r>
      <w:r w:rsidR="29723031">
        <w:t xml:space="preserve"> other materials. The top selling company that </w:t>
      </w:r>
      <w:r w:rsidR="00925146">
        <w:t xml:space="preserve">processes </w:t>
      </w:r>
      <w:r w:rsidR="29723031">
        <w:t>plastic</w:t>
      </w:r>
      <w:r w:rsidR="638F1D2F">
        <w:t>, Skagit River Steel and Recycling,</w:t>
      </w:r>
      <w:r w:rsidR="29723031">
        <w:t xml:space="preserve"> </w:t>
      </w:r>
      <w:r w:rsidR="00235516">
        <w:t>had</w:t>
      </w:r>
      <w:r w:rsidR="29723031">
        <w:t xml:space="preserve"> over </w:t>
      </w:r>
      <w:r w:rsidR="71FE3447">
        <w:t>$12 million</w:t>
      </w:r>
      <w:r w:rsidR="00235516">
        <w:t xml:space="preserve"> in </w:t>
      </w:r>
      <w:r w:rsidR="00E97147">
        <w:t>sales.</w:t>
      </w:r>
      <w:r w:rsidR="735EDC22">
        <w:t xml:space="preserve"> The locations of these </w:t>
      </w:r>
      <w:r w:rsidR="735EDC22">
        <w:lastRenderedPageBreak/>
        <w:t xml:space="preserve">facilities are scattered across the state with one as far east as Spokane and one as far south as Vancouver. </w:t>
      </w:r>
      <w:r w:rsidR="0075778A">
        <w:t xml:space="preserve">The </w:t>
      </w:r>
      <w:r w:rsidR="00D55E82">
        <w:t xml:space="preserve">top five companies employ a total of </w:t>
      </w:r>
      <w:r w:rsidR="00DC0E09">
        <w:t>159 workers</w:t>
      </w:r>
      <w:r w:rsidR="0075778A">
        <w:t>.</w:t>
      </w:r>
      <w:r w:rsidR="14FF6456" w:rsidDel="00B91720">
        <w:t xml:space="preserve"> </w:t>
      </w:r>
    </w:p>
    <w:p w14:paraId="045EA42D" w14:textId="0AA2A6BD" w:rsidR="29723031" w:rsidRDefault="00E62133" w:rsidP="2B12E2AE">
      <w:pPr>
        <w:keepNext/>
      </w:pPr>
      <w:r>
        <w:t>Skagit River Steel and Recycling</w:t>
      </w:r>
      <w:r w:rsidR="00F202E0">
        <w:t xml:space="preserve"> has been in the recycling industry</w:t>
      </w:r>
      <w:r w:rsidR="00353535">
        <w:t xml:space="preserve"> as a family-owned business</w:t>
      </w:r>
      <w:r w:rsidR="00F202E0">
        <w:t xml:space="preserve"> since </w:t>
      </w:r>
      <w:r w:rsidR="00203B8D">
        <w:t>1958 and</w:t>
      </w:r>
      <w:r>
        <w:t xml:space="preserve"> </w:t>
      </w:r>
      <w:r w:rsidR="0054281A">
        <w:t xml:space="preserve">specializes in scrap metals and </w:t>
      </w:r>
      <w:r w:rsidR="00907877">
        <w:t>steels but</w:t>
      </w:r>
      <w:r w:rsidR="0054281A">
        <w:t xml:space="preserve"> has their hand in the plastic market for recycling fishing nets and industrial and commercial grade plastics</w:t>
      </w:r>
      <w:r w:rsidR="0075778A">
        <w:rPr>
          <w:rStyle w:val="FootnoteReference"/>
        </w:rPr>
        <w:footnoteReference w:id="37"/>
      </w:r>
      <w:r w:rsidR="0054281A">
        <w:t xml:space="preserve">. </w:t>
      </w:r>
      <w:r w:rsidR="00A5256E">
        <w:t xml:space="preserve">Lautenbach Recycling is the largest </w:t>
      </w:r>
      <w:r w:rsidR="00871FD7">
        <w:t>family-owned</w:t>
      </w:r>
      <w:r w:rsidR="00A5256E">
        <w:t xml:space="preserve"> recycler in Washington State</w:t>
      </w:r>
      <w:r w:rsidR="00C244CD">
        <w:rPr>
          <w:rStyle w:val="FootnoteReference"/>
        </w:rPr>
        <w:footnoteReference w:id="38"/>
      </w:r>
      <w:r w:rsidR="009A4686">
        <w:t>.</w:t>
      </w:r>
      <w:r w:rsidR="004E182A">
        <w:t xml:space="preserve">  </w:t>
      </w:r>
      <w:r w:rsidR="00296455">
        <w:t>Columbia</w:t>
      </w:r>
      <w:r w:rsidR="004E182A">
        <w:t xml:space="preserve"> Resource Company </w:t>
      </w:r>
      <w:r w:rsidR="00F3178F">
        <w:t xml:space="preserve">provides waste </w:t>
      </w:r>
      <w:r w:rsidR="00990831">
        <w:t xml:space="preserve">disposal for residents, industrial, and construction industries. </w:t>
      </w:r>
      <w:r w:rsidR="008C3E16">
        <w:t>These items are typically on a smaller scale, including the recycling of plastic coat hangers, bags, lids, caps, jars, shipping envelopes, and film packaging</w:t>
      </w:r>
      <w:r w:rsidR="008C3E16">
        <w:rPr>
          <w:rStyle w:val="FootnoteReference"/>
        </w:rPr>
        <w:footnoteReference w:id="39"/>
      </w:r>
      <w:r w:rsidR="008C3E16">
        <w:t>. Sunshine</w:t>
      </w:r>
      <w:r w:rsidR="005753E1">
        <w:t xml:space="preserve"> Disposal and Recycling provides garbage and septic services in addition to </w:t>
      </w:r>
      <w:r w:rsidR="00462FCC">
        <w:t>recycling and</w:t>
      </w:r>
      <w:r w:rsidR="00F37433">
        <w:t xml:space="preserve"> provides services to residential and commercial customers.</w:t>
      </w:r>
      <w:r w:rsidR="00462FCC">
        <w:t xml:space="preserve"> In addition to plastic, the company sorts and bales a variety of </w:t>
      </w:r>
      <w:r w:rsidR="00A57269">
        <w:t>recyclables</w:t>
      </w:r>
      <w:r w:rsidR="00462FCC">
        <w:t xml:space="preserve"> materials</w:t>
      </w:r>
      <w:r w:rsidR="00A57269">
        <w:t>, but specializes in paper, cardboard, and metal</w:t>
      </w:r>
      <w:r w:rsidR="008D7707">
        <w:rPr>
          <w:rStyle w:val="FootnoteReference"/>
        </w:rPr>
        <w:footnoteReference w:id="40"/>
      </w:r>
      <w:r w:rsidR="00A57269">
        <w:t>.</w:t>
      </w:r>
      <w:r w:rsidR="000149D4">
        <w:t xml:space="preserve"> K&amp;S Recycling</w:t>
      </w:r>
      <w:r w:rsidR="00353535">
        <w:t>, another family-owned recycler,</w:t>
      </w:r>
      <w:r w:rsidR="00B937CA">
        <w:t xml:space="preserve"> also</w:t>
      </w:r>
      <w:r w:rsidR="000149D4">
        <w:t xml:space="preserve"> </w:t>
      </w:r>
      <w:r w:rsidR="00EA43CB">
        <w:t xml:space="preserve">specializes in pulp and paper, </w:t>
      </w:r>
      <w:r w:rsidR="00B937CA">
        <w:t>manufacturing,</w:t>
      </w:r>
      <w:r w:rsidR="00EA43CB">
        <w:t xml:space="preserve"> and solid waste</w:t>
      </w:r>
      <w:r w:rsidR="00B937CA">
        <w:t>, primarily specializing in purchasing and reselling new and used cardboard boxes in bulk</w:t>
      </w:r>
      <w:r w:rsidR="008C1A29">
        <w:rPr>
          <w:rStyle w:val="FootnoteReference"/>
        </w:rPr>
        <w:footnoteReference w:id="41"/>
      </w:r>
      <w:r w:rsidR="008C1A29">
        <w:t>.</w:t>
      </w:r>
    </w:p>
    <w:p w14:paraId="0F625169" w14:textId="77777777" w:rsidR="00DC0E09" w:rsidRDefault="00DC0E09">
      <w:pPr>
        <w:rPr>
          <w:rFonts w:asciiTheme="majorHAnsi" w:eastAsiaTheme="majorEastAsia" w:hAnsiTheme="majorHAnsi" w:cstheme="majorBidi"/>
          <w:color w:val="2E74B5" w:themeColor="accent1" w:themeShade="BF"/>
          <w:sz w:val="26"/>
          <w:szCs w:val="26"/>
        </w:rPr>
      </w:pPr>
      <w:r>
        <w:br w:type="page"/>
      </w:r>
    </w:p>
    <w:p w14:paraId="74E00BB6" w14:textId="43BEF24D" w:rsidR="00186792" w:rsidRDefault="00186792" w:rsidP="00186792">
      <w:pPr>
        <w:pStyle w:val="Heading2"/>
      </w:pPr>
      <w:bookmarkStart w:id="47" w:name="_Toc128989153"/>
      <w:r>
        <w:lastRenderedPageBreak/>
        <w:t>Glass</w:t>
      </w:r>
      <w:bookmarkEnd w:id="47"/>
    </w:p>
    <w:p w14:paraId="357BEB1E" w14:textId="6DF7BB8E" w:rsidR="00B0076D" w:rsidRDefault="00B0076D" w:rsidP="00B0076D"/>
    <w:p w14:paraId="53E338BC" w14:textId="77777777" w:rsidR="00B0076D" w:rsidRPr="00B0076D" w:rsidRDefault="00B0076D" w:rsidP="00B0076D"/>
    <w:p w14:paraId="3AB0911F" w14:textId="72063831" w:rsidR="00717B8D" w:rsidRPr="006D19C7" w:rsidRDefault="00976928" w:rsidP="3FE01F37">
      <w:pPr>
        <w:pStyle w:val="Caption"/>
        <w:keepNext/>
        <w:jc w:val="center"/>
        <w:rPr>
          <w:i w:val="0"/>
          <w:iCs w:val="0"/>
          <w:sz w:val="24"/>
          <w:szCs w:val="24"/>
        </w:rPr>
      </w:pPr>
      <w:r w:rsidRPr="006D19C7">
        <w:rPr>
          <w:sz w:val="24"/>
          <w:szCs w:val="24"/>
        </w:rPr>
        <w:t xml:space="preserve">Figure </w:t>
      </w:r>
      <w:r w:rsidRPr="006D19C7">
        <w:rPr>
          <w:color w:val="2B579A"/>
          <w:sz w:val="24"/>
          <w:szCs w:val="24"/>
        </w:rPr>
        <w:fldChar w:fldCharType="begin"/>
      </w:r>
      <w:r>
        <w:instrText>SEQ Figure \* ARABIC</w:instrText>
      </w:r>
      <w:r w:rsidRPr="006D19C7">
        <w:rPr>
          <w:color w:val="2B579A"/>
          <w:sz w:val="24"/>
          <w:szCs w:val="24"/>
        </w:rPr>
        <w:fldChar w:fldCharType="separate"/>
      </w:r>
      <w:r w:rsidR="005921A4" w:rsidRPr="006D19C7">
        <w:rPr>
          <w:noProof/>
          <w:sz w:val="24"/>
          <w:szCs w:val="24"/>
        </w:rPr>
        <w:t>8</w:t>
      </w:r>
      <w:r w:rsidRPr="006D19C7">
        <w:rPr>
          <w:color w:val="2B579A"/>
          <w:sz w:val="24"/>
          <w:szCs w:val="24"/>
        </w:rPr>
        <w:fldChar w:fldCharType="end"/>
      </w:r>
      <w:r w:rsidR="35AF5283" w:rsidRPr="006D19C7">
        <w:rPr>
          <w:sz w:val="24"/>
          <w:szCs w:val="24"/>
        </w:rPr>
        <w:t>:</w:t>
      </w:r>
      <w:r w:rsidRPr="006D19C7">
        <w:rPr>
          <w:sz w:val="24"/>
          <w:szCs w:val="24"/>
        </w:rPr>
        <w:t xml:space="preserve"> </w:t>
      </w:r>
      <w:r w:rsidRPr="006D19C7">
        <w:rPr>
          <w:i w:val="0"/>
          <w:iCs w:val="0"/>
          <w:sz w:val="24"/>
          <w:szCs w:val="24"/>
        </w:rPr>
        <w:t>Glass Recycling Supply Chain</w:t>
      </w:r>
    </w:p>
    <w:p w14:paraId="5A9B3479" w14:textId="05F63FDA" w:rsidR="00717B8D" w:rsidRDefault="15E9C718" w:rsidP="234DC606">
      <w:pPr>
        <w:pStyle w:val="Caption"/>
        <w:keepNext/>
        <w:jc w:val="center"/>
      </w:pPr>
      <w:r>
        <w:rPr>
          <w:noProof/>
        </w:rPr>
        <w:drawing>
          <wp:inline distT="0" distB="0" distL="0" distR="0" wp14:anchorId="01EE2737" wp14:editId="5AB7EAAD">
            <wp:extent cx="4752814" cy="3505200"/>
            <wp:effectExtent l="0" t="0" r="0" b="0"/>
            <wp:docPr id="1267849908" name="Picture 1267849908" descr="Flowchart for glass collections and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49908" name="Picture 1267849908" descr="Flowchart for glass collections and process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52814" cy="3505200"/>
                    </a:xfrm>
                    <a:prstGeom prst="rect">
                      <a:avLst/>
                    </a:prstGeom>
                  </pic:spPr>
                </pic:pic>
              </a:graphicData>
            </a:graphic>
          </wp:inline>
        </w:drawing>
      </w:r>
    </w:p>
    <w:p w14:paraId="04D0C789" w14:textId="0FB38721" w:rsidR="00717B8D" w:rsidRPr="001824DA" w:rsidRDefault="49B7F10D" w:rsidP="006D19C7">
      <w:pPr>
        <w:pStyle w:val="Caption"/>
        <w:keepNext/>
        <w:rPr>
          <w:i w:val="0"/>
          <w:iCs w:val="0"/>
          <w:sz w:val="24"/>
          <w:szCs w:val="24"/>
        </w:rPr>
      </w:pPr>
      <w:r w:rsidRPr="001824DA">
        <w:rPr>
          <w:i w:val="0"/>
          <w:iCs w:val="0"/>
          <w:sz w:val="24"/>
          <w:szCs w:val="24"/>
        </w:rPr>
        <w:t>Residential and commercial waste collection is taken to the first o</w:t>
      </w:r>
      <w:r w:rsidR="19D4597D" w:rsidRPr="001824DA">
        <w:rPr>
          <w:i w:val="0"/>
          <w:iCs w:val="0"/>
          <w:sz w:val="24"/>
          <w:szCs w:val="24"/>
        </w:rPr>
        <w:t>f</w:t>
      </w:r>
      <w:r w:rsidRPr="001824DA">
        <w:rPr>
          <w:i w:val="0"/>
          <w:iCs w:val="0"/>
          <w:sz w:val="24"/>
          <w:szCs w:val="24"/>
        </w:rPr>
        <w:t xml:space="preserve"> Material Recovery Facilit</w:t>
      </w:r>
      <w:r w:rsidR="41CD1772" w:rsidRPr="001824DA">
        <w:rPr>
          <w:i w:val="0"/>
          <w:iCs w:val="0"/>
          <w:sz w:val="24"/>
          <w:szCs w:val="24"/>
        </w:rPr>
        <w:t>ies</w:t>
      </w:r>
      <w:r w:rsidR="001D1F08" w:rsidRPr="001824DA">
        <w:rPr>
          <w:i w:val="0"/>
          <w:iCs w:val="0"/>
          <w:sz w:val="24"/>
          <w:szCs w:val="24"/>
        </w:rPr>
        <w:t xml:space="preserve"> to be </w:t>
      </w:r>
      <w:r w:rsidR="3C539011" w:rsidRPr="001824DA">
        <w:rPr>
          <w:i w:val="0"/>
          <w:iCs w:val="0"/>
          <w:sz w:val="24"/>
          <w:szCs w:val="24"/>
        </w:rPr>
        <w:t>sorted</w:t>
      </w:r>
      <w:r w:rsidR="001D1F08" w:rsidRPr="001824DA">
        <w:rPr>
          <w:i w:val="0"/>
          <w:iCs w:val="0"/>
          <w:sz w:val="24"/>
          <w:szCs w:val="24"/>
        </w:rPr>
        <w:t>. It</w:t>
      </w:r>
      <w:r w:rsidR="3C539011" w:rsidRPr="001824DA">
        <w:rPr>
          <w:i w:val="0"/>
          <w:iCs w:val="0"/>
          <w:sz w:val="24"/>
          <w:szCs w:val="24"/>
        </w:rPr>
        <w:t xml:space="preserve"> moves to another recycling facility </w:t>
      </w:r>
      <w:r w:rsidR="00712F5D" w:rsidRPr="001824DA">
        <w:rPr>
          <w:i w:val="0"/>
          <w:iCs w:val="0"/>
          <w:sz w:val="24"/>
          <w:szCs w:val="24"/>
        </w:rPr>
        <w:t>for</w:t>
      </w:r>
      <w:r w:rsidR="3C539011" w:rsidRPr="001824DA">
        <w:rPr>
          <w:i w:val="0"/>
          <w:iCs w:val="0"/>
          <w:sz w:val="24"/>
          <w:szCs w:val="24"/>
        </w:rPr>
        <w:t xml:space="preserve"> more sorting</w:t>
      </w:r>
      <w:r w:rsidR="00A92C3C" w:rsidRPr="001824DA">
        <w:rPr>
          <w:i w:val="0"/>
          <w:iCs w:val="0"/>
          <w:sz w:val="24"/>
          <w:szCs w:val="24"/>
        </w:rPr>
        <w:t xml:space="preserve"> and</w:t>
      </w:r>
      <w:r w:rsidR="3C539011" w:rsidRPr="001824DA">
        <w:rPr>
          <w:i w:val="0"/>
          <w:iCs w:val="0"/>
          <w:sz w:val="24"/>
          <w:szCs w:val="24"/>
        </w:rPr>
        <w:t xml:space="preserve"> decontamination, and </w:t>
      </w:r>
      <w:r w:rsidR="39F665D9" w:rsidRPr="001824DA">
        <w:rPr>
          <w:i w:val="0"/>
          <w:iCs w:val="0"/>
          <w:sz w:val="24"/>
          <w:szCs w:val="24"/>
        </w:rPr>
        <w:t xml:space="preserve">finally </w:t>
      </w:r>
      <w:r w:rsidR="00F223C3" w:rsidRPr="001824DA">
        <w:rPr>
          <w:i w:val="0"/>
          <w:iCs w:val="0"/>
          <w:sz w:val="24"/>
          <w:szCs w:val="24"/>
        </w:rPr>
        <w:t xml:space="preserve">the glass is </w:t>
      </w:r>
      <w:r w:rsidR="39F665D9" w:rsidRPr="001824DA">
        <w:rPr>
          <w:i w:val="0"/>
          <w:iCs w:val="0"/>
          <w:sz w:val="24"/>
          <w:szCs w:val="24"/>
        </w:rPr>
        <w:t>crush</w:t>
      </w:r>
      <w:r w:rsidR="00F223C3" w:rsidRPr="001824DA">
        <w:rPr>
          <w:i w:val="0"/>
          <w:iCs w:val="0"/>
          <w:sz w:val="24"/>
          <w:szCs w:val="24"/>
        </w:rPr>
        <w:t>ed</w:t>
      </w:r>
      <w:r w:rsidR="39F665D9" w:rsidRPr="001824DA">
        <w:rPr>
          <w:i w:val="0"/>
          <w:iCs w:val="0"/>
          <w:sz w:val="24"/>
          <w:szCs w:val="24"/>
        </w:rPr>
        <w:t xml:space="preserve"> into </w:t>
      </w:r>
      <w:proofErr w:type="spellStart"/>
      <w:r w:rsidR="39F665D9" w:rsidRPr="001824DA">
        <w:rPr>
          <w:i w:val="0"/>
          <w:iCs w:val="0"/>
          <w:sz w:val="24"/>
          <w:szCs w:val="24"/>
        </w:rPr>
        <w:t>cullets</w:t>
      </w:r>
      <w:proofErr w:type="spellEnd"/>
      <w:r w:rsidR="39F665D9" w:rsidRPr="001824DA">
        <w:rPr>
          <w:i w:val="0"/>
          <w:iCs w:val="0"/>
          <w:sz w:val="24"/>
          <w:szCs w:val="24"/>
        </w:rPr>
        <w:t xml:space="preserve">, or smaller pieces. From here, product manufacturers </w:t>
      </w:r>
      <w:r w:rsidR="03701DE8" w:rsidRPr="001824DA">
        <w:rPr>
          <w:i w:val="0"/>
          <w:iCs w:val="0"/>
          <w:sz w:val="24"/>
          <w:szCs w:val="24"/>
        </w:rPr>
        <w:t xml:space="preserve">can use the </w:t>
      </w:r>
      <w:proofErr w:type="spellStart"/>
      <w:r w:rsidR="00423CDB" w:rsidRPr="001824DA">
        <w:rPr>
          <w:i w:val="0"/>
          <w:iCs w:val="0"/>
          <w:sz w:val="24"/>
          <w:szCs w:val="24"/>
        </w:rPr>
        <w:t>cullets</w:t>
      </w:r>
      <w:proofErr w:type="spellEnd"/>
      <w:r w:rsidR="00423CDB" w:rsidRPr="001824DA">
        <w:rPr>
          <w:i w:val="0"/>
          <w:iCs w:val="0"/>
          <w:sz w:val="24"/>
          <w:szCs w:val="24"/>
        </w:rPr>
        <w:t xml:space="preserve"> for concrete manufacturing </w:t>
      </w:r>
      <w:r w:rsidR="03701DE8" w:rsidRPr="001824DA">
        <w:rPr>
          <w:i w:val="0"/>
          <w:iCs w:val="0"/>
          <w:sz w:val="24"/>
          <w:szCs w:val="24"/>
        </w:rPr>
        <w:t xml:space="preserve">and </w:t>
      </w:r>
      <w:r w:rsidR="00423CDB" w:rsidRPr="001824DA">
        <w:rPr>
          <w:i w:val="0"/>
          <w:iCs w:val="0"/>
          <w:sz w:val="24"/>
          <w:szCs w:val="24"/>
        </w:rPr>
        <w:t>ro</w:t>
      </w:r>
      <w:r w:rsidR="002308B4" w:rsidRPr="001824DA">
        <w:rPr>
          <w:i w:val="0"/>
          <w:iCs w:val="0"/>
          <w:sz w:val="24"/>
          <w:szCs w:val="24"/>
        </w:rPr>
        <w:t>ad const</w:t>
      </w:r>
      <w:r w:rsidR="005E6B63" w:rsidRPr="001824DA">
        <w:rPr>
          <w:i w:val="0"/>
          <w:iCs w:val="0"/>
          <w:sz w:val="24"/>
          <w:szCs w:val="24"/>
        </w:rPr>
        <w:t>ruction</w:t>
      </w:r>
      <w:r w:rsidR="03701DE8" w:rsidRPr="001824DA">
        <w:rPr>
          <w:i w:val="0"/>
          <w:iCs w:val="0"/>
          <w:sz w:val="24"/>
          <w:szCs w:val="24"/>
        </w:rPr>
        <w:t xml:space="preserve"> </w:t>
      </w:r>
      <w:r w:rsidR="00112A35" w:rsidRPr="001824DA">
        <w:rPr>
          <w:i w:val="0"/>
          <w:iCs w:val="0"/>
          <w:sz w:val="24"/>
          <w:szCs w:val="24"/>
        </w:rPr>
        <w:t>or</w:t>
      </w:r>
      <w:r w:rsidR="03701DE8" w:rsidRPr="001824DA">
        <w:rPr>
          <w:i w:val="0"/>
          <w:iCs w:val="0"/>
          <w:sz w:val="24"/>
          <w:szCs w:val="24"/>
        </w:rPr>
        <w:t xml:space="preserve"> offer </w:t>
      </w:r>
      <w:r w:rsidR="008B01FB" w:rsidRPr="001824DA">
        <w:rPr>
          <w:i w:val="0"/>
          <w:iCs w:val="0"/>
          <w:sz w:val="24"/>
          <w:szCs w:val="24"/>
        </w:rPr>
        <w:t>it</w:t>
      </w:r>
      <w:r w:rsidR="03701DE8" w:rsidRPr="001824DA">
        <w:rPr>
          <w:i w:val="0"/>
          <w:iCs w:val="0"/>
          <w:sz w:val="24"/>
          <w:szCs w:val="24"/>
        </w:rPr>
        <w:t xml:space="preserve"> to</w:t>
      </w:r>
      <w:r w:rsidR="41ADAFD2" w:rsidRPr="001824DA">
        <w:rPr>
          <w:i w:val="0"/>
          <w:iCs w:val="0"/>
          <w:sz w:val="24"/>
          <w:szCs w:val="24"/>
        </w:rPr>
        <w:t xml:space="preserve"> </w:t>
      </w:r>
      <w:r w:rsidR="03701DE8" w:rsidRPr="001824DA">
        <w:rPr>
          <w:i w:val="0"/>
          <w:iCs w:val="0"/>
          <w:sz w:val="24"/>
          <w:szCs w:val="24"/>
        </w:rPr>
        <w:t>retail and trade companies.</w:t>
      </w:r>
      <w:r w:rsidR="00873201" w:rsidRPr="001824DA">
        <w:rPr>
          <w:i w:val="0"/>
          <w:iCs w:val="0"/>
          <w:sz w:val="24"/>
          <w:szCs w:val="24"/>
        </w:rPr>
        <w:t xml:space="preserve"> This means glass is not indefinitely circula</w:t>
      </w:r>
      <w:r w:rsidR="007174CB" w:rsidRPr="001824DA">
        <w:rPr>
          <w:i w:val="0"/>
          <w:iCs w:val="0"/>
          <w:sz w:val="24"/>
          <w:szCs w:val="24"/>
        </w:rPr>
        <w:t>r</w:t>
      </w:r>
      <w:r w:rsidR="00685CA7" w:rsidRPr="001824DA">
        <w:rPr>
          <w:i w:val="0"/>
          <w:iCs w:val="0"/>
          <w:sz w:val="24"/>
          <w:szCs w:val="24"/>
        </w:rPr>
        <w:t xml:space="preserve">. The transformation is not from glass to glass </w:t>
      </w:r>
      <w:r w:rsidR="00D934A0" w:rsidRPr="001824DA">
        <w:rPr>
          <w:i w:val="0"/>
          <w:iCs w:val="0"/>
          <w:sz w:val="24"/>
          <w:szCs w:val="24"/>
        </w:rPr>
        <w:t>but rather glass in concrete</w:t>
      </w:r>
      <w:r w:rsidR="00B9223F" w:rsidRPr="001824DA">
        <w:rPr>
          <w:i w:val="0"/>
          <w:iCs w:val="0"/>
          <w:sz w:val="24"/>
          <w:szCs w:val="24"/>
        </w:rPr>
        <w:t xml:space="preserve"> for</w:t>
      </w:r>
      <w:r w:rsidR="00C71931" w:rsidRPr="001824DA">
        <w:rPr>
          <w:i w:val="0"/>
          <w:iCs w:val="0"/>
          <w:sz w:val="24"/>
          <w:szCs w:val="24"/>
        </w:rPr>
        <w:t xml:space="preserve"> landscaping and road</w:t>
      </w:r>
      <w:r w:rsidR="00365415" w:rsidRPr="001824DA">
        <w:rPr>
          <w:i w:val="0"/>
          <w:iCs w:val="0"/>
          <w:sz w:val="24"/>
          <w:szCs w:val="24"/>
        </w:rPr>
        <w:t xml:space="preserve"> base</w:t>
      </w:r>
      <w:r w:rsidR="0018524E" w:rsidRPr="001824DA">
        <w:rPr>
          <w:i w:val="0"/>
          <w:iCs w:val="0"/>
          <w:sz w:val="24"/>
          <w:szCs w:val="24"/>
        </w:rPr>
        <w:t xml:space="preserve"> called fill. This alternative use</w:t>
      </w:r>
      <w:r w:rsidR="00472F4D" w:rsidRPr="001824DA">
        <w:rPr>
          <w:i w:val="0"/>
          <w:iCs w:val="0"/>
          <w:sz w:val="24"/>
          <w:szCs w:val="24"/>
        </w:rPr>
        <w:t xml:space="preserve"> </w:t>
      </w:r>
      <w:r w:rsidR="00205E46" w:rsidRPr="001824DA">
        <w:rPr>
          <w:i w:val="0"/>
          <w:iCs w:val="0"/>
          <w:sz w:val="24"/>
          <w:szCs w:val="24"/>
        </w:rPr>
        <w:t>is a diversion from landfills</w:t>
      </w:r>
      <w:r w:rsidR="0018524E" w:rsidRPr="001824DA">
        <w:rPr>
          <w:i w:val="0"/>
          <w:iCs w:val="0"/>
          <w:sz w:val="24"/>
          <w:szCs w:val="24"/>
        </w:rPr>
        <w:t xml:space="preserve"> but is not technically </w:t>
      </w:r>
      <w:r w:rsidR="00D73400" w:rsidRPr="001824DA">
        <w:rPr>
          <w:i w:val="0"/>
          <w:iCs w:val="0"/>
          <w:sz w:val="24"/>
          <w:szCs w:val="24"/>
        </w:rPr>
        <w:t>recycling.</w:t>
      </w:r>
    </w:p>
    <w:p w14:paraId="2ADA6F35" w14:textId="77777777" w:rsidR="00114AAC" w:rsidRPr="006D19C7" w:rsidRDefault="00114AAC" w:rsidP="00114AAC">
      <w:pPr>
        <w:rPr>
          <w:sz w:val="24"/>
          <w:szCs w:val="24"/>
        </w:rPr>
      </w:pPr>
    </w:p>
    <w:p w14:paraId="5C726C98" w14:textId="77777777" w:rsidR="006D19C7" w:rsidRDefault="006D19C7">
      <w:pPr>
        <w:rPr>
          <w:i/>
          <w:iCs/>
          <w:color w:val="44546A" w:themeColor="text2"/>
          <w:sz w:val="24"/>
          <w:szCs w:val="24"/>
        </w:rPr>
      </w:pPr>
      <w:r>
        <w:rPr>
          <w:sz w:val="24"/>
          <w:szCs w:val="24"/>
        </w:rPr>
        <w:br w:type="page"/>
      </w:r>
    </w:p>
    <w:p w14:paraId="262B58A6" w14:textId="6ADA86CE" w:rsidR="00E1054E" w:rsidRPr="006D19C7" w:rsidRDefault="002803C5" w:rsidP="00A84588">
      <w:pPr>
        <w:pStyle w:val="Caption"/>
        <w:jc w:val="center"/>
        <w:rPr>
          <w:i w:val="0"/>
          <w:sz w:val="24"/>
          <w:szCs w:val="24"/>
        </w:rPr>
      </w:pPr>
      <w:r w:rsidRPr="006D19C7">
        <w:rPr>
          <w:sz w:val="24"/>
          <w:szCs w:val="24"/>
        </w:rPr>
        <w:lastRenderedPageBreak/>
        <w:t xml:space="preserve">Figure </w:t>
      </w:r>
      <w:r w:rsidRPr="006D19C7">
        <w:rPr>
          <w:sz w:val="24"/>
          <w:szCs w:val="24"/>
        </w:rPr>
        <w:fldChar w:fldCharType="begin"/>
      </w:r>
      <w:r>
        <w:instrText>SEQ Figure \* ARABIC</w:instrText>
      </w:r>
      <w:r w:rsidRPr="006D19C7">
        <w:rPr>
          <w:sz w:val="24"/>
          <w:szCs w:val="24"/>
        </w:rPr>
        <w:fldChar w:fldCharType="separate"/>
      </w:r>
      <w:r w:rsidR="005921A4" w:rsidRPr="006D19C7">
        <w:rPr>
          <w:noProof/>
          <w:sz w:val="24"/>
          <w:szCs w:val="24"/>
        </w:rPr>
        <w:t>9</w:t>
      </w:r>
      <w:r w:rsidRPr="006D19C7">
        <w:rPr>
          <w:sz w:val="24"/>
          <w:szCs w:val="24"/>
        </w:rPr>
        <w:fldChar w:fldCharType="end"/>
      </w:r>
      <w:r w:rsidRPr="006D19C7">
        <w:rPr>
          <w:sz w:val="24"/>
          <w:szCs w:val="24"/>
        </w:rPr>
        <w:t>:</w:t>
      </w:r>
      <w:r w:rsidR="00A84588" w:rsidRPr="006D19C7">
        <w:rPr>
          <w:sz w:val="24"/>
          <w:szCs w:val="24"/>
        </w:rPr>
        <w:t xml:space="preserve"> </w:t>
      </w:r>
      <w:r w:rsidR="00D14780" w:rsidRPr="006D19C7">
        <w:rPr>
          <w:i w:val="0"/>
          <w:iCs w:val="0"/>
          <w:sz w:val="24"/>
          <w:szCs w:val="24"/>
        </w:rPr>
        <w:t>Glass Exports out of Washington State, 2011-2021</w:t>
      </w:r>
    </w:p>
    <w:p w14:paraId="502C9144" w14:textId="5BA234E6" w:rsidR="00E71153" w:rsidRPr="00E71153" w:rsidRDefault="008954A1" w:rsidP="00E71153">
      <w:pPr>
        <w:spacing w:after="0" w:line="240" w:lineRule="auto"/>
        <w:rPr>
          <w:rFonts w:ascii="Times New Roman" w:eastAsia="Times New Roman" w:hAnsi="Times New Roman" w:cs="Times New Roman"/>
          <w:sz w:val="24"/>
          <w:szCs w:val="24"/>
        </w:rPr>
      </w:pPr>
      <w:r>
        <w:rPr>
          <w:noProof/>
        </w:rPr>
        <w:drawing>
          <wp:inline distT="0" distB="0" distL="0" distR="0" wp14:anchorId="78D445E0" wp14:editId="25329E5B">
            <wp:extent cx="5695120" cy="3381375"/>
            <wp:effectExtent l="0" t="0" r="1270" b="0"/>
            <wp:docPr id="24" name="Picture 24" descr="This is a graph of total dollar value of glass exported out of Washington. The Y-axis measures the dollar value in millions, and the x-axis measures the year from 2011-2021. There is a downward trending line from 2011-2021 except from 2013-2014 where there was a sharp increase in exports that returned to previous level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graph of total dollar value of glass exported out of Washington. The Y-axis measures the dollar value in millions, and the x-axis measures the year from 2011-2021. There is a downward trending line from 2011-2021 except from 2013-2014 where there was a sharp increase in exports that returned to previous levels in 2016."/>
                    <pic:cNvPicPr/>
                  </pic:nvPicPr>
                  <pic:blipFill rotWithShape="1">
                    <a:blip r:embed="rId40"/>
                    <a:srcRect l="1789" t="1609" r="954" b="3182"/>
                    <a:stretch/>
                  </pic:blipFill>
                  <pic:spPr bwMode="auto">
                    <a:xfrm>
                      <a:off x="0" y="0"/>
                      <a:ext cx="5696458" cy="3382169"/>
                    </a:xfrm>
                    <a:prstGeom prst="rect">
                      <a:avLst/>
                    </a:prstGeom>
                    <a:ln>
                      <a:noFill/>
                    </a:ln>
                    <a:extLst>
                      <a:ext uri="{53640926-AAD7-44D8-BBD7-CCE9431645EC}">
                        <a14:shadowObscured xmlns:a14="http://schemas.microsoft.com/office/drawing/2010/main"/>
                      </a:ext>
                    </a:extLst>
                  </pic:spPr>
                </pic:pic>
              </a:graphicData>
            </a:graphic>
          </wp:inline>
        </w:drawing>
      </w:r>
    </w:p>
    <w:p w14:paraId="3554D4A0" w14:textId="1F20553D" w:rsidR="0031501A" w:rsidRPr="006D19C7" w:rsidRDefault="0E3E28A9" w:rsidP="00E507DB">
      <w:pPr>
        <w:spacing w:after="0" w:line="240" w:lineRule="auto"/>
        <w:jc w:val="center"/>
        <w:rPr>
          <w:rFonts w:ascii="Times New Roman" w:eastAsia="Times New Roman" w:hAnsi="Times New Roman" w:cs="Times New Roman"/>
          <w:sz w:val="24"/>
          <w:szCs w:val="24"/>
        </w:rPr>
      </w:pPr>
      <w:r w:rsidRPr="006D19C7">
        <w:rPr>
          <w:i/>
          <w:iCs/>
          <w:color w:val="44546A" w:themeColor="text2"/>
          <w:sz w:val="24"/>
          <w:szCs w:val="24"/>
        </w:rPr>
        <w:t xml:space="preserve">Materials are from the WISER Trade </w:t>
      </w:r>
      <w:r w:rsidR="1FD0A6C3" w:rsidRPr="24DD5DAB">
        <w:rPr>
          <w:i/>
          <w:iCs/>
          <w:color w:val="44546A" w:themeColor="text2"/>
          <w:sz w:val="24"/>
          <w:szCs w:val="24"/>
        </w:rPr>
        <w:t>database</w:t>
      </w:r>
      <w:r w:rsidRPr="006D19C7">
        <w:rPr>
          <w:i/>
          <w:iCs/>
          <w:color w:val="44546A" w:themeColor="text2"/>
          <w:sz w:val="24"/>
          <w:szCs w:val="24"/>
        </w:rPr>
        <w:t xml:space="preserve"> </w:t>
      </w:r>
      <w:r w:rsidR="13948B15" w:rsidRPr="006D19C7">
        <w:rPr>
          <w:i/>
          <w:iCs/>
          <w:color w:val="44546A" w:themeColor="text2"/>
          <w:sz w:val="24"/>
          <w:szCs w:val="24"/>
        </w:rPr>
        <w:t>using</w:t>
      </w:r>
      <w:r w:rsidRPr="006D19C7">
        <w:rPr>
          <w:sz w:val="24"/>
          <w:szCs w:val="24"/>
        </w:rPr>
        <w:t xml:space="preserve"> </w:t>
      </w:r>
      <w:r w:rsidR="0386191C" w:rsidRPr="006D19C7">
        <w:rPr>
          <w:i/>
          <w:iCs/>
          <w:color w:val="44546A" w:themeColor="text2"/>
          <w:sz w:val="24"/>
          <w:szCs w:val="24"/>
        </w:rPr>
        <w:t>vehicles</w:t>
      </w:r>
      <w:r w:rsidR="4707BAB6" w:rsidRPr="006D19C7">
        <w:rPr>
          <w:i/>
          <w:iCs/>
          <w:color w:val="44546A" w:themeColor="text2"/>
          <w:sz w:val="24"/>
          <w:szCs w:val="24"/>
        </w:rPr>
        <w:t xml:space="preserve"> parts, glass and glassware, and ceramic products</w:t>
      </w:r>
      <w:r w:rsidRPr="006D19C7">
        <w:rPr>
          <w:i/>
          <w:iCs/>
          <w:color w:val="44546A" w:themeColor="text2"/>
          <w:sz w:val="24"/>
          <w:szCs w:val="24"/>
        </w:rPr>
        <w:t>.</w:t>
      </w:r>
      <w:r w:rsidR="002D412C">
        <w:rPr>
          <w:rStyle w:val="FootnoteReference"/>
          <w:i/>
          <w:iCs/>
          <w:color w:val="44546A" w:themeColor="text2"/>
          <w:sz w:val="24"/>
          <w:szCs w:val="24"/>
        </w:rPr>
        <w:footnoteReference w:id="42"/>
      </w:r>
    </w:p>
    <w:p w14:paraId="40A7A23D" w14:textId="77777777" w:rsidR="00114AAC" w:rsidRPr="00114AAC" w:rsidRDefault="00114AAC" w:rsidP="00114AAC"/>
    <w:p w14:paraId="740E229E" w14:textId="7038B35C" w:rsidR="00717B8D" w:rsidRDefault="17E4D81D" w:rsidP="44830703">
      <w:pPr>
        <w:keepNext/>
      </w:pPr>
      <w:r>
        <w:t xml:space="preserve">In Washington, </w:t>
      </w:r>
      <w:r w:rsidR="5E69F1F5">
        <w:t>glass exports were worth $840,801,423</w:t>
      </w:r>
      <w:r w:rsidR="45EA22A7">
        <w:t xml:space="preserve"> </w:t>
      </w:r>
      <w:r w:rsidR="5E69F1F5">
        <w:t xml:space="preserve">in 2021. </w:t>
      </w:r>
      <w:r w:rsidR="03297CF9">
        <w:t xml:space="preserve">As of 2020 glass exports leaving the U.S. went to Europe and Central </w:t>
      </w:r>
      <w:r w:rsidR="31DD5056">
        <w:t>Asia</w:t>
      </w:r>
      <w:r w:rsidR="1EB4A1CA">
        <w:t xml:space="preserve">. </w:t>
      </w:r>
      <w:r w:rsidR="24AAE14A">
        <w:t>Vehicles</w:t>
      </w:r>
      <w:r w:rsidR="6834F813">
        <w:t xml:space="preserve"> </w:t>
      </w:r>
      <w:r w:rsidR="30E236C1">
        <w:t>generated</w:t>
      </w:r>
      <w:r w:rsidR="6834F813">
        <w:t xml:space="preserve"> $722,291,780 </w:t>
      </w:r>
      <w:r w:rsidR="73DE8C07">
        <w:t xml:space="preserve">in exports, and looking at </w:t>
      </w:r>
      <w:r w:rsidR="00231E75">
        <w:t>Table 1</w:t>
      </w:r>
      <w:r w:rsidR="512E8BAF">
        <w:t>9</w:t>
      </w:r>
      <w:r w:rsidR="00231E75">
        <w:t xml:space="preserve"> in </w:t>
      </w:r>
      <w:r w:rsidR="73DE8C07">
        <w:t xml:space="preserve">Appendix A, the </w:t>
      </w:r>
      <w:r w:rsidR="464557EC">
        <w:t>general rate</w:t>
      </w:r>
      <w:r w:rsidR="187C8306">
        <w:t>s</w:t>
      </w:r>
      <w:r w:rsidR="464557EC">
        <w:t xml:space="preserve"> </w:t>
      </w:r>
      <w:r w:rsidR="677FFDF7">
        <w:t xml:space="preserve">for windshields and mirrors </w:t>
      </w:r>
      <w:r w:rsidR="68A47C02">
        <w:t>are</w:t>
      </w:r>
      <w:r w:rsidR="677FFDF7">
        <w:t xml:space="preserve"> 4.9</w:t>
      </w:r>
      <w:r w:rsidR="464557EC">
        <w:t>%</w:t>
      </w:r>
      <w:r w:rsidR="1BC922E8">
        <w:t xml:space="preserve"> and 3.9%</w:t>
      </w:r>
      <w:r w:rsidR="464557EC">
        <w:t xml:space="preserve">. </w:t>
      </w:r>
      <w:r w:rsidR="1CB29E73">
        <w:t xml:space="preserve">Because these rates are generally low, this </w:t>
      </w:r>
      <w:r w:rsidR="716C8EFB">
        <w:t>means</w:t>
      </w:r>
      <w:r w:rsidR="1CB29E73">
        <w:t xml:space="preserve"> that countries are more willing to trade this glass</w:t>
      </w:r>
      <w:r w:rsidR="22E22476">
        <w:t xml:space="preserve"> and export to other </w:t>
      </w:r>
      <w:r w:rsidR="415F5B85">
        <w:t>countries,</w:t>
      </w:r>
      <w:r w:rsidR="22E22476">
        <w:t xml:space="preserve"> meaning the </w:t>
      </w:r>
      <w:r w:rsidR="29E2C628">
        <w:t>global</w:t>
      </w:r>
      <w:r w:rsidR="52A56F87">
        <w:t xml:space="preserve"> </w:t>
      </w:r>
      <w:r w:rsidR="22E22476">
        <w:t>glass market i</w:t>
      </w:r>
      <w:r w:rsidR="320174FE">
        <w:t>s not as competitive as other materials.</w:t>
      </w:r>
      <w:r w:rsidR="5D3DD0AB">
        <w:t xml:space="preserve"> See Appendix </w:t>
      </w:r>
      <w:r w:rsidR="1B1C78DF">
        <w:t>A Table 1</w:t>
      </w:r>
      <w:r w:rsidR="0A2A3323">
        <w:t>9</w:t>
      </w:r>
      <w:r w:rsidR="1B1C78DF">
        <w:t xml:space="preserve"> for gla</w:t>
      </w:r>
      <w:r w:rsidR="5D3DD0AB">
        <w:t>ss bottle</w:t>
      </w:r>
      <w:r w:rsidR="6ECAF687">
        <w:t xml:space="preserve"> tariff information. </w:t>
      </w:r>
      <w:r w:rsidR="1734DD29">
        <w:t xml:space="preserve"> </w:t>
      </w:r>
    </w:p>
    <w:p w14:paraId="28F5F821" w14:textId="73BBB3DD" w:rsidR="00D33C84" w:rsidRDefault="00D33C84">
      <w:pPr>
        <w:rPr>
          <w:i/>
          <w:iCs/>
          <w:color w:val="44546A" w:themeColor="text2"/>
          <w:sz w:val="24"/>
          <w:szCs w:val="24"/>
        </w:rPr>
      </w:pPr>
      <w:r>
        <w:rPr>
          <w:sz w:val="24"/>
          <w:szCs w:val="24"/>
        </w:rPr>
        <w:br w:type="page"/>
      </w:r>
    </w:p>
    <w:p w14:paraId="1DAF8FBB" w14:textId="2C2119F2" w:rsidR="00717B8D" w:rsidRPr="006D19C7" w:rsidRDefault="00FD3AB1" w:rsidP="00EE73AA">
      <w:pPr>
        <w:pStyle w:val="Caption"/>
        <w:jc w:val="center"/>
        <w:rPr>
          <w:i w:val="0"/>
          <w:sz w:val="24"/>
          <w:szCs w:val="24"/>
        </w:rPr>
      </w:pPr>
      <w:r w:rsidRPr="006D19C7">
        <w:rPr>
          <w:sz w:val="24"/>
          <w:szCs w:val="24"/>
        </w:rPr>
        <w:lastRenderedPageBreak/>
        <w:t xml:space="preserve">Table </w:t>
      </w:r>
      <w:r w:rsidRPr="006D19C7">
        <w:rPr>
          <w:sz w:val="24"/>
          <w:szCs w:val="24"/>
        </w:rPr>
        <w:fldChar w:fldCharType="begin"/>
      </w:r>
      <w:r w:rsidRPr="006D19C7">
        <w:rPr>
          <w:sz w:val="24"/>
          <w:szCs w:val="24"/>
        </w:rPr>
        <w:instrText>SEQ Table \* ARABIC</w:instrText>
      </w:r>
      <w:r w:rsidRPr="006D19C7">
        <w:rPr>
          <w:sz w:val="24"/>
          <w:szCs w:val="24"/>
        </w:rPr>
        <w:fldChar w:fldCharType="separate"/>
      </w:r>
      <w:r w:rsidR="00720BB3" w:rsidRPr="006D19C7">
        <w:rPr>
          <w:noProof/>
          <w:sz w:val="24"/>
          <w:szCs w:val="24"/>
        </w:rPr>
        <w:t>8</w:t>
      </w:r>
      <w:r w:rsidRPr="006D19C7">
        <w:rPr>
          <w:sz w:val="24"/>
          <w:szCs w:val="24"/>
        </w:rPr>
        <w:fldChar w:fldCharType="end"/>
      </w:r>
      <w:r w:rsidRPr="006D19C7">
        <w:rPr>
          <w:sz w:val="24"/>
          <w:szCs w:val="24"/>
        </w:rPr>
        <w:t xml:space="preserve">: </w:t>
      </w:r>
      <w:r w:rsidR="00EE73AA" w:rsidRPr="006D19C7">
        <w:rPr>
          <w:i w:val="0"/>
          <w:iCs w:val="0"/>
          <w:sz w:val="24"/>
          <w:szCs w:val="24"/>
        </w:rPr>
        <w:t xml:space="preserve">Top 5 companies in Washington that handle </w:t>
      </w:r>
      <w:proofErr w:type="gramStart"/>
      <w:r w:rsidR="00EE73AA" w:rsidRPr="006D19C7">
        <w:rPr>
          <w:i w:val="0"/>
          <w:iCs w:val="0"/>
          <w:sz w:val="24"/>
          <w:szCs w:val="24"/>
        </w:rPr>
        <w:t>glass</w:t>
      </w:r>
      <w:proofErr w:type="gramEnd"/>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420DD3" w:rsidRPr="17A80920" w14:paraId="1D5E84E8" w14:textId="77777777" w:rsidTr="00420DD3">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75CFC01D" w14:textId="77777777" w:rsidR="00420DD3" w:rsidRDefault="00420DD3">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3E0A0794"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Sales</w:t>
            </w:r>
          </w:p>
        </w:tc>
        <w:tc>
          <w:tcPr>
            <w:tcW w:w="1812" w:type="dxa"/>
            <w:tcBorders>
              <w:top w:val="nil"/>
              <w:left w:val="single" w:sz="4" w:space="0" w:color="FFFFFF" w:themeColor="background1"/>
              <w:bottom w:val="single" w:sz="4" w:space="0" w:color="FFFFFF" w:themeColor="background1"/>
            </w:tcBorders>
            <w:vAlign w:val="center"/>
          </w:tcPr>
          <w:p w14:paraId="21D19A1A"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0111890D" w14:textId="77777777" w:rsidR="00420DD3" w:rsidRPr="17A80920"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420DD3" w:rsidRPr="17A80920" w14:paraId="0DEEC7F1"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4E1D88A4" w14:textId="09542657" w:rsidR="00420DD3" w:rsidRPr="00E011CD" w:rsidRDefault="00420DD3">
            <w:pPr>
              <w:jc w:val="center"/>
              <w:rPr>
                <w:rFonts w:ascii="Calibri" w:eastAsia="Calibri" w:hAnsi="Calibri" w:cs="Calibri"/>
                <w:b w:val="0"/>
                <w:bCs w:val="0"/>
              </w:rPr>
            </w:pPr>
            <w:r w:rsidRPr="2B12E2AE">
              <w:rPr>
                <w:rFonts w:ascii="Calibri" w:eastAsia="Calibri" w:hAnsi="Calibri" w:cs="Calibri"/>
                <w:b w:val="0"/>
                <w:bCs w:val="0"/>
              </w:rPr>
              <w:t>Murrey's Disposal Company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0FE14B" w14:textId="40F85BE3"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$14,685,405</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42D702" w14:textId="7BAC9350"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3F3C9E" w14:textId="72AC5D31"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42</w:t>
            </w:r>
          </w:p>
        </w:tc>
      </w:tr>
      <w:tr w:rsidR="00420DD3" w:rsidRPr="17A80920" w14:paraId="209B19F6"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C791E0D" w14:textId="36EC9DE4" w:rsidR="00420DD3" w:rsidRDefault="00420DD3">
            <w:pPr>
              <w:jc w:val="center"/>
              <w:rPr>
                <w:rFonts w:ascii="Calibri" w:eastAsia="Calibri" w:hAnsi="Calibri" w:cs="Calibri"/>
                <w:b w:val="0"/>
                <w:bCs w:val="0"/>
              </w:rPr>
            </w:pPr>
            <w:r w:rsidRPr="2B12E2AE">
              <w:rPr>
                <w:rFonts w:ascii="Calibri" w:eastAsia="Calibri" w:hAnsi="Calibri" w:cs="Calibri"/>
                <w:b w:val="0"/>
                <w:bCs w:val="0"/>
              </w:rPr>
              <w:t>Waste Management of Washington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82A6B8" w14:textId="06DD3B17"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$13,772,886</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42E46B" w14:textId="55277FD5"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41B536" w14:textId="77B19254"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99</w:t>
            </w:r>
          </w:p>
        </w:tc>
      </w:tr>
      <w:tr w:rsidR="00420DD3" w:rsidRPr="17A80920" w14:paraId="62F28BD5"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793FB92C" w14:textId="5D082B46" w:rsidR="00420DD3" w:rsidRDefault="00420DD3">
            <w:pPr>
              <w:jc w:val="center"/>
              <w:rPr>
                <w:rFonts w:ascii="Calibri" w:eastAsia="Calibri" w:hAnsi="Calibri" w:cs="Calibri"/>
                <w:b w:val="0"/>
                <w:bCs w:val="0"/>
              </w:rPr>
            </w:pPr>
            <w:r w:rsidRPr="2B12E2AE">
              <w:rPr>
                <w:rFonts w:ascii="Calibri" w:eastAsia="Calibri" w:hAnsi="Calibri" w:cs="Calibri"/>
                <w:b w:val="0"/>
                <w:bCs w:val="0"/>
              </w:rPr>
              <w:t>Skagit River Steel and Recycling*</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FBFC7" w14:textId="0F3E6D4E"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$12,012,672</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CF343" w14:textId="5718A056"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Anacortes</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ED0D23" w14:textId="00E043D6"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44</w:t>
            </w:r>
          </w:p>
        </w:tc>
      </w:tr>
      <w:tr w:rsidR="00420DD3" w:rsidRPr="17A80920" w14:paraId="3C1BC76D"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DEB6231" w14:textId="03963B51" w:rsidR="00420DD3" w:rsidRDefault="00420DD3">
            <w:pPr>
              <w:jc w:val="center"/>
              <w:rPr>
                <w:rFonts w:ascii="Calibri" w:eastAsia="Calibri" w:hAnsi="Calibri" w:cs="Calibri"/>
                <w:b w:val="0"/>
                <w:bCs w:val="0"/>
              </w:rPr>
            </w:pPr>
            <w:r w:rsidRPr="2B12E2AE">
              <w:rPr>
                <w:rFonts w:ascii="Calibri" w:eastAsia="Calibri" w:hAnsi="Calibri" w:cs="Calibri"/>
                <w:b w:val="0"/>
                <w:bCs w:val="0"/>
              </w:rPr>
              <w:t>Columbia Resource Corporation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22B64A" w14:textId="5CFD4AB4"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$9,995,169</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B7E91C" w14:textId="7531FBBE"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Vancouver</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76A1CC" w14:textId="0D2C34F0"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20</w:t>
            </w:r>
          </w:p>
        </w:tc>
      </w:tr>
      <w:tr w:rsidR="00420DD3" w:rsidRPr="17A80920" w14:paraId="0BB1D03F"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10BE6F80" w14:textId="31A9B630" w:rsidR="00420DD3" w:rsidRDefault="00420DD3">
            <w:pPr>
              <w:jc w:val="center"/>
              <w:rPr>
                <w:rFonts w:ascii="Calibri" w:eastAsia="Calibri" w:hAnsi="Calibri" w:cs="Calibri"/>
                <w:b w:val="0"/>
                <w:bCs w:val="0"/>
              </w:rPr>
            </w:pPr>
            <w:r w:rsidRPr="2B12E2AE">
              <w:rPr>
                <w:rFonts w:ascii="Calibri" w:eastAsia="Calibri" w:hAnsi="Calibri" w:cs="Calibri"/>
                <w:b w:val="0"/>
                <w:bCs w:val="0"/>
              </w:rPr>
              <w:t>Waste Control Recycling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C83F3D" w14:textId="71239F8D"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$8,201,081</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2EFAC6" w14:textId="6E01813C"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Longview</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576242" w14:textId="13CCC295"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70</w:t>
            </w:r>
          </w:p>
        </w:tc>
      </w:tr>
    </w:tbl>
    <w:p w14:paraId="1D86CC0D" w14:textId="7D3E33F9" w:rsidR="008B0590" w:rsidRPr="006D19C7" w:rsidRDefault="006D19C7" w:rsidP="008B0590">
      <w:pPr>
        <w:jc w:val="center"/>
        <w:rPr>
          <w:sz w:val="24"/>
          <w:szCs w:val="24"/>
        </w:rPr>
      </w:pPr>
      <w:r w:rsidRPr="006D19C7">
        <w:rPr>
          <w:sz w:val="24"/>
          <w:szCs w:val="24"/>
        </w:rPr>
        <w:t>Source:</w:t>
      </w:r>
      <w:r w:rsidR="008B0590" w:rsidRPr="006D19C7">
        <w:rPr>
          <w:sz w:val="24"/>
          <w:szCs w:val="24"/>
        </w:rPr>
        <w:t xml:space="preserve"> Dun &amp; Bradstreet</w:t>
      </w:r>
      <w:r w:rsidR="002D412C">
        <w:rPr>
          <w:rStyle w:val="FootnoteReference"/>
          <w:sz w:val="24"/>
          <w:szCs w:val="24"/>
        </w:rPr>
        <w:footnoteReference w:id="43"/>
      </w:r>
    </w:p>
    <w:p w14:paraId="40AA2DAD" w14:textId="0F1D7997" w:rsidR="00DC0E09" w:rsidRDefault="4E8CBC68" w:rsidP="449543EE">
      <w:pPr>
        <w:keepNext/>
        <w:rPr>
          <w:sz w:val="18"/>
          <w:szCs w:val="18"/>
        </w:rPr>
      </w:pPr>
      <w:r w:rsidRPr="449543EE">
        <w:rPr>
          <w:sz w:val="18"/>
          <w:szCs w:val="18"/>
        </w:rPr>
        <w:t xml:space="preserve">* = The company recycles other materials besides glass, and sales are a cumulative amount for all materials. </w:t>
      </w:r>
    </w:p>
    <w:p w14:paraId="5A127843" w14:textId="0E532B04" w:rsidR="00DC0E09" w:rsidRPr="000A670A" w:rsidRDefault="366A0D7B" w:rsidP="449543EE">
      <w:pPr>
        <w:keepNext/>
        <w:rPr>
          <w:sz w:val="18"/>
          <w:szCs w:val="18"/>
        </w:rPr>
      </w:pPr>
      <w:r>
        <w:t xml:space="preserve">Murrey’s </w:t>
      </w:r>
      <w:r w:rsidR="11415899">
        <w:t>D</w:t>
      </w:r>
      <w:r>
        <w:t>isposal</w:t>
      </w:r>
      <w:r w:rsidR="02BF6190">
        <w:t xml:space="preserve"> offers curbside garbage, recycling and yard waste collection in </w:t>
      </w:r>
      <w:r w:rsidR="175C2AC6">
        <w:t>Pierce County</w:t>
      </w:r>
      <w:r w:rsidR="02BF6190">
        <w:t xml:space="preserve">, Washington. </w:t>
      </w:r>
      <w:r w:rsidR="4F2FAAA4">
        <w:t>They recycle paper, plastic, glass, and metal</w:t>
      </w:r>
      <w:r w:rsidR="18BED54A">
        <w:t xml:space="preserve">. Waste Management of Washington </w:t>
      </w:r>
      <w:r w:rsidR="0EF293A6">
        <w:t>provide</w:t>
      </w:r>
      <w:r w:rsidR="00614062">
        <w:t>s</w:t>
      </w:r>
      <w:r w:rsidR="0EF293A6">
        <w:t xml:space="preserve"> recycling services all over the state, with more than 28 different locations. </w:t>
      </w:r>
      <w:r w:rsidR="76E4D07B">
        <w:t xml:space="preserve">Waste Management specializes </w:t>
      </w:r>
      <w:r w:rsidR="53FE0F3B">
        <w:t xml:space="preserve">in residential/curbside recycling services. </w:t>
      </w:r>
      <w:r w:rsidR="212522EC">
        <w:t>Besides glass they recycle paper, plastic, and metals</w:t>
      </w:r>
      <w:r w:rsidR="0CC0902B">
        <w:t>. Skagit River Steel and Recycling also recycles plastic, and a brief description of the company is located above in that se</w:t>
      </w:r>
      <w:r w:rsidR="180856EB">
        <w:t xml:space="preserve">ction. Columbia Resource corporation </w:t>
      </w:r>
      <w:r w:rsidR="21DCD85A">
        <w:t xml:space="preserve">serves the residents and businesses of the Vancouver and </w:t>
      </w:r>
      <w:r w:rsidR="5283C12E">
        <w:t>Washougal</w:t>
      </w:r>
      <w:r w:rsidR="437D608D">
        <w:t xml:space="preserve"> areas. They </w:t>
      </w:r>
      <w:r w:rsidR="00A733C0">
        <w:t>recycle</w:t>
      </w:r>
      <w:r w:rsidR="4E565EA3">
        <w:t xml:space="preserve"> cardboard, office paper, plastic containers, oil, glass bottles, and ferrous and aluminum metals. </w:t>
      </w:r>
      <w:r w:rsidR="1A408569">
        <w:t>Waste Contr</w:t>
      </w:r>
      <w:r w:rsidR="30CA3FE7">
        <w:t xml:space="preserve">ol </w:t>
      </w:r>
      <w:r w:rsidR="30CA3FE7" w:rsidRPr="449543EE">
        <w:rPr>
          <w:rFonts w:eastAsiaTheme="minorEastAsia"/>
          <w:color w:val="000000" w:themeColor="text1"/>
        </w:rPr>
        <w:t>accepts recyclable materials, household hazardous waste, small quantity generator waste, and appliances from residences and businesses located in Cowlitz and Wahkiakum Counties. They specialize in b</w:t>
      </w:r>
      <w:r w:rsidR="2EC8D84C" w:rsidRPr="449543EE">
        <w:rPr>
          <w:rFonts w:eastAsiaTheme="minorEastAsia"/>
          <w:color w:val="000000" w:themeColor="text1"/>
        </w:rPr>
        <w:t xml:space="preserve">oth residential and business recycling. </w:t>
      </w:r>
    </w:p>
    <w:p w14:paraId="48DA0FF0" w14:textId="7F348454" w:rsidR="00DC0E09" w:rsidRPr="009018BD" w:rsidRDefault="009018BD" w:rsidP="009018BD">
      <w:pPr>
        <w:keepNext/>
      </w:pPr>
      <w:r>
        <w:br w:type="page"/>
      </w:r>
    </w:p>
    <w:p w14:paraId="103A0F47" w14:textId="49D9F007" w:rsidR="00186792" w:rsidRDefault="00186792" w:rsidP="00186792">
      <w:pPr>
        <w:pStyle w:val="Heading2"/>
      </w:pPr>
      <w:bookmarkStart w:id="48" w:name="_Toc128989154"/>
      <w:r>
        <w:lastRenderedPageBreak/>
        <w:t>Paper</w:t>
      </w:r>
      <w:bookmarkEnd w:id="48"/>
    </w:p>
    <w:p w14:paraId="77170948" w14:textId="77777777" w:rsidR="006D19C7" w:rsidRPr="006D19C7" w:rsidRDefault="006D19C7" w:rsidP="006D19C7">
      <w:pPr>
        <w:pStyle w:val="Caption"/>
        <w:keepNext/>
        <w:jc w:val="center"/>
        <w:rPr>
          <w:i w:val="0"/>
          <w:sz w:val="24"/>
          <w:szCs w:val="24"/>
        </w:rPr>
      </w:pPr>
      <w:r w:rsidRPr="006D19C7">
        <w:rPr>
          <w:sz w:val="24"/>
          <w:szCs w:val="24"/>
        </w:rPr>
        <w:t xml:space="preserve">Figure </w:t>
      </w:r>
      <w:r w:rsidRPr="006D19C7">
        <w:rPr>
          <w:color w:val="2B579A"/>
          <w:sz w:val="24"/>
          <w:szCs w:val="24"/>
        </w:rPr>
        <w:fldChar w:fldCharType="begin"/>
      </w:r>
      <w:r w:rsidRPr="006D19C7">
        <w:rPr>
          <w:sz w:val="24"/>
          <w:szCs w:val="24"/>
        </w:rPr>
        <w:instrText>SEQ Figure \* ARABIC</w:instrText>
      </w:r>
      <w:r w:rsidRPr="006D19C7">
        <w:rPr>
          <w:color w:val="2B579A"/>
          <w:sz w:val="24"/>
          <w:szCs w:val="24"/>
        </w:rPr>
        <w:fldChar w:fldCharType="separate"/>
      </w:r>
      <w:r w:rsidRPr="006D19C7">
        <w:rPr>
          <w:noProof/>
          <w:sz w:val="24"/>
          <w:szCs w:val="24"/>
        </w:rPr>
        <w:t>10</w:t>
      </w:r>
      <w:r w:rsidRPr="006D19C7">
        <w:rPr>
          <w:color w:val="2B579A"/>
          <w:sz w:val="24"/>
          <w:szCs w:val="24"/>
        </w:rPr>
        <w:fldChar w:fldCharType="end"/>
      </w:r>
      <w:r w:rsidRPr="006D19C7">
        <w:rPr>
          <w:sz w:val="24"/>
          <w:szCs w:val="24"/>
        </w:rPr>
        <w:t xml:space="preserve">: </w:t>
      </w:r>
      <w:r w:rsidRPr="006D19C7">
        <w:rPr>
          <w:i w:val="0"/>
          <w:iCs w:val="0"/>
          <w:sz w:val="24"/>
          <w:szCs w:val="24"/>
        </w:rPr>
        <w:t>Paper Recycling Supply Chain</w:t>
      </w:r>
    </w:p>
    <w:p w14:paraId="3A3E5845" w14:textId="610029ED" w:rsidR="18BAFFBC" w:rsidRDefault="3FC16DAD" w:rsidP="44830703">
      <w:pPr>
        <w:pStyle w:val="Caption"/>
        <w:keepNext/>
        <w:jc w:val="center"/>
      </w:pPr>
      <w:r>
        <w:rPr>
          <w:noProof/>
        </w:rPr>
        <w:drawing>
          <wp:inline distT="0" distB="0" distL="0" distR="0" wp14:anchorId="69408BDA" wp14:editId="59778627">
            <wp:extent cx="4943475" cy="3460432"/>
            <wp:effectExtent l="0" t="0" r="0" b="0"/>
            <wp:docPr id="871572152" name="Picture 871572152" descr="Flowchart for paper collection and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72152" name="Picture 871572152" descr="Flowchart for paper collection and recycl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43475" cy="3460432"/>
                    </a:xfrm>
                    <a:prstGeom prst="rect">
                      <a:avLst/>
                    </a:prstGeom>
                  </pic:spPr>
                </pic:pic>
              </a:graphicData>
            </a:graphic>
          </wp:inline>
        </w:drawing>
      </w:r>
    </w:p>
    <w:p w14:paraId="6FD32262" w14:textId="37271BF0" w:rsidR="00976928" w:rsidRPr="001824DA" w:rsidRDefault="00676F04" w:rsidP="4BD46B04">
      <w:pPr>
        <w:pStyle w:val="Caption"/>
        <w:keepNext/>
        <w:rPr>
          <w:i w:val="0"/>
          <w:iCs w:val="0"/>
          <w:sz w:val="24"/>
          <w:szCs w:val="24"/>
        </w:rPr>
      </w:pPr>
      <w:r w:rsidRPr="001824DA">
        <w:rPr>
          <w:i w:val="0"/>
          <w:iCs w:val="0"/>
          <w:sz w:val="24"/>
          <w:szCs w:val="24"/>
        </w:rPr>
        <w:t>Paper</w:t>
      </w:r>
      <w:r w:rsidR="72AEB816" w:rsidRPr="001824DA">
        <w:rPr>
          <w:i w:val="0"/>
          <w:iCs w:val="0"/>
          <w:sz w:val="24"/>
          <w:szCs w:val="24"/>
        </w:rPr>
        <w:t xml:space="preserve"> is sent to Material Recovery </w:t>
      </w:r>
      <w:r w:rsidR="00395F31" w:rsidRPr="001824DA">
        <w:rPr>
          <w:i w:val="0"/>
          <w:iCs w:val="0"/>
          <w:sz w:val="24"/>
          <w:szCs w:val="24"/>
        </w:rPr>
        <w:t>Facilities</w:t>
      </w:r>
      <w:r w:rsidR="4ACA5446" w:rsidRPr="001824DA">
        <w:rPr>
          <w:i w:val="0"/>
          <w:iCs w:val="0"/>
          <w:sz w:val="24"/>
          <w:szCs w:val="24"/>
        </w:rPr>
        <w:t xml:space="preserve"> and</w:t>
      </w:r>
      <w:r w:rsidR="72AEB816" w:rsidRPr="001824DA">
        <w:rPr>
          <w:i w:val="0"/>
          <w:iCs w:val="0"/>
          <w:sz w:val="24"/>
          <w:szCs w:val="24"/>
        </w:rPr>
        <w:t xml:space="preserve"> </w:t>
      </w:r>
      <w:r w:rsidR="00825FDD" w:rsidRPr="001824DA">
        <w:rPr>
          <w:i w:val="0"/>
          <w:iCs w:val="0"/>
          <w:sz w:val="24"/>
          <w:szCs w:val="24"/>
        </w:rPr>
        <w:t>is only</w:t>
      </w:r>
      <w:r w:rsidR="00A56540" w:rsidRPr="001824DA">
        <w:rPr>
          <w:i w:val="0"/>
          <w:iCs w:val="0"/>
          <w:sz w:val="24"/>
          <w:szCs w:val="24"/>
        </w:rPr>
        <w:t xml:space="preserve"> disposed in landfills </w:t>
      </w:r>
      <w:r w:rsidR="00825FDD" w:rsidRPr="001824DA">
        <w:rPr>
          <w:rStyle w:val="cf01"/>
          <w:rFonts w:asciiTheme="minorHAnsi" w:hAnsiTheme="minorHAnsi" w:cstheme="minorHAnsi"/>
          <w:i w:val="0"/>
          <w:iCs w:val="0"/>
          <w:sz w:val="24"/>
          <w:szCs w:val="24"/>
        </w:rPr>
        <w:t>at the point of collection</w:t>
      </w:r>
      <w:r w:rsidR="008800AC" w:rsidRPr="001824DA">
        <w:rPr>
          <w:rStyle w:val="cf01"/>
          <w:rFonts w:asciiTheme="minorHAnsi" w:hAnsiTheme="minorHAnsi" w:cstheme="minorHAnsi"/>
          <w:i w:val="0"/>
          <w:iCs w:val="0"/>
          <w:sz w:val="24"/>
          <w:szCs w:val="24"/>
        </w:rPr>
        <w:t xml:space="preserve"> if put with other trash materials</w:t>
      </w:r>
      <w:r w:rsidR="00825FDD" w:rsidRPr="001824DA">
        <w:rPr>
          <w:rStyle w:val="cf01"/>
          <w:rFonts w:asciiTheme="minorHAnsi" w:hAnsiTheme="minorHAnsi" w:cstheme="minorHAnsi"/>
          <w:i w:val="0"/>
          <w:iCs w:val="0"/>
          <w:sz w:val="24"/>
          <w:szCs w:val="24"/>
        </w:rPr>
        <w:t xml:space="preserve">. </w:t>
      </w:r>
      <w:r w:rsidR="00C940C0" w:rsidRPr="001824DA">
        <w:rPr>
          <w:i w:val="0"/>
          <w:iCs w:val="0"/>
          <w:sz w:val="24"/>
          <w:szCs w:val="24"/>
        </w:rPr>
        <w:t>Paper</w:t>
      </w:r>
      <w:r w:rsidR="72AEB816" w:rsidRPr="001824DA">
        <w:rPr>
          <w:i w:val="0"/>
          <w:iCs w:val="0"/>
          <w:sz w:val="24"/>
          <w:szCs w:val="24"/>
        </w:rPr>
        <w:t xml:space="preserve"> then goes to either a M</w:t>
      </w:r>
      <w:r w:rsidR="1619AB79" w:rsidRPr="001824DA">
        <w:rPr>
          <w:i w:val="0"/>
          <w:iCs w:val="0"/>
          <w:sz w:val="24"/>
          <w:szCs w:val="24"/>
        </w:rPr>
        <w:t>echanical Pulp Mill or a Chemical Pulp Mill for decontamination, bleaching, shredding, or chemical processing</w:t>
      </w:r>
      <w:r w:rsidR="1CEF0A87" w:rsidRPr="001824DA">
        <w:rPr>
          <w:i w:val="0"/>
          <w:iCs w:val="0"/>
          <w:sz w:val="24"/>
          <w:szCs w:val="24"/>
        </w:rPr>
        <w:t xml:space="preserve"> to create pulp. The pulp from these two mills </w:t>
      </w:r>
      <w:r w:rsidR="690551EE" w:rsidRPr="001824DA">
        <w:rPr>
          <w:i w:val="0"/>
          <w:iCs w:val="0"/>
          <w:sz w:val="24"/>
          <w:szCs w:val="24"/>
        </w:rPr>
        <w:t>is</w:t>
      </w:r>
      <w:r w:rsidR="1CEF0A87" w:rsidRPr="001824DA">
        <w:rPr>
          <w:i w:val="0"/>
          <w:iCs w:val="0"/>
          <w:sz w:val="24"/>
          <w:szCs w:val="24"/>
        </w:rPr>
        <w:t xml:space="preserve"> sent to paper and paperboard mills</w:t>
      </w:r>
      <w:r w:rsidR="5130EAAA" w:rsidRPr="001824DA">
        <w:rPr>
          <w:i w:val="0"/>
          <w:iCs w:val="0"/>
          <w:sz w:val="24"/>
          <w:szCs w:val="24"/>
        </w:rPr>
        <w:t>,</w:t>
      </w:r>
      <w:r w:rsidR="1CEF0A87" w:rsidRPr="001824DA">
        <w:rPr>
          <w:i w:val="0"/>
          <w:iCs w:val="0"/>
          <w:sz w:val="24"/>
          <w:szCs w:val="24"/>
        </w:rPr>
        <w:t xml:space="preserve"> and the final</w:t>
      </w:r>
      <w:r w:rsidR="7CC5AF41" w:rsidRPr="001824DA">
        <w:rPr>
          <w:i w:val="0"/>
          <w:iCs w:val="0"/>
          <w:sz w:val="24"/>
          <w:szCs w:val="24"/>
        </w:rPr>
        <w:t xml:space="preserve"> step in th</w:t>
      </w:r>
      <w:r w:rsidR="3ED7890C" w:rsidRPr="001824DA">
        <w:rPr>
          <w:i w:val="0"/>
          <w:iCs w:val="0"/>
          <w:sz w:val="24"/>
          <w:szCs w:val="24"/>
        </w:rPr>
        <w:t>is</w:t>
      </w:r>
      <w:r w:rsidR="1CEF0A87" w:rsidRPr="001824DA">
        <w:rPr>
          <w:i w:val="0"/>
          <w:iCs w:val="0"/>
          <w:sz w:val="24"/>
          <w:szCs w:val="24"/>
        </w:rPr>
        <w:t xml:space="preserve"> </w:t>
      </w:r>
      <w:r w:rsidR="38724E9E" w:rsidRPr="001824DA">
        <w:rPr>
          <w:i w:val="0"/>
          <w:iCs w:val="0"/>
          <w:sz w:val="24"/>
          <w:szCs w:val="24"/>
        </w:rPr>
        <w:t>procedure</w:t>
      </w:r>
      <w:r w:rsidR="079EAD58" w:rsidRPr="001824DA">
        <w:rPr>
          <w:i w:val="0"/>
          <w:iCs w:val="0"/>
          <w:sz w:val="24"/>
          <w:szCs w:val="24"/>
        </w:rPr>
        <w:t xml:space="preserve"> is the manufacturers preparing the paper to be bought by retailers and consumers</w:t>
      </w:r>
      <w:r w:rsidR="6347EF87" w:rsidRPr="001824DA">
        <w:rPr>
          <w:i w:val="0"/>
          <w:iCs w:val="0"/>
          <w:sz w:val="24"/>
          <w:szCs w:val="24"/>
        </w:rPr>
        <w:t>.</w:t>
      </w:r>
    </w:p>
    <w:p w14:paraId="599D5EED" w14:textId="77777777" w:rsidR="00E90181" w:rsidRPr="00E90181" w:rsidRDefault="00E90181" w:rsidP="00E90181"/>
    <w:p w14:paraId="79D1085B" w14:textId="5A2F3765" w:rsidR="00976928" w:rsidRPr="00CA6239" w:rsidRDefault="51354C65" w:rsidP="01574F59">
      <w:pPr>
        <w:pStyle w:val="Caption"/>
        <w:jc w:val="center"/>
        <w:rPr>
          <w:i w:val="0"/>
          <w:iCs w:val="0"/>
        </w:rPr>
      </w:pPr>
      <w:r w:rsidRPr="006D19C7">
        <w:rPr>
          <w:sz w:val="24"/>
          <w:szCs w:val="24"/>
        </w:rPr>
        <w:lastRenderedPageBreak/>
        <w:t xml:space="preserve">Figure </w:t>
      </w:r>
      <w:r w:rsidR="00976928" w:rsidRPr="006D19C7">
        <w:rPr>
          <w:sz w:val="24"/>
          <w:szCs w:val="24"/>
        </w:rPr>
        <w:fldChar w:fldCharType="begin"/>
      </w:r>
      <w:r w:rsidR="00976928">
        <w:instrText>SEQ Figure \* ARABIC</w:instrText>
      </w:r>
      <w:r w:rsidR="00976928" w:rsidRPr="006D19C7">
        <w:rPr>
          <w:sz w:val="24"/>
          <w:szCs w:val="24"/>
        </w:rPr>
        <w:fldChar w:fldCharType="separate"/>
      </w:r>
      <w:r w:rsidR="005921A4" w:rsidRPr="006D19C7">
        <w:rPr>
          <w:noProof/>
          <w:sz w:val="24"/>
          <w:szCs w:val="24"/>
        </w:rPr>
        <w:t>11</w:t>
      </w:r>
      <w:r w:rsidR="00976928" w:rsidRPr="006D19C7">
        <w:rPr>
          <w:sz w:val="24"/>
          <w:szCs w:val="24"/>
        </w:rPr>
        <w:fldChar w:fldCharType="end"/>
      </w:r>
      <w:r w:rsidRPr="006D19C7">
        <w:rPr>
          <w:i w:val="0"/>
          <w:iCs w:val="0"/>
          <w:sz w:val="24"/>
          <w:szCs w:val="24"/>
        </w:rPr>
        <w:t>: Paper Exports out of Washington State, 2011-2021</w:t>
      </w:r>
      <w:r w:rsidR="2D95F04B" w:rsidRPr="006D19C7">
        <w:rPr>
          <w:noProof/>
          <w:sz w:val="24"/>
          <w:szCs w:val="24"/>
        </w:rPr>
        <w:t xml:space="preserve"> </w:t>
      </w:r>
      <w:r w:rsidR="009844FF">
        <w:rPr>
          <w:noProof/>
        </w:rPr>
        <w:drawing>
          <wp:inline distT="0" distB="0" distL="0" distR="0" wp14:anchorId="696811F9" wp14:editId="1A39F3D4">
            <wp:extent cx="5581650" cy="3476624"/>
            <wp:effectExtent l="0" t="0" r="0" b="0"/>
            <wp:docPr id="25" name="Picture 25" descr="This is a graph of total dollar value of paper exported out of Washington. The Y-axis measures the dollar value in millions, and the x-axis measures the year from 2011-2021. From 2011-2016 exports decreased from about $1425 million to $1250 million. After a small increase in 2017 exports decreased again until 2020 to a minimum of $1068 million but are upward trend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 graph of total dollar value of paper exported out of Washington. The Y-axis measures the dollar value in millions, and the x-axis measures the year from 2011-2021. From 2011-2016 exports decreased from about $1425 million to $1250 million. After a small increase in 2017 exports decreased again until 2020 to a minimum of $1068 million but are upward trending in 2021."/>
                    <pic:cNvPicPr/>
                  </pic:nvPicPr>
                  <pic:blipFill rotWithShape="1">
                    <a:blip r:embed="rId42"/>
                    <a:srcRect l="1987" t="2100" r="972" b="2077"/>
                    <a:stretch/>
                  </pic:blipFill>
                  <pic:spPr bwMode="auto">
                    <a:xfrm>
                      <a:off x="0" y="0"/>
                      <a:ext cx="5582185" cy="3476957"/>
                    </a:xfrm>
                    <a:prstGeom prst="rect">
                      <a:avLst/>
                    </a:prstGeom>
                    <a:ln>
                      <a:noFill/>
                    </a:ln>
                    <a:extLst>
                      <a:ext uri="{53640926-AAD7-44D8-BBD7-CCE9431645EC}">
                        <a14:shadowObscured xmlns:a14="http://schemas.microsoft.com/office/drawing/2010/main"/>
                      </a:ext>
                    </a:extLst>
                  </pic:spPr>
                </pic:pic>
              </a:graphicData>
            </a:graphic>
          </wp:inline>
        </w:drawing>
      </w:r>
    </w:p>
    <w:p w14:paraId="6375D523" w14:textId="4A743454" w:rsidR="00B0076D" w:rsidRPr="006D19C7" w:rsidRDefault="2D3D11E4" w:rsidP="006D19C7">
      <w:pPr>
        <w:rPr>
          <w:sz w:val="24"/>
          <w:szCs w:val="24"/>
        </w:rPr>
      </w:pPr>
      <w:r w:rsidRPr="006D19C7">
        <w:rPr>
          <w:i/>
          <w:iCs/>
          <w:color w:val="44546A" w:themeColor="text2"/>
          <w:sz w:val="24"/>
          <w:szCs w:val="24"/>
        </w:rPr>
        <w:t xml:space="preserve">Materials are from </w:t>
      </w:r>
      <w:r w:rsidR="00211351" w:rsidRPr="006D19C7">
        <w:rPr>
          <w:i/>
          <w:iCs/>
          <w:color w:val="44546A" w:themeColor="text2"/>
          <w:sz w:val="24"/>
          <w:szCs w:val="24"/>
        </w:rPr>
        <w:t>the WISER</w:t>
      </w:r>
      <w:r w:rsidR="00395F31" w:rsidRPr="006D19C7">
        <w:rPr>
          <w:i/>
          <w:iCs/>
          <w:color w:val="44546A" w:themeColor="text2"/>
          <w:sz w:val="24"/>
          <w:szCs w:val="24"/>
        </w:rPr>
        <w:t xml:space="preserve"> Trade</w:t>
      </w:r>
      <w:r w:rsidRPr="006D19C7">
        <w:rPr>
          <w:i/>
          <w:iCs/>
          <w:color w:val="44546A" w:themeColor="text2"/>
          <w:sz w:val="24"/>
          <w:szCs w:val="24"/>
        </w:rPr>
        <w:t xml:space="preserve"> </w:t>
      </w:r>
      <w:r w:rsidR="73241AE6" w:rsidRPr="24DD5DAB">
        <w:rPr>
          <w:i/>
          <w:iCs/>
          <w:color w:val="44546A" w:themeColor="text2"/>
          <w:sz w:val="24"/>
          <w:szCs w:val="24"/>
        </w:rPr>
        <w:t>database</w:t>
      </w:r>
      <w:r w:rsidRPr="006D19C7">
        <w:rPr>
          <w:i/>
          <w:iCs/>
          <w:color w:val="44546A" w:themeColor="text2"/>
          <w:sz w:val="24"/>
          <w:szCs w:val="24"/>
        </w:rPr>
        <w:t xml:space="preserve"> recording</w:t>
      </w:r>
      <w:r w:rsidRPr="006D19C7">
        <w:rPr>
          <w:sz w:val="24"/>
          <w:szCs w:val="24"/>
        </w:rPr>
        <w:t xml:space="preserve"> </w:t>
      </w:r>
      <w:r w:rsidR="61D23048" w:rsidRPr="006D19C7">
        <w:rPr>
          <w:i/>
          <w:iCs/>
          <w:color w:val="44546A" w:themeColor="text2"/>
          <w:sz w:val="24"/>
          <w:szCs w:val="24"/>
        </w:rPr>
        <w:t>printed books, newspapers, manuscripts, recovered waste and scraps, paper and paperboard articles, and photographic and cinematographic goods.</w:t>
      </w:r>
      <w:r w:rsidR="002D412C">
        <w:rPr>
          <w:rStyle w:val="FootnoteReference"/>
          <w:i/>
          <w:iCs/>
          <w:color w:val="44546A" w:themeColor="text2"/>
          <w:sz w:val="24"/>
          <w:szCs w:val="24"/>
        </w:rPr>
        <w:footnoteReference w:id="44"/>
      </w:r>
      <w:r w:rsidR="00B0076D">
        <w:br/>
      </w:r>
    </w:p>
    <w:p w14:paraId="44BF512A" w14:textId="0759A27C" w:rsidR="3FE01F37" w:rsidRDefault="298C81DD" w:rsidP="5E7C3905">
      <w:r>
        <w:t xml:space="preserve">In 2021, $1.3 billion </w:t>
      </w:r>
      <w:r w:rsidR="5283685D">
        <w:t xml:space="preserve">worth of paper </w:t>
      </w:r>
      <w:r>
        <w:t>were exported from Washington</w:t>
      </w:r>
      <w:r w:rsidR="78A34192">
        <w:t>’s ports</w:t>
      </w:r>
      <w:r>
        <w:t xml:space="preserve">. Paper and Paperboard </w:t>
      </w:r>
      <w:r w:rsidR="699B2B71">
        <w:t xml:space="preserve">made up </w:t>
      </w:r>
      <w:r w:rsidR="565ED1F2">
        <w:t>most</w:t>
      </w:r>
      <w:r w:rsidR="699B2B71">
        <w:t xml:space="preserve"> of these exports accounting for $826 million</w:t>
      </w:r>
      <w:r w:rsidR="6061A875">
        <w:t xml:space="preserve">, and in 2020 </w:t>
      </w:r>
      <w:r w:rsidR="1E70A1F0">
        <w:t>many of</w:t>
      </w:r>
      <w:r w:rsidR="66C96215">
        <w:t xml:space="preserve"> these products were exported throughout North America and Canada</w:t>
      </w:r>
      <w:r w:rsidR="00107B07" w:rsidRPr="00107B07">
        <w:rPr>
          <w:vertAlign w:val="superscript"/>
        </w:rPr>
        <w:fldChar w:fldCharType="begin"/>
      </w:r>
      <w:r w:rsidR="00107B07" w:rsidRPr="00107B07">
        <w:rPr>
          <w:vertAlign w:val="superscript"/>
        </w:rPr>
        <w:instrText xml:space="preserve"> NOTEREF _Ref123887498 \h </w:instrText>
      </w:r>
      <w:r w:rsidR="00107B07">
        <w:rPr>
          <w:vertAlign w:val="superscript"/>
        </w:rPr>
        <w:instrText xml:space="preserve"> \* MERGEFORMAT </w:instrText>
      </w:r>
      <w:r w:rsidR="00107B07" w:rsidRPr="00107B07">
        <w:rPr>
          <w:vertAlign w:val="superscript"/>
        </w:rPr>
      </w:r>
      <w:r w:rsidR="00107B07" w:rsidRPr="00107B07">
        <w:rPr>
          <w:vertAlign w:val="superscript"/>
        </w:rPr>
        <w:fldChar w:fldCharType="separate"/>
      </w:r>
      <w:r w:rsidR="00107B07" w:rsidRPr="00107B07">
        <w:rPr>
          <w:vertAlign w:val="superscript"/>
        </w:rPr>
        <w:t>26</w:t>
      </w:r>
      <w:r w:rsidR="00107B07" w:rsidRPr="00107B07">
        <w:rPr>
          <w:vertAlign w:val="superscript"/>
        </w:rPr>
        <w:fldChar w:fldCharType="end"/>
      </w:r>
      <w:r w:rsidR="00703B32">
        <w:rPr>
          <w:vertAlign w:val="superscript"/>
        </w:rPr>
        <w:t xml:space="preserve"> </w:t>
      </w:r>
      <w:r w:rsidR="00703B32">
        <w:t>and Malaysia</w:t>
      </w:r>
      <w:r w:rsidR="009C2300">
        <w:fldChar w:fldCharType="begin"/>
      </w:r>
      <w:r w:rsidR="009C2300">
        <w:instrText xml:space="preserve"> NOTEREF _Ref124171739 \f \h </w:instrText>
      </w:r>
      <w:r w:rsidR="009C2300">
        <w:fldChar w:fldCharType="separate"/>
      </w:r>
      <w:r w:rsidR="009C2300" w:rsidRPr="009C2300">
        <w:rPr>
          <w:rStyle w:val="FootnoteReference"/>
        </w:rPr>
        <w:t>30</w:t>
      </w:r>
      <w:r w:rsidR="009C2300">
        <w:fldChar w:fldCharType="end"/>
      </w:r>
      <w:r w:rsidR="009C2300">
        <w:t>.</w:t>
      </w:r>
      <w:r w:rsidR="08A6EF10">
        <w:t xml:space="preserve"> </w:t>
      </w:r>
      <w:r w:rsidR="7E46B9C2">
        <w:t xml:space="preserve">From </w:t>
      </w:r>
      <w:r w:rsidR="000D0752">
        <w:t>the f</w:t>
      </w:r>
      <w:r w:rsidR="7E46B9C2">
        <w:t>igure</w:t>
      </w:r>
      <w:r w:rsidR="7F7D31E3">
        <w:t xml:space="preserve"> above</w:t>
      </w:r>
      <w:r w:rsidR="7E46B9C2">
        <w:t xml:space="preserve">, paperboard and paper </w:t>
      </w:r>
      <w:r w:rsidR="29907810">
        <w:t>are</w:t>
      </w:r>
      <w:r w:rsidR="08A6EF10">
        <w:t xml:space="preserve"> the </w:t>
      </w:r>
      <w:r w:rsidR="7E40E9B2">
        <w:t>stage of paper product prior to</w:t>
      </w:r>
      <w:r w:rsidR="08A6EF10">
        <w:t xml:space="preserve"> </w:t>
      </w:r>
      <w:r w:rsidR="16BA6F46">
        <w:t>manufacturing which makes it the ideal stage</w:t>
      </w:r>
      <w:r w:rsidR="3977B90A">
        <w:t xml:space="preserve"> to </w:t>
      </w:r>
      <w:r w:rsidR="410C363C">
        <w:t>transport</w:t>
      </w:r>
      <w:r w:rsidR="3977B90A">
        <w:t>.</w:t>
      </w:r>
      <w:r w:rsidR="25EBA97E">
        <w:t xml:space="preserve"> Additionally, all general</w:t>
      </w:r>
      <w:r w:rsidR="666DF259">
        <w:t xml:space="preserve"> tariff</w:t>
      </w:r>
      <w:r w:rsidR="25EBA97E">
        <w:t xml:space="preserve"> rates </w:t>
      </w:r>
      <w:r w:rsidR="080E7A8D">
        <w:t xml:space="preserve">(refer to Table </w:t>
      </w:r>
      <w:r w:rsidR="00027972">
        <w:t xml:space="preserve">18 Appendix A) </w:t>
      </w:r>
      <w:r w:rsidR="25EBA97E">
        <w:t>for paper and paperboard are free</w:t>
      </w:r>
      <w:r w:rsidR="67A7B5AB">
        <w:t xml:space="preserve"> which incentivizes trad</w:t>
      </w:r>
      <w:r w:rsidR="04A4BC45">
        <w:t xml:space="preserve">ing of materials to countries who can </w:t>
      </w:r>
      <w:r w:rsidR="08039CAB">
        <w:t>benefit from processing more paper.</w:t>
      </w:r>
    </w:p>
    <w:p w14:paraId="5923458E" w14:textId="73BBB3DD" w:rsidR="00D33C84" w:rsidRDefault="00D33C84">
      <w:pPr>
        <w:rPr>
          <w:i/>
          <w:iCs/>
          <w:color w:val="44546A" w:themeColor="text2"/>
          <w:sz w:val="24"/>
          <w:szCs w:val="24"/>
        </w:rPr>
      </w:pPr>
      <w:r>
        <w:rPr>
          <w:sz w:val="24"/>
          <w:szCs w:val="24"/>
        </w:rPr>
        <w:br w:type="page"/>
      </w:r>
    </w:p>
    <w:p w14:paraId="0A3468C2" w14:textId="25819BB9" w:rsidR="00EE73AA" w:rsidRPr="00F03F82" w:rsidRDefault="00EE73AA" w:rsidP="00EE73AA">
      <w:pPr>
        <w:pStyle w:val="Caption"/>
        <w:jc w:val="center"/>
        <w:rPr>
          <w:i w:val="0"/>
          <w:iCs w:val="0"/>
          <w:sz w:val="24"/>
          <w:szCs w:val="24"/>
        </w:rPr>
      </w:pPr>
      <w:r w:rsidRPr="00F03F82">
        <w:rPr>
          <w:sz w:val="24"/>
          <w:szCs w:val="24"/>
        </w:rPr>
        <w:lastRenderedPageBreak/>
        <w:t xml:space="preserve">Table </w:t>
      </w:r>
      <w:r w:rsidRPr="00F03F82">
        <w:rPr>
          <w:sz w:val="24"/>
          <w:szCs w:val="24"/>
        </w:rPr>
        <w:fldChar w:fldCharType="begin"/>
      </w:r>
      <w:r w:rsidRPr="00F03F82">
        <w:rPr>
          <w:sz w:val="24"/>
          <w:szCs w:val="24"/>
        </w:rPr>
        <w:instrText>SEQ Table \* ARABIC</w:instrText>
      </w:r>
      <w:r w:rsidRPr="00F03F82">
        <w:rPr>
          <w:sz w:val="24"/>
          <w:szCs w:val="24"/>
        </w:rPr>
        <w:fldChar w:fldCharType="separate"/>
      </w:r>
      <w:r w:rsidR="00720BB3" w:rsidRPr="00F03F82">
        <w:rPr>
          <w:noProof/>
          <w:sz w:val="24"/>
          <w:szCs w:val="24"/>
        </w:rPr>
        <w:t>9</w:t>
      </w:r>
      <w:r w:rsidRPr="00F03F82">
        <w:rPr>
          <w:sz w:val="24"/>
          <w:szCs w:val="24"/>
        </w:rPr>
        <w:fldChar w:fldCharType="end"/>
      </w:r>
      <w:r w:rsidRPr="00F03F82">
        <w:rPr>
          <w:sz w:val="24"/>
          <w:szCs w:val="24"/>
        </w:rPr>
        <w:t xml:space="preserve">: </w:t>
      </w:r>
      <w:r w:rsidRPr="00F03F82">
        <w:rPr>
          <w:i w:val="0"/>
          <w:iCs w:val="0"/>
          <w:sz w:val="24"/>
          <w:szCs w:val="24"/>
        </w:rPr>
        <w:t xml:space="preserve">Top 5 companies in Washington that </w:t>
      </w:r>
      <w:r w:rsidR="00334DAB" w:rsidRPr="00F03F82">
        <w:rPr>
          <w:i w:val="0"/>
          <w:iCs w:val="0"/>
          <w:sz w:val="24"/>
          <w:szCs w:val="24"/>
        </w:rPr>
        <w:t>recycle</w:t>
      </w:r>
      <w:r w:rsidRPr="00F03F82">
        <w:rPr>
          <w:i w:val="0"/>
          <w:iCs w:val="0"/>
          <w:sz w:val="24"/>
          <w:szCs w:val="24"/>
        </w:rPr>
        <w:t xml:space="preserve"> paper</w:t>
      </w:r>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420DD3" w:rsidRPr="17A80920" w14:paraId="0A51DB05" w14:textId="77777777" w:rsidTr="00420DD3">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3F8EB6D6" w14:textId="77777777" w:rsidR="00420DD3" w:rsidRDefault="00420DD3">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61090130"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Sales</w:t>
            </w:r>
          </w:p>
        </w:tc>
        <w:tc>
          <w:tcPr>
            <w:tcW w:w="1812" w:type="dxa"/>
            <w:tcBorders>
              <w:top w:val="nil"/>
              <w:left w:val="single" w:sz="4" w:space="0" w:color="FFFFFF" w:themeColor="background1"/>
              <w:bottom w:val="single" w:sz="4" w:space="0" w:color="FFFFFF" w:themeColor="background1"/>
            </w:tcBorders>
            <w:vAlign w:val="center"/>
          </w:tcPr>
          <w:p w14:paraId="317F7949"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025CC01D" w14:textId="77777777" w:rsidR="00420DD3" w:rsidRPr="17A80920"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420DD3" w:rsidRPr="17A80920" w14:paraId="05293CD1"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14C116F" w14:textId="45147F2A" w:rsidR="00420DD3" w:rsidRPr="00E011CD" w:rsidRDefault="00420DD3">
            <w:pPr>
              <w:jc w:val="center"/>
              <w:rPr>
                <w:rFonts w:ascii="Calibri" w:eastAsia="Calibri" w:hAnsi="Calibri" w:cs="Calibri"/>
                <w:b w:val="0"/>
                <w:bCs w:val="0"/>
              </w:rPr>
            </w:pPr>
            <w:r w:rsidRPr="2B12E2AE">
              <w:rPr>
                <w:rFonts w:ascii="Calibri" w:eastAsia="Calibri" w:hAnsi="Calibri" w:cs="Calibri"/>
                <w:b w:val="0"/>
                <w:bCs w:val="0"/>
              </w:rPr>
              <w:t>Murrey's Disposal Company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456ECB" w14:textId="71E53A4D"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$14,685,405</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B846AD" w14:textId="56282591"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7C337D" w14:textId="56A889BB"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42</w:t>
            </w:r>
          </w:p>
        </w:tc>
      </w:tr>
      <w:tr w:rsidR="00420DD3" w:rsidRPr="17A80920" w14:paraId="2C644D41"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A0EBFDF" w14:textId="49A3ED8D" w:rsidR="00420DD3" w:rsidRDefault="00420DD3">
            <w:pPr>
              <w:jc w:val="center"/>
              <w:rPr>
                <w:rFonts w:ascii="Calibri" w:eastAsia="Calibri" w:hAnsi="Calibri" w:cs="Calibri"/>
                <w:b w:val="0"/>
                <w:bCs w:val="0"/>
              </w:rPr>
            </w:pPr>
            <w:r w:rsidRPr="2B12E2AE">
              <w:rPr>
                <w:rFonts w:ascii="Calibri" w:eastAsia="Calibri" w:hAnsi="Calibri" w:cs="Calibri"/>
                <w:b w:val="0"/>
                <w:bCs w:val="0"/>
              </w:rPr>
              <w:t>Waste Management of Washington Inc</w:t>
            </w:r>
            <w:r>
              <w:rPr>
                <w:rFonts w:ascii="Calibri" w:eastAsia="Calibri" w:hAnsi="Calibri" w:cs="Calibri"/>
                <w:b w:val="0"/>
                <w:bCs w:val="0"/>
              </w:rPr>
              <w:t>.</w:t>
            </w:r>
            <w:r w:rsidRPr="2B12E2AE">
              <w:rPr>
                <w:rFonts w:ascii="Calibri" w:eastAsia="Calibri" w:hAnsi="Calibri" w:cs="Calibri"/>
                <w:b w:val="0"/>
                <w:bCs w:val="0"/>
              </w:rPr>
              <w:t>*</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E38C5A" w14:textId="26AB29A9"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$13,772,886</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C3755" w14:textId="489CEFDE"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337B2A" w14:textId="4BA9AF4C"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99</w:t>
            </w:r>
          </w:p>
        </w:tc>
      </w:tr>
      <w:tr w:rsidR="00420DD3" w:rsidRPr="17A80920" w14:paraId="312A77FF"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EF4872A" w14:textId="0840A981" w:rsidR="00420DD3" w:rsidRDefault="00420DD3">
            <w:pPr>
              <w:jc w:val="center"/>
              <w:rPr>
                <w:rFonts w:ascii="Calibri" w:eastAsia="Calibri" w:hAnsi="Calibri" w:cs="Calibri"/>
                <w:b w:val="0"/>
                <w:bCs w:val="0"/>
              </w:rPr>
            </w:pPr>
            <w:r w:rsidRPr="2B12E2AE">
              <w:rPr>
                <w:rFonts w:ascii="Calibri" w:eastAsia="Calibri" w:hAnsi="Calibri" w:cs="Calibri"/>
                <w:b w:val="0"/>
                <w:bCs w:val="0"/>
              </w:rPr>
              <w:t>La</w:t>
            </w:r>
            <w:r>
              <w:rPr>
                <w:rFonts w:ascii="Calibri" w:eastAsia="Calibri" w:hAnsi="Calibri" w:cs="Calibri"/>
                <w:b w:val="0"/>
                <w:bCs w:val="0"/>
              </w:rPr>
              <w:t xml:space="preserve">utenbach Recycling </w:t>
            </w:r>
            <w:r w:rsidRPr="2B12E2AE">
              <w:rPr>
                <w:rFonts w:ascii="Calibri" w:eastAsia="Calibri" w:hAnsi="Calibri" w:cs="Calibri"/>
                <w:b w:val="0"/>
                <w:bCs w:val="0"/>
              </w:rPr>
              <w:t>*</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F213DA" w14:textId="4DAC9467"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$10,672,739</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F05182" w14:textId="36B67A49"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Mount Vernon</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73D4B8" w14:textId="0C158707"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68</w:t>
            </w:r>
          </w:p>
        </w:tc>
      </w:tr>
      <w:tr w:rsidR="00420DD3" w:rsidRPr="17A80920" w14:paraId="03DAACC8"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454A506C" w14:textId="2C38B51A" w:rsidR="00420DD3" w:rsidRDefault="00420DD3">
            <w:pPr>
              <w:jc w:val="center"/>
              <w:rPr>
                <w:rFonts w:ascii="Calibri" w:eastAsia="Calibri" w:hAnsi="Calibri" w:cs="Calibri"/>
                <w:b w:val="0"/>
                <w:bCs w:val="0"/>
              </w:rPr>
            </w:pPr>
            <w:r w:rsidRPr="2B12E2AE">
              <w:rPr>
                <w:rFonts w:ascii="Calibri" w:eastAsia="Calibri" w:hAnsi="Calibri" w:cs="Calibri"/>
                <w:b w:val="0"/>
                <w:bCs w:val="0"/>
              </w:rPr>
              <w:t>Recycling &amp; Disposal Services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FC1075" w14:textId="7F8DE397"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$3,724,126</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102E73" w14:textId="6E9CB297"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Ferndale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D2B25F" w14:textId="322F16C9"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31</w:t>
            </w:r>
          </w:p>
        </w:tc>
      </w:tr>
      <w:tr w:rsidR="00420DD3" w:rsidRPr="17A80920" w14:paraId="3FFC2D67"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7723285B" w14:textId="52491DC1" w:rsidR="00420DD3" w:rsidRDefault="00420DD3">
            <w:pPr>
              <w:jc w:val="center"/>
              <w:rPr>
                <w:rFonts w:ascii="Calibri" w:eastAsia="Calibri" w:hAnsi="Calibri" w:cs="Calibri"/>
                <w:b w:val="0"/>
                <w:bCs w:val="0"/>
              </w:rPr>
            </w:pPr>
            <w:r w:rsidRPr="2B12E2AE">
              <w:rPr>
                <w:rFonts w:ascii="Calibri" w:eastAsia="Calibri" w:hAnsi="Calibri" w:cs="Calibri"/>
                <w:b w:val="0"/>
                <w:bCs w:val="0"/>
              </w:rPr>
              <w:t>DTG Recycling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011A3" w14:textId="7BB2DB2C"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$3,629,956</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16751" w14:textId="4AC7D0A9"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9F66A5D">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2564BE" w14:textId="214F4740"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9F66A5D">
              <w:rPr>
                <w:rFonts w:ascii="Calibri" w:eastAsia="Calibri" w:hAnsi="Calibri" w:cs="Calibri"/>
              </w:rPr>
              <w:t>20</w:t>
            </w:r>
          </w:p>
        </w:tc>
      </w:tr>
    </w:tbl>
    <w:p w14:paraId="61E330A8" w14:textId="4AC823EC" w:rsidR="008B0590" w:rsidRPr="00F03F82" w:rsidRDefault="00F03F82" w:rsidP="008B0590">
      <w:pPr>
        <w:jc w:val="center"/>
        <w:rPr>
          <w:sz w:val="24"/>
          <w:szCs w:val="24"/>
        </w:rPr>
      </w:pPr>
      <w:r w:rsidRPr="00F03F82">
        <w:rPr>
          <w:sz w:val="24"/>
          <w:szCs w:val="24"/>
        </w:rPr>
        <w:t>Source:</w:t>
      </w:r>
      <w:r w:rsidR="008B0590" w:rsidRPr="00F03F82">
        <w:rPr>
          <w:sz w:val="24"/>
          <w:szCs w:val="24"/>
        </w:rPr>
        <w:t xml:space="preserve"> Dun &amp; Bradstreet</w:t>
      </w:r>
      <w:r w:rsidR="002D412C">
        <w:rPr>
          <w:rStyle w:val="FootnoteReference"/>
          <w:sz w:val="24"/>
          <w:szCs w:val="24"/>
        </w:rPr>
        <w:footnoteReference w:id="45"/>
      </w:r>
    </w:p>
    <w:p w14:paraId="17949ADD" w14:textId="1DC03CA7" w:rsidR="00CB34A3" w:rsidRPr="005D2058" w:rsidRDefault="009018BD" w:rsidP="005D2058">
      <w:pPr>
        <w:keepNext/>
        <w:rPr>
          <w:sz w:val="18"/>
          <w:szCs w:val="18"/>
        </w:rPr>
      </w:pPr>
      <w:r w:rsidRPr="00A139E5">
        <w:rPr>
          <w:sz w:val="18"/>
          <w:szCs w:val="18"/>
        </w:rPr>
        <w:t xml:space="preserve">* = The company </w:t>
      </w:r>
      <w:r w:rsidR="00AD658F">
        <w:rPr>
          <w:sz w:val="18"/>
          <w:szCs w:val="18"/>
        </w:rPr>
        <w:t>manages</w:t>
      </w:r>
      <w:r w:rsidR="00AD658F" w:rsidRPr="00A139E5">
        <w:rPr>
          <w:sz w:val="18"/>
          <w:szCs w:val="18"/>
        </w:rPr>
        <w:t xml:space="preserve"> </w:t>
      </w:r>
      <w:r w:rsidRPr="00A139E5">
        <w:rPr>
          <w:sz w:val="18"/>
          <w:szCs w:val="18"/>
        </w:rPr>
        <w:t xml:space="preserve">other materials besides </w:t>
      </w:r>
      <w:r>
        <w:rPr>
          <w:sz w:val="18"/>
          <w:szCs w:val="18"/>
        </w:rPr>
        <w:t>paper</w:t>
      </w:r>
      <w:r w:rsidRPr="00A139E5">
        <w:rPr>
          <w:sz w:val="18"/>
          <w:szCs w:val="18"/>
        </w:rPr>
        <w:t xml:space="preserve">, and sales are a cumulative amount for all materials. </w:t>
      </w:r>
    </w:p>
    <w:p w14:paraId="30FE9726" w14:textId="01C30A37" w:rsidR="43B51E4A" w:rsidRDefault="548268FF" w:rsidP="2B12E2AE">
      <w:r>
        <w:t>All</w:t>
      </w:r>
      <w:r w:rsidR="2F14D6E9">
        <w:t xml:space="preserve"> the top selling paper recycl</w:t>
      </w:r>
      <w:r w:rsidR="00BA495E">
        <w:t>able material sort</w:t>
      </w:r>
      <w:r w:rsidR="2F14D6E9">
        <w:t xml:space="preserve">ing companies also recycled other materials, as indicated by the </w:t>
      </w:r>
      <w:r w:rsidR="6C10B7B8">
        <w:t>asterisk</w:t>
      </w:r>
      <w:r w:rsidR="2F14D6E9">
        <w:t xml:space="preserve">. The highest company was Murrey's disposal </w:t>
      </w:r>
      <w:r w:rsidR="3031E6A1">
        <w:t>company at</w:t>
      </w:r>
      <w:r w:rsidR="2F14D6E9">
        <w:t xml:space="preserve"> over $14,685,405. </w:t>
      </w:r>
      <w:r w:rsidR="2D35E9E5">
        <w:t>The top three companies had sales over $10 million, but after that there is a significant drop off down to $3 million in sales. The companies are located all over th</w:t>
      </w:r>
      <w:r w:rsidR="3BF1DD22">
        <w:t xml:space="preserve">e western side of the state, with locations in Seattle, Mount Vernon, Ferndale, and Tacoma. </w:t>
      </w:r>
      <w:r w:rsidR="4F6CB174">
        <w:t xml:space="preserve">The </w:t>
      </w:r>
      <w:r w:rsidR="05A7A8B2">
        <w:t>total</w:t>
      </w:r>
      <w:r w:rsidR="4F6CB174">
        <w:t xml:space="preserve"> number of</w:t>
      </w:r>
      <w:r w:rsidR="5DB1E0BA">
        <w:t xml:space="preserve"> employ</w:t>
      </w:r>
      <w:r w:rsidR="38336752">
        <w:t xml:space="preserve">ees </w:t>
      </w:r>
      <w:r w:rsidR="0546F31B">
        <w:t>i</w:t>
      </w:r>
      <w:r w:rsidR="013F888A">
        <w:t xml:space="preserve">s </w:t>
      </w:r>
      <w:r w:rsidR="00CE5E02">
        <w:t>260</w:t>
      </w:r>
      <w:r w:rsidR="7F13D378">
        <w:t xml:space="preserve">. </w:t>
      </w:r>
    </w:p>
    <w:p w14:paraId="4598E86A" w14:textId="6248B7FE" w:rsidR="013F888A" w:rsidRDefault="013F888A" w:rsidP="56A08675">
      <w:r>
        <w:t>Murrey’s disposal company also</w:t>
      </w:r>
      <w:r w:rsidDel="00BA495E">
        <w:t xml:space="preserve"> </w:t>
      </w:r>
      <w:r w:rsidR="00BA495E">
        <w:t xml:space="preserve">sorts </w:t>
      </w:r>
      <w:r>
        <w:t xml:space="preserve">plastic, glass, and metal, and a brief description of their company is mentioned </w:t>
      </w:r>
      <w:r w:rsidR="0CC357E4">
        <w:t xml:space="preserve">above in the glass section. Waste Management of Washington and Lautenbach recycling also </w:t>
      </w:r>
      <w:r w:rsidR="40F12836">
        <w:t>recycles</w:t>
      </w:r>
      <w:r w:rsidR="0CC357E4">
        <w:t xml:space="preserve"> plastic, g</w:t>
      </w:r>
      <w:r w:rsidR="3291EEDD">
        <w:t xml:space="preserve">lass, </w:t>
      </w:r>
      <w:r w:rsidR="1C01D497">
        <w:t xml:space="preserve">and metals and are mentioned in the glass and plastic sections respectively. </w:t>
      </w:r>
      <w:r w:rsidR="1E233E91">
        <w:t xml:space="preserve"> Recycling &amp; Disposal Services</w:t>
      </w:r>
      <w:r w:rsidR="15BBA0F7">
        <w:t xml:space="preserve"> recycles all kinds of papers </w:t>
      </w:r>
      <w:r w:rsidR="78BA7A12">
        <w:t>including</w:t>
      </w:r>
      <w:r w:rsidR="15BBA0F7">
        <w:t xml:space="preserve"> cardboard, mixed paper, and newspaper. In addition to paper, they also </w:t>
      </w:r>
      <w:r w:rsidR="28FA3FF2">
        <w:t>recycle</w:t>
      </w:r>
      <w:r w:rsidR="15BBA0F7">
        <w:t xml:space="preserve"> aluminum and tin c</w:t>
      </w:r>
      <w:r w:rsidR="7C992C23">
        <w:t xml:space="preserve">ans, glass (in bottle form), and plastics. </w:t>
      </w:r>
      <w:r w:rsidR="38D047F3">
        <w:t xml:space="preserve">DTG recycle provides integrated recycling services for commercial, industrial, and construction clients. </w:t>
      </w:r>
      <w:r w:rsidR="10E10C97">
        <w:t>The main type of paper they recycle is cardboard, while also recycling a long list of other items, including plastic, concrete, metal, wood, and roof</w:t>
      </w:r>
      <w:r w:rsidR="6454146D">
        <w:t>ing.</w:t>
      </w:r>
    </w:p>
    <w:p w14:paraId="1D0CE739" w14:textId="77777777" w:rsidR="00DC0E09" w:rsidRDefault="00DC0E09">
      <w:pPr>
        <w:rPr>
          <w:rFonts w:asciiTheme="majorHAnsi" w:eastAsiaTheme="majorEastAsia" w:hAnsiTheme="majorHAnsi" w:cstheme="majorBidi"/>
          <w:color w:val="2E74B5" w:themeColor="accent1" w:themeShade="BF"/>
          <w:sz w:val="26"/>
          <w:szCs w:val="26"/>
        </w:rPr>
      </w:pPr>
      <w:r>
        <w:br w:type="page"/>
      </w:r>
    </w:p>
    <w:p w14:paraId="3BFA8784" w14:textId="1BC820A8" w:rsidR="00B0076D" w:rsidRDefault="53B6E1AD" w:rsidP="00B0076D">
      <w:pPr>
        <w:pStyle w:val="Heading2"/>
      </w:pPr>
      <w:bookmarkStart w:id="49" w:name="_Toc128989155"/>
      <w:r>
        <w:lastRenderedPageBreak/>
        <w:t>Metal</w:t>
      </w:r>
      <w:r w:rsidR="71D93190">
        <w:t>s</w:t>
      </w:r>
      <w:bookmarkEnd w:id="49"/>
    </w:p>
    <w:p w14:paraId="3B2DAEDC" w14:textId="77777777" w:rsidR="00F03F82" w:rsidRPr="00F03F82" w:rsidRDefault="00F03F82" w:rsidP="00F03F82">
      <w:pPr>
        <w:pStyle w:val="Caption"/>
        <w:jc w:val="center"/>
        <w:rPr>
          <w:sz w:val="24"/>
          <w:szCs w:val="24"/>
        </w:rPr>
      </w:pPr>
      <w:r w:rsidRPr="00F03F82">
        <w:rPr>
          <w:sz w:val="24"/>
          <w:szCs w:val="24"/>
        </w:rPr>
        <w:t xml:space="preserve">Figure </w:t>
      </w:r>
      <w:r w:rsidRPr="00F03F82">
        <w:rPr>
          <w:sz w:val="24"/>
          <w:szCs w:val="24"/>
        </w:rPr>
        <w:fldChar w:fldCharType="begin"/>
      </w:r>
      <w:r w:rsidRPr="00F03F82">
        <w:rPr>
          <w:sz w:val="24"/>
          <w:szCs w:val="24"/>
        </w:rPr>
        <w:instrText>SEQ Figure \* ARABIC</w:instrText>
      </w:r>
      <w:r w:rsidRPr="00F03F82">
        <w:rPr>
          <w:sz w:val="24"/>
          <w:szCs w:val="24"/>
        </w:rPr>
        <w:fldChar w:fldCharType="separate"/>
      </w:r>
      <w:r w:rsidRPr="00F03F82">
        <w:rPr>
          <w:noProof/>
          <w:sz w:val="24"/>
          <w:szCs w:val="24"/>
        </w:rPr>
        <w:t>12</w:t>
      </w:r>
      <w:r w:rsidRPr="00F03F82">
        <w:rPr>
          <w:sz w:val="24"/>
          <w:szCs w:val="24"/>
        </w:rPr>
        <w:fldChar w:fldCharType="end"/>
      </w:r>
      <w:r w:rsidRPr="00F03F82">
        <w:rPr>
          <w:sz w:val="24"/>
          <w:szCs w:val="24"/>
        </w:rPr>
        <w:t xml:space="preserve">: </w:t>
      </w:r>
      <w:r w:rsidRPr="00F03F82">
        <w:rPr>
          <w:i w:val="0"/>
          <w:iCs w:val="0"/>
          <w:sz w:val="24"/>
          <w:szCs w:val="24"/>
        </w:rPr>
        <w:t>Metal Recycling Supply Chain</w:t>
      </w:r>
    </w:p>
    <w:p w14:paraId="207A36F4" w14:textId="44AF5C83" w:rsidR="00BC681B" w:rsidRDefault="71D93190" w:rsidP="00F42DE7">
      <w:pPr>
        <w:pStyle w:val="Caption"/>
        <w:jc w:val="center"/>
      </w:pPr>
      <w:r>
        <w:rPr>
          <w:noProof/>
        </w:rPr>
        <w:drawing>
          <wp:inline distT="0" distB="0" distL="0" distR="0" wp14:anchorId="1854A50A" wp14:editId="0471E6E4">
            <wp:extent cx="4572000" cy="3267075"/>
            <wp:effectExtent l="0" t="0" r="0" b="0"/>
            <wp:docPr id="825574194" name="Picture 825574194" descr="Flowchart for metal collection and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4194" name="Picture 825574194" descr="Flowchart for metal collection and recycl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4AB5C9A2" w14:textId="6409C5F5" w:rsidR="001824DA" w:rsidRDefault="38191D97" w:rsidP="00F03F82">
      <w:pPr>
        <w:pStyle w:val="Caption"/>
        <w:rPr>
          <w:sz w:val="24"/>
          <w:szCs w:val="24"/>
        </w:rPr>
      </w:pPr>
      <w:r w:rsidRPr="001824DA">
        <w:rPr>
          <w:i w:val="0"/>
          <w:iCs w:val="0"/>
          <w:sz w:val="24"/>
          <w:szCs w:val="24"/>
        </w:rPr>
        <w:t>Metal</w:t>
      </w:r>
      <w:r w:rsidR="20D5D0E9" w:rsidRPr="001824DA">
        <w:rPr>
          <w:i w:val="0"/>
          <w:iCs w:val="0"/>
          <w:sz w:val="24"/>
          <w:szCs w:val="24"/>
        </w:rPr>
        <w:t xml:space="preserve"> is first sorted at Material Recovery </w:t>
      </w:r>
      <w:r w:rsidR="00630C16" w:rsidRPr="001824DA">
        <w:rPr>
          <w:i w:val="0"/>
          <w:iCs w:val="0"/>
          <w:sz w:val="24"/>
          <w:szCs w:val="24"/>
        </w:rPr>
        <w:t>Facilities</w:t>
      </w:r>
      <w:r w:rsidR="1FD49D03" w:rsidRPr="001824DA">
        <w:rPr>
          <w:i w:val="0"/>
          <w:iCs w:val="0"/>
          <w:sz w:val="24"/>
          <w:szCs w:val="24"/>
        </w:rPr>
        <w:t xml:space="preserve">. Next, </w:t>
      </w:r>
      <w:r w:rsidR="7F2FB154" w:rsidRPr="001824DA">
        <w:rPr>
          <w:i w:val="0"/>
          <w:iCs w:val="0"/>
          <w:sz w:val="24"/>
          <w:szCs w:val="24"/>
        </w:rPr>
        <w:t>s</w:t>
      </w:r>
      <w:r w:rsidR="1FD49D03" w:rsidRPr="001824DA">
        <w:rPr>
          <w:i w:val="0"/>
          <w:iCs w:val="0"/>
          <w:sz w:val="24"/>
          <w:szCs w:val="24"/>
        </w:rPr>
        <w:t xml:space="preserve">melters </w:t>
      </w:r>
      <w:r w:rsidR="70A4E11C" w:rsidRPr="001824DA">
        <w:rPr>
          <w:i w:val="0"/>
          <w:iCs w:val="0"/>
          <w:sz w:val="24"/>
          <w:szCs w:val="24"/>
        </w:rPr>
        <w:t xml:space="preserve">do a final round of sorting in preparation for melting, shredding, and casting. Materials that undergo this process </w:t>
      </w:r>
      <w:r w:rsidR="001B3B90" w:rsidRPr="001824DA">
        <w:rPr>
          <w:i w:val="0"/>
          <w:iCs w:val="0"/>
          <w:sz w:val="24"/>
          <w:szCs w:val="24"/>
        </w:rPr>
        <w:t>are</w:t>
      </w:r>
      <w:r w:rsidR="70A4E11C" w:rsidRPr="001824DA">
        <w:rPr>
          <w:i w:val="0"/>
          <w:iCs w:val="0"/>
          <w:sz w:val="24"/>
          <w:szCs w:val="24"/>
        </w:rPr>
        <w:t xml:space="preserve"> iron, steel, and aluminum</w:t>
      </w:r>
      <w:r w:rsidR="0BF43C64" w:rsidRPr="001824DA">
        <w:rPr>
          <w:i w:val="0"/>
          <w:iCs w:val="0"/>
          <w:sz w:val="24"/>
          <w:szCs w:val="24"/>
        </w:rPr>
        <w:t xml:space="preserve">. </w:t>
      </w:r>
      <w:r w:rsidR="022E71C8" w:rsidRPr="001824DA">
        <w:rPr>
          <w:i w:val="0"/>
          <w:iCs w:val="0"/>
          <w:sz w:val="24"/>
          <w:szCs w:val="24"/>
        </w:rPr>
        <w:t xml:space="preserve">Zinc is used to </w:t>
      </w:r>
      <w:r w:rsidR="5AA47FF9" w:rsidRPr="001824DA">
        <w:rPr>
          <w:i w:val="0"/>
          <w:iCs w:val="0"/>
          <w:sz w:val="24"/>
          <w:szCs w:val="24"/>
        </w:rPr>
        <w:t>galvanize</w:t>
      </w:r>
      <w:r w:rsidR="022E71C8" w:rsidRPr="001824DA">
        <w:rPr>
          <w:i w:val="0"/>
          <w:iCs w:val="0"/>
          <w:sz w:val="24"/>
          <w:szCs w:val="24"/>
        </w:rPr>
        <w:t xml:space="preserve"> iron</w:t>
      </w:r>
      <w:r w:rsidR="00F22DAD" w:rsidRPr="001824DA">
        <w:rPr>
          <w:i w:val="0"/>
          <w:iCs w:val="0"/>
          <w:sz w:val="24"/>
          <w:szCs w:val="24"/>
        </w:rPr>
        <w:t xml:space="preserve"> </w:t>
      </w:r>
      <w:r w:rsidR="022E71C8" w:rsidRPr="001824DA">
        <w:rPr>
          <w:i w:val="0"/>
          <w:iCs w:val="0"/>
          <w:sz w:val="24"/>
          <w:szCs w:val="24"/>
        </w:rPr>
        <w:t>and steel</w:t>
      </w:r>
      <w:r w:rsidR="00DF3417" w:rsidRPr="001824DA">
        <w:rPr>
          <w:i w:val="0"/>
          <w:iCs w:val="0"/>
          <w:sz w:val="24"/>
          <w:szCs w:val="24"/>
        </w:rPr>
        <w:t>,</w:t>
      </w:r>
      <w:r w:rsidR="022E71C8" w:rsidRPr="001824DA">
        <w:rPr>
          <w:i w:val="0"/>
          <w:iCs w:val="0"/>
          <w:sz w:val="24"/>
          <w:szCs w:val="24"/>
        </w:rPr>
        <w:t xml:space="preserve"> so zinc would also be included in this process</w:t>
      </w:r>
      <w:r w:rsidR="7C0BDDE1" w:rsidRPr="001824DA">
        <w:rPr>
          <w:rStyle w:val="FootnoteReference"/>
          <w:i w:val="0"/>
          <w:iCs w:val="0"/>
          <w:sz w:val="24"/>
          <w:szCs w:val="24"/>
        </w:rPr>
        <w:footnoteReference w:id="46"/>
      </w:r>
      <w:r w:rsidR="022E71C8" w:rsidRPr="001824DA">
        <w:rPr>
          <w:i w:val="0"/>
          <w:iCs w:val="0"/>
          <w:sz w:val="24"/>
          <w:szCs w:val="24"/>
        </w:rPr>
        <w:t>.</w:t>
      </w:r>
      <w:r w:rsidR="70E682EA" w:rsidRPr="001824DA">
        <w:rPr>
          <w:i w:val="0"/>
          <w:iCs w:val="0"/>
          <w:sz w:val="24"/>
          <w:szCs w:val="24"/>
        </w:rPr>
        <w:t xml:space="preserve"> Tin is not recycled but rather remove</w:t>
      </w:r>
      <w:r w:rsidR="1D5AB75E" w:rsidRPr="001824DA">
        <w:rPr>
          <w:i w:val="0"/>
          <w:iCs w:val="0"/>
          <w:sz w:val="24"/>
          <w:szCs w:val="24"/>
        </w:rPr>
        <w:t xml:space="preserve">d by </w:t>
      </w:r>
      <w:r w:rsidR="47C76D66" w:rsidRPr="001824DA">
        <w:rPr>
          <w:i w:val="0"/>
          <w:iCs w:val="0"/>
          <w:sz w:val="24"/>
          <w:szCs w:val="24"/>
        </w:rPr>
        <w:t xml:space="preserve">the </w:t>
      </w:r>
      <w:r w:rsidR="1D5AB75E" w:rsidRPr="001824DA">
        <w:rPr>
          <w:i w:val="0"/>
          <w:iCs w:val="0"/>
          <w:sz w:val="24"/>
          <w:szCs w:val="24"/>
        </w:rPr>
        <w:t>smelting process from steel</w:t>
      </w:r>
      <w:r w:rsidR="00F22DAD" w:rsidRPr="001824DA">
        <w:rPr>
          <w:i w:val="0"/>
          <w:iCs w:val="0"/>
          <w:sz w:val="24"/>
          <w:szCs w:val="24"/>
        </w:rPr>
        <w:t xml:space="preserve"> </w:t>
      </w:r>
      <w:r w:rsidR="1D5AB75E" w:rsidRPr="001824DA">
        <w:rPr>
          <w:i w:val="0"/>
          <w:iCs w:val="0"/>
          <w:sz w:val="24"/>
          <w:szCs w:val="24"/>
        </w:rPr>
        <w:t>cans</w:t>
      </w:r>
      <w:r w:rsidR="7C0BDDE1" w:rsidRPr="00F03F82">
        <w:rPr>
          <w:rStyle w:val="FootnoteReference"/>
          <w:sz w:val="24"/>
          <w:szCs w:val="24"/>
        </w:rPr>
        <w:footnoteReference w:id="47"/>
      </w:r>
      <w:r w:rsidR="1D5AB75E" w:rsidRPr="00F03F82">
        <w:rPr>
          <w:sz w:val="24"/>
          <w:szCs w:val="24"/>
        </w:rPr>
        <w:t>.</w:t>
      </w:r>
    </w:p>
    <w:p w14:paraId="65FC2284" w14:textId="77777777" w:rsidR="001824DA" w:rsidRDefault="001824DA">
      <w:pPr>
        <w:rPr>
          <w:i/>
          <w:iCs/>
          <w:color w:val="44546A" w:themeColor="text2"/>
          <w:sz w:val="24"/>
          <w:szCs w:val="24"/>
        </w:rPr>
      </w:pPr>
      <w:r>
        <w:rPr>
          <w:sz w:val="24"/>
          <w:szCs w:val="24"/>
        </w:rPr>
        <w:br w:type="page"/>
      </w:r>
    </w:p>
    <w:p w14:paraId="0C2133D8" w14:textId="056F4447" w:rsidR="000C71B1" w:rsidRPr="00F03F82" w:rsidRDefault="002C60C1" w:rsidP="00AC1576">
      <w:pPr>
        <w:pStyle w:val="Caption"/>
        <w:jc w:val="center"/>
        <w:rPr>
          <w:i w:val="0"/>
          <w:iCs w:val="0"/>
          <w:sz w:val="24"/>
          <w:szCs w:val="24"/>
        </w:rPr>
      </w:pPr>
      <w:r w:rsidRPr="00F03F82">
        <w:rPr>
          <w:sz w:val="24"/>
          <w:szCs w:val="24"/>
        </w:rPr>
        <w:lastRenderedPageBreak/>
        <w:t xml:space="preserve">Figure </w:t>
      </w:r>
      <w:r w:rsidRPr="00F03F82">
        <w:rPr>
          <w:sz w:val="24"/>
          <w:szCs w:val="24"/>
        </w:rPr>
        <w:fldChar w:fldCharType="begin"/>
      </w:r>
      <w:r>
        <w:instrText>SEQ Figure \* ARABIC</w:instrText>
      </w:r>
      <w:r w:rsidRPr="00F03F82">
        <w:rPr>
          <w:sz w:val="24"/>
          <w:szCs w:val="24"/>
        </w:rPr>
        <w:fldChar w:fldCharType="separate"/>
      </w:r>
      <w:r w:rsidR="005921A4" w:rsidRPr="00F03F82">
        <w:rPr>
          <w:noProof/>
          <w:sz w:val="24"/>
          <w:szCs w:val="24"/>
        </w:rPr>
        <w:t>13</w:t>
      </w:r>
      <w:r w:rsidRPr="00F03F82">
        <w:rPr>
          <w:sz w:val="24"/>
          <w:szCs w:val="24"/>
        </w:rPr>
        <w:fldChar w:fldCharType="end"/>
      </w:r>
      <w:r w:rsidRPr="00F03F82">
        <w:rPr>
          <w:sz w:val="24"/>
          <w:szCs w:val="24"/>
        </w:rPr>
        <w:t>:</w:t>
      </w:r>
      <w:r w:rsidR="004D35D4" w:rsidRPr="00F03F82">
        <w:rPr>
          <w:sz w:val="24"/>
          <w:szCs w:val="24"/>
        </w:rPr>
        <w:t xml:space="preserve"> </w:t>
      </w:r>
      <w:r w:rsidR="004D35D4" w:rsidRPr="00F03F82">
        <w:rPr>
          <w:i w:val="0"/>
          <w:iCs w:val="0"/>
          <w:sz w:val="24"/>
          <w:szCs w:val="24"/>
        </w:rPr>
        <w:t>Metal Exports out of Washington State, 2011-2021</w:t>
      </w:r>
    </w:p>
    <w:p w14:paraId="45E21BD6" w14:textId="61A96FF6" w:rsidR="00186792" w:rsidRPr="00E83191" w:rsidRDefault="00F22DAD" w:rsidP="00E83191">
      <w:pPr>
        <w:keepNext/>
        <w:rPr>
          <w:i/>
          <w:color w:val="44546A" w:themeColor="text2"/>
          <w:sz w:val="17"/>
          <w:szCs w:val="17"/>
        </w:rPr>
      </w:pPr>
      <w:r>
        <w:rPr>
          <w:noProof/>
        </w:rPr>
        <w:drawing>
          <wp:inline distT="0" distB="0" distL="0" distR="0" wp14:anchorId="1735C350" wp14:editId="2A06EBA9">
            <wp:extent cx="5762625" cy="3314699"/>
            <wp:effectExtent l="0" t="0" r="0" b="635"/>
            <wp:docPr id="27" name="Picture 27" descr="This is a graph of total dollar value of paper exported out of Washington. The Y-axis measures the dollar value in billions, and the x-axis measures the year from 2011-2021. This graph's shape is concave down starting with export values reaching $32 billion in 2011 and hitting $11 billion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graph of total dollar value of paper exported out of Washington. The Y-axis measures the dollar value in billions, and the x-axis measures the year from 2011-2021. This graph's shape is concave down starting with export values reaching $32 billion in 2011 and hitting $11 billion in 2020."/>
                    <pic:cNvPicPr/>
                  </pic:nvPicPr>
                  <pic:blipFill rotWithShape="1">
                    <a:blip r:embed="rId44"/>
                    <a:srcRect l="2094" t="2487" r="462" b="1360"/>
                    <a:stretch/>
                  </pic:blipFill>
                  <pic:spPr bwMode="auto">
                    <a:xfrm>
                      <a:off x="0" y="0"/>
                      <a:ext cx="5763143" cy="3314997"/>
                    </a:xfrm>
                    <a:prstGeom prst="rect">
                      <a:avLst/>
                    </a:prstGeom>
                    <a:ln>
                      <a:noFill/>
                    </a:ln>
                    <a:extLst>
                      <a:ext uri="{53640926-AAD7-44D8-BBD7-CCE9431645EC}">
                        <a14:shadowObscured xmlns:a14="http://schemas.microsoft.com/office/drawing/2010/main"/>
                      </a:ext>
                    </a:extLst>
                  </pic:spPr>
                </pic:pic>
              </a:graphicData>
            </a:graphic>
          </wp:inline>
        </w:drawing>
      </w:r>
    </w:p>
    <w:p w14:paraId="14B60FDC" w14:textId="44A569DE" w:rsidR="00186792" w:rsidRPr="00F03F82" w:rsidRDefault="6D62A98B" w:rsidP="00F03F82">
      <w:pPr>
        <w:rPr>
          <w:rFonts w:ascii="Calibri" w:eastAsia="Calibri" w:hAnsi="Calibri" w:cs="Calibri"/>
          <w:i/>
          <w:iCs/>
          <w:color w:val="44546A" w:themeColor="text2"/>
          <w:sz w:val="24"/>
          <w:szCs w:val="24"/>
        </w:rPr>
      </w:pPr>
      <w:r w:rsidRPr="00F03F82">
        <w:rPr>
          <w:i/>
          <w:iCs/>
          <w:color w:val="44546A" w:themeColor="text2"/>
          <w:sz w:val="24"/>
          <w:szCs w:val="24"/>
        </w:rPr>
        <w:t xml:space="preserve">Materials </w:t>
      </w:r>
      <w:r w:rsidR="566B4822" w:rsidRPr="00F03F82">
        <w:rPr>
          <w:i/>
          <w:iCs/>
          <w:color w:val="44546A" w:themeColor="text2"/>
          <w:sz w:val="24"/>
          <w:szCs w:val="24"/>
        </w:rPr>
        <w:t xml:space="preserve">considered in the graph </w:t>
      </w:r>
      <w:r w:rsidRPr="00F03F82">
        <w:rPr>
          <w:i/>
          <w:iCs/>
          <w:color w:val="44546A" w:themeColor="text2"/>
          <w:sz w:val="24"/>
          <w:szCs w:val="24"/>
        </w:rPr>
        <w:t xml:space="preserve">are from the </w:t>
      </w:r>
      <w:r w:rsidR="00630C16" w:rsidRPr="00F03F82">
        <w:rPr>
          <w:i/>
          <w:iCs/>
          <w:color w:val="44546A" w:themeColor="text2"/>
          <w:sz w:val="24"/>
          <w:szCs w:val="24"/>
        </w:rPr>
        <w:t>WISER Trade</w:t>
      </w:r>
      <w:r w:rsidR="1D9A8E19" w:rsidRPr="00F03F82">
        <w:rPr>
          <w:i/>
          <w:iCs/>
          <w:color w:val="44546A" w:themeColor="text2"/>
          <w:sz w:val="24"/>
          <w:szCs w:val="24"/>
        </w:rPr>
        <w:t xml:space="preserve"> </w:t>
      </w:r>
      <w:r w:rsidR="1D9A8E19" w:rsidRPr="24DD5DAB">
        <w:rPr>
          <w:i/>
          <w:iCs/>
          <w:color w:val="44546A" w:themeColor="text2"/>
          <w:sz w:val="24"/>
          <w:szCs w:val="24"/>
        </w:rPr>
        <w:t>database</w:t>
      </w:r>
      <w:r w:rsidR="1D9A8E19" w:rsidRPr="00F03F82">
        <w:rPr>
          <w:i/>
          <w:iCs/>
          <w:color w:val="44546A" w:themeColor="text2"/>
          <w:sz w:val="24"/>
          <w:szCs w:val="24"/>
        </w:rPr>
        <w:t>:</w:t>
      </w:r>
      <w:r w:rsidRPr="00F03F82">
        <w:rPr>
          <w:i/>
          <w:iCs/>
          <w:color w:val="44546A" w:themeColor="text2"/>
          <w:sz w:val="24"/>
          <w:szCs w:val="24"/>
        </w:rPr>
        <w:t xml:space="preserve"> </w:t>
      </w:r>
      <w:r w:rsidR="1D127A07" w:rsidRPr="00F03F82">
        <w:rPr>
          <w:i/>
          <w:iCs/>
          <w:color w:val="44546A" w:themeColor="text2"/>
          <w:sz w:val="24"/>
          <w:szCs w:val="24"/>
        </w:rPr>
        <w:t>a</w:t>
      </w:r>
      <w:r w:rsidR="6B983E5C" w:rsidRPr="00F03F82">
        <w:rPr>
          <w:rFonts w:ascii="Calibri" w:eastAsia="Calibri" w:hAnsi="Calibri" w:cs="Calibri"/>
          <w:i/>
          <w:iCs/>
          <w:color w:val="44546A" w:themeColor="text2"/>
          <w:sz w:val="24"/>
          <w:szCs w:val="24"/>
        </w:rPr>
        <w:t xml:space="preserve">ircraft, </w:t>
      </w:r>
      <w:proofErr w:type="gramStart"/>
      <w:r w:rsidR="1BBBDC57" w:rsidRPr="00F03F82">
        <w:rPr>
          <w:rFonts w:ascii="Calibri" w:eastAsia="Calibri" w:hAnsi="Calibri" w:cs="Calibri"/>
          <w:i/>
          <w:iCs/>
          <w:color w:val="44546A" w:themeColor="text2"/>
          <w:sz w:val="24"/>
          <w:szCs w:val="24"/>
        </w:rPr>
        <w:t>s</w:t>
      </w:r>
      <w:r w:rsidR="6B983E5C" w:rsidRPr="00F03F82">
        <w:rPr>
          <w:rFonts w:ascii="Calibri" w:eastAsia="Calibri" w:hAnsi="Calibri" w:cs="Calibri"/>
          <w:i/>
          <w:iCs/>
          <w:color w:val="44546A" w:themeColor="text2"/>
          <w:sz w:val="24"/>
          <w:szCs w:val="24"/>
        </w:rPr>
        <w:t>pacecraft</w:t>
      </w:r>
      <w:proofErr w:type="gramEnd"/>
      <w:r w:rsidR="78F2C2DC" w:rsidRPr="00F03F82">
        <w:rPr>
          <w:rFonts w:ascii="Calibri" w:eastAsia="Calibri" w:hAnsi="Calibri" w:cs="Calibri"/>
          <w:i/>
          <w:iCs/>
          <w:color w:val="44546A" w:themeColor="text2"/>
          <w:sz w:val="24"/>
          <w:szCs w:val="24"/>
        </w:rPr>
        <w:t xml:space="preserve"> a</w:t>
      </w:r>
      <w:r w:rsidR="6B983E5C" w:rsidRPr="00F03F82">
        <w:rPr>
          <w:rFonts w:ascii="Calibri" w:eastAsia="Calibri" w:hAnsi="Calibri" w:cs="Calibri"/>
          <w:i/>
          <w:iCs/>
          <w:color w:val="44546A" w:themeColor="text2"/>
          <w:sz w:val="24"/>
          <w:szCs w:val="24"/>
        </w:rPr>
        <w:t xml:space="preserve">nd </w:t>
      </w:r>
      <w:r w:rsidR="11AEA53F" w:rsidRPr="00F03F82">
        <w:rPr>
          <w:rFonts w:ascii="Calibri" w:eastAsia="Calibri" w:hAnsi="Calibri" w:cs="Calibri"/>
          <w:i/>
          <w:iCs/>
          <w:color w:val="44546A" w:themeColor="text2"/>
          <w:sz w:val="24"/>
          <w:szCs w:val="24"/>
        </w:rPr>
        <w:t>p</w:t>
      </w:r>
      <w:r w:rsidR="6B983E5C" w:rsidRPr="00F03F82">
        <w:rPr>
          <w:rFonts w:ascii="Calibri" w:eastAsia="Calibri" w:hAnsi="Calibri" w:cs="Calibri"/>
          <w:i/>
          <w:iCs/>
          <w:color w:val="44546A" w:themeColor="text2"/>
          <w:sz w:val="24"/>
          <w:szCs w:val="24"/>
        </w:rPr>
        <w:t xml:space="preserve">arts </w:t>
      </w:r>
      <w:r w:rsidR="599776C7" w:rsidRPr="00F03F82">
        <w:rPr>
          <w:rFonts w:ascii="Calibri" w:eastAsia="Calibri" w:hAnsi="Calibri" w:cs="Calibri"/>
          <w:i/>
          <w:iCs/>
          <w:color w:val="44546A" w:themeColor="text2"/>
          <w:sz w:val="24"/>
          <w:szCs w:val="24"/>
        </w:rPr>
        <w:t>t</w:t>
      </w:r>
      <w:r w:rsidR="6B983E5C" w:rsidRPr="00F03F82">
        <w:rPr>
          <w:rFonts w:ascii="Calibri" w:eastAsia="Calibri" w:hAnsi="Calibri" w:cs="Calibri"/>
          <w:i/>
          <w:iCs/>
          <w:color w:val="44546A" w:themeColor="text2"/>
          <w:sz w:val="24"/>
          <w:szCs w:val="24"/>
        </w:rPr>
        <w:t>hereof, iron and steel, aluminum and</w:t>
      </w:r>
      <w:r w:rsidR="4149B2D2" w:rsidRPr="00F03F82">
        <w:rPr>
          <w:rFonts w:ascii="Calibri" w:eastAsia="Calibri" w:hAnsi="Calibri" w:cs="Calibri"/>
          <w:i/>
          <w:iCs/>
          <w:color w:val="44546A" w:themeColor="text2"/>
          <w:sz w:val="24"/>
          <w:szCs w:val="24"/>
        </w:rPr>
        <w:t xml:space="preserve"> articles </w:t>
      </w:r>
      <w:r w:rsidR="6DD51F9F" w:rsidRPr="00F03F82">
        <w:rPr>
          <w:rFonts w:ascii="Calibri" w:eastAsia="Calibri" w:hAnsi="Calibri" w:cs="Calibri"/>
          <w:i/>
          <w:iCs/>
          <w:color w:val="44546A" w:themeColor="text2"/>
          <w:sz w:val="24"/>
          <w:szCs w:val="24"/>
        </w:rPr>
        <w:t>thereof</w:t>
      </w:r>
      <w:r w:rsidR="70B23F25" w:rsidRPr="00F03F82">
        <w:rPr>
          <w:rFonts w:ascii="Calibri" w:eastAsia="Calibri" w:hAnsi="Calibri" w:cs="Calibri"/>
          <w:i/>
          <w:iCs/>
          <w:color w:val="44546A" w:themeColor="text2"/>
          <w:sz w:val="24"/>
          <w:szCs w:val="24"/>
        </w:rPr>
        <w:t xml:space="preserve">, </w:t>
      </w:r>
      <w:r w:rsidR="4D62D62C" w:rsidRPr="00F03F82">
        <w:rPr>
          <w:rFonts w:ascii="Calibri" w:eastAsia="Calibri" w:hAnsi="Calibri" w:cs="Calibri"/>
          <w:i/>
          <w:iCs/>
          <w:color w:val="44546A" w:themeColor="text2"/>
          <w:sz w:val="24"/>
          <w:szCs w:val="24"/>
        </w:rPr>
        <w:t>m</w:t>
      </w:r>
      <w:r w:rsidR="70B23F25" w:rsidRPr="00F03F82">
        <w:rPr>
          <w:rFonts w:ascii="Calibri" w:eastAsia="Calibri" w:hAnsi="Calibri" w:cs="Calibri"/>
          <w:i/>
          <w:iCs/>
          <w:color w:val="44546A" w:themeColor="text2"/>
          <w:sz w:val="24"/>
          <w:szCs w:val="24"/>
        </w:rPr>
        <w:t xml:space="preserve">iscellaneous </w:t>
      </w:r>
      <w:r w:rsidR="24C672EC" w:rsidRPr="00F03F82">
        <w:rPr>
          <w:rFonts w:ascii="Calibri" w:eastAsia="Calibri" w:hAnsi="Calibri" w:cs="Calibri"/>
          <w:i/>
          <w:iCs/>
          <w:color w:val="44546A" w:themeColor="text2"/>
          <w:sz w:val="24"/>
          <w:szCs w:val="24"/>
        </w:rPr>
        <w:t>a</w:t>
      </w:r>
      <w:r w:rsidR="70B23F25" w:rsidRPr="00F03F82">
        <w:rPr>
          <w:rFonts w:ascii="Calibri" w:eastAsia="Calibri" w:hAnsi="Calibri" w:cs="Calibri"/>
          <w:i/>
          <w:iCs/>
          <w:color w:val="44546A" w:themeColor="text2"/>
          <w:sz w:val="24"/>
          <w:szCs w:val="24"/>
        </w:rPr>
        <w:t xml:space="preserve">rticles </w:t>
      </w:r>
      <w:r w:rsidR="6F8789E6" w:rsidRPr="00F03F82">
        <w:rPr>
          <w:rFonts w:ascii="Calibri" w:eastAsia="Calibri" w:hAnsi="Calibri" w:cs="Calibri"/>
          <w:i/>
          <w:iCs/>
          <w:color w:val="44546A" w:themeColor="text2"/>
          <w:sz w:val="24"/>
          <w:szCs w:val="24"/>
        </w:rPr>
        <w:t>o</w:t>
      </w:r>
      <w:r w:rsidR="70B23F25" w:rsidRPr="00F03F82">
        <w:rPr>
          <w:rFonts w:ascii="Calibri" w:eastAsia="Calibri" w:hAnsi="Calibri" w:cs="Calibri"/>
          <w:i/>
          <w:iCs/>
          <w:color w:val="44546A" w:themeColor="text2"/>
          <w:sz w:val="24"/>
          <w:szCs w:val="24"/>
        </w:rPr>
        <w:t xml:space="preserve">f </w:t>
      </w:r>
      <w:r w:rsidR="6021759F" w:rsidRPr="00F03F82">
        <w:rPr>
          <w:rFonts w:ascii="Calibri" w:eastAsia="Calibri" w:hAnsi="Calibri" w:cs="Calibri"/>
          <w:i/>
          <w:iCs/>
          <w:color w:val="44546A" w:themeColor="text2"/>
          <w:sz w:val="24"/>
          <w:szCs w:val="24"/>
        </w:rPr>
        <w:t>b</w:t>
      </w:r>
      <w:r w:rsidR="70B23F25" w:rsidRPr="00F03F82">
        <w:rPr>
          <w:rFonts w:ascii="Calibri" w:eastAsia="Calibri" w:hAnsi="Calibri" w:cs="Calibri"/>
          <w:i/>
          <w:iCs/>
          <w:color w:val="44546A" w:themeColor="text2"/>
          <w:sz w:val="24"/>
          <w:szCs w:val="24"/>
        </w:rPr>
        <w:t xml:space="preserve">ase </w:t>
      </w:r>
      <w:r w:rsidR="2C8EB5A0" w:rsidRPr="00F03F82">
        <w:rPr>
          <w:rFonts w:ascii="Calibri" w:eastAsia="Calibri" w:hAnsi="Calibri" w:cs="Calibri"/>
          <w:i/>
          <w:iCs/>
          <w:color w:val="44546A" w:themeColor="text2"/>
          <w:sz w:val="24"/>
          <w:szCs w:val="24"/>
        </w:rPr>
        <w:t>m</w:t>
      </w:r>
      <w:r w:rsidR="70B23F25" w:rsidRPr="00F03F82">
        <w:rPr>
          <w:rFonts w:ascii="Calibri" w:eastAsia="Calibri" w:hAnsi="Calibri" w:cs="Calibri"/>
          <w:i/>
          <w:iCs/>
          <w:color w:val="44546A" w:themeColor="text2"/>
          <w:sz w:val="24"/>
          <w:szCs w:val="24"/>
        </w:rPr>
        <w:t xml:space="preserve">etal, </w:t>
      </w:r>
      <w:r w:rsidR="16DB3BAC" w:rsidRPr="00F03F82">
        <w:rPr>
          <w:rFonts w:ascii="Calibri" w:eastAsia="Calibri" w:hAnsi="Calibri" w:cs="Calibri"/>
          <w:i/>
          <w:iCs/>
          <w:color w:val="44546A" w:themeColor="text2"/>
          <w:sz w:val="24"/>
          <w:szCs w:val="24"/>
        </w:rPr>
        <w:t>a</w:t>
      </w:r>
      <w:r w:rsidR="70B23F25" w:rsidRPr="00F03F82">
        <w:rPr>
          <w:rFonts w:ascii="Calibri" w:eastAsia="Calibri" w:hAnsi="Calibri" w:cs="Calibri"/>
          <w:i/>
          <w:iCs/>
          <w:color w:val="44546A" w:themeColor="text2"/>
          <w:sz w:val="24"/>
          <w:szCs w:val="24"/>
        </w:rPr>
        <w:t xml:space="preserve">rms </w:t>
      </w:r>
      <w:r w:rsidR="1FC2A571" w:rsidRPr="00F03F82">
        <w:rPr>
          <w:rFonts w:ascii="Calibri" w:eastAsia="Calibri" w:hAnsi="Calibri" w:cs="Calibri"/>
          <w:i/>
          <w:iCs/>
          <w:color w:val="44546A" w:themeColor="text2"/>
          <w:sz w:val="24"/>
          <w:szCs w:val="24"/>
        </w:rPr>
        <w:t>a</w:t>
      </w:r>
      <w:r w:rsidR="70B23F25" w:rsidRPr="00F03F82">
        <w:rPr>
          <w:rFonts w:ascii="Calibri" w:eastAsia="Calibri" w:hAnsi="Calibri" w:cs="Calibri"/>
          <w:i/>
          <w:iCs/>
          <w:color w:val="44546A" w:themeColor="text2"/>
          <w:sz w:val="24"/>
          <w:szCs w:val="24"/>
        </w:rPr>
        <w:t xml:space="preserve">nd </w:t>
      </w:r>
      <w:r w:rsidR="6A9355D2" w:rsidRPr="00F03F82">
        <w:rPr>
          <w:rFonts w:ascii="Calibri" w:eastAsia="Calibri" w:hAnsi="Calibri" w:cs="Calibri"/>
          <w:i/>
          <w:iCs/>
          <w:color w:val="44546A" w:themeColor="text2"/>
          <w:sz w:val="24"/>
          <w:szCs w:val="24"/>
        </w:rPr>
        <w:t>a</w:t>
      </w:r>
      <w:r w:rsidR="70B23F25" w:rsidRPr="00F03F82">
        <w:rPr>
          <w:rFonts w:ascii="Calibri" w:eastAsia="Calibri" w:hAnsi="Calibri" w:cs="Calibri"/>
          <w:i/>
          <w:iCs/>
          <w:color w:val="44546A" w:themeColor="text2"/>
          <w:sz w:val="24"/>
          <w:szCs w:val="24"/>
        </w:rPr>
        <w:t xml:space="preserve">mmunition, </w:t>
      </w:r>
      <w:r w:rsidR="44F1D231" w:rsidRPr="00F03F82">
        <w:rPr>
          <w:rFonts w:ascii="Calibri" w:eastAsia="Calibri" w:hAnsi="Calibri" w:cs="Calibri"/>
          <w:i/>
          <w:iCs/>
          <w:color w:val="44546A" w:themeColor="text2"/>
          <w:sz w:val="24"/>
          <w:szCs w:val="24"/>
        </w:rPr>
        <w:t>r</w:t>
      </w:r>
      <w:r w:rsidR="70B23F25" w:rsidRPr="00F03F82">
        <w:rPr>
          <w:rFonts w:ascii="Calibri" w:eastAsia="Calibri" w:hAnsi="Calibri" w:cs="Calibri"/>
          <w:i/>
          <w:iCs/>
          <w:color w:val="44546A" w:themeColor="text2"/>
          <w:sz w:val="24"/>
          <w:szCs w:val="24"/>
        </w:rPr>
        <w:t xml:space="preserve">ailway </w:t>
      </w:r>
      <w:r w:rsidR="08360ABE" w:rsidRPr="00F03F82">
        <w:rPr>
          <w:rFonts w:ascii="Calibri" w:eastAsia="Calibri" w:hAnsi="Calibri" w:cs="Calibri"/>
          <w:i/>
          <w:iCs/>
          <w:color w:val="44546A" w:themeColor="text2"/>
          <w:sz w:val="24"/>
          <w:szCs w:val="24"/>
        </w:rPr>
        <w:t>o</w:t>
      </w:r>
      <w:r w:rsidR="70B23F25" w:rsidRPr="00F03F82">
        <w:rPr>
          <w:rFonts w:ascii="Calibri" w:eastAsia="Calibri" w:hAnsi="Calibri" w:cs="Calibri"/>
          <w:i/>
          <w:iCs/>
          <w:color w:val="44546A" w:themeColor="text2"/>
          <w:sz w:val="24"/>
          <w:szCs w:val="24"/>
        </w:rPr>
        <w:t xml:space="preserve">r </w:t>
      </w:r>
      <w:r w:rsidR="580A2798" w:rsidRPr="00F03F82">
        <w:rPr>
          <w:rFonts w:ascii="Calibri" w:eastAsia="Calibri" w:hAnsi="Calibri" w:cs="Calibri"/>
          <w:i/>
          <w:iCs/>
          <w:color w:val="44546A" w:themeColor="text2"/>
          <w:sz w:val="24"/>
          <w:szCs w:val="24"/>
        </w:rPr>
        <w:t>t</w:t>
      </w:r>
      <w:r w:rsidR="70B23F25" w:rsidRPr="00F03F82">
        <w:rPr>
          <w:rFonts w:ascii="Calibri" w:eastAsia="Calibri" w:hAnsi="Calibri" w:cs="Calibri"/>
          <w:i/>
          <w:iCs/>
          <w:color w:val="44546A" w:themeColor="text2"/>
          <w:sz w:val="24"/>
          <w:szCs w:val="24"/>
        </w:rPr>
        <w:t xml:space="preserve">ramway </w:t>
      </w:r>
      <w:r w:rsidR="644DFE99" w:rsidRPr="00F03F82">
        <w:rPr>
          <w:rFonts w:ascii="Calibri" w:eastAsia="Calibri" w:hAnsi="Calibri" w:cs="Calibri"/>
          <w:i/>
          <w:iCs/>
          <w:color w:val="44546A" w:themeColor="text2"/>
          <w:sz w:val="24"/>
          <w:szCs w:val="24"/>
        </w:rPr>
        <w:t>s</w:t>
      </w:r>
      <w:r w:rsidR="70B23F25" w:rsidRPr="00F03F82">
        <w:rPr>
          <w:rFonts w:ascii="Calibri" w:eastAsia="Calibri" w:hAnsi="Calibri" w:cs="Calibri"/>
          <w:i/>
          <w:iCs/>
          <w:color w:val="44546A" w:themeColor="text2"/>
          <w:sz w:val="24"/>
          <w:szCs w:val="24"/>
        </w:rPr>
        <w:t>tock</w:t>
      </w:r>
      <w:r w:rsidR="792982A9" w:rsidRPr="00F03F82">
        <w:rPr>
          <w:rFonts w:ascii="Calibri" w:eastAsia="Calibri" w:hAnsi="Calibri" w:cs="Calibri"/>
          <w:i/>
          <w:iCs/>
          <w:color w:val="44546A" w:themeColor="text2"/>
          <w:sz w:val="24"/>
          <w:szCs w:val="24"/>
        </w:rPr>
        <w:t>,</w:t>
      </w:r>
      <w:r w:rsidR="70B23F25" w:rsidRPr="00F03F82">
        <w:rPr>
          <w:rFonts w:ascii="Calibri" w:eastAsia="Calibri" w:hAnsi="Calibri" w:cs="Calibri"/>
          <w:i/>
          <w:iCs/>
          <w:color w:val="44546A" w:themeColor="text2"/>
          <w:sz w:val="24"/>
          <w:szCs w:val="24"/>
        </w:rPr>
        <w:t xml:space="preserve"> </w:t>
      </w:r>
      <w:r w:rsidR="7D7132D3" w:rsidRPr="00F03F82">
        <w:rPr>
          <w:rFonts w:ascii="Calibri" w:eastAsia="Calibri" w:hAnsi="Calibri" w:cs="Calibri"/>
          <w:i/>
          <w:iCs/>
          <w:color w:val="44546A" w:themeColor="text2"/>
          <w:sz w:val="24"/>
          <w:szCs w:val="24"/>
        </w:rPr>
        <w:t>t</w:t>
      </w:r>
      <w:r w:rsidR="70B23F25" w:rsidRPr="00F03F82">
        <w:rPr>
          <w:rFonts w:ascii="Calibri" w:eastAsia="Calibri" w:hAnsi="Calibri" w:cs="Calibri"/>
          <w:i/>
          <w:iCs/>
          <w:color w:val="44546A" w:themeColor="text2"/>
          <w:sz w:val="24"/>
          <w:szCs w:val="24"/>
        </w:rPr>
        <w:t xml:space="preserve">raffic </w:t>
      </w:r>
      <w:r w:rsidR="5FF77D40" w:rsidRPr="00F03F82">
        <w:rPr>
          <w:rFonts w:ascii="Calibri" w:eastAsia="Calibri" w:hAnsi="Calibri" w:cs="Calibri"/>
          <w:i/>
          <w:iCs/>
          <w:color w:val="44546A" w:themeColor="text2"/>
          <w:sz w:val="24"/>
          <w:szCs w:val="24"/>
        </w:rPr>
        <w:t>s</w:t>
      </w:r>
      <w:r w:rsidR="70B23F25" w:rsidRPr="00F03F82">
        <w:rPr>
          <w:rFonts w:ascii="Calibri" w:eastAsia="Calibri" w:hAnsi="Calibri" w:cs="Calibri"/>
          <w:i/>
          <w:iCs/>
          <w:color w:val="44546A" w:themeColor="text2"/>
          <w:sz w:val="24"/>
          <w:szCs w:val="24"/>
        </w:rPr>
        <w:t xml:space="preserve">ignal </w:t>
      </w:r>
      <w:r w:rsidR="75F19EE9" w:rsidRPr="00F03F82">
        <w:rPr>
          <w:rFonts w:ascii="Calibri" w:eastAsia="Calibri" w:hAnsi="Calibri" w:cs="Calibri"/>
          <w:i/>
          <w:iCs/>
          <w:color w:val="44546A" w:themeColor="text2"/>
          <w:sz w:val="24"/>
          <w:szCs w:val="24"/>
        </w:rPr>
        <w:t>e</w:t>
      </w:r>
      <w:r w:rsidR="70B23F25" w:rsidRPr="00F03F82">
        <w:rPr>
          <w:rFonts w:ascii="Calibri" w:eastAsia="Calibri" w:hAnsi="Calibri" w:cs="Calibri"/>
          <w:i/>
          <w:iCs/>
          <w:color w:val="44546A" w:themeColor="text2"/>
          <w:sz w:val="24"/>
          <w:szCs w:val="24"/>
        </w:rPr>
        <w:t>quip</w:t>
      </w:r>
      <w:r w:rsidR="65214CC5" w:rsidRPr="00F03F82">
        <w:rPr>
          <w:rFonts w:ascii="Calibri" w:eastAsia="Calibri" w:hAnsi="Calibri" w:cs="Calibri"/>
          <w:i/>
          <w:iCs/>
          <w:color w:val="44546A" w:themeColor="text2"/>
          <w:sz w:val="24"/>
          <w:szCs w:val="24"/>
        </w:rPr>
        <w:t>ment</w:t>
      </w:r>
      <w:r w:rsidR="70B23F25" w:rsidRPr="00F03F82">
        <w:rPr>
          <w:rFonts w:ascii="Calibri" w:eastAsia="Calibri" w:hAnsi="Calibri" w:cs="Calibri"/>
          <w:i/>
          <w:iCs/>
          <w:color w:val="44546A" w:themeColor="text2"/>
          <w:sz w:val="24"/>
          <w:szCs w:val="24"/>
        </w:rPr>
        <w:t xml:space="preserve">, </w:t>
      </w:r>
      <w:r w:rsidR="68E1854C" w:rsidRPr="00F03F82">
        <w:rPr>
          <w:rFonts w:ascii="Calibri" w:eastAsia="Calibri" w:hAnsi="Calibri" w:cs="Calibri"/>
          <w:i/>
          <w:iCs/>
          <w:color w:val="44546A" w:themeColor="text2"/>
          <w:sz w:val="24"/>
          <w:szCs w:val="24"/>
        </w:rPr>
        <w:t>t</w:t>
      </w:r>
      <w:r w:rsidR="1A6E5F74" w:rsidRPr="00F03F82">
        <w:rPr>
          <w:rFonts w:ascii="Calibri" w:eastAsia="Calibri" w:hAnsi="Calibri" w:cs="Calibri"/>
          <w:i/>
          <w:iCs/>
          <w:color w:val="44546A" w:themeColor="text2"/>
          <w:sz w:val="24"/>
          <w:szCs w:val="24"/>
        </w:rPr>
        <w:t xml:space="preserve">in and </w:t>
      </w:r>
      <w:r w:rsidR="49533F03" w:rsidRPr="00F03F82">
        <w:rPr>
          <w:rFonts w:ascii="Calibri" w:eastAsia="Calibri" w:hAnsi="Calibri" w:cs="Calibri"/>
          <w:i/>
          <w:iCs/>
          <w:color w:val="44546A" w:themeColor="text2"/>
          <w:sz w:val="24"/>
          <w:szCs w:val="24"/>
        </w:rPr>
        <w:t>z</w:t>
      </w:r>
      <w:r w:rsidR="1A6E5F74" w:rsidRPr="00F03F82">
        <w:rPr>
          <w:rFonts w:ascii="Calibri" w:eastAsia="Calibri" w:hAnsi="Calibri" w:cs="Calibri"/>
          <w:i/>
          <w:iCs/>
          <w:color w:val="44546A" w:themeColor="text2"/>
          <w:sz w:val="24"/>
          <w:szCs w:val="24"/>
        </w:rPr>
        <w:t>inc.</w:t>
      </w:r>
      <w:r w:rsidR="00825F70">
        <w:rPr>
          <w:rStyle w:val="FootnoteReference"/>
          <w:rFonts w:ascii="Calibri" w:eastAsia="Calibri" w:hAnsi="Calibri" w:cs="Calibri"/>
          <w:i/>
          <w:iCs/>
          <w:color w:val="44546A" w:themeColor="text2"/>
          <w:sz w:val="24"/>
          <w:szCs w:val="24"/>
        </w:rPr>
        <w:footnoteReference w:id="48"/>
      </w:r>
    </w:p>
    <w:p w14:paraId="30C05FA5" w14:textId="15A3CB0D" w:rsidR="0959FC3E" w:rsidRDefault="73A8F5FF" w:rsidP="079418E8">
      <w:pPr>
        <w:rPr>
          <w:rFonts w:ascii="Calibri" w:eastAsia="Calibri" w:hAnsi="Calibri" w:cs="Calibri"/>
        </w:rPr>
      </w:pPr>
      <w:r w:rsidRPr="65876412">
        <w:rPr>
          <w:rFonts w:ascii="Calibri" w:eastAsia="Calibri" w:hAnsi="Calibri" w:cs="Calibri"/>
        </w:rPr>
        <w:t xml:space="preserve">Metal materials exported from Washington </w:t>
      </w:r>
      <w:r w:rsidR="0FF14AE6" w:rsidRPr="65876412">
        <w:rPr>
          <w:rFonts w:ascii="Calibri" w:eastAsia="Calibri" w:hAnsi="Calibri" w:cs="Calibri"/>
        </w:rPr>
        <w:t xml:space="preserve">represent 24.5 percent of the total commodities exported from </w:t>
      </w:r>
      <w:r w:rsidR="0029091B" w:rsidRPr="65876412">
        <w:rPr>
          <w:rFonts w:ascii="Calibri" w:eastAsia="Calibri" w:hAnsi="Calibri" w:cs="Calibri"/>
        </w:rPr>
        <w:t>Washington</w:t>
      </w:r>
      <w:r w:rsidR="0FF14AE6" w:rsidRPr="65876412">
        <w:rPr>
          <w:rFonts w:ascii="Calibri" w:eastAsia="Calibri" w:hAnsi="Calibri" w:cs="Calibri"/>
        </w:rPr>
        <w:t xml:space="preserve"> in </w:t>
      </w:r>
      <w:r w:rsidR="7FD02900" w:rsidRPr="65876412">
        <w:rPr>
          <w:rFonts w:ascii="Calibri" w:eastAsia="Calibri" w:hAnsi="Calibri" w:cs="Calibri"/>
        </w:rPr>
        <w:t>2021</w:t>
      </w:r>
      <w:r w:rsidRPr="65876412">
        <w:rPr>
          <w:rFonts w:ascii="Calibri" w:eastAsia="Calibri" w:hAnsi="Calibri" w:cs="Calibri"/>
        </w:rPr>
        <w:t xml:space="preserve">. </w:t>
      </w:r>
      <w:r w:rsidR="169864C9" w:rsidRPr="234DC606">
        <w:rPr>
          <w:rFonts w:ascii="Calibri" w:eastAsia="Calibri" w:hAnsi="Calibri" w:cs="Calibri"/>
        </w:rPr>
        <w:t xml:space="preserve">In 2020 metal was exported </w:t>
      </w:r>
      <w:r w:rsidR="0AD4ABB2" w:rsidRPr="234DC606">
        <w:rPr>
          <w:rFonts w:ascii="Calibri" w:eastAsia="Calibri" w:hAnsi="Calibri" w:cs="Calibri"/>
        </w:rPr>
        <w:t xml:space="preserve">mostly </w:t>
      </w:r>
      <w:r w:rsidR="169864C9" w:rsidRPr="234DC606">
        <w:rPr>
          <w:rFonts w:ascii="Calibri" w:eastAsia="Calibri" w:hAnsi="Calibri" w:cs="Calibri"/>
        </w:rPr>
        <w:t>to Latin America</w:t>
      </w:r>
      <w:r w:rsidR="00FA6A9B">
        <w:rPr>
          <w:rFonts w:ascii="Calibri" w:eastAsia="Calibri" w:hAnsi="Calibri" w:cs="Calibri"/>
        </w:rPr>
        <w:t xml:space="preserve">, </w:t>
      </w:r>
      <w:r w:rsidR="747A1A33" w:rsidRPr="234DC606">
        <w:rPr>
          <w:rFonts w:ascii="Calibri" w:eastAsia="Calibri" w:hAnsi="Calibri" w:cs="Calibri"/>
        </w:rPr>
        <w:t xml:space="preserve">the </w:t>
      </w:r>
      <w:r w:rsidR="169864C9" w:rsidRPr="234DC606">
        <w:rPr>
          <w:rFonts w:ascii="Calibri" w:eastAsia="Calibri" w:hAnsi="Calibri" w:cs="Calibri"/>
        </w:rPr>
        <w:t>Caribbean</w:t>
      </w:r>
      <w:r w:rsidR="00FA6A9B">
        <w:rPr>
          <w:rFonts w:ascii="Calibri" w:eastAsia="Calibri" w:hAnsi="Calibri" w:cs="Calibri"/>
        </w:rPr>
        <w:t>, Thailand, and the Phil</w:t>
      </w:r>
      <w:r w:rsidR="00FA4223">
        <w:rPr>
          <w:rFonts w:ascii="Calibri" w:eastAsia="Calibri" w:hAnsi="Calibri" w:cs="Calibri"/>
        </w:rPr>
        <w:t>ippines</w:t>
      </w:r>
      <w:bookmarkStart w:id="50" w:name="_Ref124171739"/>
      <w:r w:rsidR="00393301">
        <w:rPr>
          <w:rStyle w:val="FootnoteReference"/>
          <w:rFonts w:ascii="Calibri" w:eastAsia="Calibri" w:hAnsi="Calibri" w:cs="Calibri"/>
        </w:rPr>
        <w:footnoteReference w:id="49"/>
      </w:r>
      <w:bookmarkEnd w:id="50"/>
      <w:r w:rsidR="0C47F103" w:rsidRPr="234DC606">
        <w:rPr>
          <w:rFonts w:ascii="Calibri" w:eastAsia="Calibri" w:hAnsi="Calibri" w:cs="Calibri"/>
        </w:rPr>
        <w:t xml:space="preserve"> from the U.S</w:t>
      </w:r>
      <w:r w:rsidR="00DA13ED">
        <w:rPr>
          <w:rFonts w:ascii="Calibri" w:eastAsia="Calibri" w:hAnsi="Calibri" w:cs="Calibri"/>
        </w:rPr>
        <w:t>.</w:t>
      </w:r>
      <w:r w:rsidR="00DA13ED" w:rsidRPr="00DA13ED">
        <w:rPr>
          <w:rFonts w:ascii="Calibri" w:eastAsia="Calibri" w:hAnsi="Calibri" w:cs="Calibri"/>
          <w:vertAlign w:val="superscript"/>
        </w:rPr>
        <w:fldChar w:fldCharType="begin"/>
      </w:r>
      <w:r w:rsidR="00DA13ED" w:rsidRPr="00DA13ED">
        <w:rPr>
          <w:rFonts w:ascii="Calibri" w:eastAsia="Calibri" w:hAnsi="Calibri" w:cs="Calibri"/>
          <w:vertAlign w:val="superscript"/>
        </w:rPr>
        <w:instrText xml:space="preserve"> NOTEREF _Ref123887498 \h </w:instrText>
      </w:r>
      <w:r w:rsidR="00DA13ED">
        <w:rPr>
          <w:rFonts w:ascii="Calibri" w:eastAsia="Calibri" w:hAnsi="Calibri" w:cs="Calibri"/>
          <w:vertAlign w:val="superscript"/>
        </w:rPr>
        <w:instrText xml:space="preserve"> \* MERGEFORMAT </w:instrText>
      </w:r>
      <w:r w:rsidR="00DA13ED" w:rsidRPr="00DA13ED">
        <w:rPr>
          <w:rFonts w:ascii="Calibri" w:eastAsia="Calibri" w:hAnsi="Calibri" w:cs="Calibri"/>
          <w:vertAlign w:val="superscript"/>
        </w:rPr>
      </w:r>
      <w:r w:rsidR="00DA13ED" w:rsidRPr="00DA13ED">
        <w:rPr>
          <w:rFonts w:ascii="Calibri" w:eastAsia="Calibri" w:hAnsi="Calibri" w:cs="Calibri"/>
          <w:vertAlign w:val="superscript"/>
        </w:rPr>
        <w:fldChar w:fldCharType="separate"/>
      </w:r>
      <w:r w:rsidR="00DA13ED" w:rsidRPr="00DA13ED">
        <w:rPr>
          <w:rFonts w:ascii="Calibri" w:eastAsia="Calibri" w:hAnsi="Calibri" w:cs="Calibri"/>
          <w:vertAlign w:val="superscript"/>
        </w:rPr>
        <w:t>26</w:t>
      </w:r>
      <w:r w:rsidR="00DA13ED" w:rsidRPr="00DA13ED">
        <w:rPr>
          <w:rFonts w:ascii="Calibri" w:eastAsia="Calibri" w:hAnsi="Calibri" w:cs="Calibri"/>
          <w:vertAlign w:val="superscript"/>
        </w:rPr>
        <w:fldChar w:fldCharType="end"/>
      </w:r>
      <w:r w:rsidR="169864C9" w:rsidRPr="234DC606">
        <w:rPr>
          <w:rFonts w:ascii="Calibri" w:eastAsia="Calibri" w:hAnsi="Calibri" w:cs="Calibri"/>
        </w:rPr>
        <w:t xml:space="preserve"> </w:t>
      </w:r>
      <w:r w:rsidR="6F4724D3" w:rsidRPr="65876412">
        <w:rPr>
          <w:rFonts w:ascii="Calibri" w:eastAsia="Calibri" w:hAnsi="Calibri" w:cs="Calibri"/>
        </w:rPr>
        <w:t>Airplane and spacecraft m</w:t>
      </w:r>
      <w:r w:rsidR="654850BC" w:rsidRPr="65876412">
        <w:rPr>
          <w:rFonts w:ascii="Calibri" w:eastAsia="Calibri" w:hAnsi="Calibri" w:cs="Calibri"/>
        </w:rPr>
        <w:t xml:space="preserve">aterial </w:t>
      </w:r>
      <w:r w:rsidR="29F9C56D" w:rsidRPr="65876412">
        <w:rPr>
          <w:rFonts w:ascii="Calibri" w:eastAsia="Calibri" w:hAnsi="Calibri" w:cs="Calibri"/>
        </w:rPr>
        <w:t xml:space="preserve">tops the chart </w:t>
      </w:r>
      <w:r w:rsidR="2E39231D" w:rsidRPr="65876412">
        <w:rPr>
          <w:rFonts w:ascii="Calibri" w:eastAsia="Calibri" w:hAnsi="Calibri" w:cs="Calibri"/>
        </w:rPr>
        <w:t xml:space="preserve">with </w:t>
      </w:r>
      <w:r w:rsidR="6F4724D3" w:rsidRPr="65876412">
        <w:rPr>
          <w:rFonts w:ascii="Calibri" w:eastAsia="Calibri" w:hAnsi="Calibri" w:cs="Calibri"/>
        </w:rPr>
        <w:t>$13</w:t>
      </w:r>
      <w:r w:rsidR="3A847B71" w:rsidRPr="65876412">
        <w:rPr>
          <w:rFonts w:ascii="Calibri" w:eastAsia="Calibri" w:hAnsi="Calibri" w:cs="Calibri"/>
        </w:rPr>
        <w:t xml:space="preserve"> billion</w:t>
      </w:r>
      <w:r w:rsidR="56F5CB14" w:rsidRPr="65876412">
        <w:rPr>
          <w:rFonts w:ascii="Calibri" w:eastAsia="Calibri" w:hAnsi="Calibri" w:cs="Calibri"/>
        </w:rPr>
        <w:t xml:space="preserve"> in value followed by electric machinery </w:t>
      </w:r>
      <w:r w:rsidR="1E2492EA" w:rsidRPr="65876412">
        <w:rPr>
          <w:rFonts w:ascii="Calibri" w:eastAsia="Calibri" w:hAnsi="Calibri" w:cs="Calibri"/>
        </w:rPr>
        <w:t xml:space="preserve">with an export value sum of $2 billion. </w:t>
      </w:r>
      <w:r w:rsidR="6AB3D41A" w:rsidRPr="65876412">
        <w:rPr>
          <w:rFonts w:ascii="Calibri" w:eastAsia="Calibri" w:hAnsi="Calibri" w:cs="Calibri"/>
        </w:rPr>
        <w:t xml:space="preserve">Like paper, metal generally has no tariffs </w:t>
      </w:r>
      <w:r w:rsidR="305E1713" w:rsidRPr="65876412">
        <w:rPr>
          <w:rFonts w:ascii="Calibri" w:eastAsia="Calibri" w:hAnsi="Calibri" w:cs="Calibri"/>
        </w:rPr>
        <w:t>and supports the circular supply chain diagram because the smelting process is so efficient.</w:t>
      </w:r>
    </w:p>
    <w:p w14:paraId="7255FF26" w14:textId="73BBB3DD" w:rsidR="00D33C84" w:rsidRDefault="00D33C84">
      <w:pPr>
        <w:rPr>
          <w:i/>
          <w:iCs/>
          <w:color w:val="44546A" w:themeColor="text2"/>
          <w:sz w:val="24"/>
          <w:szCs w:val="24"/>
        </w:rPr>
      </w:pPr>
      <w:r>
        <w:rPr>
          <w:sz w:val="24"/>
          <w:szCs w:val="24"/>
        </w:rPr>
        <w:br w:type="page"/>
      </w:r>
    </w:p>
    <w:p w14:paraId="015C133D" w14:textId="682A4917" w:rsidR="7C0BDDE1" w:rsidRPr="00F03F82" w:rsidRDefault="00EE73AA" w:rsidP="00717B8D">
      <w:pPr>
        <w:pStyle w:val="Caption"/>
        <w:jc w:val="center"/>
        <w:rPr>
          <w:i w:val="0"/>
          <w:sz w:val="24"/>
          <w:szCs w:val="24"/>
        </w:rPr>
      </w:pPr>
      <w:r w:rsidRPr="00F03F82">
        <w:rPr>
          <w:sz w:val="24"/>
          <w:szCs w:val="24"/>
        </w:rPr>
        <w:lastRenderedPageBreak/>
        <w:t xml:space="preserve">Table </w:t>
      </w:r>
      <w:r w:rsidRPr="00F03F82">
        <w:rPr>
          <w:sz w:val="24"/>
          <w:szCs w:val="24"/>
        </w:rPr>
        <w:fldChar w:fldCharType="begin"/>
      </w:r>
      <w:r w:rsidRPr="00F03F82">
        <w:rPr>
          <w:sz w:val="24"/>
          <w:szCs w:val="24"/>
        </w:rPr>
        <w:instrText>SEQ Table \* ARABIC</w:instrText>
      </w:r>
      <w:r w:rsidRPr="00F03F82">
        <w:rPr>
          <w:sz w:val="24"/>
          <w:szCs w:val="24"/>
        </w:rPr>
        <w:fldChar w:fldCharType="separate"/>
      </w:r>
      <w:r w:rsidR="00720BB3" w:rsidRPr="00F03F82">
        <w:rPr>
          <w:noProof/>
          <w:sz w:val="24"/>
          <w:szCs w:val="24"/>
        </w:rPr>
        <w:t>10</w:t>
      </w:r>
      <w:r w:rsidRPr="00F03F82">
        <w:rPr>
          <w:sz w:val="24"/>
          <w:szCs w:val="24"/>
        </w:rPr>
        <w:fldChar w:fldCharType="end"/>
      </w:r>
      <w:r w:rsidRPr="00F03F82">
        <w:rPr>
          <w:sz w:val="24"/>
          <w:szCs w:val="24"/>
        </w:rPr>
        <w:t xml:space="preserve">: </w:t>
      </w:r>
      <w:r w:rsidRPr="00F03F82">
        <w:rPr>
          <w:i w:val="0"/>
          <w:iCs w:val="0"/>
          <w:sz w:val="24"/>
          <w:szCs w:val="24"/>
        </w:rPr>
        <w:t xml:space="preserve">Top 5 companies in Washington that handle </w:t>
      </w:r>
      <w:proofErr w:type="gramStart"/>
      <w:r w:rsidRPr="00F03F82">
        <w:rPr>
          <w:i w:val="0"/>
          <w:iCs w:val="0"/>
          <w:sz w:val="24"/>
          <w:szCs w:val="24"/>
        </w:rPr>
        <w:t>metals</w:t>
      </w:r>
      <w:proofErr w:type="gramEnd"/>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420DD3" w:rsidRPr="17A80920" w14:paraId="6A77BC71" w14:textId="77777777" w:rsidTr="00420DD3">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1653CAFD" w14:textId="77777777" w:rsidR="00420DD3" w:rsidRDefault="00420DD3">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279F09BA"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Sales</w:t>
            </w:r>
          </w:p>
        </w:tc>
        <w:tc>
          <w:tcPr>
            <w:tcW w:w="1812" w:type="dxa"/>
            <w:tcBorders>
              <w:top w:val="nil"/>
              <w:left w:val="single" w:sz="4" w:space="0" w:color="FFFFFF" w:themeColor="background1"/>
              <w:bottom w:val="single" w:sz="4" w:space="0" w:color="FFFFFF" w:themeColor="background1"/>
            </w:tcBorders>
            <w:vAlign w:val="center"/>
          </w:tcPr>
          <w:p w14:paraId="1B44F8CB"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40093D84" w14:textId="77777777" w:rsidR="00420DD3" w:rsidRPr="17A80920"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420DD3" w:rsidRPr="17A80920" w14:paraId="12BAFE4B"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E8528C0" w14:textId="68398A9C" w:rsidR="00420DD3" w:rsidRPr="00E011CD" w:rsidRDefault="00420DD3">
            <w:pPr>
              <w:jc w:val="center"/>
              <w:rPr>
                <w:rFonts w:ascii="Calibri" w:eastAsia="Calibri" w:hAnsi="Calibri" w:cs="Calibri"/>
                <w:b w:val="0"/>
                <w:bCs w:val="0"/>
              </w:rPr>
            </w:pPr>
            <w:r w:rsidRPr="32438C43">
              <w:rPr>
                <w:rFonts w:ascii="Calibri" w:eastAsia="Calibri" w:hAnsi="Calibri" w:cs="Calibri"/>
                <w:b w:val="0"/>
                <w:bCs w:val="0"/>
              </w:rPr>
              <w:t>Seattle Iron and Metals Corp</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78FE3B" w14:textId="58BF00A9"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32438C43">
              <w:rPr>
                <w:rFonts w:ascii="Calibri" w:eastAsia="Calibri" w:hAnsi="Calibri" w:cs="Calibri"/>
              </w:rPr>
              <w:t>$34,946,116</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BDE4EB" w14:textId="1375B9A9"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316A31F">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03C9C9" w14:textId="1A1D39F3"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316A31F">
              <w:rPr>
                <w:rFonts w:ascii="Calibri" w:eastAsia="Calibri" w:hAnsi="Calibri" w:cs="Calibri"/>
              </w:rPr>
              <w:t>100</w:t>
            </w:r>
          </w:p>
        </w:tc>
      </w:tr>
      <w:tr w:rsidR="00420DD3" w:rsidRPr="17A80920" w14:paraId="27DBD141"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2ABA3B72" w14:textId="593E8652" w:rsidR="00420DD3" w:rsidRDefault="00420DD3">
            <w:pPr>
              <w:jc w:val="center"/>
              <w:rPr>
                <w:rFonts w:ascii="Calibri" w:eastAsia="Calibri" w:hAnsi="Calibri" w:cs="Calibri"/>
                <w:b w:val="0"/>
                <w:bCs w:val="0"/>
              </w:rPr>
            </w:pPr>
            <w:r w:rsidRPr="32438C43">
              <w:rPr>
                <w:rFonts w:ascii="Calibri" w:eastAsia="Calibri" w:hAnsi="Calibri" w:cs="Calibri"/>
                <w:b w:val="0"/>
                <w:bCs w:val="0"/>
              </w:rPr>
              <w:t xml:space="preserve">Schnitzer Steel Industries, </w:t>
            </w:r>
            <w:r>
              <w:rPr>
                <w:rFonts w:ascii="Calibri" w:eastAsia="Calibri" w:hAnsi="Calibri" w:cs="Calibri"/>
                <w:b w:val="0"/>
                <w:bCs w:val="0"/>
              </w:rPr>
              <w:t>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8740BB" w14:textId="35B587CA"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32438C43">
              <w:rPr>
                <w:rFonts w:ascii="Calibri" w:eastAsia="Calibri" w:hAnsi="Calibri" w:cs="Calibri"/>
              </w:rPr>
              <w:t>$28,035,391</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CB283D" w14:textId="41FC9F3D"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02D2402">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D391FD" w14:textId="77645CF0"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02D2402">
              <w:rPr>
                <w:rFonts w:ascii="Calibri" w:eastAsia="Calibri" w:hAnsi="Calibri" w:cs="Calibri"/>
              </w:rPr>
              <w:t>117</w:t>
            </w:r>
          </w:p>
        </w:tc>
      </w:tr>
      <w:tr w:rsidR="00420DD3" w:rsidRPr="17A80920" w14:paraId="43415700"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36F763EF" w14:textId="6DCC173A" w:rsidR="00420DD3" w:rsidRDefault="00420DD3">
            <w:pPr>
              <w:jc w:val="center"/>
              <w:rPr>
                <w:rFonts w:ascii="Calibri" w:eastAsia="Calibri" w:hAnsi="Calibri" w:cs="Calibri"/>
                <w:b w:val="0"/>
                <w:bCs w:val="0"/>
              </w:rPr>
            </w:pPr>
            <w:r w:rsidRPr="32438C43">
              <w:rPr>
                <w:rFonts w:ascii="Calibri" w:eastAsia="Calibri" w:hAnsi="Calibri" w:cs="Calibri"/>
                <w:b w:val="0"/>
                <w:bCs w:val="0"/>
              </w:rPr>
              <w:t>Metro Metals Northwest</w:t>
            </w:r>
            <w:r>
              <w:rPr>
                <w:rFonts w:ascii="Calibri" w:eastAsia="Calibri" w:hAnsi="Calibri" w:cs="Calibri"/>
                <w:b w:val="0"/>
                <w:bCs w:val="0"/>
              </w:rPr>
              <w:t xml:space="preserve">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C19FF1" w14:textId="58603BE6"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32438C43">
              <w:rPr>
                <w:rFonts w:ascii="Calibri" w:eastAsia="Calibri" w:hAnsi="Calibri" w:cs="Calibri"/>
              </w:rPr>
              <w:t>$19,380,084</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1AB67" w14:textId="545452E3"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F9B3A5E">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B979DD" w14:textId="313C9DE7"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F9B3A5E">
              <w:rPr>
                <w:rFonts w:ascii="Calibri" w:eastAsia="Calibri" w:hAnsi="Calibri" w:cs="Calibri"/>
              </w:rPr>
              <w:t>53</w:t>
            </w:r>
          </w:p>
        </w:tc>
      </w:tr>
      <w:tr w:rsidR="00420DD3" w:rsidRPr="17A80920" w14:paraId="2BB83EB5"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3CB3748B" w14:textId="4DCC3760" w:rsidR="00420DD3" w:rsidRDefault="00420DD3">
            <w:pPr>
              <w:jc w:val="center"/>
              <w:rPr>
                <w:rFonts w:ascii="Calibri" w:eastAsia="Calibri" w:hAnsi="Calibri" w:cs="Calibri"/>
                <w:b w:val="0"/>
                <w:bCs w:val="0"/>
              </w:rPr>
            </w:pPr>
            <w:r w:rsidRPr="32438C43">
              <w:rPr>
                <w:rFonts w:ascii="Calibri" w:eastAsia="Calibri" w:hAnsi="Calibri" w:cs="Calibri"/>
                <w:b w:val="0"/>
                <w:bCs w:val="0"/>
              </w:rPr>
              <w:t>General Metals of Tacoma</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AC54C" w14:textId="09F55F75"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32438C43">
              <w:rPr>
                <w:rFonts w:ascii="Calibri" w:eastAsia="Calibri" w:hAnsi="Calibri" w:cs="Calibri"/>
              </w:rPr>
              <w:t>$9,000,000</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BFD56B" w14:textId="7D224340"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6B376C" w14:textId="7803D590"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110</w:t>
            </w:r>
          </w:p>
        </w:tc>
      </w:tr>
      <w:tr w:rsidR="00420DD3" w:rsidRPr="17A80920" w14:paraId="0D115FD8"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564A5CFA" w14:textId="7C1A0D11" w:rsidR="00420DD3" w:rsidRDefault="00420DD3">
            <w:pPr>
              <w:jc w:val="center"/>
              <w:rPr>
                <w:rFonts w:ascii="Calibri" w:eastAsia="Calibri" w:hAnsi="Calibri" w:cs="Calibri"/>
                <w:b w:val="0"/>
                <w:bCs w:val="0"/>
              </w:rPr>
            </w:pPr>
            <w:r w:rsidRPr="32438C43">
              <w:rPr>
                <w:rFonts w:ascii="Calibri" w:eastAsia="Calibri" w:hAnsi="Calibri" w:cs="Calibri"/>
                <w:b w:val="0"/>
                <w:bCs w:val="0"/>
              </w:rPr>
              <w:t>American Recycling Corp</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DDB7A3" w14:textId="446183E3"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32438C43">
              <w:rPr>
                <w:rFonts w:ascii="Calibri" w:eastAsia="Calibri" w:hAnsi="Calibri" w:cs="Calibri"/>
              </w:rPr>
              <w:t>$7,205,498</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DAD9BB" w14:textId="5D3609C9"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Spokane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DFBBF8" w14:textId="0F9B4FF8"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25</w:t>
            </w:r>
          </w:p>
        </w:tc>
      </w:tr>
    </w:tbl>
    <w:p w14:paraId="5AB2594B" w14:textId="52B51703" w:rsidR="008B0590" w:rsidRPr="00F03F82" w:rsidRDefault="00F03F82" w:rsidP="008B0590">
      <w:pPr>
        <w:jc w:val="center"/>
        <w:rPr>
          <w:sz w:val="24"/>
          <w:szCs w:val="24"/>
        </w:rPr>
      </w:pPr>
      <w:r w:rsidRPr="00F03F82">
        <w:rPr>
          <w:sz w:val="24"/>
          <w:szCs w:val="24"/>
        </w:rPr>
        <w:t>Source:</w:t>
      </w:r>
      <w:r w:rsidR="008B0590" w:rsidRPr="00F03F82">
        <w:rPr>
          <w:sz w:val="24"/>
          <w:szCs w:val="24"/>
        </w:rPr>
        <w:t xml:space="preserve"> Dun &amp; Bradstreet</w:t>
      </w:r>
      <w:r w:rsidR="00FC7C31">
        <w:rPr>
          <w:rStyle w:val="FootnoteReference"/>
          <w:sz w:val="24"/>
          <w:szCs w:val="24"/>
        </w:rPr>
        <w:footnoteReference w:id="50"/>
      </w:r>
    </w:p>
    <w:p w14:paraId="51FCD501" w14:textId="08795F53" w:rsidR="00BA5A46" w:rsidRDefault="3BF62243" w:rsidP="00DC0E09">
      <w:r>
        <w:t>The top companies that recycle metal all solely recycle metal and no other materials</w:t>
      </w:r>
      <w:r w:rsidR="005737FE">
        <w:t xml:space="preserve"> and</w:t>
      </w:r>
      <w:r w:rsidR="00674FA7">
        <w:t xml:space="preserve"> are all recyclable material merchant wholesalers</w:t>
      </w:r>
      <w:r>
        <w:t xml:space="preserve">. </w:t>
      </w:r>
      <w:r w:rsidR="1A576A61">
        <w:t>The highest selling company, Seattle Iron and Metals Corp, had sales of</w:t>
      </w:r>
      <w:r w:rsidR="302DE5CC">
        <w:t xml:space="preserve"> over $34 million. </w:t>
      </w:r>
      <w:r w:rsidR="172BB956">
        <w:t xml:space="preserve">Three of the top 5 companies had sales over $19 million. These companies </w:t>
      </w:r>
      <w:r w:rsidR="51B8F3C1">
        <w:t>a</w:t>
      </w:r>
      <w:r w:rsidR="005737FE">
        <w:t>r</w:t>
      </w:r>
      <w:r w:rsidR="51B8F3C1">
        <w:t xml:space="preserve">e mostly located in Tacoma (3), with one in Seattle and the other in Spokane. The number of employees </w:t>
      </w:r>
      <w:r w:rsidR="69F08A10">
        <w:t xml:space="preserve">for the top 5 metal recycling companies is 405. </w:t>
      </w:r>
    </w:p>
    <w:p w14:paraId="102F7FC7" w14:textId="71B7C006" w:rsidR="2B12E2AE" w:rsidRDefault="693D54A7" w:rsidP="449543EE">
      <w:r>
        <w:t xml:space="preserve">Seattle Iron and Metals Corp is the largest metal only recycling company in Washington, with regards to sales, and has been in </w:t>
      </w:r>
      <w:r w:rsidR="46569367">
        <w:t>business</w:t>
      </w:r>
      <w:r>
        <w:t xml:space="preserve"> since 1922</w:t>
      </w:r>
      <w:r w:rsidR="004B54A7">
        <w:t>.</w:t>
      </w:r>
      <w:r w:rsidR="6A29E03F">
        <w:t xml:space="preserve"> </w:t>
      </w:r>
      <w:r w:rsidR="5F57515D">
        <w:t xml:space="preserve">They recycle both ferrous and </w:t>
      </w:r>
      <w:r w:rsidR="13EC6FC2">
        <w:t>nonferrous</w:t>
      </w:r>
      <w:r w:rsidR="5F57515D">
        <w:t xml:space="preserve"> metals all throughout the North</w:t>
      </w:r>
      <w:r w:rsidR="79085635">
        <w:t xml:space="preserve">west, including Alaska and Canada. </w:t>
      </w:r>
      <w:r w:rsidR="5AF4983F">
        <w:t xml:space="preserve">Schnitzer Steel Industries was founded in </w:t>
      </w:r>
      <w:r w:rsidR="6DE0B03A">
        <w:t>1906 and</w:t>
      </w:r>
      <w:r w:rsidR="5AF4983F">
        <w:t xml:space="preserve"> i</w:t>
      </w:r>
      <w:r w:rsidR="61138372">
        <w:t xml:space="preserve">s one of the global leaders in the metals recycling industry. They </w:t>
      </w:r>
      <w:r w:rsidR="58F7EB57">
        <w:t xml:space="preserve">collect, process, and recycle raw scrap metal (ferrous and nonferrous) and provide processed scrap metal to mills and foundries. </w:t>
      </w:r>
      <w:r w:rsidR="540881E1">
        <w:t xml:space="preserve">Metro Metals Northwest, </w:t>
      </w:r>
      <w:r w:rsidR="171FCEC5">
        <w:t>formerly</w:t>
      </w:r>
      <w:r w:rsidR="540881E1">
        <w:t xml:space="preserve"> known as Simon Metals, focuses on the processing of </w:t>
      </w:r>
      <w:r w:rsidR="1FD36FCF">
        <w:t>precious</w:t>
      </w:r>
      <w:r w:rsidR="540881E1">
        <w:t xml:space="preserve"> metal recyclables </w:t>
      </w:r>
      <w:r w:rsidR="3E1C24C5">
        <w:t>generated</w:t>
      </w:r>
      <w:r w:rsidR="540881E1">
        <w:t xml:space="preserve"> in electronics, photog</w:t>
      </w:r>
      <w:r w:rsidR="08002FB2">
        <w:t xml:space="preserve">raphic, </w:t>
      </w:r>
      <w:r w:rsidR="51C45031">
        <w:t>jewelry</w:t>
      </w:r>
      <w:r w:rsidR="08002FB2">
        <w:t xml:space="preserve">, aerospace, and e-waste companies. </w:t>
      </w:r>
      <w:r w:rsidR="6EAC4531">
        <w:t xml:space="preserve">General metals of Tacoma </w:t>
      </w:r>
      <w:r w:rsidR="72918EC8">
        <w:t>were</w:t>
      </w:r>
      <w:r w:rsidR="6EAC4531">
        <w:t xml:space="preserve"> founded in 1965 and is </w:t>
      </w:r>
      <w:r w:rsidR="00930549">
        <w:t>solely</w:t>
      </w:r>
      <w:r w:rsidR="6EAC4531">
        <w:t xml:space="preserve"> focused on metal recycling. </w:t>
      </w:r>
      <w:r w:rsidR="0D4C9B97">
        <w:t xml:space="preserve">American Recycling Corp buys scrap metal from customers in almost any shape, size, </w:t>
      </w:r>
      <w:proofErr w:type="gramStart"/>
      <w:r w:rsidR="0D4C9B97">
        <w:t>form</w:t>
      </w:r>
      <w:proofErr w:type="gramEnd"/>
      <w:r w:rsidR="0D4C9B97">
        <w:t xml:space="preserve"> or mixture. This includes all ferrous and nonferrous metals. </w:t>
      </w:r>
    </w:p>
    <w:p w14:paraId="2343A907" w14:textId="77777777" w:rsidR="00DC0E09" w:rsidRDefault="00DC0E09">
      <w:pPr>
        <w:rPr>
          <w:rFonts w:asciiTheme="majorHAnsi" w:eastAsiaTheme="majorEastAsia" w:hAnsiTheme="majorHAnsi" w:cstheme="majorBidi"/>
          <w:color w:val="2E74B5" w:themeColor="accent1" w:themeShade="BF"/>
          <w:sz w:val="26"/>
          <w:szCs w:val="26"/>
        </w:rPr>
      </w:pPr>
      <w:r>
        <w:br w:type="page"/>
      </w:r>
    </w:p>
    <w:p w14:paraId="6CF29A74" w14:textId="383CF3EC" w:rsidR="00B0076D" w:rsidRDefault="00B0076D" w:rsidP="009C4371">
      <w:pPr>
        <w:pStyle w:val="Heading2"/>
      </w:pPr>
      <w:bookmarkStart w:id="51" w:name="_Toc128989156"/>
      <w:r>
        <w:lastRenderedPageBreak/>
        <w:t>Organics</w:t>
      </w:r>
      <w:bookmarkEnd w:id="51"/>
      <w:r w:rsidR="009C4371">
        <w:br/>
      </w:r>
      <w:r w:rsidR="009C4371">
        <w:tab/>
      </w:r>
      <w:r w:rsidR="009C4371">
        <w:tab/>
      </w:r>
      <w:r w:rsidR="009C4371">
        <w:tab/>
      </w:r>
      <w:r w:rsidR="009C4371">
        <w:tab/>
      </w:r>
      <w:r w:rsidR="009C4371">
        <w:tab/>
      </w:r>
      <w:r w:rsidR="009C4371">
        <w:tab/>
      </w:r>
    </w:p>
    <w:p w14:paraId="0AA87D8B" w14:textId="4CA39FED" w:rsidR="0029091B" w:rsidRPr="00F03F82" w:rsidRDefault="49DCED2B" w:rsidP="009C4371">
      <w:pPr>
        <w:pStyle w:val="Caption"/>
        <w:jc w:val="center"/>
        <w:rPr>
          <w:sz w:val="24"/>
          <w:szCs w:val="24"/>
        </w:rPr>
      </w:pPr>
      <w:r w:rsidRPr="00F03F82">
        <w:rPr>
          <w:sz w:val="24"/>
          <w:szCs w:val="24"/>
        </w:rPr>
        <w:t xml:space="preserve">Figure </w:t>
      </w:r>
      <w:r w:rsidR="009C4371" w:rsidRPr="00F03F82">
        <w:rPr>
          <w:sz w:val="24"/>
          <w:szCs w:val="24"/>
        </w:rPr>
        <w:fldChar w:fldCharType="begin"/>
      </w:r>
      <w:r w:rsidR="009C4371">
        <w:instrText>SEQ Figure \* ARABIC</w:instrText>
      </w:r>
      <w:r w:rsidR="009C4371" w:rsidRPr="00F03F82">
        <w:rPr>
          <w:sz w:val="24"/>
          <w:szCs w:val="24"/>
        </w:rPr>
        <w:fldChar w:fldCharType="separate"/>
      </w:r>
      <w:r w:rsidR="005921A4" w:rsidRPr="00F03F82">
        <w:rPr>
          <w:noProof/>
          <w:sz w:val="24"/>
          <w:szCs w:val="24"/>
        </w:rPr>
        <w:t>14</w:t>
      </w:r>
      <w:r w:rsidR="009C4371" w:rsidRPr="00F03F82">
        <w:rPr>
          <w:sz w:val="24"/>
          <w:szCs w:val="24"/>
        </w:rPr>
        <w:fldChar w:fldCharType="end"/>
      </w:r>
      <w:r w:rsidR="3930837C" w:rsidRPr="00F03F82">
        <w:rPr>
          <w:sz w:val="24"/>
          <w:szCs w:val="24"/>
        </w:rPr>
        <w:t>:</w:t>
      </w:r>
      <w:r w:rsidRPr="00F03F82">
        <w:rPr>
          <w:sz w:val="24"/>
          <w:szCs w:val="24"/>
        </w:rPr>
        <w:t xml:space="preserve"> </w:t>
      </w:r>
      <w:r w:rsidR="0FB3291E" w:rsidRPr="00F03F82">
        <w:rPr>
          <w:sz w:val="24"/>
          <w:szCs w:val="24"/>
        </w:rPr>
        <w:t>Organics</w:t>
      </w:r>
      <w:r w:rsidRPr="00F03F82">
        <w:rPr>
          <w:sz w:val="24"/>
          <w:szCs w:val="24"/>
        </w:rPr>
        <w:t xml:space="preserve"> Recycling Supply Chain</w:t>
      </w:r>
      <w:r w:rsidR="44B49FBD">
        <w:rPr>
          <w:noProof/>
        </w:rPr>
        <w:drawing>
          <wp:inline distT="0" distB="0" distL="0" distR="0" wp14:anchorId="5E377AEC" wp14:editId="1CD3AE22">
            <wp:extent cx="4572000" cy="2219325"/>
            <wp:effectExtent l="0" t="0" r="0" b="0"/>
            <wp:docPr id="256929698" name="Picture 256929698" descr="Flowchart for organics collection and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29698" name="Picture 256929698" descr="Flowchart for organics collection and recycl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117EDF67" w14:textId="61ECB20B" w:rsidR="00717B8D" w:rsidRPr="00FE7F9B" w:rsidRDefault="008534C9" w:rsidP="00395F31">
      <w:pPr>
        <w:keepNext/>
      </w:pPr>
      <w:r w:rsidRPr="2086344B">
        <w:rPr>
          <w:rStyle w:val="cf01"/>
          <w:rFonts w:asciiTheme="minorHAnsi" w:hAnsiTheme="minorHAnsi" w:cstheme="minorBidi"/>
          <w:sz w:val="22"/>
          <w:szCs w:val="22"/>
        </w:rPr>
        <w:t xml:space="preserve">The economic overview for organic recycling in Washington is </w:t>
      </w:r>
      <w:r w:rsidR="00237D0F" w:rsidRPr="2086344B">
        <w:rPr>
          <w:rStyle w:val="cf01"/>
          <w:rFonts w:asciiTheme="minorHAnsi" w:hAnsiTheme="minorHAnsi" w:cstheme="minorBidi"/>
          <w:sz w:val="22"/>
          <w:szCs w:val="22"/>
        </w:rPr>
        <w:t>limited.</w:t>
      </w:r>
      <w:r w:rsidR="00A132A7" w:rsidRPr="2086344B">
        <w:rPr>
          <w:rStyle w:val="cf01"/>
          <w:rFonts w:asciiTheme="minorHAnsi" w:hAnsiTheme="minorHAnsi" w:cstheme="minorBidi"/>
          <w:sz w:val="22"/>
          <w:szCs w:val="22"/>
        </w:rPr>
        <w:t xml:space="preserve"> </w:t>
      </w:r>
      <w:r w:rsidR="006436D5" w:rsidRPr="2086344B">
        <w:rPr>
          <w:rStyle w:val="cf01"/>
          <w:rFonts w:asciiTheme="minorHAnsi" w:hAnsiTheme="minorHAnsi" w:cstheme="minorBidi"/>
          <w:sz w:val="22"/>
          <w:szCs w:val="22"/>
        </w:rPr>
        <w:t>O</w:t>
      </w:r>
      <w:r w:rsidR="006374E1" w:rsidRPr="2086344B">
        <w:rPr>
          <w:rStyle w:val="cf01"/>
          <w:rFonts w:asciiTheme="minorHAnsi" w:hAnsiTheme="minorHAnsi" w:cstheme="minorBidi"/>
          <w:sz w:val="22"/>
          <w:szCs w:val="22"/>
        </w:rPr>
        <w:t xml:space="preserve">rganic material </w:t>
      </w:r>
      <w:r w:rsidR="003523C1" w:rsidRPr="2086344B">
        <w:rPr>
          <w:rStyle w:val="cf01"/>
          <w:rFonts w:asciiTheme="minorHAnsi" w:hAnsiTheme="minorHAnsi" w:cstheme="minorBidi"/>
          <w:sz w:val="22"/>
          <w:szCs w:val="22"/>
        </w:rPr>
        <w:t xml:space="preserve">does </w:t>
      </w:r>
      <w:r w:rsidR="001A6B54" w:rsidRPr="2086344B">
        <w:rPr>
          <w:rStyle w:val="cf01"/>
          <w:rFonts w:asciiTheme="minorHAnsi" w:hAnsiTheme="minorHAnsi" w:cstheme="minorBidi"/>
          <w:sz w:val="22"/>
          <w:szCs w:val="22"/>
        </w:rPr>
        <w:t xml:space="preserve">not </w:t>
      </w:r>
      <w:r w:rsidR="003523C1" w:rsidRPr="2086344B">
        <w:rPr>
          <w:rStyle w:val="cf01"/>
          <w:rFonts w:asciiTheme="minorHAnsi" w:hAnsiTheme="minorHAnsi" w:cstheme="minorBidi"/>
          <w:sz w:val="22"/>
          <w:szCs w:val="22"/>
        </w:rPr>
        <w:t>get</w:t>
      </w:r>
      <w:r w:rsidR="006374E1" w:rsidRPr="2086344B">
        <w:rPr>
          <w:rStyle w:val="cf01"/>
          <w:rFonts w:asciiTheme="minorHAnsi" w:hAnsiTheme="minorHAnsi" w:cstheme="minorBidi"/>
          <w:sz w:val="22"/>
          <w:szCs w:val="22"/>
        </w:rPr>
        <w:t xml:space="preserve"> exported</w:t>
      </w:r>
      <w:r w:rsidR="009B1F2B" w:rsidRPr="2086344B">
        <w:rPr>
          <w:rStyle w:val="cf01"/>
          <w:rFonts w:asciiTheme="minorHAnsi" w:hAnsiTheme="minorHAnsi" w:cstheme="minorBidi"/>
          <w:sz w:val="22"/>
          <w:szCs w:val="22"/>
        </w:rPr>
        <w:t xml:space="preserve">; it stays in Washington to be </w:t>
      </w:r>
      <w:r w:rsidR="0018602B" w:rsidRPr="2086344B">
        <w:rPr>
          <w:rStyle w:val="cf01"/>
          <w:rFonts w:asciiTheme="minorHAnsi" w:hAnsiTheme="minorHAnsi" w:cstheme="minorBidi"/>
          <w:sz w:val="22"/>
          <w:szCs w:val="22"/>
        </w:rPr>
        <w:t>used as fertilizer</w:t>
      </w:r>
      <w:r w:rsidR="00BC0D50" w:rsidRPr="2086344B">
        <w:rPr>
          <w:rStyle w:val="cf01"/>
          <w:rFonts w:asciiTheme="minorHAnsi" w:hAnsiTheme="minorHAnsi" w:cstheme="minorBidi"/>
          <w:sz w:val="22"/>
          <w:szCs w:val="22"/>
        </w:rPr>
        <w:t>. Therefore, a graph of exported organic material was not obtainable.</w:t>
      </w:r>
      <w:r w:rsidR="009A6289" w:rsidRPr="2086344B">
        <w:rPr>
          <w:rStyle w:val="cf01"/>
          <w:rFonts w:asciiTheme="minorHAnsi" w:hAnsiTheme="minorHAnsi" w:cstheme="minorBidi"/>
          <w:sz w:val="22"/>
          <w:szCs w:val="22"/>
        </w:rPr>
        <w:t xml:space="preserve"> </w:t>
      </w:r>
      <w:r w:rsidR="009C1D73" w:rsidRPr="2086344B">
        <w:rPr>
          <w:rStyle w:val="cf01"/>
          <w:rFonts w:asciiTheme="minorHAnsi" w:hAnsiTheme="minorHAnsi" w:cstheme="minorBidi"/>
          <w:sz w:val="22"/>
          <w:szCs w:val="22"/>
        </w:rPr>
        <w:t>(</w:t>
      </w:r>
      <w:r w:rsidR="009C1D73">
        <w:t xml:space="preserve">View Table 20 in Appendix A for tariff information on specific </w:t>
      </w:r>
      <w:r w:rsidR="00F74B3A">
        <w:t xml:space="preserve">whole </w:t>
      </w:r>
      <w:r w:rsidR="009C1D73">
        <w:t>foods.</w:t>
      </w:r>
      <w:r w:rsidR="009C1D73" w:rsidRPr="2086344B">
        <w:rPr>
          <w:rStyle w:val="cf01"/>
          <w:rFonts w:asciiTheme="minorHAnsi" w:hAnsiTheme="minorHAnsi" w:cstheme="minorBidi"/>
          <w:sz w:val="22"/>
          <w:szCs w:val="22"/>
        </w:rPr>
        <w:t xml:space="preserve">) </w:t>
      </w:r>
      <w:r w:rsidR="00815958" w:rsidRPr="2086344B">
        <w:rPr>
          <w:rStyle w:val="cf01"/>
          <w:rFonts w:asciiTheme="minorHAnsi" w:hAnsiTheme="minorHAnsi" w:cstheme="minorBidi"/>
          <w:sz w:val="22"/>
          <w:szCs w:val="22"/>
        </w:rPr>
        <w:t xml:space="preserve">It is also important to note that organic materials only go to the landfill if they are disposed </w:t>
      </w:r>
      <w:r w:rsidR="0BF09555" w:rsidRPr="24DD5DAB">
        <w:rPr>
          <w:rStyle w:val="cf01"/>
          <w:rFonts w:asciiTheme="minorHAnsi" w:hAnsiTheme="minorHAnsi" w:cstheme="minorBidi"/>
          <w:sz w:val="22"/>
          <w:szCs w:val="22"/>
        </w:rPr>
        <w:t>of</w:t>
      </w:r>
      <w:r w:rsidR="00815958" w:rsidRPr="24DD5DAB">
        <w:rPr>
          <w:rStyle w:val="cf01"/>
          <w:rFonts w:asciiTheme="minorHAnsi" w:hAnsiTheme="minorHAnsi" w:cstheme="minorBidi"/>
          <w:sz w:val="22"/>
          <w:szCs w:val="22"/>
        </w:rPr>
        <w:t xml:space="preserve"> </w:t>
      </w:r>
      <w:r w:rsidR="00815958" w:rsidRPr="2086344B">
        <w:rPr>
          <w:rStyle w:val="cf01"/>
          <w:rFonts w:asciiTheme="minorHAnsi" w:hAnsiTheme="minorHAnsi" w:cstheme="minorBidi"/>
          <w:sz w:val="22"/>
          <w:szCs w:val="22"/>
        </w:rPr>
        <w:t xml:space="preserve">with other trash at the point of collection. </w:t>
      </w:r>
      <w:r w:rsidR="001E0D27">
        <w:br/>
      </w:r>
      <w:r w:rsidR="001E0D27">
        <w:br/>
      </w:r>
      <w:r w:rsidR="00EC77D1" w:rsidRPr="2086344B">
        <w:rPr>
          <w:rStyle w:val="cf01"/>
          <w:rFonts w:asciiTheme="minorHAnsi" w:hAnsiTheme="minorHAnsi" w:cstheme="minorBidi"/>
          <w:sz w:val="22"/>
          <w:szCs w:val="22"/>
        </w:rPr>
        <w:t xml:space="preserve">Just like other recyclable materials, processing and markets for processed materials are </w:t>
      </w:r>
      <w:r w:rsidR="00FA0357" w:rsidRPr="2086344B">
        <w:rPr>
          <w:rStyle w:val="cf01"/>
          <w:rFonts w:asciiTheme="minorHAnsi" w:hAnsiTheme="minorHAnsi" w:cstheme="minorBidi"/>
          <w:sz w:val="22"/>
          <w:szCs w:val="22"/>
        </w:rPr>
        <w:t xml:space="preserve">the </w:t>
      </w:r>
      <w:r w:rsidR="00EC77D1" w:rsidRPr="2086344B">
        <w:rPr>
          <w:rStyle w:val="cf01"/>
          <w:rFonts w:asciiTheme="minorHAnsi" w:hAnsiTheme="minorHAnsi" w:cstheme="minorBidi"/>
          <w:sz w:val="22"/>
          <w:szCs w:val="22"/>
        </w:rPr>
        <w:t xml:space="preserve">key to success </w:t>
      </w:r>
      <w:r w:rsidR="005B54AD" w:rsidRPr="2086344B">
        <w:rPr>
          <w:rStyle w:val="cf01"/>
          <w:rFonts w:asciiTheme="minorHAnsi" w:hAnsiTheme="minorHAnsi" w:cstheme="minorBidi"/>
          <w:sz w:val="22"/>
          <w:szCs w:val="22"/>
        </w:rPr>
        <w:t>for</w:t>
      </w:r>
      <w:r w:rsidR="00EC77D1" w:rsidRPr="2086344B">
        <w:rPr>
          <w:rStyle w:val="cf01"/>
          <w:rFonts w:asciiTheme="minorHAnsi" w:hAnsiTheme="minorHAnsi" w:cstheme="minorBidi"/>
          <w:sz w:val="22"/>
          <w:szCs w:val="22"/>
        </w:rPr>
        <w:t xml:space="preserve"> increasing organics recycling and recyclability</w:t>
      </w:r>
      <w:r w:rsidR="00CE48D0" w:rsidRPr="2086344B">
        <w:rPr>
          <w:rStyle w:val="cf01"/>
          <w:rFonts w:asciiTheme="minorHAnsi" w:hAnsiTheme="minorHAnsi" w:cstheme="minorBidi"/>
          <w:sz w:val="22"/>
          <w:szCs w:val="22"/>
        </w:rPr>
        <w:t xml:space="preserve"> a</w:t>
      </w:r>
      <w:r w:rsidR="00C50586" w:rsidRPr="2086344B">
        <w:rPr>
          <w:rStyle w:val="cf01"/>
          <w:rFonts w:asciiTheme="minorHAnsi" w:hAnsiTheme="minorHAnsi" w:cstheme="minorBidi"/>
          <w:sz w:val="22"/>
          <w:szCs w:val="22"/>
        </w:rPr>
        <w:t>nd allows a source for measuring</w:t>
      </w:r>
      <w:r w:rsidR="00D35CB9" w:rsidRPr="2086344B">
        <w:rPr>
          <w:rStyle w:val="cf01"/>
          <w:rFonts w:asciiTheme="minorHAnsi" w:hAnsiTheme="minorHAnsi" w:cstheme="minorBidi"/>
          <w:sz w:val="22"/>
          <w:szCs w:val="22"/>
        </w:rPr>
        <w:t xml:space="preserve"> the </w:t>
      </w:r>
      <w:r w:rsidR="00D84C61" w:rsidRPr="2086344B">
        <w:rPr>
          <w:rStyle w:val="cf01"/>
          <w:rFonts w:asciiTheme="minorHAnsi" w:hAnsiTheme="minorHAnsi" w:cstheme="minorBidi"/>
          <w:sz w:val="22"/>
          <w:szCs w:val="22"/>
        </w:rPr>
        <w:t>number</w:t>
      </w:r>
      <w:r w:rsidR="00AA2BBB" w:rsidRPr="2086344B">
        <w:rPr>
          <w:rStyle w:val="cf01"/>
          <w:rFonts w:asciiTheme="minorHAnsi" w:hAnsiTheme="minorHAnsi" w:cstheme="minorBidi"/>
          <w:sz w:val="22"/>
          <w:szCs w:val="22"/>
        </w:rPr>
        <w:t xml:space="preserve"> </w:t>
      </w:r>
      <w:r w:rsidR="00376506" w:rsidRPr="2086344B">
        <w:rPr>
          <w:rStyle w:val="cf01"/>
          <w:rFonts w:asciiTheme="minorHAnsi" w:hAnsiTheme="minorHAnsi" w:cstheme="minorBidi"/>
          <w:sz w:val="22"/>
          <w:szCs w:val="22"/>
        </w:rPr>
        <w:t xml:space="preserve">of </w:t>
      </w:r>
      <w:r w:rsidR="00F36913" w:rsidRPr="2086344B">
        <w:rPr>
          <w:rStyle w:val="cf01"/>
          <w:rFonts w:asciiTheme="minorHAnsi" w:hAnsiTheme="minorHAnsi" w:cstheme="minorBidi"/>
          <w:sz w:val="22"/>
          <w:szCs w:val="22"/>
        </w:rPr>
        <w:t>organics</w:t>
      </w:r>
      <w:r w:rsidR="00AA2BBB" w:rsidRPr="2086344B">
        <w:rPr>
          <w:rStyle w:val="cf01"/>
          <w:rFonts w:asciiTheme="minorHAnsi" w:hAnsiTheme="minorHAnsi" w:cstheme="minorBidi"/>
          <w:sz w:val="22"/>
          <w:szCs w:val="22"/>
        </w:rPr>
        <w:t xml:space="preserve"> </w:t>
      </w:r>
      <w:r w:rsidR="006673CF" w:rsidRPr="2086344B">
        <w:rPr>
          <w:rStyle w:val="cf01"/>
          <w:rFonts w:asciiTheme="minorHAnsi" w:hAnsiTheme="minorHAnsi" w:cstheme="minorBidi"/>
          <w:sz w:val="22"/>
          <w:szCs w:val="22"/>
        </w:rPr>
        <w:t>being</w:t>
      </w:r>
      <w:r w:rsidR="00AA2BBB" w:rsidRPr="2086344B">
        <w:rPr>
          <w:rStyle w:val="cf01"/>
          <w:rFonts w:asciiTheme="minorHAnsi" w:hAnsiTheme="minorHAnsi" w:cstheme="minorBidi"/>
          <w:sz w:val="22"/>
          <w:szCs w:val="22"/>
        </w:rPr>
        <w:t xml:space="preserve"> recycled</w:t>
      </w:r>
      <w:r w:rsidR="00F36913" w:rsidRPr="2086344B">
        <w:rPr>
          <w:rStyle w:val="cf01"/>
          <w:rFonts w:asciiTheme="minorHAnsi" w:hAnsiTheme="minorHAnsi" w:cstheme="minorBidi"/>
          <w:sz w:val="22"/>
          <w:szCs w:val="22"/>
        </w:rPr>
        <w:t xml:space="preserve"> </w:t>
      </w:r>
      <w:r w:rsidR="00A72AEE" w:rsidRPr="2086344B">
        <w:rPr>
          <w:rStyle w:val="cf01"/>
          <w:rFonts w:asciiTheme="minorHAnsi" w:hAnsiTheme="minorHAnsi" w:cstheme="minorBidi"/>
          <w:sz w:val="22"/>
          <w:szCs w:val="22"/>
        </w:rPr>
        <w:t>(</w:t>
      </w:r>
      <w:r w:rsidR="00F36913" w:rsidRPr="2086344B">
        <w:rPr>
          <w:rStyle w:val="cf01"/>
          <w:rFonts w:asciiTheme="minorHAnsi" w:hAnsiTheme="minorHAnsi" w:cstheme="minorBidi"/>
          <w:sz w:val="22"/>
          <w:szCs w:val="22"/>
        </w:rPr>
        <w:t xml:space="preserve">versus tracking </w:t>
      </w:r>
      <w:r w:rsidR="00F542FD" w:rsidRPr="2086344B">
        <w:rPr>
          <w:rStyle w:val="cf01"/>
          <w:rFonts w:asciiTheme="minorHAnsi" w:hAnsiTheme="minorHAnsi" w:cstheme="minorBidi"/>
          <w:sz w:val="22"/>
          <w:szCs w:val="22"/>
        </w:rPr>
        <w:t>residential recycling</w:t>
      </w:r>
      <w:r w:rsidR="00942F70" w:rsidRPr="2086344B">
        <w:rPr>
          <w:rStyle w:val="cf01"/>
          <w:rFonts w:asciiTheme="minorHAnsi" w:hAnsiTheme="minorHAnsi" w:cstheme="minorBidi"/>
          <w:sz w:val="22"/>
          <w:szCs w:val="22"/>
        </w:rPr>
        <w:t xml:space="preserve">, especially on a </w:t>
      </w:r>
      <w:r w:rsidR="000F370A" w:rsidRPr="2086344B">
        <w:rPr>
          <w:rStyle w:val="cf01"/>
          <w:rFonts w:asciiTheme="minorHAnsi" w:hAnsiTheme="minorHAnsi" w:cstheme="minorBidi"/>
          <w:sz w:val="22"/>
          <w:szCs w:val="22"/>
        </w:rPr>
        <w:t>statewide</w:t>
      </w:r>
      <w:r w:rsidR="00942F70" w:rsidRPr="2086344B">
        <w:rPr>
          <w:rStyle w:val="cf01"/>
          <w:rFonts w:asciiTheme="minorHAnsi" w:hAnsiTheme="minorHAnsi" w:cstheme="minorBidi"/>
          <w:sz w:val="22"/>
          <w:szCs w:val="22"/>
        </w:rPr>
        <w:t xml:space="preserve"> </w:t>
      </w:r>
      <w:r w:rsidR="000F370A" w:rsidRPr="2086344B">
        <w:rPr>
          <w:rStyle w:val="cf01"/>
          <w:rFonts w:asciiTheme="minorHAnsi" w:hAnsiTheme="minorHAnsi" w:cstheme="minorBidi"/>
          <w:sz w:val="22"/>
          <w:szCs w:val="22"/>
        </w:rPr>
        <w:t>scale.)</w:t>
      </w:r>
      <w:r w:rsidR="00B91258" w:rsidRPr="2086344B">
        <w:rPr>
          <w:rStyle w:val="cf01"/>
          <w:rFonts w:asciiTheme="minorHAnsi" w:hAnsiTheme="minorHAnsi" w:cstheme="minorBidi"/>
          <w:sz w:val="22"/>
          <w:szCs w:val="22"/>
        </w:rPr>
        <w:t xml:space="preserve"> </w:t>
      </w:r>
      <w:r w:rsidR="006F1146" w:rsidRPr="2086344B">
        <w:rPr>
          <w:rStyle w:val="cf01"/>
          <w:rFonts w:asciiTheme="minorHAnsi" w:hAnsiTheme="minorHAnsi" w:cstheme="minorBidi"/>
          <w:sz w:val="22"/>
          <w:szCs w:val="22"/>
        </w:rPr>
        <w:t>However, t</w:t>
      </w:r>
      <w:r w:rsidR="00082BFF" w:rsidRPr="2086344B">
        <w:rPr>
          <w:rStyle w:val="cf01"/>
          <w:rFonts w:asciiTheme="minorHAnsi" w:hAnsiTheme="minorHAnsi" w:cstheme="minorBidi"/>
          <w:sz w:val="22"/>
          <w:szCs w:val="22"/>
        </w:rPr>
        <w:t xml:space="preserve">here are </w:t>
      </w:r>
      <w:r w:rsidR="006F1146" w:rsidRPr="2086344B">
        <w:rPr>
          <w:rStyle w:val="cf01"/>
          <w:rFonts w:asciiTheme="minorHAnsi" w:hAnsiTheme="minorHAnsi" w:cstheme="minorBidi"/>
          <w:sz w:val="22"/>
          <w:szCs w:val="22"/>
        </w:rPr>
        <w:t xml:space="preserve">only a </w:t>
      </w:r>
      <w:r w:rsidR="00452480" w:rsidRPr="2086344B">
        <w:rPr>
          <w:rStyle w:val="cf01"/>
          <w:rFonts w:asciiTheme="minorHAnsi" w:hAnsiTheme="minorHAnsi" w:cstheme="minorBidi"/>
          <w:sz w:val="22"/>
          <w:szCs w:val="22"/>
        </w:rPr>
        <w:t>f</w:t>
      </w:r>
      <w:r w:rsidR="00C30484" w:rsidRPr="2086344B">
        <w:rPr>
          <w:rStyle w:val="cf01"/>
          <w:rFonts w:asciiTheme="minorHAnsi" w:hAnsiTheme="minorHAnsi" w:cstheme="minorBidi"/>
          <w:sz w:val="22"/>
          <w:szCs w:val="22"/>
        </w:rPr>
        <w:t>ew anerobic digestion facilities in Washington other than for dairy and meat products</w:t>
      </w:r>
      <w:r w:rsidR="002052D8" w:rsidRPr="2086344B">
        <w:rPr>
          <w:rStyle w:val="cf01"/>
          <w:rFonts w:asciiTheme="minorHAnsi" w:hAnsiTheme="minorHAnsi" w:cstheme="minorBidi"/>
          <w:sz w:val="22"/>
          <w:szCs w:val="22"/>
        </w:rPr>
        <w:t xml:space="preserve">, which makes it </w:t>
      </w:r>
      <w:r w:rsidR="00F673D0" w:rsidRPr="2086344B">
        <w:rPr>
          <w:rStyle w:val="cf01"/>
          <w:rFonts w:asciiTheme="minorHAnsi" w:hAnsiTheme="minorHAnsi" w:cstheme="minorBidi"/>
          <w:sz w:val="22"/>
          <w:szCs w:val="22"/>
        </w:rPr>
        <w:t>difficult</w:t>
      </w:r>
      <w:r w:rsidR="002052D8" w:rsidRPr="2086344B">
        <w:rPr>
          <w:rStyle w:val="cf01"/>
          <w:rFonts w:asciiTheme="minorHAnsi" w:hAnsiTheme="minorHAnsi" w:cstheme="minorBidi"/>
          <w:sz w:val="22"/>
          <w:szCs w:val="22"/>
        </w:rPr>
        <w:t xml:space="preserve"> to </w:t>
      </w:r>
      <w:r w:rsidR="00B83872" w:rsidRPr="2086344B">
        <w:rPr>
          <w:rStyle w:val="cf01"/>
          <w:rFonts w:asciiTheme="minorHAnsi" w:hAnsiTheme="minorHAnsi" w:cstheme="minorBidi"/>
          <w:sz w:val="22"/>
          <w:szCs w:val="22"/>
        </w:rPr>
        <w:t>measure the progress of</w:t>
      </w:r>
      <w:r w:rsidR="008D0017" w:rsidRPr="2086344B">
        <w:rPr>
          <w:rStyle w:val="cf01"/>
          <w:rFonts w:asciiTheme="minorHAnsi" w:hAnsiTheme="minorHAnsi" w:cstheme="minorBidi"/>
          <w:sz w:val="22"/>
          <w:szCs w:val="22"/>
        </w:rPr>
        <w:t xml:space="preserve"> organic recycling in Washington</w:t>
      </w:r>
      <w:r w:rsidR="002052D8" w:rsidRPr="2086344B">
        <w:rPr>
          <w:rStyle w:val="cf01"/>
          <w:rFonts w:asciiTheme="minorHAnsi" w:hAnsiTheme="minorHAnsi" w:cstheme="minorBidi"/>
          <w:sz w:val="22"/>
          <w:szCs w:val="22"/>
        </w:rPr>
        <w:t>.</w:t>
      </w:r>
    </w:p>
    <w:p w14:paraId="34D291BC" w14:textId="77777777" w:rsidR="00D33C84" w:rsidRDefault="00D33C84" w:rsidP="00D33C84">
      <w:pPr>
        <w:pStyle w:val="Caption"/>
        <w:tabs>
          <w:tab w:val="left" w:pos="1387"/>
          <w:tab w:val="center" w:pos="4680"/>
        </w:tabs>
        <w:rPr>
          <w:sz w:val="24"/>
          <w:szCs w:val="24"/>
        </w:rPr>
      </w:pPr>
      <w:r>
        <w:rPr>
          <w:sz w:val="24"/>
          <w:szCs w:val="24"/>
        </w:rPr>
        <w:tab/>
      </w:r>
    </w:p>
    <w:p w14:paraId="29E85DCC" w14:textId="73BBB3DD" w:rsidR="00D33C84" w:rsidRDefault="00D33C84">
      <w:pPr>
        <w:rPr>
          <w:i/>
          <w:iCs/>
          <w:color w:val="44546A" w:themeColor="text2"/>
          <w:sz w:val="24"/>
          <w:szCs w:val="24"/>
        </w:rPr>
      </w:pPr>
      <w:r>
        <w:rPr>
          <w:sz w:val="24"/>
          <w:szCs w:val="24"/>
        </w:rPr>
        <w:br w:type="page"/>
      </w:r>
    </w:p>
    <w:p w14:paraId="62FB10D1" w14:textId="0D2D9CE3" w:rsidR="5810DB2A" w:rsidRPr="00F03F82" w:rsidRDefault="00D33C84" w:rsidP="00D33C84">
      <w:pPr>
        <w:pStyle w:val="Caption"/>
        <w:tabs>
          <w:tab w:val="left" w:pos="1387"/>
          <w:tab w:val="center" w:pos="4680"/>
        </w:tabs>
        <w:rPr>
          <w:i w:val="0"/>
          <w:sz w:val="24"/>
          <w:szCs w:val="24"/>
        </w:rPr>
      </w:pPr>
      <w:r>
        <w:rPr>
          <w:sz w:val="24"/>
          <w:szCs w:val="24"/>
        </w:rPr>
        <w:lastRenderedPageBreak/>
        <w:tab/>
      </w:r>
      <w:r w:rsidR="00A87C99" w:rsidRPr="00F03F82">
        <w:rPr>
          <w:sz w:val="24"/>
          <w:szCs w:val="24"/>
        </w:rPr>
        <w:t xml:space="preserve">Table </w:t>
      </w:r>
      <w:r w:rsidR="00A87C99" w:rsidRPr="00F03F82">
        <w:rPr>
          <w:sz w:val="24"/>
          <w:szCs w:val="24"/>
        </w:rPr>
        <w:fldChar w:fldCharType="begin"/>
      </w:r>
      <w:r w:rsidR="00A87C99" w:rsidRPr="00F03F82">
        <w:rPr>
          <w:sz w:val="24"/>
          <w:szCs w:val="24"/>
        </w:rPr>
        <w:instrText>SEQ Table \* ARABIC</w:instrText>
      </w:r>
      <w:r w:rsidR="00A87C99" w:rsidRPr="00F03F82">
        <w:rPr>
          <w:sz w:val="24"/>
          <w:szCs w:val="24"/>
        </w:rPr>
        <w:fldChar w:fldCharType="separate"/>
      </w:r>
      <w:r w:rsidR="00720BB3" w:rsidRPr="00F03F82">
        <w:rPr>
          <w:noProof/>
          <w:sz w:val="24"/>
          <w:szCs w:val="24"/>
        </w:rPr>
        <w:t>11</w:t>
      </w:r>
      <w:r w:rsidR="00A87C99" w:rsidRPr="00F03F82">
        <w:rPr>
          <w:sz w:val="24"/>
          <w:szCs w:val="24"/>
        </w:rPr>
        <w:fldChar w:fldCharType="end"/>
      </w:r>
      <w:r w:rsidR="00EE73AA" w:rsidRPr="00F03F82">
        <w:rPr>
          <w:i w:val="0"/>
          <w:sz w:val="24"/>
          <w:szCs w:val="24"/>
        </w:rPr>
        <w:t>:</w:t>
      </w:r>
      <w:r w:rsidR="00717B8D" w:rsidRPr="00F03F82">
        <w:rPr>
          <w:i w:val="0"/>
          <w:sz w:val="24"/>
          <w:szCs w:val="24"/>
        </w:rPr>
        <w:t xml:space="preserve"> </w:t>
      </w:r>
      <w:r w:rsidR="00EE73AA" w:rsidRPr="00F03F82">
        <w:rPr>
          <w:i w:val="0"/>
          <w:iCs w:val="0"/>
          <w:sz w:val="24"/>
          <w:szCs w:val="24"/>
        </w:rPr>
        <w:t xml:space="preserve">Top 5 companies in Washington that handle </w:t>
      </w:r>
      <w:proofErr w:type="gramStart"/>
      <w:r w:rsidR="00EE73AA" w:rsidRPr="00F03F82">
        <w:rPr>
          <w:i w:val="0"/>
          <w:iCs w:val="0"/>
          <w:sz w:val="24"/>
          <w:szCs w:val="24"/>
        </w:rPr>
        <w:t>organics</w:t>
      </w:r>
      <w:proofErr w:type="gramEnd"/>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420DD3" w:rsidRPr="17A80920" w14:paraId="233B01BE" w14:textId="77777777" w:rsidTr="00420DD3">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6E9686EE" w14:textId="77777777" w:rsidR="00420DD3" w:rsidRDefault="00420DD3">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1FC351C6"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Sales</w:t>
            </w:r>
          </w:p>
        </w:tc>
        <w:tc>
          <w:tcPr>
            <w:tcW w:w="1812" w:type="dxa"/>
            <w:tcBorders>
              <w:top w:val="nil"/>
              <w:left w:val="single" w:sz="4" w:space="0" w:color="FFFFFF" w:themeColor="background1"/>
              <w:bottom w:val="single" w:sz="4" w:space="0" w:color="FFFFFF" w:themeColor="background1"/>
            </w:tcBorders>
            <w:vAlign w:val="center"/>
          </w:tcPr>
          <w:p w14:paraId="2324CF68" w14:textId="77777777" w:rsidR="00420DD3"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56357E47" w14:textId="77777777" w:rsidR="00420DD3" w:rsidRPr="17A80920" w:rsidRDefault="00420DD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420DD3" w:rsidRPr="17A80920" w14:paraId="0943D67A"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29BEAE5E" w14:textId="7D51CC4C" w:rsidR="00420DD3" w:rsidRPr="00E011CD" w:rsidRDefault="00420DD3">
            <w:pPr>
              <w:jc w:val="center"/>
              <w:rPr>
                <w:rFonts w:ascii="Calibri" w:eastAsia="Calibri" w:hAnsi="Calibri" w:cs="Calibri"/>
                <w:b w:val="0"/>
                <w:bCs w:val="0"/>
              </w:rPr>
            </w:pPr>
            <w:r w:rsidRPr="32438C43">
              <w:rPr>
                <w:rFonts w:ascii="Calibri" w:eastAsia="Calibri" w:hAnsi="Calibri" w:cs="Calibri"/>
                <w:b w:val="0"/>
                <w:bCs w:val="0"/>
              </w:rPr>
              <w:t xml:space="preserve">Cedar Grove Composting </w:t>
            </w:r>
            <w:r>
              <w:rPr>
                <w:rFonts w:ascii="Calibri" w:eastAsia="Calibri" w:hAnsi="Calibri" w:cs="Calibri"/>
                <w:b w:val="0"/>
                <w:bCs w:val="0"/>
              </w:rPr>
              <w:t>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34058C" w14:textId="0C348B44"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32438C43">
              <w:rPr>
                <w:rFonts w:ascii="Calibri" w:eastAsia="Calibri" w:hAnsi="Calibri" w:cs="Calibri"/>
              </w:rPr>
              <w:t>$45,390,730</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C58494" w14:textId="26603B59"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7C0EDD" w14:textId="638FD80A"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22</w:t>
            </w:r>
          </w:p>
        </w:tc>
      </w:tr>
      <w:tr w:rsidR="00420DD3" w:rsidRPr="17A80920" w14:paraId="58747AF2"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A87C1BE" w14:textId="00B97A0A" w:rsidR="00420DD3" w:rsidRDefault="006D09E5">
            <w:pPr>
              <w:jc w:val="center"/>
              <w:rPr>
                <w:rFonts w:ascii="Calibri" w:eastAsia="Calibri" w:hAnsi="Calibri" w:cs="Calibri"/>
                <w:b w:val="0"/>
                <w:bCs w:val="0"/>
              </w:rPr>
            </w:pPr>
            <w:r>
              <w:rPr>
                <w:rFonts w:ascii="Calibri" w:eastAsia="Calibri" w:hAnsi="Calibri" w:cs="Calibri"/>
                <w:b w:val="0"/>
                <w:bCs w:val="0"/>
              </w:rPr>
              <w:t xml:space="preserve">Pacific </w:t>
            </w:r>
            <w:r w:rsidR="0018035A" w:rsidRPr="32438C43">
              <w:rPr>
                <w:rFonts w:ascii="Calibri" w:eastAsia="Calibri" w:hAnsi="Calibri" w:cs="Calibri"/>
                <w:b w:val="0"/>
                <w:bCs w:val="0"/>
              </w:rPr>
              <w:t>Topsoil’</w:t>
            </w:r>
            <w:r w:rsidR="0018035A" w:rsidRPr="32438C43">
              <w:rPr>
                <w:rFonts w:ascii="Calibri" w:eastAsia="Calibri" w:hAnsi="Calibri" w:cs="Calibri"/>
              </w:rPr>
              <w:t>s</w:t>
            </w:r>
            <w:r w:rsidR="00420DD3" w:rsidRPr="32438C43">
              <w:rPr>
                <w:rFonts w:ascii="Calibri" w:eastAsia="Calibri" w:hAnsi="Calibri" w:cs="Calibri"/>
                <w:b w:val="0"/>
                <w:bCs w:val="0"/>
              </w:rPr>
              <w:t xml:space="preserve"> </w:t>
            </w:r>
            <w:r w:rsidR="00420DD3">
              <w:rPr>
                <w:rFonts w:ascii="Calibri" w:eastAsia="Calibri" w:hAnsi="Calibri" w:cs="Calibri"/>
                <w:b w:val="0"/>
                <w:bCs w:val="0"/>
              </w:rPr>
              <w:t>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204B13" w14:textId="1B91357D"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32438C43">
              <w:rPr>
                <w:rFonts w:ascii="Calibri" w:eastAsia="Calibri" w:hAnsi="Calibri" w:cs="Calibri"/>
              </w:rPr>
              <w:t>$18,996,833</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ECE276" w14:textId="54D18C97"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Snohomish</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B87214" w14:textId="7C4C472F"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90</w:t>
            </w:r>
          </w:p>
        </w:tc>
      </w:tr>
      <w:tr w:rsidR="00420DD3" w:rsidRPr="17A80920" w14:paraId="07DC3D79"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79D7D8B" w14:textId="301816E6" w:rsidR="00420DD3" w:rsidRDefault="00420DD3">
            <w:pPr>
              <w:jc w:val="center"/>
              <w:rPr>
                <w:rFonts w:ascii="Calibri" w:eastAsia="Calibri" w:hAnsi="Calibri" w:cs="Calibri"/>
                <w:b w:val="0"/>
                <w:bCs w:val="0"/>
              </w:rPr>
            </w:pPr>
            <w:r w:rsidRPr="32438C43">
              <w:rPr>
                <w:rFonts w:ascii="Calibri" w:eastAsia="Calibri" w:hAnsi="Calibri" w:cs="Calibri"/>
                <w:b w:val="0"/>
                <w:bCs w:val="0"/>
              </w:rPr>
              <w:t xml:space="preserve">Cedar Grove Organics </w:t>
            </w:r>
            <w:r>
              <w:rPr>
                <w:rFonts w:ascii="Calibri" w:eastAsia="Calibri" w:hAnsi="Calibri" w:cs="Calibri"/>
                <w:b w:val="0"/>
                <w:bCs w:val="0"/>
              </w:rPr>
              <w:t>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E5F8FD" w14:textId="7CF4770D"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32438C43">
              <w:rPr>
                <w:rFonts w:ascii="Calibri" w:eastAsia="Calibri" w:hAnsi="Calibri" w:cs="Calibri"/>
              </w:rPr>
              <w:t>$14,414,644</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8DE44A" w14:textId="060B4CBC" w:rsidR="00420DD3"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7BD7AF" w14:textId="5407EEBB" w:rsidR="00420DD3" w:rsidRPr="17A80920" w:rsidRDefault="00420DD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B12E2AE">
              <w:rPr>
                <w:rFonts w:ascii="Calibri" w:eastAsia="Calibri" w:hAnsi="Calibri" w:cs="Calibri"/>
              </w:rPr>
              <w:t>40</w:t>
            </w:r>
          </w:p>
        </w:tc>
      </w:tr>
      <w:tr w:rsidR="00420DD3" w:rsidRPr="17A80920" w14:paraId="1D9FEBE7" w14:textId="77777777" w:rsidTr="00420DD3">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272EF585" w14:textId="1C3A5E85" w:rsidR="00420DD3" w:rsidRDefault="00420DD3">
            <w:pPr>
              <w:jc w:val="center"/>
              <w:rPr>
                <w:rFonts w:ascii="Calibri" w:eastAsia="Calibri" w:hAnsi="Calibri" w:cs="Calibri"/>
                <w:b w:val="0"/>
                <w:bCs w:val="0"/>
              </w:rPr>
            </w:pPr>
            <w:r w:rsidRPr="2B12E2AE">
              <w:rPr>
                <w:rFonts w:ascii="Calibri" w:eastAsia="Calibri" w:hAnsi="Calibri" w:cs="Calibri"/>
                <w:b w:val="0"/>
                <w:bCs w:val="0"/>
              </w:rPr>
              <w:t>Laut</w:t>
            </w:r>
            <w:r>
              <w:rPr>
                <w:rFonts w:ascii="Calibri" w:eastAsia="Calibri" w:hAnsi="Calibri" w:cs="Calibri"/>
                <w:b w:val="0"/>
                <w:bCs w:val="0"/>
              </w:rPr>
              <w:t>enbach Recycling</w:t>
            </w:r>
            <w:r w:rsidRPr="2B12E2AE">
              <w:rPr>
                <w:rFonts w:ascii="Calibri" w:eastAsia="Calibri" w:hAnsi="Calibri" w:cs="Calibri"/>
                <w:b w:val="0"/>
                <w:bCs w:val="0"/>
              </w:rPr>
              <w:t xml:space="preserve">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8DA963" w14:textId="3635EBF6"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$10,672,739</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A80C0A" w14:textId="7A8B6D88" w:rsidR="00420DD3"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Mount Vernon</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E2A3A4" w14:textId="622FFDEA" w:rsidR="00420DD3" w:rsidRPr="17A80920" w:rsidRDefault="00420DD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B12E2AE">
              <w:rPr>
                <w:rFonts w:ascii="Calibri" w:eastAsia="Calibri" w:hAnsi="Calibri" w:cs="Calibri"/>
              </w:rPr>
              <w:t>68</w:t>
            </w:r>
          </w:p>
        </w:tc>
      </w:tr>
      <w:tr w:rsidR="00420DD3" w:rsidRPr="17A80920" w14:paraId="2E7059A4" w14:textId="77777777" w:rsidTr="00420D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1B29BEB5" w14:textId="32AD7E3B" w:rsidR="00420DD3" w:rsidRDefault="00761A6F">
            <w:pPr>
              <w:jc w:val="center"/>
              <w:rPr>
                <w:rFonts w:ascii="Calibri" w:eastAsia="Calibri" w:hAnsi="Calibri" w:cs="Calibri"/>
                <w:b w:val="0"/>
                <w:bCs w:val="0"/>
              </w:rPr>
            </w:pPr>
            <w:r>
              <w:rPr>
                <w:rFonts w:ascii="Calibri" w:eastAsia="Calibri" w:hAnsi="Calibri" w:cs="Calibri"/>
                <w:b w:val="0"/>
                <w:bCs w:val="0"/>
              </w:rPr>
              <w:t xml:space="preserve">Recycling </w:t>
            </w:r>
            <w:r w:rsidR="005A762E">
              <w:rPr>
                <w:rFonts w:ascii="Calibri" w:eastAsia="Calibri" w:hAnsi="Calibri" w:cs="Calibri"/>
                <w:b w:val="0"/>
                <w:bCs w:val="0"/>
              </w:rPr>
              <w:t>&amp; Disposal Services Inc. *</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85EBAA" w14:textId="5F1FC334" w:rsidR="00420DD3" w:rsidRDefault="005A762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$3,724,</w:t>
            </w:r>
            <w:r w:rsidR="005C50EC">
              <w:rPr>
                <w:rFonts w:ascii="Calibri" w:eastAsia="Calibri" w:hAnsi="Calibri" w:cs="Calibri"/>
              </w:rPr>
              <w:t>126</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AE9E4A" w14:textId="5416B4C6" w:rsidR="00420DD3" w:rsidRDefault="00DB01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Ferndale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FB6C4E" w14:textId="06F284FF" w:rsidR="00420DD3" w:rsidRPr="17A80920" w:rsidRDefault="00B85CB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32</w:t>
            </w:r>
          </w:p>
        </w:tc>
      </w:tr>
    </w:tbl>
    <w:p w14:paraId="49A80FB6" w14:textId="22BAF807" w:rsidR="008577EB" w:rsidRPr="00F03F82" w:rsidRDefault="00F03F82" w:rsidP="008577EB">
      <w:pPr>
        <w:jc w:val="center"/>
        <w:rPr>
          <w:sz w:val="24"/>
          <w:szCs w:val="24"/>
        </w:rPr>
      </w:pPr>
      <w:r w:rsidRPr="00F03F82">
        <w:rPr>
          <w:sz w:val="24"/>
          <w:szCs w:val="24"/>
        </w:rPr>
        <w:t>Source:</w:t>
      </w:r>
      <w:r w:rsidR="008577EB" w:rsidRPr="00F03F82">
        <w:rPr>
          <w:sz w:val="24"/>
          <w:szCs w:val="24"/>
        </w:rPr>
        <w:t xml:space="preserve"> Dun &amp; Bradstreet</w:t>
      </w:r>
      <w:r w:rsidR="00FC7C31">
        <w:rPr>
          <w:rStyle w:val="FootnoteReference"/>
          <w:sz w:val="24"/>
          <w:szCs w:val="24"/>
        </w:rPr>
        <w:footnoteReference w:id="51"/>
      </w:r>
    </w:p>
    <w:p w14:paraId="2B8C0663" w14:textId="61513C9D" w:rsidR="00296EB9" w:rsidRDefault="00296EB9" w:rsidP="00296EB9">
      <w:pPr>
        <w:keepNext/>
        <w:rPr>
          <w:sz w:val="18"/>
          <w:szCs w:val="18"/>
        </w:rPr>
      </w:pPr>
      <w:r w:rsidRPr="00A139E5">
        <w:rPr>
          <w:sz w:val="18"/>
          <w:szCs w:val="18"/>
        </w:rPr>
        <w:t xml:space="preserve">* = The company </w:t>
      </w:r>
      <w:r w:rsidR="00204F66">
        <w:rPr>
          <w:sz w:val="18"/>
          <w:szCs w:val="18"/>
        </w:rPr>
        <w:t>manages</w:t>
      </w:r>
      <w:r w:rsidR="00204F66" w:rsidRPr="00A139E5">
        <w:rPr>
          <w:sz w:val="18"/>
          <w:szCs w:val="18"/>
        </w:rPr>
        <w:t xml:space="preserve"> </w:t>
      </w:r>
      <w:r w:rsidRPr="00A139E5">
        <w:rPr>
          <w:sz w:val="18"/>
          <w:szCs w:val="18"/>
        </w:rPr>
        <w:t xml:space="preserve">other materials besides </w:t>
      </w:r>
      <w:r>
        <w:rPr>
          <w:sz w:val="18"/>
          <w:szCs w:val="18"/>
        </w:rPr>
        <w:t>organics</w:t>
      </w:r>
      <w:r w:rsidRPr="00A139E5">
        <w:rPr>
          <w:sz w:val="18"/>
          <w:szCs w:val="18"/>
        </w:rPr>
        <w:t xml:space="preserve">, and sales are a cumulative amount for all materials. </w:t>
      </w:r>
    </w:p>
    <w:p w14:paraId="420A9862" w14:textId="10535276" w:rsidR="00552946" w:rsidRDefault="571F85E1" w:rsidP="00CE765D">
      <w:r w:rsidRPr="2B12E2AE">
        <w:t xml:space="preserve">Four of the </w:t>
      </w:r>
      <w:r>
        <w:t>top five</w:t>
      </w:r>
      <w:r w:rsidRPr="2B12E2AE">
        <w:t xml:space="preserve"> companies that recycle organics only recycle</w:t>
      </w:r>
      <w:r w:rsidR="2E56605F" w:rsidRPr="2B12E2AE">
        <w:t xml:space="preserve"> organics, with the one exception being Laut</w:t>
      </w:r>
      <w:r w:rsidR="00C42D28">
        <w:t>enbach Recycling</w:t>
      </w:r>
      <w:r w:rsidR="2E56605F" w:rsidRPr="2B12E2AE">
        <w:t xml:space="preserve">. Four of the top five companies had sales of over $10 million. Three of the companies </w:t>
      </w:r>
      <w:r w:rsidR="3D5CC100" w:rsidRPr="2B12E2AE">
        <w:t>are in</w:t>
      </w:r>
      <w:r w:rsidR="2E56605F" w:rsidRPr="2B12E2AE">
        <w:t xml:space="preserve"> </w:t>
      </w:r>
      <w:r w:rsidR="57C48D35" w:rsidRPr="2B12E2AE">
        <w:t>Seattle</w:t>
      </w:r>
      <w:r w:rsidR="2E56605F" w:rsidRPr="2B12E2AE">
        <w:t>, with the other two</w:t>
      </w:r>
      <w:r w:rsidR="0FE206D1" w:rsidRPr="2B12E2AE">
        <w:t xml:space="preserve"> located in </w:t>
      </w:r>
      <w:r w:rsidR="0C7D436D" w:rsidRPr="2B12E2AE">
        <w:t>Mount Vernon</w:t>
      </w:r>
      <w:r w:rsidR="00B85CB3">
        <w:t xml:space="preserve"> and Ferndale</w:t>
      </w:r>
      <w:r w:rsidR="0C7D436D" w:rsidRPr="2B12E2AE">
        <w:t>. The top company, Cedar Grove Composting</w:t>
      </w:r>
      <w:r w:rsidR="00AD658F">
        <w:t>, h</w:t>
      </w:r>
      <w:r w:rsidR="0C7D436D" w:rsidRPr="2B12E2AE">
        <w:t xml:space="preserve">ad the highest </w:t>
      </w:r>
      <w:r w:rsidR="531F92D9" w:rsidRPr="2B12E2AE">
        <w:t>number</w:t>
      </w:r>
      <w:r w:rsidR="0C7D436D" w:rsidRPr="2B12E2AE">
        <w:t xml:space="preserve"> of sales for an MRF. </w:t>
      </w:r>
      <w:r w:rsidR="47713613">
        <w:t xml:space="preserve"> The total number of employees for these top five organics recycling companies is 238.</w:t>
      </w:r>
    </w:p>
    <w:p w14:paraId="20D745D3" w14:textId="5ECA316A" w:rsidR="2B12E2AE" w:rsidRDefault="0C146007" w:rsidP="00CE765D">
      <w:r>
        <w:t xml:space="preserve">Cedar Grove Composting </w:t>
      </w:r>
      <w:r w:rsidR="002625AC">
        <w:t>I</w:t>
      </w:r>
      <w:r>
        <w:t>nc</w:t>
      </w:r>
      <w:r w:rsidR="002625AC">
        <w:t>.</w:t>
      </w:r>
      <w:r>
        <w:t xml:space="preserve"> recorded the highest sales for any organic recycling company. They harness the vi</w:t>
      </w:r>
      <w:r w:rsidR="081956E1">
        <w:t xml:space="preserve">tality of organic waste by recycling it into </w:t>
      </w:r>
      <w:r w:rsidR="00AD48C5">
        <w:t xml:space="preserve">compost. </w:t>
      </w:r>
      <w:r w:rsidR="001312DC">
        <w:t>They compost</w:t>
      </w:r>
      <w:r w:rsidR="0055476F">
        <w:t xml:space="preserve"> 350,000 tons of residential and commercial yard and food waste </w:t>
      </w:r>
      <w:r w:rsidR="00462488">
        <w:t xml:space="preserve">annually. </w:t>
      </w:r>
      <w:r w:rsidR="00A94FF8">
        <w:t xml:space="preserve">Pacific </w:t>
      </w:r>
      <w:r w:rsidR="00256F2D">
        <w:t>Topsoil’s</w:t>
      </w:r>
      <w:r w:rsidR="791704CC">
        <w:t xml:space="preserve"> is the next leading organic recycling company</w:t>
      </w:r>
      <w:r w:rsidR="00117A5C">
        <w:t xml:space="preserve">. </w:t>
      </w:r>
      <w:r w:rsidR="007F54BB">
        <w:t xml:space="preserve">They </w:t>
      </w:r>
      <w:r w:rsidR="791704CC">
        <w:t xml:space="preserve">accept brush, grass clippings, sod, and dirt. </w:t>
      </w:r>
      <w:r w:rsidR="13C7CDD0">
        <w:t xml:space="preserve">Lautenbach </w:t>
      </w:r>
      <w:r w:rsidR="007F54BB">
        <w:t>recycling</w:t>
      </w:r>
      <w:r w:rsidR="13C7CDD0">
        <w:t xml:space="preserve"> also recycles paper, metals, plastic, and glass and a description of the company is mentioned </w:t>
      </w:r>
      <w:r w:rsidR="7E927DA2">
        <w:t xml:space="preserve">in the plastic section. </w:t>
      </w:r>
      <w:r w:rsidR="00FA1418">
        <w:t>In addition to organics, Recycling &amp; Disposal Services recycles all kinds of papers including cardboard, mixed paper, and newspaper. In addition to paper, they also recycle aluminum and tin cans, glass (in bottle form), and plastics</w:t>
      </w:r>
      <w:r w:rsidR="004F4728">
        <w:t xml:space="preserve">. </w:t>
      </w:r>
    </w:p>
    <w:p w14:paraId="4232CDD9" w14:textId="5ECA316A" w:rsidR="00CE765D" w:rsidRDefault="00CE765D" w:rsidP="00D33C84">
      <w:pPr>
        <w:pStyle w:val="Heading2"/>
      </w:pPr>
      <w:bookmarkStart w:id="52" w:name="_Toc128989157"/>
      <w:r>
        <w:t>Company Trends</w:t>
      </w:r>
      <w:bookmarkEnd w:id="52"/>
    </w:p>
    <w:p w14:paraId="2F387441" w14:textId="5ECA316A" w:rsidR="00D33C84" w:rsidRPr="00D33C84" w:rsidRDefault="00D33C84" w:rsidP="00D33C84"/>
    <w:p w14:paraId="11983B40" w14:textId="4351A848" w:rsidR="1BFCDEF3" w:rsidRPr="00D33C84" w:rsidRDefault="30E5A3D6" w:rsidP="00D33C84">
      <w:pPr>
        <w:pStyle w:val="ListParagraph"/>
        <w:numPr>
          <w:ilvl w:val="0"/>
          <w:numId w:val="32"/>
        </w:numPr>
        <w:rPr>
          <w:rFonts w:asciiTheme="minorHAnsi" w:hAnsiTheme="minorHAnsi" w:cstheme="minorHAnsi"/>
        </w:rPr>
      </w:pPr>
      <w:r w:rsidRPr="00D33C84">
        <w:rPr>
          <w:rFonts w:asciiTheme="minorHAnsi" w:hAnsiTheme="minorHAnsi" w:cstheme="minorHAnsi"/>
        </w:rPr>
        <w:t>The top companies, with regards to sales</w:t>
      </w:r>
      <w:r w:rsidR="112B113B" w:rsidRPr="00D33C84">
        <w:rPr>
          <w:rFonts w:asciiTheme="minorHAnsi" w:hAnsiTheme="minorHAnsi" w:cstheme="minorHAnsi"/>
        </w:rPr>
        <w:t>,</w:t>
      </w:r>
      <w:r w:rsidRPr="00D33C84">
        <w:rPr>
          <w:rFonts w:asciiTheme="minorHAnsi" w:hAnsiTheme="minorHAnsi" w:cstheme="minorHAnsi"/>
        </w:rPr>
        <w:t xml:space="preserve"> exclusively recycle one kind of material, </w:t>
      </w:r>
      <w:r w:rsidR="676EF0EC" w:rsidRPr="00D33C84">
        <w:rPr>
          <w:rFonts w:asciiTheme="minorHAnsi" w:hAnsiTheme="minorHAnsi" w:cstheme="minorHAnsi"/>
        </w:rPr>
        <w:t xml:space="preserve">either organics or metals. In addition, these companies in general seem to have the highest sales. </w:t>
      </w:r>
    </w:p>
    <w:p w14:paraId="3A884772" w14:textId="57E6BA10" w:rsidR="43295EE0" w:rsidRPr="00D33C84" w:rsidRDefault="43295EE0" w:rsidP="00D33C84">
      <w:pPr>
        <w:pStyle w:val="ListParagraph"/>
        <w:numPr>
          <w:ilvl w:val="0"/>
          <w:numId w:val="32"/>
        </w:numPr>
        <w:rPr>
          <w:rFonts w:asciiTheme="minorHAnsi" w:hAnsiTheme="minorHAnsi" w:cstheme="minorHAnsi"/>
        </w:rPr>
      </w:pPr>
      <w:r w:rsidRPr="00D33C84">
        <w:rPr>
          <w:rFonts w:asciiTheme="minorHAnsi" w:hAnsiTheme="minorHAnsi" w:cstheme="minorHAnsi"/>
        </w:rPr>
        <w:t xml:space="preserve">Very few of the top companies, with regards to sales, sell exclusively paper, plastic, </w:t>
      </w:r>
      <w:proofErr w:type="gramStart"/>
      <w:r w:rsidRPr="00D33C84">
        <w:rPr>
          <w:rFonts w:asciiTheme="minorHAnsi" w:hAnsiTheme="minorHAnsi" w:cstheme="minorHAnsi"/>
        </w:rPr>
        <w:t>glass</w:t>
      </w:r>
      <w:proofErr w:type="gramEnd"/>
      <w:r w:rsidRPr="00D33C84">
        <w:rPr>
          <w:rFonts w:asciiTheme="minorHAnsi" w:hAnsiTheme="minorHAnsi" w:cstheme="minorHAnsi"/>
        </w:rPr>
        <w:t xml:space="preserve"> or textiles</w:t>
      </w:r>
    </w:p>
    <w:p w14:paraId="6B0A779C" w14:textId="20939280" w:rsidR="43295EE0" w:rsidRPr="00D33C84" w:rsidRDefault="43295EE0" w:rsidP="00D33C84">
      <w:pPr>
        <w:pStyle w:val="ListParagraph"/>
        <w:numPr>
          <w:ilvl w:val="0"/>
          <w:numId w:val="32"/>
        </w:numPr>
        <w:rPr>
          <w:rFonts w:asciiTheme="minorHAnsi" w:hAnsiTheme="minorHAnsi" w:cstheme="minorHAnsi"/>
        </w:rPr>
      </w:pPr>
      <w:r w:rsidRPr="00D33C84">
        <w:rPr>
          <w:rFonts w:asciiTheme="minorHAnsi" w:hAnsiTheme="minorHAnsi" w:cstheme="minorHAnsi"/>
        </w:rPr>
        <w:t xml:space="preserve">Companies that recycle paper and plastic have the lowest sales out of the top selling </w:t>
      </w:r>
      <w:r w:rsidR="67031AEC" w:rsidRPr="00D33C84">
        <w:rPr>
          <w:rFonts w:asciiTheme="minorHAnsi" w:hAnsiTheme="minorHAnsi" w:cstheme="minorHAnsi"/>
        </w:rPr>
        <w:t>ones</w:t>
      </w:r>
    </w:p>
    <w:p w14:paraId="4677EED4" w14:textId="2A621C9D" w:rsidR="67031AEC" w:rsidRPr="00D33C84" w:rsidRDefault="67031AEC" w:rsidP="00D33C84">
      <w:pPr>
        <w:pStyle w:val="ListParagraph"/>
        <w:numPr>
          <w:ilvl w:val="0"/>
          <w:numId w:val="32"/>
        </w:numPr>
        <w:rPr>
          <w:rFonts w:asciiTheme="minorHAnsi" w:hAnsiTheme="minorHAnsi" w:cstheme="minorHAnsi"/>
        </w:rPr>
      </w:pPr>
      <w:r w:rsidRPr="00D33C84">
        <w:rPr>
          <w:rFonts w:asciiTheme="minorHAnsi" w:hAnsiTheme="minorHAnsi" w:cstheme="minorHAnsi"/>
        </w:rPr>
        <w:t>Most of the top selling companies are in either Seattle or Tacoma, with the vast majority being in western Washington</w:t>
      </w:r>
      <w:r w:rsidR="00B16F7A" w:rsidRPr="00D33C84">
        <w:rPr>
          <w:rFonts w:asciiTheme="minorHAnsi" w:hAnsiTheme="minorHAnsi" w:cstheme="minorHAnsi"/>
        </w:rPr>
        <w:t xml:space="preserve">. This is expected because of the access to ports, and any potential expansion of facilities in eastern Washington would </w:t>
      </w:r>
      <w:r w:rsidR="005D7A51" w:rsidRPr="00D33C84">
        <w:rPr>
          <w:rFonts w:asciiTheme="minorHAnsi" w:hAnsiTheme="minorHAnsi" w:cstheme="minorHAnsi"/>
        </w:rPr>
        <w:t>be limited in the outsourcing of</w:t>
      </w:r>
      <w:r w:rsidR="00AB215B" w:rsidRPr="00D33C84">
        <w:rPr>
          <w:rFonts w:asciiTheme="minorHAnsi" w:hAnsiTheme="minorHAnsi" w:cstheme="minorHAnsi"/>
        </w:rPr>
        <w:t xml:space="preserve"> exports or sale of </w:t>
      </w:r>
      <w:r w:rsidR="00352A06" w:rsidRPr="00D33C84">
        <w:rPr>
          <w:rFonts w:asciiTheme="minorHAnsi" w:hAnsiTheme="minorHAnsi" w:cstheme="minorHAnsi"/>
        </w:rPr>
        <w:t>recovered</w:t>
      </w:r>
      <w:r w:rsidR="00AB215B" w:rsidRPr="00D33C84">
        <w:rPr>
          <w:rFonts w:asciiTheme="minorHAnsi" w:hAnsiTheme="minorHAnsi" w:cstheme="minorHAnsi"/>
        </w:rPr>
        <w:t xml:space="preserve"> materials to </w:t>
      </w:r>
      <w:r w:rsidR="005D7A51" w:rsidRPr="00D33C84">
        <w:rPr>
          <w:rFonts w:asciiTheme="minorHAnsi" w:hAnsiTheme="minorHAnsi" w:cstheme="minorHAnsi"/>
        </w:rPr>
        <w:t>domestic</w:t>
      </w:r>
      <w:r w:rsidR="00352A06" w:rsidRPr="00D33C84">
        <w:rPr>
          <w:rFonts w:asciiTheme="minorHAnsi" w:hAnsiTheme="minorHAnsi" w:cstheme="minorHAnsi"/>
        </w:rPr>
        <w:t xml:space="preserve"> </w:t>
      </w:r>
      <w:r w:rsidR="006F7AEF" w:rsidRPr="00D33C84">
        <w:rPr>
          <w:rFonts w:asciiTheme="minorHAnsi" w:hAnsiTheme="minorHAnsi" w:cstheme="minorHAnsi"/>
        </w:rPr>
        <w:t>facilities or</w:t>
      </w:r>
      <w:r w:rsidR="005D7A51" w:rsidRPr="00D33C84">
        <w:rPr>
          <w:rFonts w:asciiTheme="minorHAnsi" w:hAnsiTheme="minorHAnsi" w:cstheme="minorHAnsi"/>
        </w:rPr>
        <w:t xml:space="preserve"> overcome a transportation cost</w:t>
      </w:r>
      <w:r w:rsidR="00352A06" w:rsidRPr="00D33C84">
        <w:rPr>
          <w:rFonts w:asciiTheme="minorHAnsi" w:hAnsiTheme="minorHAnsi" w:cstheme="minorHAnsi"/>
        </w:rPr>
        <w:t>.</w:t>
      </w:r>
    </w:p>
    <w:p w14:paraId="7681A8BE" w14:textId="7113AE3B" w:rsidR="006F7AEF" w:rsidRPr="00D33C84" w:rsidRDefault="006F7AEF" w:rsidP="00D33C84">
      <w:pPr>
        <w:pStyle w:val="ListParagraph"/>
        <w:numPr>
          <w:ilvl w:val="0"/>
          <w:numId w:val="32"/>
        </w:numPr>
        <w:rPr>
          <w:rFonts w:asciiTheme="minorHAnsi" w:hAnsiTheme="minorHAnsi" w:cstheme="minorHAnsi"/>
        </w:rPr>
      </w:pPr>
      <w:r w:rsidRPr="00D33C84">
        <w:rPr>
          <w:rFonts w:asciiTheme="minorHAnsi" w:hAnsiTheme="minorHAnsi" w:cstheme="minorHAnsi"/>
        </w:rPr>
        <w:t xml:space="preserve">With regards to plastic, glass, paper, and organics, the top 5 companies for each are all MRFs. Meanwhile, the top 5 companies with regards to recycling metal are all recyclable material merchant wholesalers. No remediation services company made any of the lists. </w:t>
      </w:r>
    </w:p>
    <w:p w14:paraId="26334340" w14:textId="77777777" w:rsidR="00CE765D" w:rsidRDefault="00CE765D">
      <w:pPr>
        <w:rPr>
          <w:rFonts w:asciiTheme="majorHAnsi" w:eastAsiaTheme="majorEastAsia" w:hAnsiTheme="majorHAnsi" w:cstheme="majorBidi"/>
          <w:color w:val="2E74B5" w:themeColor="accent1" w:themeShade="BF"/>
          <w:sz w:val="32"/>
          <w:szCs w:val="32"/>
        </w:rPr>
      </w:pPr>
      <w:r>
        <w:lastRenderedPageBreak/>
        <w:br w:type="page"/>
      </w:r>
    </w:p>
    <w:p w14:paraId="351606E8" w14:textId="2230F37D" w:rsidR="00990288" w:rsidRDefault="00990288" w:rsidP="00990288">
      <w:pPr>
        <w:pStyle w:val="Heading1"/>
      </w:pPr>
      <w:bookmarkStart w:id="53" w:name="_Toc128989158"/>
      <w:r>
        <w:lastRenderedPageBreak/>
        <w:t>Economic Impact</w:t>
      </w:r>
      <w:bookmarkEnd w:id="53"/>
    </w:p>
    <w:p w14:paraId="2913B232" w14:textId="77777777" w:rsidR="00990288" w:rsidRPr="0020790F" w:rsidRDefault="00990288" w:rsidP="00990288">
      <w:pPr>
        <w:rPr>
          <w:rFonts w:eastAsiaTheme="minorEastAsia"/>
          <w:color w:val="000000" w:themeColor="text1"/>
        </w:rPr>
      </w:pPr>
      <w:r w:rsidRPr="0020790F">
        <w:rPr>
          <w:rFonts w:eastAsiaTheme="minorEastAsia"/>
          <w:color w:val="000000" w:themeColor="text1"/>
        </w:rPr>
        <w:t xml:space="preserve">Economic impact analyses are an important tool used to make decisions. However, they are often misused, overestimated, or generally misunderstood. An economic impact analysis measures the ripple effects of an action taken by a government, industry, household, or other entity. The impacts include output (production), employment, labor income, and can also include state, local, and federal taxes. </w:t>
      </w:r>
    </w:p>
    <w:p w14:paraId="73A7FFAD" w14:textId="607D47D7" w:rsidR="00990288" w:rsidRDefault="00990288" w:rsidP="00990288">
      <w:pPr>
        <w:rPr>
          <w:rFonts w:eastAsiaTheme="minorEastAsia"/>
          <w:color w:val="000000" w:themeColor="text1"/>
        </w:rPr>
      </w:pPr>
      <w:r w:rsidRPr="0020790F">
        <w:rPr>
          <w:rFonts w:eastAsiaTheme="minorEastAsia"/>
          <w:color w:val="000000" w:themeColor="text1"/>
        </w:rPr>
        <w:t xml:space="preserve">The initial spending is the direct effect. So, if the government spends $1 million on a new road, $1 million is the direct effect. The impact of that spending ripples into other parts of the economy as the road builders purchase asphalt, the asphalt company itself may purchase more goods, these are called indirect effects. Finally, induced effects are the increases in spending that result when households have more income for their labor. In the road example, the induced effects would count the meals purchased at a restaurant because a laborer switched from part-time to full time because of the government spending. </w:t>
      </w:r>
    </w:p>
    <w:p w14:paraId="0F08960C" w14:textId="77777777" w:rsidR="00990288" w:rsidRPr="0020790F" w:rsidRDefault="00990288" w:rsidP="00990288">
      <w:pPr>
        <w:pStyle w:val="ListParagraph"/>
        <w:numPr>
          <w:ilvl w:val="0"/>
          <w:numId w:val="8"/>
        </w:numPr>
        <w:spacing w:after="160" w:line="259" w:lineRule="auto"/>
        <w:rPr>
          <w:rFonts w:asciiTheme="minorHAnsi" w:eastAsiaTheme="minorEastAsia" w:hAnsiTheme="minorHAnsi"/>
          <w:color w:val="000000" w:themeColor="text1"/>
          <w:szCs w:val="22"/>
        </w:rPr>
      </w:pPr>
      <w:r w:rsidRPr="0020790F">
        <w:rPr>
          <w:rFonts w:eastAsia="Cambria Math" w:cs="Cambria Math"/>
          <w:b/>
          <w:i/>
          <w:color w:val="000000" w:themeColor="text1"/>
          <w:szCs w:val="22"/>
        </w:rPr>
        <w:t>Direct – Initial change in demand (spending and jobs supported)</w:t>
      </w:r>
    </w:p>
    <w:p w14:paraId="57710A1F" w14:textId="77777777" w:rsidR="00990288" w:rsidRPr="0020790F" w:rsidRDefault="00990288" w:rsidP="00990288">
      <w:pPr>
        <w:pStyle w:val="ListParagraph"/>
        <w:numPr>
          <w:ilvl w:val="1"/>
          <w:numId w:val="8"/>
        </w:numPr>
        <w:spacing w:after="160" w:line="259" w:lineRule="auto"/>
        <w:rPr>
          <w:rFonts w:asciiTheme="minorHAnsi" w:eastAsiaTheme="minorEastAsia" w:hAnsiTheme="minorHAnsi"/>
          <w:color w:val="000000" w:themeColor="text1"/>
          <w:szCs w:val="22"/>
        </w:rPr>
      </w:pPr>
      <w:r w:rsidRPr="0020790F">
        <w:rPr>
          <w:rFonts w:eastAsia="Cambria Math" w:cs="Cambria Math"/>
          <w:color w:val="000000" w:themeColor="text1"/>
          <w:szCs w:val="22"/>
        </w:rPr>
        <w:t xml:space="preserve">Money spent directly on </w:t>
      </w:r>
      <w:r>
        <w:rPr>
          <w:rFonts w:eastAsia="Cambria Math" w:cs="Cambria Math"/>
          <w:color w:val="000000" w:themeColor="text1"/>
          <w:szCs w:val="22"/>
        </w:rPr>
        <w:t xml:space="preserve">a new recycling facility or the new employees </w:t>
      </w:r>
      <w:proofErr w:type="gramStart"/>
      <w:r>
        <w:rPr>
          <w:rFonts w:eastAsia="Cambria Math" w:cs="Cambria Math"/>
          <w:color w:val="000000" w:themeColor="text1"/>
          <w:szCs w:val="22"/>
        </w:rPr>
        <w:t>hired</w:t>
      </w:r>
      <w:proofErr w:type="gramEnd"/>
    </w:p>
    <w:p w14:paraId="269E3735" w14:textId="77777777" w:rsidR="00990288" w:rsidRPr="0020790F" w:rsidRDefault="00990288" w:rsidP="00990288">
      <w:pPr>
        <w:pStyle w:val="ListParagraph"/>
        <w:numPr>
          <w:ilvl w:val="0"/>
          <w:numId w:val="8"/>
        </w:numPr>
        <w:spacing w:after="160" w:line="259" w:lineRule="auto"/>
        <w:rPr>
          <w:rFonts w:asciiTheme="minorHAnsi" w:eastAsiaTheme="minorEastAsia" w:hAnsiTheme="minorHAnsi"/>
          <w:color w:val="000000" w:themeColor="text1"/>
          <w:szCs w:val="22"/>
        </w:rPr>
      </w:pPr>
      <w:r w:rsidRPr="0020790F">
        <w:rPr>
          <w:rFonts w:eastAsia="Cambria Math" w:cs="Cambria Math"/>
          <w:b/>
          <w:i/>
          <w:color w:val="000000" w:themeColor="text1"/>
          <w:szCs w:val="22"/>
        </w:rPr>
        <w:t>Indirect – Changes in spending throughout the supply chain due to a change in demand</w:t>
      </w:r>
    </w:p>
    <w:p w14:paraId="1EB8ADF8" w14:textId="77777777" w:rsidR="00990288" w:rsidRPr="0020790F" w:rsidRDefault="00990288" w:rsidP="00990288">
      <w:pPr>
        <w:pStyle w:val="ListParagraph"/>
        <w:numPr>
          <w:ilvl w:val="1"/>
          <w:numId w:val="8"/>
        </w:numPr>
        <w:spacing w:after="160" w:line="259" w:lineRule="auto"/>
        <w:rPr>
          <w:rFonts w:asciiTheme="minorHAnsi" w:eastAsiaTheme="minorEastAsia" w:hAnsiTheme="minorHAnsi"/>
          <w:color w:val="000000" w:themeColor="text1"/>
          <w:szCs w:val="22"/>
        </w:rPr>
      </w:pPr>
      <w:r w:rsidRPr="0020790F">
        <w:rPr>
          <w:rFonts w:eastAsia="Cambria Math" w:cs="Cambria Math"/>
          <w:color w:val="000000" w:themeColor="text1"/>
          <w:szCs w:val="22"/>
        </w:rPr>
        <w:t xml:space="preserve">Increased demand for </w:t>
      </w:r>
      <w:r>
        <w:rPr>
          <w:rFonts w:eastAsia="Cambria Math" w:cs="Cambria Math"/>
          <w:color w:val="000000" w:themeColor="text1"/>
          <w:szCs w:val="22"/>
        </w:rPr>
        <w:t>inputs in recycling industry which ripples through the supply chain</w:t>
      </w:r>
    </w:p>
    <w:p w14:paraId="2DF6C209" w14:textId="77777777" w:rsidR="00990288" w:rsidRPr="0020790F" w:rsidRDefault="00990288" w:rsidP="00990288">
      <w:pPr>
        <w:pStyle w:val="ListParagraph"/>
        <w:numPr>
          <w:ilvl w:val="0"/>
          <w:numId w:val="8"/>
        </w:numPr>
        <w:spacing w:after="160" w:line="259" w:lineRule="auto"/>
        <w:rPr>
          <w:rFonts w:asciiTheme="minorHAnsi" w:eastAsiaTheme="minorEastAsia" w:hAnsiTheme="minorHAnsi"/>
          <w:color w:val="000000" w:themeColor="text1"/>
          <w:szCs w:val="22"/>
        </w:rPr>
      </w:pPr>
      <w:r w:rsidRPr="0020790F">
        <w:rPr>
          <w:rFonts w:eastAsia="Cambria Math" w:cs="Cambria Math"/>
          <w:b/>
          <w:i/>
          <w:color w:val="000000" w:themeColor="text1"/>
          <w:szCs w:val="22"/>
        </w:rPr>
        <w:t>Induced – Changes in spending that result when households see a change in their income</w:t>
      </w:r>
    </w:p>
    <w:p w14:paraId="6E7E9CEC" w14:textId="77777777" w:rsidR="00990288" w:rsidRPr="0020790F" w:rsidRDefault="00990288" w:rsidP="00990288">
      <w:pPr>
        <w:pStyle w:val="ListParagraph"/>
        <w:numPr>
          <w:ilvl w:val="1"/>
          <w:numId w:val="8"/>
        </w:numPr>
        <w:spacing w:after="160" w:line="259" w:lineRule="auto"/>
        <w:rPr>
          <w:rFonts w:asciiTheme="minorHAnsi" w:eastAsiaTheme="minorEastAsia" w:hAnsiTheme="minorHAnsi"/>
          <w:color w:val="000000" w:themeColor="text1"/>
          <w:szCs w:val="22"/>
        </w:rPr>
      </w:pPr>
      <w:r w:rsidRPr="0020790F">
        <w:rPr>
          <w:rFonts w:eastAsia="Cambria Math" w:cs="Cambria Math"/>
          <w:color w:val="000000" w:themeColor="text1"/>
          <w:szCs w:val="22"/>
        </w:rPr>
        <w:t>If increased demand for outdoor education led to programs hiring more people or promoting them from part-time to full-time positions, induced effects could include the increased spending of the staff on meals at restaurants, as well as other goods and services</w:t>
      </w:r>
    </w:p>
    <w:p w14:paraId="0A56F8C8" w14:textId="4139F406" w:rsidR="00990288" w:rsidRPr="0020790F" w:rsidRDefault="00990288" w:rsidP="00990288">
      <w:pPr>
        <w:rPr>
          <w:rFonts w:eastAsiaTheme="minorEastAsia"/>
          <w:color w:val="000000" w:themeColor="text1"/>
        </w:rPr>
      </w:pPr>
      <w:r w:rsidRPr="0020790F">
        <w:rPr>
          <w:rFonts w:eastAsiaTheme="minorEastAsia"/>
          <w:color w:val="000000" w:themeColor="text1"/>
        </w:rPr>
        <w:t xml:space="preserve">Each industry has a different impact on the economy. Economic multipliers measure how broadly an industry impacts the economy. If the road project spends $1 million in the construction sector and it produces $2 million in output from direct, </w:t>
      </w:r>
      <w:proofErr w:type="gramStart"/>
      <w:r w:rsidRPr="0020790F">
        <w:rPr>
          <w:rFonts w:eastAsiaTheme="minorEastAsia"/>
          <w:color w:val="000000" w:themeColor="text1"/>
        </w:rPr>
        <w:t>indirect</w:t>
      </w:r>
      <w:proofErr w:type="gramEnd"/>
      <w:r w:rsidRPr="0020790F">
        <w:rPr>
          <w:rFonts w:eastAsiaTheme="minorEastAsia"/>
          <w:color w:val="000000" w:themeColor="text1"/>
        </w:rPr>
        <w:t xml:space="preserve"> and induced effects, then the multiplier for the construction industry is 2. However, multipliers are just one measure of the benefits to an economy. It wouldn’t make sense for a city to pay for a new road simply because the multiplier is higher if there was a different project of a higher need. </w:t>
      </w:r>
    </w:p>
    <w:p w14:paraId="4592CBA0" w14:textId="77777777" w:rsidR="00990288" w:rsidRPr="0020790F" w:rsidRDefault="00990288" w:rsidP="00990288">
      <w:pPr>
        <w:rPr>
          <w:rFonts w:eastAsiaTheme="minorEastAsia"/>
          <w:color w:val="000000" w:themeColor="text1"/>
        </w:rPr>
      </w:pPr>
      <w:r w:rsidRPr="0020790F">
        <w:rPr>
          <w:rFonts w:eastAsiaTheme="minorEastAsia"/>
          <w:color w:val="000000" w:themeColor="text1"/>
        </w:rPr>
        <w:t xml:space="preserve">Economic impact analyses ignore opportunity costs. So, if there is a plot of land that the city wants to turn into a library, but a private developer wants to turn into an apartment building, the economic impact analysis would only measure the value to the community for turning the plot into a library. It would not consider the potential impacts of another—possibly better—use of the same amount of spending. Similarly, economic impact analyses do not consider environmental or other social costs. While there may be significant economic benefit to developing the vacant land into the library, the analysis does not consider the harm to the environment from the construction or the environmental benefits that the land had while vacant. </w:t>
      </w:r>
    </w:p>
    <w:p w14:paraId="2B9A9118" w14:textId="77777777" w:rsidR="00990288" w:rsidRPr="0020790F" w:rsidRDefault="00990288" w:rsidP="00990288">
      <w:pPr>
        <w:rPr>
          <w:rFonts w:eastAsiaTheme="minorEastAsia"/>
          <w:color w:val="000000" w:themeColor="text1"/>
        </w:rPr>
      </w:pPr>
      <w:r w:rsidRPr="0020790F">
        <w:rPr>
          <w:rFonts w:eastAsiaTheme="minorEastAsia"/>
          <w:color w:val="000000" w:themeColor="text1"/>
        </w:rPr>
        <w:t xml:space="preserve">Another commonly ignored issue with economic impact analyses is crowding out. For example, if the city hires an accountant from somewhere else within the region, the economic impact analysis does not consider that the accountant was already employed elsewhere in the region doing another meaningful job. This can lead to overcounting an economic impact. </w:t>
      </w:r>
    </w:p>
    <w:p w14:paraId="63BD02A2" w14:textId="77777777" w:rsidR="00990288" w:rsidRPr="00776604" w:rsidRDefault="00990288" w:rsidP="00990288">
      <w:pPr>
        <w:rPr>
          <w:rFonts w:eastAsiaTheme="minorEastAsia"/>
          <w:color w:val="000000" w:themeColor="text1"/>
        </w:rPr>
      </w:pPr>
      <w:r w:rsidRPr="0020790F">
        <w:rPr>
          <w:rFonts w:eastAsiaTheme="minorEastAsia"/>
          <w:color w:val="000000" w:themeColor="text1"/>
        </w:rPr>
        <w:lastRenderedPageBreak/>
        <w:t xml:space="preserve">Economic impact analysis is a helpful tool, but it is important to keep in mind its limitations. The analysis is highly dependent on the quality of the data and its user. The impact analysis does not account for all possible outcomes and should be considered a maximum of the possible economic benefits to the region.  </w:t>
      </w:r>
    </w:p>
    <w:p w14:paraId="651AF48A" w14:textId="77777777" w:rsidR="00990288" w:rsidRPr="00776604" w:rsidRDefault="00990288" w:rsidP="00990288">
      <w:pPr>
        <w:rPr>
          <w:rFonts w:eastAsiaTheme="minorEastAsia"/>
          <w:color w:val="000000" w:themeColor="text1"/>
        </w:rPr>
      </w:pPr>
      <w:r>
        <w:rPr>
          <w:rFonts w:eastAsiaTheme="minorEastAsia"/>
          <w:color w:val="000000" w:themeColor="text1"/>
        </w:rPr>
        <w:t xml:space="preserve">Economic impact analysis is particularly complicated in the context of recycling. Comparing aluminum recycling to mining new aluminum, the recycling is less expensive, requires less labor, and is generally less impactful on the economy. However, this does not mean that it is better to mine new aluminum than to recycle because the economic impact analysis ignores the environmental and social benefits of recycling. </w:t>
      </w:r>
    </w:p>
    <w:p w14:paraId="56243D5B" w14:textId="12126400" w:rsidR="00990288" w:rsidRPr="00776604" w:rsidRDefault="4AE55C44" w:rsidP="72804E68">
      <w:pPr>
        <w:rPr>
          <w:rFonts w:eastAsiaTheme="minorEastAsia"/>
          <w:color w:val="000000" w:themeColor="text1"/>
        </w:rPr>
      </w:pPr>
      <w:r w:rsidRPr="72804E68">
        <w:rPr>
          <w:rFonts w:eastAsiaTheme="minorEastAsia"/>
          <w:color w:val="000000" w:themeColor="text1"/>
        </w:rPr>
        <w:t xml:space="preserve">The tables below show the economic impact of adding 100 new employees to the </w:t>
      </w:r>
      <w:r w:rsidR="7384F819" w:rsidRPr="72804E68">
        <w:rPr>
          <w:rFonts w:eastAsiaTheme="minorEastAsia"/>
          <w:color w:val="000000" w:themeColor="text1"/>
        </w:rPr>
        <w:t>material recovery facilities</w:t>
      </w:r>
      <w:r w:rsidRPr="72804E68">
        <w:rPr>
          <w:rFonts w:eastAsiaTheme="minorEastAsia"/>
          <w:color w:val="000000" w:themeColor="text1"/>
        </w:rPr>
        <w:t xml:space="preserve"> </w:t>
      </w:r>
      <w:r w:rsidR="7384F819" w:rsidRPr="72804E68">
        <w:rPr>
          <w:rFonts w:eastAsiaTheme="minorEastAsia"/>
          <w:color w:val="000000" w:themeColor="text1"/>
        </w:rPr>
        <w:t>industry</w:t>
      </w:r>
      <w:r w:rsidRPr="72804E68">
        <w:rPr>
          <w:rFonts w:eastAsiaTheme="minorEastAsia"/>
          <w:color w:val="000000" w:themeColor="text1"/>
        </w:rPr>
        <w:t xml:space="preserve">. </w:t>
      </w:r>
      <w:r w:rsidR="689D2C61" w:rsidRPr="72804E68">
        <w:rPr>
          <w:rFonts w:eastAsiaTheme="minorEastAsia"/>
          <w:color w:val="000000" w:themeColor="text1"/>
        </w:rPr>
        <w:t xml:space="preserve">There </w:t>
      </w:r>
      <w:r w:rsidR="5ABFFA95" w:rsidRPr="72804E68">
        <w:rPr>
          <w:rFonts w:eastAsiaTheme="minorEastAsia"/>
          <w:color w:val="000000" w:themeColor="text1"/>
        </w:rPr>
        <w:t>are</w:t>
      </w:r>
      <w:r w:rsidR="689D2C61" w:rsidRPr="72804E68">
        <w:rPr>
          <w:rFonts w:eastAsiaTheme="minorEastAsia"/>
          <w:color w:val="000000" w:themeColor="text1"/>
        </w:rPr>
        <w:t xml:space="preserve"> currently </w:t>
      </w:r>
      <w:r w:rsidR="3A32927E" w:rsidRPr="72804E68">
        <w:rPr>
          <w:rFonts w:eastAsiaTheme="minorEastAsia"/>
          <w:color w:val="000000" w:themeColor="text1"/>
        </w:rPr>
        <w:t>963</w:t>
      </w:r>
      <w:r w:rsidR="689D2C61" w:rsidRPr="72804E68">
        <w:rPr>
          <w:rFonts w:eastAsiaTheme="minorEastAsia"/>
          <w:color w:val="000000" w:themeColor="text1"/>
        </w:rPr>
        <w:t xml:space="preserve"> employees in this industry</w:t>
      </w:r>
      <w:r w:rsidR="263F00E9" w:rsidRPr="72804E68">
        <w:rPr>
          <w:rFonts w:eastAsiaTheme="minorEastAsia"/>
          <w:color w:val="000000" w:themeColor="text1"/>
        </w:rPr>
        <w:t xml:space="preserve"> in Washington</w:t>
      </w:r>
      <w:r w:rsidR="689D2C61" w:rsidRPr="72804E68">
        <w:rPr>
          <w:rFonts w:eastAsiaTheme="minorEastAsia"/>
          <w:color w:val="000000" w:themeColor="text1"/>
        </w:rPr>
        <w:t>.</w:t>
      </w:r>
    </w:p>
    <w:p w14:paraId="4752A320" w14:textId="0B273E8B" w:rsidR="00990288" w:rsidRPr="006D60EB" w:rsidRDefault="00990288" w:rsidP="00990288">
      <w:pPr>
        <w:pStyle w:val="Caption"/>
        <w:keepNext/>
        <w:jc w:val="center"/>
        <w:rPr>
          <w:sz w:val="24"/>
          <w:szCs w:val="24"/>
        </w:rPr>
      </w:pPr>
      <w:r w:rsidRPr="006D60EB">
        <w:rPr>
          <w:sz w:val="24"/>
          <w:szCs w:val="24"/>
        </w:rPr>
        <w:t xml:space="preserve">Table </w:t>
      </w:r>
      <w:r w:rsidRPr="00825F70">
        <w:rPr>
          <w:color w:val="2B579A"/>
          <w:sz w:val="24"/>
          <w:szCs w:val="24"/>
          <w:shd w:val="clear" w:color="auto" w:fill="E6E6E6"/>
        </w:rPr>
        <w:fldChar w:fldCharType="begin"/>
      </w:r>
      <w:r w:rsidRPr="00825F70">
        <w:rPr>
          <w:sz w:val="24"/>
          <w:szCs w:val="24"/>
        </w:rPr>
        <w:instrText>SEQ Table \* ARABIC</w:instrText>
      </w:r>
      <w:r w:rsidRPr="00825F70">
        <w:rPr>
          <w:color w:val="2B579A"/>
          <w:sz w:val="24"/>
          <w:szCs w:val="24"/>
          <w:shd w:val="clear" w:color="auto" w:fill="E6E6E6"/>
        </w:rPr>
        <w:fldChar w:fldCharType="separate"/>
      </w:r>
      <w:r w:rsidR="00720BB3" w:rsidRPr="00825F70">
        <w:rPr>
          <w:noProof/>
          <w:sz w:val="24"/>
          <w:szCs w:val="24"/>
        </w:rPr>
        <w:t>12</w:t>
      </w:r>
      <w:r w:rsidRPr="00825F70">
        <w:rPr>
          <w:color w:val="2B579A"/>
          <w:sz w:val="24"/>
          <w:szCs w:val="24"/>
          <w:shd w:val="clear" w:color="auto" w:fill="E6E6E6"/>
        </w:rPr>
        <w:fldChar w:fldCharType="end"/>
      </w:r>
      <w:r w:rsidR="00A87C99" w:rsidRPr="00825F70">
        <w:rPr>
          <w:color w:val="2B579A"/>
          <w:sz w:val="24"/>
          <w:szCs w:val="24"/>
          <w:shd w:val="clear" w:color="auto" w:fill="E6E6E6"/>
        </w:rPr>
        <w:t>:</w:t>
      </w:r>
      <w:r w:rsidRPr="00825F70">
        <w:rPr>
          <w:rStyle w:val="SubtleEmphasis"/>
          <w:sz w:val="24"/>
          <w:szCs w:val="24"/>
        </w:rPr>
        <w:t xml:space="preserve"> Economic</w:t>
      </w:r>
      <w:r w:rsidRPr="006D60EB">
        <w:rPr>
          <w:rStyle w:val="SubtleEmphasis"/>
          <w:sz w:val="24"/>
          <w:szCs w:val="24"/>
        </w:rPr>
        <w:t xml:space="preserve"> Impact of Material Recovery Facilities</w:t>
      </w:r>
    </w:p>
    <w:tbl>
      <w:tblPr>
        <w:tblStyle w:val="GridTable5Dark-Accent1"/>
        <w:tblW w:w="7725" w:type="dxa"/>
        <w:jc w:val="center"/>
        <w:tblLayout w:type="fixed"/>
        <w:tblLook w:val="04A0" w:firstRow="1" w:lastRow="0" w:firstColumn="1" w:lastColumn="0" w:noHBand="0" w:noVBand="1"/>
      </w:tblPr>
      <w:tblGrid>
        <w:gridCol w:w="1515"/>
        <w:gridCol w:w="1470"/>
        <w:gridCol w:w="1395"/>
        <w:gridCol w:w="1425"/>
        <w:gridCol w:w="1920"/>
      </w:tblGrid>
      <w:tr w:rsidR="00990288" w14:paraId="2EA04E82"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25" w:type="dxa"/>
            <w:gridSpan w:val="5"/>
            <w:vAlign w:val="center"/>
          </w:tcPr>
          <w:p w14:paraId="4848DF03" w14:textId="77777777" w:rsidR="00990288" w:rsidRDefault="00990288">
            <w:pPr>
              <w:jc w:val="center"/>
            </w:pPr>
            <w:r w:rsidRPr="2155267E">
              <w:rPr>
                <w:rFonts w:ascii="Calibri" w:eastAsia="Calibri" w:hAnsi="Calibri" w:cs="Calibri"/>
              </w:rPr>
              <w:t>Material Recovery Facilities</w:t>
            </w:r>
          </w:p>
        </w:tc>
      </w:tr>
      <w:tr w:rsidR="00990288" w14:paraId="0687F3A2" w14:textId="77777777">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FFFFFF" w:themeColor="background1"/>
              <w:bottom w:val="single" w:sz="4" w:space="0" w:color="FFFFFF" w:themeColor="background1"/>
              <w:right w:val="single" w:sz="4" w:space="0" w:color="FFFFFF" w:themeColor="background1"/>
            </w:tcBorders>
            <w:vAlign w:val="center"/>
          </w:tcPr>
          <w:p w14:paraId="56F09197" w14:textId="77777777" w:rsidR="00990288" w:rsidRDefault="00990288">
            <w:pPr>
              <w:jc w:val="center"/>
            </w:pPr>
            <w:r w:rsidRPr="2155267E">
              <w:rPr>
                <w:rFonts w:ascii="Calibri" w:eastAsia="Calibri" w:hAnsi="Calibri" w:cs="Calibri"/>
              </w:rPr>
              <w:t>Economic Impact</w:t>
            </w:r>
          </w:p>
        </w:tc>
        <w:tc>
          <w:tcPr>
            <w:tcW w:w="147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660E28D1"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Direct</w:t>
            </w:r>
          </w:p>
        </w:tc>
        <w:tc>
          <w:tcPr>
            <w:tcW w:w="139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4840C765"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Indirect</w:t>
            </w:r>
          </w:p>
        </w:tc>
        <w:tc>
          <w:tcPr>
            <w:tcW w:w="142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782E55FD"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Induced</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A5C51F"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b/>
                <w:bCs/>
              </w:rPr>
              <w:t>Total</w:t>
            </w:r>
          </w:p>
        </w:tc>
      </w:tr>
      <w:tr w:rsidR="00990288" w14:paraId="3EE68017" w14:textId="77777777">
        <w:trPr>
          <w:trHeight w:val="870"/>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FFFFFF" w:themeColor="background1"/>
              <w:bottom w:val="single" w:sz="4" w:space="0" w:color="FFFFFF" w:themeColor="background1"/>
              <w:right w:val="single" w:sz="4" w:space="0" w:color="FFFFFF" w:themeColor="background1"/>
            </w:tcBorders>
            <w:vAlign w:val="center"/>
          </w:tcPr>
          <w:p w14:paraId="289A3843" w14:textId="77777777" w:rsidR="00990288" w:rsidRDefault="00990288">
            <w:pPr>
              <w:jc w:val="right"/>
            </w:pPr>
            <w:r w:rsidRPr="2155267E">
              <w:rPr>
                <w:rFonts w:ascii="Calibri" w:eastAsia="Calibri" w:hAnsi="Calibri" w:cs="Calibri"/>
                <w:b w:val="0"/>
                <w:bCs w:val="0"/>
                <w:i/>
                <w:iCs/>
              </w:rPr>
              <w:t>Employment</w:t>
            </w: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D34D6"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100</w:t>
            </w:r>
          </w:p>
        </w:tc>
        <w:tc>
          <w:tcPr>
            <w:tcW w:w="1395" w:type="dxa"/>
            <w:tcBorders>
              <w:top w:val="single" w:sz="4" w:space="0" w:color="FFFFFF" w:themeColor="background1"/>
              <w:left w:val="single" w:sz="4" w:space="0" w:color="FFFFFF" w:themeColor="background1"/>
              <w:bottom w:val="nil"/>
              <w:right w:val="nil"/>
            </w:tcBorders>
            <w:vAlign w:val="center"/>
          </w:tcPr>
          <w:p w14:paraId="5B90CF0E"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23</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6439B4"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26</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06A4A0"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149</w:t>
            </w:r>
          </w:p>
        </w:tc>
      </w:tr>
      <w:tr w:rsidR="00990288" w14:paraId="08C844C2" w14:textId="77777777">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FFFFFF" w:themeColor="background1"/>
              <w:bottom w:val="single" w:sz="4" w:space="0" w:color="FFFFFF" w:themeColor="background1"/>
              <w:right w:val="single" w:sz="4" w:space="0" w:color="FFFFFF" w:themeColor="background1"/>
            </w:tcBorders>
            <w:vAlign w:val="center"/>
          </w:tcPr>
          <w:p w14:paraId="2BCCD6C3" w14:textId="77777777" w:rsidR="00990288" w:rsidRDefault="00990288">
            <w:pPr>
              <w:jc w:val="right"/>
            </w:pPr>
            <w:r w:rsidRPr="2155267E">
              <w:rPr>
                <w:rFonts w:ascii="Calibri" w:eastAsia="Calibri" w:hAnsi="Calibri" w:cs="Calibri"/>
                <w:b w:val="0"/>
                <w:bCs w:val="0"/>
                <w:i/>
                <w:iCs/>
              </w:rPr>
              <w:t>Sales/Output</w:t>
            </w: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57B999"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$19,667,916</w:t>
            </w:r>
          </w:p>
        </w:tc>
        <w:tc>
          <w:tcPr>
            <w:tcW w:w="1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781CB6"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$5,819,427</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F27552"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$5,440,549</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8B805D" w14:textId="77777777" w:rsidR="00990288" w:rsidRDefault="00990288">
            <w:pPr>
              <w:jc w:val="center"/>
              <w:cnfStyle w:val="000000100000" w:firstRow="0" w:lastRow="0" w:firstColumn="0" w:lastColumn="0" w:oddVBand="0" w:evenVBand="0" w:oddHBand="1" w:evenHBand="0" w:firstRowFirstColumn="0" w:firstRowLastColumn="0" w:lastRowFirstColumn="0" w:lastRowLastColumn="0"/>
            </w:pPr>
            <w:r w:rsidRPr="2155267E">
              <w:rPr>
                <w:rFonts w:ascii="Calibri" w:eastAsia="Calibri" w:hAnsi="Calibri" w:cs="Calibri"/>
              </w:rPr>
              <w:t>$30,927,892</w:t>
            </w:r>
          </w:p>
        </w:tc>
      </w:tr>
      <w:tr w:rsidR="00990288" w14:paraId="430F6ED5" w14:textId="77777777">
        <w:trPr>
          <w:trHeight w:val="900"/>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FFFFFF" w:themeColor="background1"/>
              <w:right w:val="single" w:sz="4" w:space="0" w:color="FFFFFF" w:themeColor="background1"/>
            </w:tcBorders>
            <w:vAlign w:val="center"/>
          </w:tcPr>
          <w:p w14:paraId="06027935" w14:textId="77777777" w:rsidR="00990288" w:rsidRDefault="00990288">
            <w:pPr>
              <w:jc w:val="right"/>
            </w:pPr>
            <w:r w:rsidRPr="2155267E">
              <w:rPr>
                <w:rFonts w:ascii="Calibri" w:eastAsia="Calibri" w:hAnsi="Calibri" w:cs="Calibri"/>
                <w:b w:val="0"/>
                <w:bCs w:val="0"/>
                <w:i/>
                <w:iCs/>
              </w:rPr>
              <w:t>Compensation</w:t>
            </w: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F0989C"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$5,315,925</w:t>
            </w:r>
          </w:p>
        </w:tc>
        <w:tc>
          <w:tcPr>
            <w:tcW w:w="1395" w:type="dxa"/>
            <w:tcBorders>
              <w:top w:val="single" w:sz="4" w:space="0" w:color="FFFFFF" w:themeColor="background1"/>
              <w:left w:val="single" w:sz="4" w:space="0" w:color="FFFFFF" w:themeColor="background1"/>
              <w:bottom w:val="nil"/>
              <w:right w:val="nil"/>
            </w:tcBorders>
            <w:vAlign w:val="center"/>
          </w:tcPr>
          <w:p w14:paraId="541B4E8B"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$1,921,411</w:t>
            </w:r>
          </w:p>
        </w:tc>
        <w:tc>
          <w:tcPr>
            <w:tcW w:w="1425"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36A11B57"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$1,841,733</w:t>
            </w:r>
          </w:p>
        </w:tc>
        <w:tc>
          <w:tcPr>
            <w:tcW w:w="1920"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5DA2A136" w14:textId="77777777" w:rsidR="00990288" w:rsidRDefault="00990288">
            <w:pPr>
              <w:jc w:val="center"/>
              <w:cnfStyle w:val="000000000000" w:firstRow="0" w:lastRow="0" w:firstColumn="0" w:lastColumn="0" w:oddVBand="0" w:evenVBand="0" w:oddHBand="0" w:evenHBand="0" w:firstRowFirstColumn="0" w:firstRowLastColumn="0" w:lastRowFirstColumn="0" w:lastRowLastColumn="0"/>
            </w:pPr>
            <w:r w:rsidRPr="2155267E">
              <w:rPr>
                <w:rFonts w:ascii="Calibri" w:eastAsia="Calibri" w:hAnsi="Calibri" w:cs="Calibri"/>
              </w:rPr>
              <w:t>$9,079,069</w:t>
            </w:r>
          </w:p>
        </w:tc>
      </w:tr>
    </w:tbl>
    <w:p w14:paraId="421BAF88" w14:textId="4A708B0D" w:rsidR="00990288" w:rsidRPr="006D60EB" w:rsidRDefault="006D60EB" w:rsidP="00990288">
      <w:pPr>
        <w:jc w:val="center"/>
        <w:rPr>
          <w:sz w:val="24"/>
          <w:szCs w:val="24"/>
        </w:rPr>
      </w:pPr>
      <w:r w:rsidRPr="006D60EB">
        <w:rPr>
          <w:sz w:val="24"/>
          <w:szCs w:val="24"/>
        </w:rPr>
        <w:t>Source:</w:t>
      </w:r>
      <w:r w:rsidR="00990288" w:rsidRPr="006D60EB">
        <w:rPr>
          <w:sz w:val="24"/>
          <w:szCs w:val="24"/>
        </w:rPr>
        <w:t xml:space="preserve"> </w:t>
      </w:r>
      <w:proofErr w:type="spellStart"/>
      <w:r w:rsidR="00990288" w:rsidRPr="006D60EB">
        <w:rPr>
          <w:sz w:val="24"/>
          <w:szCs w:val="24"/>
        </w:rPr>
        <w:t>JobsEQ</w:t>
      </w:r>
      <w:proofErr w:type="spellEnd"/>
      <w:r w:rsidR="00FC7C31">
        <w:rPr>
          <w:rStyle w:val="FootnoteReference"/>
          <w:sz w:val="24"/>
          <w:szCs w:val="24"/>
        </w:rPr>
        <w:footnoteReference w:id="52"/>
      </w:r>
    </w:p>
    <w:p w14:paraId="73764213" w14:textId="2686EA74" w:rsidR="00990288" w:rsidRDefault="3546DAAB" w:rsidP="61887A47">
      <w:pPr>
        <w:rPr>
          <w:rFonts w:eastAsiaTheme="minorEastAsia"/>
          <w:color w:val="000000" w:themeColor="text1"/>
        </w:rPr>
      </w:pPr>
      <w:r w:rsidRPr="61887A47">
        <w:rPr>
          <w:rFonts w:eastAsiaTheme="minorEastAsia"/>
          <w:color w:val="000000" w:themeColor="text1"/>
        </w:rPr>
        <w:t xml:space="preserve">In this example, the material recovery facilities hire 100 new employees at a total salary of $5.3 million. The new employees generate $19.7 million in additional output. The additional production ripples through the supply chain, contributing to 23 new jobs who are hired at a total salary of $1.9 million. These new employees generate $5.8 million to the economy. The initial 100 new employees increase their household spending because of their additional labor income. This new spending contributes to 26 new jobs which earn $1.8 million in earnings and product $5.4 million in new economic activity. In total, the new 100 jobs generate 49 additional jobs, a multiplier of 1.49. </w:t>
      </w:r>
    </w:p>
    <w:p w14:paraId="2C2201F0" w14:textId="394568EE" w:rsidR="00990288" w:rsidRDefault="00990288" w:rsidP="61887A47">
      <w:pPr>
        <w:rPr>
          <w:rFonts w:eastAsiaTheme="minorEastAsia"/>
          <w:color w:val="000000" w:themeColor="text1"/>
        </w:rPr>
      </w:pPr>
    </w:p>
    <w:p w14:paraId="3B29B931" w14:textId="34932C61" w:rsidR="00990288" w:rsidRDefault="339F5476" w:rsidP="72804E68">
      <w:pPr>
        <w:rPr>
          <w:rStyle w:val="SubtleEmphasis"/>
          <w:rFonts w:eastAsiaTheme="minorEastAsia"/>
          <w:i w:val="0"/>
          <w:iCs w:val="0"/>
          <w:color w:val="000000" w:themeColor="text1"/>
        </w:rPr>
      </w:pPr>
      <w:r w:rsidRPr="72804E68">
        <w:rPr>
          <w:rFonts w:eastAsiaTheme="minorEastAsia"/>
          <w:color w:val="000000" w:themeColor="text1"/>
        </w:rPr>
        <w:t xml:space="preserve">The tables below show the economic impact of adding 100 new employees to the recyclable material merchant </w:t>
      </w:r>
      <w:r w:rsidR="6CE0481C" w:rsidRPr="72804E68">
        <w:rPr>
          <w:rFonts w:eastAsiaTheme="minorEastAsia"/>
          <w:color w:val="000000" w:themeColor="text1"/>
        </w:rPr>
        <w:t>wholesaler’s</w:t>
      </w:r>
      <w:r w:rsidRPr="72804E68">
        <w:rPr>
          <w:rFonts w:eastAsiaTheme="minorEastAsia"/>
          <w:color w:val="000000" w:themeColor="text1"/>
        </w:rPr>
        <w:t xml:space="preserve"> industry. </w:t>
      </w:r>
      <w:r w:rsidR="1796663B" w:rsidRPr="72804E68">
        <w:rPr>
          <w:rFonts w:eastAsiaTheme="minorEastAsia"/>
          <w:color w:val="000000" w:themeColor="text1"/>
        </w:rPr>
        <w:t>There are currently 2,412 employees in this industry in Washington.</w:t>
      </w:r>
    </w:p>
    <w:p w14:paraId="4AB25CE6" w14:textId="77777777" w:rsidR="00990288" w:rsidRDefault="00990288" w:rsidP="00990288">
      <w:pPr>
        <w:rPr>
          <w:sz w:val="16"/>
          <w:szCs w:val="16"/>
        </w:rPr>
      </w:pPr>
    </w:p>
    <w:p w14:paraId="37A2C410" w14:textId="5484219F" w:rsidR="00990288" w:rsidRDefault="00990288" w:rsidP="00990288">
      <w:pPr>
        <w:rPr>
          <w:sz w:val="16"/>
          <w:szCs w:val="16"/>
        </w:rPr>
      </w:pPr>
    </w:p>
    <w:p w14:paraId="7A4871DA" w14:textId="77777777" w:rsidR="00990288" w:rsidRDefault="00990288" w:rsidP="00990288">
      <w:pPr>
        <w:rPr>
          <w:sz w:val="16"/>
          <w:szCs w:val="16"/>
        </w:rPr>
      </w:pPr>
    </w:p>
    <w:p w14:paraId="4844A272" w14:textId="604167CE" w:rsidR="00990288" w:rsidRPr="00553245" w:rsidRDefault="3546DAAB" w:rsidP="00990288">
      <w:pPr>
        <w:pStyle w:val="Caption"/>
        <w:keepNext/>
        <w:jc w:val="center"/>
        <w:rPr>
          <w:sz w:val="24"/>
          <w:szCs w:val="24"/>
        </w:rPr>
      </w:pPr>
      <w:r w:rsidRPr="00553245">
        <w:rPr>
          <w:sz w:val="24"/>
          <w:szCs w:val="24"/>
        </w:rPr>
        <w:t xml:space="preserve">Table </w:t>
      </w:r>
      <w:r w:rsidR="00990288" w:rsidRPr="00553245">
        <w:rPr>
          <w:color w:val="2B579A"/>
          <w:sz w:val="24"/>
          <w:szCs w:val="24"/>
        </w:rPr>
        <w:fldChar w:fldCharType="begin"/>
      </w:r>
      <w:r w:rsidR="00990288" w:rsidRPr="00553245">
        <w:rPr>
          <w:sz w:val="24"/>
          <w:szCs w:val="24"/>
        </w:rPr>
        <w:instrText>SEQ Table \* ARABIC</w:instrText>
      </w:r>
      <w:r w:rsidR="00990288" w:rsidRPr="00553245">
        <w:rPr>
          <w:color w:val="2B579A"/>
          <w:sz w:val="24"/>
          <w:szCs w:val="24"/>
        </w:rPr>
        <w:fldChar w:fldCharType="separate"/>
      </w:r>
      <w:r w:rsidR="00720BB3" w:rsidRPr="00553245">
        <w:rPr>
          <w:noProof/>
          <w:sz w:val="24"/>
          <w:szCs w:val="24"/>
        </w:rPr>
        <w:t>13</w:t>
      </w:r>
      <w:r w:rsidR="00990288" w:rsidRPr="00553245">
        <w:rPr>
          <w:color w:val="2B579A"/>
          <w:sz w:val="24"/>
          <w:szCs w:val="24"/>
        </w:rPr>
        <w:fldChar w:fldCharType="end"/>
      </w:r>
      <w:r w:rsidRPr="00553245">
        <w:rPr>
          <w:sz w:val="24"/>
          <w:szCs w:val="24"/>
        </w:rPr>
        <w:t>:</w:t>
      </w:r>
      <w:r w:rsidRPr="00553245">
        <w:rPr>
          <w:rStyle w:val="SubtleEmphasis"/>
          <w:sz w:val="24"/>
          <w:szCs w:val="24"/>
        </w:rPr>
        <w:t xml:space="preserve"> Economic Impact of Recyclable Material Merchant Wholesalers</w:t>
      </w:r>
    </w:p>
    <w:tbl>
      <w:tblPr>
        <w:tblStyle w:val="TableGrid"/>
        <w:tblW w:w="7720" w:type="dxa"/>
        <w:jc w:val="center"/>
        <w:tblLayout w:type="fixed"/>
        <w:tblLook w:val="06A0" w:firstRow="1" w:lastRow="0" w:firstColumn="1" w:lastColumn="0" w:noHBand="1" w:noVBand="1"/>
      </w:tblPr>
      <w:tblGrid>
        <w:gridCol w:w="1515"/>
        <w:gridCol w:w="1425"/>
        <w:gridCol w:w="1335"/>
        <w:gridCol w:w="1515"/>
        <w:gridCol w:w="1930"/>
      </w:tblGrid>
      <w:tr w:rsidR="00990288" w14:paraId="2B7530BD" w14:textId="77777777">
        <w:trPr>
          <w:trHeight w:val="300"/>
          <w:jc w:val="center"/>
        </w:trPr>
        <w:tc>
          <w:tcPr>
            <w:tcW w:w="7720" w:type="dxa"/>
            <w:gridSpan w:val="5"/>
            <w:tcBorders>
              <w:top w:val="single" w:sz="4" w:space="0" w:color="FFFFFF" w:themeColor="background1"/>
              <w:left w:val="single" w:sz="4" w:space="0" w:color="FFFFFF" w:themeColor="background1"/>
              <w:bottom w:val="single" w:sz="4" w:space="0" w:color="FFFFFF" w:themeColor="background1"/>
            </w:tcBorders>
            <w:shd w:val="clear" w:color="auto" w:fill="5B9BD5" w:themeFill="accent1"/>
            <w:vAlign w:val="center"/>
          </w:tcPr>
          <w:p w14:paraId="0C18B8C6" w14:textId="77777777" w:rsidR="00990288" w:rsidRDefault="00990288">
            <w:pPr>
              <w:jc w:val="center"/>
            </w:pPr>
            <w:r w:rsidRPr="2155267E">
              <w:rPr>
                <w:rFonts w:ascii="Calibri" w:eastAsia="Calibri" w:hAnsi="Calibri" w:cs="Calibri"/>
                <w:b/>
                <w:bCs/>
                <w:color w:val="FFFFFF" w:themeColor="background1"/>
              </w:rPr>
              <w:t>Recyclable Material Merchant Wholesalers</w:t>
            </w:r>
          </w:p>
        </w:tc>
      </w:tr>
      <w:tr w:rsidR="00990288" w14:paraId="061B23A9" w14:textId="77777777">
        <w:trPr>
          <w:trHeight w:val="855"/>
          <w:jc w:val="center"/>
        </w:trPr>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9DB8DF6" w14:textId="77777777" w:rsidR="00990288" w:rsidRDefault="00990288">
            <w:pPr>
              <w:jc w:val="center"/>
            </w:pPr>
            <w:r w:rsidRPr="2155267E">
              <w:rPr>
                <w:rFonts w:ascii="Calibri" w:eastAsia="Calibri" w:hAnsi="Calibri" w:cs="Calibri"/>
                <w:b/>
                <w:bCs/>
                <w:color w:val="FFFFFF" w:themeColor="background1"/>
              </w:rPr>
              <w:t>Economic Impact</w:t>
            </w:r>
          </w:p>
        </w:tc>
        <w:tc>
          <w:tcPr>
            <w:tcW w:w="1425" w:type="dxa"/>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6E20544" w14:textId="77777777" w:rsidR="00990288" w:rsidRDefault="00990288">
            <w:pPr>
              <w:jc w:val="center"/>
            </w:pPr>
            <w:r w:rsidRPr="2155267E">
              <w:rPr>
                <w:rFonts w:ascii="Calibri" w:eastAsia="Calibri" w:hAnsi="Calibri" w:cs="Calibri"/>
                <w:b/>
                <w:bCs/>
              </w:rPr>
              <w:t>Direct</w:t>
            </w:r>
          </w:p>
        </w:tc>
        <w:tc>
          <w:tcPr>
            <w:tcW w:w="1335" w:type="dxa"/>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7F0AE96" w14:textId="77777777" w:rsidR="00990288" w:rsidRDefault="00990288">
            <w:pPr>
              <w:jc w:val="center"/>
            </w:pPr>
            <w:r w:rsidRPr="2155267E">
              <w:rPr>
                <w:rFonts w:ascii="Calibri" w:eastAsia="Calibri" w:hAnsi="Calibri" w:cs="Calibri"/>
                <w:b/>
                <w:bCs/>
              </w:rPr>
              <w:t>Indirect</w:t>
            </w:r>
          </w:p>
        </w:tc>
        <w:tc>
          <w:tcPr>
            <w:tcW w:w="1515" w:type="dxa"/>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576682C3" w14:textId="77777777" w:rsidR="00990288" w:rsidRDefault="00990288">
            <w:pPr>
              <w:jc w:val="center"/>
            </w:pPr>
            <w:r w:rsidRPr="2155267E">
              <w:rPr>
                <w:rFonts w:ascii="Calibri" w:eastAsia="Calibri" w:hAnsi="Calibri" w:cs="Calibri"/>
                <w:b/>
                <w:bCs/>
              </w:rPr>
              <w:t>Induced</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12B35D9E" w14:textId="77777777" w:rsidR="00990288" w:rsidRDefault="00990288">
            <w:pPr>
              <w:jc w:val="center"/>
            </w:pPr>
            <w:r w:rsidRPr="2155267E">
              <w:rPr>
                <w:rFonts w:ascii="Calibri" w:eastAsia="Calibri" w:hAnsi="Calibri" w:cs="Calibri"/>
                <w:b/>
                <w:bCs/>
              </w:rPr>
              <w:t>Total</w:t>
            </w:r>
          </w:p>
        </w:tc>
      </w:tr>
      <w:tr w:rsidR="00990288" w14:paraId="3025D24D" w14:textId="77777777">
        <w:trPr>
          <w:trHeight w:val="870"/>
          <w:jc w:val="center"/>
        </w:trPr>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A33B2C8" w14:textId="77777777" w:rsidR="00990288" w:rsidRDefault="00990288">
            <w:pPr>
              <w:jc w:val="right"/>
            </w:pPr>
            <w:r w:rsidRPr="2155267E">
              <w:rPr>
                <w:rFonts w:ascii="Calibri" w:eastAsia="Calibri" w:hAnsi="Calibri" w:cs="Calibri"/>
                <w:i/>
                <w:iCs/>
                <w:color w:val="FFFFFF" w:themeColor="background1"/>
              </w:rPr>
              <w:t>Employment</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C5E78D4" w14:textId="77777777" w:rsidR="00990288" w:rsidRDefault="00990288">
            <w:pPr>
              <w:jc w:val="center"/>
            </w:pPr>
            <w:r w:rsidRPr="2155267E">
              <w:rPr>
                <w:rFonts w:ascii="Calibri" w:eastAsia="Calibri" w:hAnsi="Calibri" w:cs="Calibri"/>
              </w:rPr>
              <w:t>100</w:t>
            </w:r>
          </w:p>
        </w:tc>
        <w:tc>
          <w:tcPr>
            <w:tcW w:w="1335" w:type="dxa"/>
            <w:tcBorders>
              <w:top w:val="single" w:sz="4" w:space="0" w:color="FFFFFF" w:themeColor="background1"/>
              <w:left w:val="single" w:sz="4" w:space="0" w:color="FFFFFF" w:themeColor="background1"/>
              <w:bottom w:val="nil"/>
              <w:right w:val="nil"/>
            </w:tcBorders>
            <w:shd w:val="clear" w:color="auto" w:fill="DEEAF6" w:themeFill="accent1" w:themeFillTint="33"/>
            <w:vAlign w:val="center"/>
          </w:tcPr>
          <w:p w14:paraId="1F4E0C26" w14:textId="77777777" w:rsidR="00990288" w:rsidRDefault="00990288">
            <w:pPr>
              <w:jc w:val="center"/>
            </w:pPr>
            <w:r w:rsidRPr="2155267E">
              <w:rPr>
                <w:rFonts w:ascii="Calibri" w:eastAsia="Calibri" w:hAnsi="Calibri" w:cs="Calibri"/>
              </w:rPr>
              <w:t>28</w:t>
            </w:r>
          </w:p>
        </w:tc>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034CAF3" w14:textId="77777777" w:rsidR="00990288" w:rsidRDefault="00990288">
            <w:pPr>
              <w:jc w:val="center"/>
            </w:pPr>
            <w:r w:rsidRPr="2155267E">
              <w:rPr>
                <w:rFonts w:ascii="Calibri" w:eastAsia="Calibri" w:hAnsi="Calibri" w:cs="Calibri"/>
              </w:rPr>
              <w:t>36</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45A8825" w14:textId="77777777" w:rsidR="00990288" w:rsidRDefault="00990288">
            <w:pPr>
              <w:jc w:val="center"/>
            </w:pPr>
            <w:r w:rsidRPr="2155267E">
              <w:rPr>
                <w:rFonts w:ascii="Calibri" w:eastAsia="Calibri" w:hAnsi="Calibri" w:cs="Calibri"/>
              </w:rPr>
              <w:t>164</w:t>
            </w:r>
          </w:p>
        </w:tc>
      </w:tr>
      <w:tr w:rsidR="00990288" w14:paraId="416B48AB" w14:textId="77777777">
        <w:trPr>
          <w:trHeight w:val="915"/>
          <w:jc w:val="center"/>
        </w:trPr>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601AC2A" w14:textId="77777777" w:rsidR="00990288" w:rsidRDefault="00990288">
            <w:pPr>
              <w:jc w:val="right"/>
            </w:pPr>
            <w:r w:rsidRPr="2155267E">
              <w:rPr>
                <w:rFonts w:ascii="Calibri" w:eastAsia="Calibri" w:hAnsi="Calibri" w:cs="Calibri"/>
                <w:i/>
                <w:iCs/>
                <w:color w:val="FFFFFF" w:themeColor="background1"/>
              </w:rPr>
              <w:t>Sales/Output</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9369914" w14:textId="77777777" w:rsidR="00990288" w:rsidRDefault="00990288">
            <w:pPr>
              <w:jc w:val="center"/>
            </w:pPr>
            <w:r w:rsidRPr="2155267E">
              <w:rPr>
                <w:rFonts w:ascii="Calibri" w:eastAsia="Calibri" w:hAnsi="Calibri" w:cs="Calibri"/>
              </w:rPr>
              <w:t>$25,072,941</w:t>
            </w:r>
          </w:p>
        </w:tc>
        <w:tc>
          <w:tcPr>
            <w:tcW w:w="1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3E9B7B98" w14:textId="77777777" w:rsidR="00990288" w:rsidRDefault="00990288">
            <w:pPr>
              <w:jc w:val="center"/>
            </w:pPr>
            <w:r w:rsidRPr="2155267E">
              <w:rPr>
                <w:rFonts w:ascii="Calibri" w:eastAsia="Calibri" w:hAnsi="Calibri" w:cs="Calibri"/>
              </w:rPr>
              <w:t>$6,439,508</w:t>
            </w:r>
          </w:p>
        </w:tc>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6DE13C46" w14:textId="77777777" w:rsidR="00990288" w:rsidRDefault="00990288">
            <w:pPr>
              <w:jc w:val="center"/>
            </w:pPr>
            <w:r w:rsidRPr="2155267E">
              <w:rPr>
                <w:rFonts w:ascii="Calibri" w:eastAsia="Calibri" w:hAnsi="Calibri" w:cs="Calibri"/>
              </w:rPr>
              <w:t>$7,392,203</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4D24343" w14:textId="77777777" w:rsidR="00990288" w:rsidRDefault="00990288">
            <w:pPr>
              <w:jc w:val="center"/>
            </w:pPr>
            <w:r w:rsidRPr="2155267E">
              <w:rPr>
                <w:rFonts w:ascii="Calibri" w:eastAsia="Calibri" w:hAnsi="Calibri" w:cs="Calibri"/>
              </w:rPr>
              <w:t>$38,904,652</w:t>
            </w:r>
          </w:p>
        </w:tc>
      </w:tr>
      <w:tr w:rsidR="00990288" w14:paraId="578AF856" w14:textId="77777777">
        <w:trPr>
          <w:trHeight w:val="900"/>
          <w:jc w:val="center"/>
        </w:trPr>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BCF8E2E" w14:textId="77777777" w:rsidR="00990288" w:rsidRDefault="00990288">
            <w:pPr>
              <w:jc w:val="right"/>
            </w:pPr>
            <w:r w:rsidRPr="2155267E">
              <w:rPr>
                <w:rFonts w:ascii="Calibri" w:eastAsia="Calibri" w:hAnsi="Calibri" w:cs="Calibri"/>
                <w:i/>
                <w:iCs/>
                <w:color w:val="FFFFFF" w:themeColor="background1"/>
              </w:rPr>
              <w:t>Compensation</w:t>
            </w:r>
          </w:p>
        </w:tc>
        <w:tc>
          <w:tcPr>
            <w:tcW w:w="1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48E4E2E" w14:textId="77777777" w:rsidR="00990288" w:rsidRDefault="00990288">
            <w:pPr>
              <w:jc w:val="center"/>
            </w:pPr>
            <w:r w:rsidRPr="2155267E">
              <w:rPr>
                <w:rFonts w:ascii="Calibri" w:eastAsia="Calibri" w:hAnsi="Calibri" w:cs="Calibri"/>
              </w:rPr>
              <w:t>$6,288,540</w:t>
            </w:r>
          </w:p>
        </w:tc>
        <w:tc>
          <w:tcPr>
            <w:tcW w:w="1335" w:type="dxa"/>
            <w:tcBorders>
              <w:top w:val="single" w:sz="4" w:space="0" w:color="FFFFFF" w:themeColor="background1"/>
              <w:left w:val="single" w:sz="4" w:space="0" w:color="FFFFFF" w:themeColor="background1"/>
              <w:bottom w:val="nil"/>
              <w:right w:val="nil"/>
            </w:tcBorders>
            <w:shd w:val="clear" w:color="auto" w:fill="DEEAF6" w:themeFill="accent1" w:themeFillTint="33"/>
            <w:vAlign w:val="center"/>
          </w:tcPr>
          <w:p w14:paraId="125A21E4" w14:textId="77777777" w:rsidR="00990288" w:rsidRDefault="00990288">
            <w:pPr>
              <w:jc w:val="center"/>
            </w:pPr>
            <w:r w:rsidRPr="2155267E">
              <w:rPr>
                <w:rFonts w:ascii="Calibri" w:eastAsia="Calibri" w:hAnsi="Calibri" w:cs="Calibri"/>
              </w:rPr>
              <w:t>$2,533,492</w:t>
            </w:r>
          </w:p>
        </w:tc>
        <w:tc>
          <w:tcPr>
            <w:tcW w:w="15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26D2DFF4" w14:textId="77777777" w:rsidR="00990288" w:rsidRDefault="00990288">
            <w:pPr>
              <w:jc w:val="center"/>
            </w:pPr>
            <w:r w:rsidRPr="2155267E">
              <w:rPr>
                <w:rFonts w:ascii="Calibri" w:eastAsia="Calibri" w:hAnsi="Calibri" w:cs="Calibri"/>
              </w:rPr>
              <w:t>$2,502,407</w:t>
            </w:r>
          </w:p>
        </w:tc>
        <w:tc>
          <w:tcPr>
            <w:tcW w:w="1930"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02E648FE" w14:textId="77777777" w:rsidR="00990288" w:rsidRDefault="00990288">
            <w:pPr>
              <w:jc w:val="center"/>
            </w:pPr>
            <w:r w:rsidRPr="2155267E">
              <w:rPr>
                <w:rFonts w:ascii="Calibri" w:eastAsia="Calibri" w:hAnsi="Calibri" w:cs="Calibri"/>
              </w:rPr>
              <w:t>$11,324,439</w:t>
            </w:r>
          </w:p>
        </w:tc>
      </w:tr>
    </w:tbl>
    <w:p w14:paraId="0965E0B3" w14:textId="5FD1BA5D" w:rsidR="00990288" w:rsidRPr="00553245" w:rsidRDefault="00553245" w:rsidP="00990288">
      <w:pPr>
        <w:jc w:val="center"/>
        <w:rPr>
          <w:sz w:val="24"/>
          <w:szCs w:val="24"/>
        </w:rPr>
      </w:pPr>
      <w:r w:rsidRPr="00553245">
        <w:rPr>
          <w:sz w:val="24"/>
          <w:szCs w:val="24"/>
        </w:rPr>
        <w:t>Source:</w:t>
      </w:r>
      <w:r w:rsidR="00990288" w:rsidRPr="00553245">
        <w:rPr>
          <w:sz w:val="24"/>
          <w:szCs w:val="24"/>
        </w:rPr>
        <w:t xml:space="preserve"> </w:t>
      </w:r>
      <w:proofErr w:type="spellStart"/>
      <w:r w:rsidR="00990288" w:rsidRPr="00553245">
        <w:rPr>
          <w:sz w:val="24"/>
          <w:szCs w:val="24"/>
        </w:rPr>
        <w:t>JobsEQ</w:t>
      </w:r>
      <w:proofErr w:type="spellEnd"/>
      <w:r w:rsidR="00FC7C31">
        <w:rPr>
          <w:rStyle w:val="FootnoteReference"/>
          <w:sz w:val="24"/>
          <w:szCs w:val="24"/>
        </w:rPr>
        <w:footnoteReference w:id="53"/>
      </w:r>
    </w:p>
    <w:p w14:paraId="2469FB43" w14:textId="77777777" w:rsidR="00990288" w:rsidRDefault="00990288" w:rsidP="00990288">
      <w:pPr>
        <w:rPr>
          <w:sz w:val="16"/>
          <w:szCs w:val="16"/>
        </w:rPr>
      </w:pPr>
    </w:p>
    <w:p w14:paraId="10D8F0B7" w14:textId="16E43461" w:rsidR="00990288" w:rsidRDefault="00990288" w:rsidP="00990288">
      <w:r w:rsidRPr="00652C23">
        <w:t xml:space="preserve">In this example, the </w:t>
      </w:r>
      <w:r w:rsidR="00FF5DB9">
        <w:t>recyclable material merchant wholesale company</w:t>
      </w:r>
      <w:r w:rsidRPr="00652C23">
        <w:t xml:space="preserve"> hire</w:t>
      </w:r>
      <w:r w:rsidR="00FF5DB9">
        <w:t>s</w:t>
      </w:r>
      <w:r w:rsidRPr="00652C23">
        <w:t xml:space="preserve"> 100 new employees at a total salary of $</w:t>
      </w:r>
      <w:r w:rsidR="00DB4F1C">
        <w:t>6.3</w:t>
      </w:r>
      <w:r w:rsidRPr="00652C23">
        <w:t xml:space="preserve"> million. The new employees generate $</w:t>
      </w:r>
      <w:r w:rsidR="00DB4F1C">
        <w:t>25.1</w:t>
      </w:r>
      <w:r w:rsidRPr="00652C23">
        <w:t xml:space="preserve"> million in additional output. The additional production ripples through the supply chain, contributing to 2</w:t>
      </w:r>
      <w:r w:rsidR="00DB4F1C">
        <w:t>8</w:t>
      </w:r>
      <w:r w:rsidRPr="00652C23">
        <w:t xml:space="preserve"> new jobs who are hired at a total salary of $</w:t>
      </w:r>
      <w:r w:rsidR="00DB4F1C">
        <w:t>2.5</w:t>
      </w:r>
      <w:r w:rsidRPr="00652C23">
        <w:t xml:space="preserve"> million. These new employees generate $</w:t>
      </w:r>
      <w:r w:rsidR="00DB4F1C">
        <w:t>6.4</w:t>
      </w:r>
      <w:r w:rsidRPr="00652C23">
        <w:t xml:space="preserve"> million to the economy. The initial 100 new employees increase their household spending because of their additional labor income. This new spending contributes to </w:t>
      </w:r>
      <w:r w:rsidR="00DB4F1C">
        <w:t>3</w:t>
      </w:r>
      <w:r w:rsidRPr="00652C23">
        <w:t>6 new jobs which earn $</w:t>
      </w:r>
      <w:r w:rsidR="00DB4F1C">
        <w:t>2.5</w:t>
      </w:r>
      <w:r w:rsidRPr="00652C23">
        <w:t xml:space="preserve"> million in earnings and product $</w:t>
      </w:r>
      <w:r w:rsidR="00DB4F1C">
        <w:t>7.4</w:t>
      </w:r>
      <w:r w:rsidRPr="00652C23">
        <w:t xml:space="preserve"> million in new economic activity. In total, the new 100 jobs generate </w:t>
      </w:r>
      <w:r w:rsidR="00552946">
        <w:t>64</w:t>
      </w:r>
      <w:r w:rsidRPr="00652C23">
        <w:t xml:space="preserve"> additional jobs, a multiplier of 1.</w:t>
      </w:r>
      <w:r w:rsidR="00552946">
        <w:t>64</w:t>
      </w:r>
      <w:r w:rsidRPr="00652C23">
        <w:t>.</w:t>
      </w:r>
    </w:p>
    <w:p w14:paraId="4BBA1853" w14:textId="1FFB2370" w:rsidR="00F35C87" w:rsidRDefault="00F35C87" w:rsidP="00990288">
      <w:r>
        <w:t>Current industry information and employment for both Material Recovery Facilities and Recyclable Material Merchant Wholesaler sectors is in part one of this three-part recycling report.</w:t>
      </w:r>
    </w:p>
    <w:p w14:paraId="6D9758DF" w14:textId="3C321AC8" w:rsidR="00990288" w:rsidRDefault="00990288" w:rsidP="00990288">
      <w:pPr>
        <w:pStyle w:val="Heading2"/>
      </w:pPr>
      <w:bookmarkStart w:id="54" w:name="_Toc128989159"/>
      <w:r>
        <w:t>Model Limitations</w:t>
      </w:r>
      <w:bookmarkEnd w:id="54"/>
    </w:p>
    <w:p w14:paraId="62394C49" w14:textId="2127AF02" w:rsidR="00990288" w:rsidRPr="00D418BE" w:rsidRDefault="2DFC3E0E" w:rsidP="00990288">
      <w:pPr>
        <w:rPr>
          <w:rStyle w:val="FootnoteReference"/>
          <w:highlight w:val="yellow"/>
          <w:vertAlign w:val="baseline"/>
        </w:rPr>
      </w:pPr>
      <w:r>
        <w:t xml:space="preserve">While economic impact analysis is a great starting tool it is important to note that it does have limitations. This type of analysis does not take into consideration opportunity costs, environmental costs/benefits, or societal costs/benefits. It is a very straightforward assessment that is much more likely to overestimate the effects than to underestimate them. This is due to crowding out, which occurs when additional sources of employment, sales/output, compensation, etc., come from within the region, creating a redistribution of resources instead of an addition of resources. For example, if a city hires an </w:t>
      </w:r>
      <w:r>
        <w:lastRenderedPageBreak/>
        <w:t xml:space="preserve">economist from within the region, the economic impact analysis considers that to be an additional employee, when the number of employees within the region stays the same. </w:t>
      </w:r>
      <w:r w:rsidR="002A427B">
        <w:rPr>
          <w:rStyle w:val="FootnoteReference"/>
        </w:rPr>
        <w:footnoteReference w:id="54"/>
      </w:r>
    </w:p>
    <w:p w14:paraId="4B306E4D" w14:textId="1E826812" w:rsidR="00990288" w:rsidRDefault="2DFC3E0E" w:rsidP="00990288">
      <w:r>
        <w:t>The economic impact analysis is also very reliant on the quality of data and its user. It is limited in the number of outcomes it considers and should be used as the maximum number of economic benefits brought to a region. This tool still provides a great baseline to display the potential economic benefits</w:t>
      </w:r>
      <w:r w:rsidR="5E089005">
        <w:t xml:space="preserve"> </w:t>
      </w:r>
      <w:r>
        <w:t>for a region despite some of its shortcomings. However, it is important to keep in mind some of the limitations it does have.</w:t>
      </w:r>
      <w:r w:rsidR="00E37466">
        <w:rPr>
          <w:rStyle w:val="FootnoteReference"/>
        </w:rPr>
        <w:footnoteReference w:id="55"/>
      </w:r>
    </w:p>
    <w:p w14:paraId="3DF0E55B" w14:textId="63085E82" w:rsidR="000C684C" w:rsidRDefault="000C684C" w:rsidP="00990288"/>
    <w:p w14:paraId="7B6939DF" w14:textId="0E97DD07" w:rsidR="00A87C99" w:rsidRDefault="00482967" w:rsidP="4F55CD6D">
      <w:pPr>
        <w:pStyle w:val="Heading2"/>
      </w:pPr>
      <w:bookmarkStart w:id="55" w:name="_Toc128989160"/>
      <w:r>
        <w:t>Changes to the Industry</w:t>
      </w:r>
      <w:r w:rsidR="005D7A51">
        <w:t>:</w:t>
      </w:r>
      <w:r w:rsidR="00A723D0">
        <w:t xml:space="preserve"> Material Recovery Facilities</w:t>
      </w:r>
      <w:r w:rsidR="0077271A">
        <w:t xml:space="preserve"> </w:t>
      </w:r>
      <w:r w:rsidR="00A723D0">
        <w:t>(</w:t>
      </w:r>
      <w:r w:rsidR="0077271A">
        <w:t xml:space="preserve">NAICS </w:t>
      </w:r>
      <w:r w:rsidR="00A723D0">
        <w:t>56292</w:t>
      </w:r>
      <w:r w:rsidR="0077271A">
        <w:t>0</w:t>
      </w:r>
      <w:r w:rsidR="00A723D0">
        <w:t>)</w:t>
      </w:r>
      <w:bookmarkEnd w:id="55"/>
    </w:p>
    <w:p w14:paraId="02246FFD" w14:textId="216AAD33" w:rsidR="4F55CD6D" w:rsidRDefault="4F55CD6D" w:rsidP="4F55CD6D"/>
    <w:p w14:paraId="62FE49FF" w14:textId="263EB4E0" w:rsidR="00A723D0" w:rsidRPr="00553245" w:rsidRDefault="00EE73AA" w:rsidP="00EE73AA">
      <w:pPr>
        <w:pStyle w:val="Caption"/>
        <w:jc w:val="center"/>
        <w:rPr>
          <w:i w:val="0"/>
          <w:sz w:val="24"/>
          <w:szCs w:val="24"/>
        </w:rPr>
      </w:pPr>
      <w:r w:rsidRPr="00553245">
        <w:rPr>
          <w:sz w:val="24"/>
          <w:szCs w:val="24"/>
        </w:rPr>
        <w:t xml:space="preserve">Table </w:t>
      </w:r>
      <w:r w:rsidRPr="00553245">
        <w:rPr>
          <w:sz w:val="24"/>
          <w:szCs w:val="24"/>
        </w:rPr>
        <w:fldChar w:fldCharType="begin"/>
      </w:r>
      <w:r w:rsidRPr="00553245">
        <w:rPr>
          <w:sz w:val="24"/>
          <w:szCs w:val="24"/>
        </w:rPr>
        <w:instrText>SEQ Table \* ARABIC</w:instrText>
      </w:r>
      <w:r w:rsidRPr="00553245">
        <w:rPr>
          <w:sz w:val="24"/>
          <w:szCs w:val="24"/>
        </w:rPr>
        <w:fldChar w:fldCharType="separate"/>
      </w:r>
      <w:r w:rsidR="00720BB3" w:rsidRPr="00553245">
        <w:rPr>
          <w:noProof/>
          <w:sz w:val="24"/>
          <w:szCs w:val="24"/>
        </w:rPr>
        <w:t>14</w:t>
      </w:r>
      <w:r w:rsidRPr="00553245">
        <w:rPr>
          <w:sz w:val="24"/>
          <w:szCs w:val="24"/>
        </w:rPr>
        <w:fldChar w:fldCharType="end"/>
      </w:r>
      <w:r w:rsidRPr="00553245">
        <w:rPr>
          <w:sz w:val="24"/>
          <w:szCs w:val="24"/>
        </w:rPr>
        <w:t>:</w:t>
      </w:r>
      <w:r w:rsidR="00A87C99" w:rsidRPr="00553245">
        <w:rPr>
          <w:sz w:val="24"/>
          <w:szCs w:val="24"/>
        </w:rPr>
        <w:t xml:space="preserve"> </w:t>
      </w:r>
      <w:r w:rsidR="00A87C99" w:rsidRPr="00553245">
        <w:rPr>
          <w:i w:val="0"/>
          <w:iCs w:val="0"/>
          <w:sz w:val="24"/>
          <w:szCs w:val="24"/>
        </w:rPr>
        <w:t>Economic Impact of changes to the MRF Industry in Washington State</w:t>
      </w:r>
    </w:p>
    <w:tbl>
      <w:tblPr>
        <w:tblStyle w:val="TableGrid"/>
        <w:tblW w:w="0" w:type="auto"/>
        <w:jc w:val="center"/>
        <w:tblLayout w:type="fixed"/>
        <w:tblLook w:val="06A0" w:firstRow="1" w:lastRow="0" w:firstColumn="1" w:lastColumn="0" w:noHBand="1" w:noVBand="1"/>
      </w:tblPr>
      <w:tblGrid>
        <w:gridCol w:w="1725"/>
        <w:gridCol w:w="1545"/>
        <w:gridCol w:w="1545"/>
        <w:gridCol w:w="1545"/>
        <w:gridCol w:w="1545"/>
      </w:tblGrid>
      <w:tr w:rsidR="7EAD9BEB" w14:paraId="428BD5B5"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99CFC8E" w14:textId="1AFEA183" w:rsidR="7EAD9BEB" w:rsidRDefault="7EAD9BEB" w:rsidP="7EAD9BEB">
            <w:r w:rsidRPr="7EAD9BEB">
              <w:rPr>
                <w:rFonts w:ascii="Calibri" w:eastAsia="Calibri" w:hAnsi="Calibri" w:cs="Calibri"/>
                <w:b/>
                <w:bCs/>
                <w:color w:val="FFFFFF" w:themeColor="background1"/>
              </w:rPr>
              <w:t>5%</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CAD92EF" w14:textId="3288EF68" w:rsidR="7EAD9BEB" w:rsidRDefault="7EAD9BEB" w:rsidP="7EAD9BEB">
            <w:pPr>
              <w:jc w:val="center"/>
            </w:pPr>
            <w:r w:rsidRPr="7EAD9BEB">
              <w:rPr>
                <w:rFonts w:ascii="Calibri" w:eastAsia="Calibri" w:hAnsi="Calibri" w:cs="Calibri"/>
                <w:b/>
                <w:bCs/>
                <w:color w:val="FFFFFF" w:themeColor="background1"/>
              </w:rPr>
              <w:t>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FD8E953" w14:textId="78C5B382" w:rsidR="7EAD9BEB" w:rsidRDefault="7EAD9BEB" w:rsidP="7EAD9BEB">
            <w:pPr>
              <w:jc w:val="center"/>
            </w:pPr>
            <w:r w:rsidRPr="7EAD9BEB">
              <w:rPr>
                <w:rFonts w:ascii="Calibri" w:eastAsia="Calibri" w:hAnsi="Calibri" w:cs="Calibri"/>
                <w:b/>
                <w:bCs/>
                <w:color w:val="FFFFFF" w:themeColor="background1"/>
              </w:rPr>
              <w:t>Indirect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1EAA454" w14:textId="2AFEAC50" w:rsidR="7EAD9BEB" w:rsidRDefault="7EAD9BEB" w:rsidP="7EAD9BEB">
            <w:pPr>
              <w:jc w:val="center"/>
            </w:pPr>
            <w:r w:rsidRPr="7EAD9BEB">
              <w:rPr>
                <w:rFonts w:ascii="Calibri" w:eastAsia="Calibri" w:hAnsi="Calibri" w:cs="Calibri"/>
                <w:b/>
                <w:bCs/>
                <w:color w:val="FFFFFF" w:themeColor="background1"/>
              </w:rPr>
              <w:t>Induced</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2270921" w14:textId="5D07ACC3" w:rsidR="7EAD9BEB" w:rsidRDefault="7EAD9BEB" w:rsidP="7EAD9BEB">
            <w:pPr>
              <w:jc w:val="center"/>
            </w:pPr>
            <w:r w:rsidRPr="7EAD9BEB">
              <w:rPr>
                <w:rFonts w:ascii="Calibri" w:eastAsia="Calibri" w:hAnsi="Calibri" w:cs="Calibri"/>
                <w:b/>
                <w:bCs/>
                <w:color w:val="FFFFFF" w:themeColor="background1"/>
              </w:rPr>
              <w:t>Total</w:t>
            </w:r>
            <w:r w:rsidRPr="7EAD9BEB">
              <w:rPr>
                <w:rFonts w:ascii="Calibri" w:eastAsia="Calibri" w:hAnsi="Calibri" w:cs="Calibri"/>
                <w:color w:val="FFFFFF" w:themeColor="background1"/>
              </w:rPr>
              <w:t xml:space="preserve"> </w:t>
            </w:r>
          </w:p>
        </w:tc>
      </w:tr>
      <w:tr w:rsidR="7EAD9BEB" w14:paraId="09E6C955" w14:textId="77777777" w:rsidTr="7EAD9BEB">
        <w:trPr>
          <w:trHeight w:val="39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FE90E68" w14:textId="381A87EB" w:rsidR="7EAD9BEB" w:rsidRDefault="7EAD9BEB" w:rsidP="7EAD9BEB">
            <w:r w:rsidRPr="7EAD9BEB">
              <w:rPr>
                <w:rFonts w:ascii="Calibri" w:eastAsia="Calibri" w:hAnsi="Calibri" w:cs="Calibri"/>
                <w:i/>
                <w:iCs/>
                <w:color w:val="FFFFFF" w:themeColor="background1"/>
              </w:rPr>
              <w:t>Employment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AF47114" w14:textId="6DF3BCCC" w:rsidR="7EAD9BEB" w:rsidRDefault="7EAD9BEB" w:rsidP="7EAD9BEB">
            <w:pPr>
              <w:jc w:val="center"/>
            </w:pPr>
            <w:r w:rsidRPr="7EAD9BEB">
              <w:rPr>
                <w:rFonts w:ascii="Calibri" w:eastAsia="Calibri" w:hAnsi="Calibri" w:cs="Calibri"/>
                <w:color w:val="000000" w:themeColor="text1"/>
              </w:rPr>
              <w:t xml:space="preserve">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1E6298F" w14:textId="4DF08207" w:rsidR="7EAD9BEB" w:rsidRDefault="7EAD9BEB" w:rsidP="7EAD9BEB">
            <w:pPr>
              <w:jc w:val="center"/>
            </w:pPr>
            <w:r w:rsidRPr="7EAD9BEB">
              <w:rPr>
                <w:rFonts w:ascii="Calibri" w:eastAsia="Calibri" w:hAnsi="Calibri" w:cs="Calibri"/>
                <w:color w:val="000000" w:themeColor="text1"/>
              </w:rPr>
              <w:t xml:space="preserve">1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D81DBE1" w14:textId="01C9F348" w:rsidR="7EAD9BEB" w:rsidRDefault="7EAD9BEB" w:rsidP="7EAD9BEB">
            <w:pPr>
              <w:jc w:val="center"/>
            </w:pPr>
            <w:r w:rsidRPr="7EAD9BEB">
              <w:rPr>
                <w:rFonts w:ascii="Calibri" w:eastAsia="Calibri" w:hAnsi="Calibri" w:cs="Calibri"/>
                <w:color w:val="000000" w:themeColor="text1"/>
              </w:rPr>
              <w:t xml:space="preserve">1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27F6694" w14:textId="02D28337" w:rsidR="7EAD9BEB" w:rsidRDefault="7EAD9BEB" w:rsidP="7EAD9BEB">
            <w:pPr>
              <w:jc w:val="center"/>
            </w:pPr>
            <w:r w:rsidRPr="7EAD9BEB">
              <w:rPr>
                <w:rFonts w:ascii="Calibri" w:eastAsia="Calibri" w:hAnsi="Calibri" w:cs="Calibri"/>
                <w:color w:val="000000" w:themeColor="text1"/>
              </w:rPr>
              <w:t xml:space="preserve">8 </w:t>
            </w:r>
          </w:p>
        </w:tc>
      </w:tr>
      <w:tr w:rsidR="7EAD9BEB" w14:paraId="06428A9B" w14:textId="77777777" w:rsidTr="7EAD9BEB">
        <w:trPr>
          <w:trHeight w:val="54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87CB8E4" w14:textId="08036276" w:rsidR="7EAD9BEB" w:rsidRDefault="7EAD9BEB" w:rsidP="7EAD9BEB">
            <w:r w:rsidRPr="7EAD9BEB">
              <w:rPr>
                <w:rFonts w:ascii="Calibri" w:eastAsia="Calibri" w:hAnsi="Calibri" w:cs="Calibri"/>
                <w:i/>
                <w:iCs/>
                <w:color w:val="FFFFFF" w:themeColor="background1"/>
              </w:rPr>
              <w:t>Sales/Output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4C842DDA" w14:textId="66A01641" w:rsidR="7EAD9BEB" w:rsidRDefault="7EAD9BEB" w:rsidP="7EAD9BEB">
            <w:pPr>
              <w:jc w:val="center"/>
            </w:pPr>
            <w:r w:rsidRPr="7EAD9BEB">
              <w:rPr>
                <w:rFonts w:ascii="Calibri" w:eastAsia="Calibri" w:hAnsi="Calibri" w:cs="Calibri"/>
                <w:color w:val="000000" w:themeColor="text1"/>
              </w:rPr>
              <w:t xml:space="preserve">$1,136,000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9D902CF" w14:textId="764FB5A5" w:rsidR="7EAD9BEB" w:rsidRDefault="7EAD9BEB" w:rsidP="7EAD9BEB">
            <w:pPr>
              <w:jc w:val="center"/>
            </w:pPr>
            <w:r w:rsidRPr="7EAD9BEB">
              <w:rPr>
                <w:rFonts w:ascii="Calibri" w:eastAsia="Calibri" w:hAnsi="Calibri" w:cs="Calibri"/>
                <w:color w:val="000000" w:themeColor="text1"/>
              </w:rPr>
              <w:t xml:space="preserve">$329,830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5EE1C76C" w14:textId="3E82E9FE" w:rsidR="7EAD9BEB" w:rsidRDefault="7EAD9BEB" w:rsidP="7EAD9BEB">
            <w:pPr>
              <w:jc w:val="center"/>
            </w:pPr>
            <w:r w:rsidRPr="7EAD9BEB">
              <w:rPr>
                <w:rFonts w:ascii="Calibri" w:eastAsia="Calibri" w:hAnsi="Calibri" w:cs="Calibri"/>
                <w:color w:val="000000" w:themeColor="text1"/>
              </w:rPr>
              <w:t xml:space="preserve">$394,796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0822568" w14:textId="3589E4DE" w:rsidR="7EAD9BEB" w:rsidRDefault="7EAD9BEB" w:rsidP="7EAD9BEB">
            <w:pPr>
              <w:jc w:val="center"/>
            </w:pPr>
            <w:r w:rsidRPr="7EAD9BEB">
              <w:rPr>
                <w:rFonts w:ascii="Calibri" w:eastAsia="Calibri" w:hAnsi="Calibri" w:cs="Calibri"/>
                <w:color w:val="000000" w:themeColor="text1"/>
              </w:rPr>
              <w:t xml:space="preserve">$1,860,626 </w:t>
            </w:r>
          </w:p>
        </w:tc>
      </w:tr>
      <w:tr w:rsidR="7EAD9BEB" w14:paraId="1C719328" w14:textId="77777777" w:rsidTr="7EAD9BEB">
        <w:trPr>
          <w:trHeight w:val="495"/>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A49D5D2" w14:textId="536C04C9" w:rsidR="7EAD9BEB" w:rsidRDefault="7EAD9BEB" w:rsidP="7EAD9BEB">
            <w:r w:rsidRPr="7EAD9BEB">
              <w:rPr>
                <w:rFonts w:ascii="Calibri" w:eastAsia="Calibri" w:hAnsi="Calibri" w:cs="Calibri"/>
                <w:i/>
                <w:iCs/>
                <w:color w:val="FFFFFF" w:themeColor="background1"/>
              </w:rPr>
              <w:t>Compensation</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F15B410" w14:textId="0C39F0CA" w:rsidR="7EAD9BEB" w:rsidRDefault="7EAD9BEB" w:rsidP="7EAD9BEB">
            <w:pPr>
              <w:jc w:val="center"/>
            </w:pPr>
            <w:r w:rsidRPr="7EAD9BEB">
              <w:rPr>
                <w:rFonts w:ascii="Calibri" w:eastAsia="Calibri" w:hAnsi="Calibri" w:cs="Calibri"/>
                <w:color w:val="000000" w:themeColor="text1"/>
              </w:rPr>
              <w:t xml:space="preserve">$315,765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186FD57" w14:textId="6F814580" w:rsidR="7EAD9BEB" w:rsidRDefault="7EAD9BEB" w:rsidP="7EAD9BEB">
            <w:pPr>
              <w:jc w:val="center"/>
            </w:pPr>
            <w:r w:rsidRPr="7EAD9BEB">
              <w:rPr>
                <w:rFonts w:ascii="Calibri" w:eastAsia="Calibri" w:hAnsi="Calibri" w:cs="Calibri"/>
                <w:color w:val="000000" w:themeColor="text1"/>
              </w:rPr>
              <w:t xml:space="preserve">$112,518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4E4B6A1" w14:textId="17612D2A" w:rsidR="7EAD9BEB" w:rsidRDefault="7EAD9BEB" w:rsidP="7EAD9BEB">
            <w:pPr>
              <w:jc w:val="center"/>
            </w:pPr>
            <w:r w:rsidRPr="7EAD9BEB">
              <w:rPr>
                <w:rFonts w:ascii="Calibri" w:eastAsia="Calibri" w:hAnsi="Calibri" w:cs="Calibri"/>
                <w:color w:val="000000" w:themeColor="text1"/>
              </w:rPr>
              <w:t xml:space="preserve">$117,274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B94CBC9" w14:textId="19C392C3" w:rsidR="7EAD9BEB" w:rsidRDefault="7EAD9BEB" w:rsidP="7EAD9BEB">
            <w:pPr>
              <w:jc w:val="center"/>
            </w:pPr>
            <w:r w:rsidRPr="7EAD9BEB">
              <w:rPr>
                <w:rFonts w:ascii="Calibri" w:eastAsia="Calibri" w:hAnsi="Calibri" w:cs="Calibri"/>
                <w:color w:val="000000" w:themeColor="text1"/>
              </w:rPr>
              <w:t xml:space="preserve">$545,557 </w:t>
            </w:r>
          </w:p>
        </w:tc>
      </w:tr>
      <w:tr w:rsidR="7EAD9BEB" w14:paraId="6F56EAEA"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7D4941B" w14:textId="56E7AB43" w:rsidR="7EAD9BEB" w:rsidRDefault="7EAD9BEB" w:rsidP="7EAD9BEB">
            <w:r w:rsidRPr="7EAD9BEB">
              <w:rPr>
                <w:rFonts w:ascii="Calibri" w:eastAsia="Calibri" w:hAnsi="Calibri" w:cs="Calibri"/>
                <w:b/>
                <w:bCs/>
                <w:color w:val="FFFFFF" w:themeColor="background1"/>
              </w:rPr>
              <w:t>25%</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50AA31C" w14:textId="6F1CF1FC" w:rsidR="7EAD9BEB" w:rsidRDefault="7EAD9BEB" w:rsidP="7EAD9BEB">
            <w:pPr>
              <w:jc w:val="center"/>
            </w:pPr>
            <w:r w:rsidRPr="7EAD9BEB">
              <w:rPr>
                <w:rFonts w:ascii="Calibri" w:eastAsia="Calibri" w:hAnsi="Calibri" w:cs="Calibri"/>
                <w:b/>
                <w:bCs/>
                <w:color w:val="FFFFFF" w:themeColor="background1"/>
              </w:rPr>
              <w:t>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24A15EE" w14:textId="0364E11D" w:rsidR="7EAD9BEB" w:rsidRDefault="7EAD9BEB" w:rsidP="7EAD9BEB">
            <w:pPr>
              <w:jc w:val="center"/>
            </w:pPr>
            <w:r w:rsidRPr="7EAD9BEB">
              <w:rPr>
                <w:rFonts w:ascii="Calibri" w:eastAsia="Calibri" w:hAnsi="Calibri" w:cs="Calibri"/>
                <w:b/>
                <w:bCs/>
                <w:color w:val="FFFFFF" w:themeColor="background1"/>
              </w:rPr>
              <w:t>Indirect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FC8F05A" w14:textId="23D315C0" w:rsidR="7EAD9BEB" w:rsidRDefault="7EAD9BEB" w:rsidP="7EAD9BEB">
            <w:pPr>
              <w:jc w:val="center"/>
            </w:pPr>
            <w:r w:rsidRPr="7EAD9BEB">
              <w:rPr>
                <w:rFonts w:ascii="Calibri" w:eastAsia="Calibri" w:hAnsi="Calibri" w:cs="Calibri"/>
                <w:b/>
                <w:bCs/>
                <w:color w:val="FFFFFF" w:themeColor="background1"/>
              </w:rPr>
              <w:t>Induced</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DE5D7D4" w14:textId="58E7DF1A" w:rsidR="7EAD9BEB" w:rsidRDefault="7EAD9BEB" w:rsidP="7EAD9BEB">
            <w:pPr>
              <w:jc w:val="center"/>
            </w:pPr>
            <w:r w:rsidRPr="7EAD9BEB">
              <w:rPr>
                <w:rFonts w:ascii="Calibri" w:eastAsia="Calibri" w:hAnsi="Calibri" w:cs="Calibri"/>
                <w:b/>
                <w:bCs/>
                <w:color w:val="FFFFFF" w:themeColor="background1"/>
              </w:rPr>
              <w:t>Total</w:t>
            </w:r>
            <w:r w:rsidRPr="7EAD9BEB">
              <w:rPr>
                <w:rFonts w:ascii="Calibri" w:eastAsia="Calibri" w:hAnsi="Calibri" w:cs="Calibri"/>
                <w:color w:val="FFFFFF" w:themeColor="background1"/>
              </w:rPr>
              <w:t xml:space="preserve"> </w:t>
            </w:r>
          </w:p>
        </w:tc>
      </w:tr>
      <w:tr w:rsidR="7EAD9BEB" w14:paraId="6475C52E" w14:textId="77777777" w:rsidTr="7EAD9BEB">
        <w:trPr>
          <w:trHeight w:val="39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F65C886" w14:textId="6AA22AF1" w:rsidR="7EAD9BEB" w:rsidRDefault="7EAD9BEB" w:rsidP="7EAD9BEB">
            <w:r w:rsidRPr="7EAD9BEB">
              <w:rPr>
                <w:rFonts w:ascii="Calibri" w:eastAsia="Calibri" w:hAnsi="Calibri" w:cs="Calibri"/>
                <w:i/>
                <w:iCs/>
                <w:color w:val="FFFFFF" w:themeColor="background1"/>
              </w:rPr>
              <w:t>Employment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5572ECA" w14:textId="51429221" w:rsidR="7EAD9BEB" w:rsidRDefault="7EAD9BEB" w:rsidP="7EAD9BEB">
            <w:pPr>
              <w:jc w:val="center"/>
            </w:pPr>
            <w:r w:rsidRPr="7EAD9BEB">
              <w:rPr>
                <w:rFonts w:ascii="Calibri" w:eastAsia="Calibri" w:hAnsi="Calibri" w:cs="Calibri"/>
                <w:color w:val="000000" w:themeColor="text1"/>
              </w:rPr>
              <w:t xml:space="preserve">25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0A2DDC4" w14:textId="48E42403" w:rsidR="7EAD9BEB" w:rsidRDefault="7EAD9BEB" w:rsidP="7EAD9BEB">
            <w:pPr>
              <w:jc w:val="center"/>
            </w:pPr>
            <w:r w:rsidRPr="7EAD9BEB">
              <w:rPr>
                <w:rFonts w:ascii="Calibri" w:eastAsia="Calibri" w:hAnsi="Calibri" w:cs="Calibri"/>
                <w:color w:val="000000" w:themeColor="text1"/>
              </w:rPr>
              <w:t xml:space="preserve">6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4B980D3" w14:textId="59F02364" w:rsidR="7EAD9BEB" w:rsidRDefault="7EAD9BEB" w:rsidP="7EAD9BEB">
            <w:pPr>
              <w:jc w:val="center"/>
            </w:pPr>
            <w:r w:rsidRPr="7EAD9BEB">
              <w:rPr>
                <w:rFonts w:ascii="Calibri" w:eastAsia="Calibri" w:hAnsi="Calibri" w:cs="Calibri"/>
                <w:color w:val="000000" w:themeColor="text1"/>
              </w:rPr>
              <w:t xml:space="preserve">7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EA391A7" w14:textId="25CA7960" w:rsidR="7EAD9BEB" w:rsidRDefault="7EAD9BEB" w:rsidP="7EAD9BEB">
            <w:pPr>
              <w:jc w:val="center"/>
            </w:pPr>
            <w:r w:rsidRPr="7EAD9BEB">
              <w:rPr>
                <w:rFonts w:ascii="Calibri" w:eastAsia="Calibri" w:hAnsi="Calibri" w:cs="Calibri"/>
                <w:color w:val="000000" w:themeColor="text1"/>
              </w:rPr>
              <w:t xml:space="preserve">38 </w:t>
            </w:r>
          </w:p>
        </w:tc>
      </w:tr>
      <w:tr w:rsidR="7EAD9BEB" w14:paraId="7262FAF2" w14:textId="77777777" w:rsidTr="7EAD9BEB">
        <w:trPr>
          <w:trHeight w:val="48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BDB41BA" w14:textId="177B8B26" w:rsidR="7EAD9BEB" w:rsidRDefault="7EAD9BEB" w:rsidP="7EAD9BEB">
            <w:r w:rsidRPr="7EAD9BEB">
              <w:rPr>
                <w:rFonts w:ascii="Calibri" w:eastAsia="Calibri" w:hAnsi="Calibri" w:cs="Calibri"/>
                <w:i/>
                <w:iCs/>
                <w:color w:val="FFFFFF" w:themeColor="background1"/>
              </w:rPr>
              <w:t>Sales/Output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24B802A0" w14:textId="7BEA5953" w:rsidR="7EAD9BEB" w:rsidRDefault="7EAD9BEB" w:rsidP="7EAD9BEB">
            <w:pPr>
              <w:jc w:val="center"/>
            </w:pPr>
            <w:r w:rsidRPr="7EAD9BEB">
              <w:rPr>
                <w:rFonts w:ascii="Calibri" w:eastAsia="Calibri" w:hAnsi="Calibri" w:cs="Calibri"/>
                <w:color w:val="000000" w:themeColor="text1"/>
              </w:rPr>
              <w:t xml:space="preserve">$5,680,000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BEE014F" w14:textId="32398192" w:rsidR="7EAD9BEB" w:rsidRDefault="7EAD9BEB" w:rsidP="7EAD9BEB">
            <w:pPr>
              <w:jc w:val="center"/>
            </w:pPr>
            <w:r w:rsidRPr="7EAD9BEB">
              <w:rPr>
                <w:rFonts w:ascii="Calibri" w:eastAsia="Calibri" w:hAnsi="Calibri" w:cs="Calibri"/>
                <w:color w:val="000000" w:themeColor="text1"/>
              </w:rPr>
              <w:t xml:space="preserve">$1,649,150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210FA91E" w14:textId="720785D8" w:rsidR="7EAD9BEB" w:rsidRDefault="7EAD9BEB" w:rsidP="7EAD9BEB">
            <w:pPr>
              <w:jc w:val="center"/>
            </w:pPr>
            <w:r w:rsidRPr="7EAD9BEB">
              <w:rPr>
                <w:rFonts w:ascii="Calibri" w:eastAsia="Calibri" w:hAnsi="Calibri" w:cs="Calibri"/>
                <w:color w:val="000000" w:themeColor="text1"/>
              </w:rPr>
              <w:t xml:space="preserve">$1,973,979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AEF0DA4" w14:textId="7D25513B" w:rsidR="7EAD9BEB" w:rsidRDefault="7EAD9BEB" w:rsidP="7EAD9BEB">
            <w:pPr>
              <w:jc w:val="center"/>
            </w:pPr>
            <w:r w:rsidRPr="7EAD9BEB">
              <w:rPr>
                <w:rFonts w:ascii="Calibri" w:eastAsia="Calibri" w:hAnsi="Calibri" w:cs="Calibri"/>
                <w:color w:val="000000" w:themeColor="text1"/>
              </w:rPr>
              <w:t xml:space="preserve">$9,303,129 </w:t>
            </w:r>
          </w:p>
        </w:tc>
      </w:tr>
      <w:tr w:rsidR="7EAD9BEB" w14:paraId="4036027B" w14:textId="77777777" w:rsidTr="7EAD9BEB">
        <w:trPr>
          <w:trHeight w:val="42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1301221" w14:textId="450F64CE" w:rsidR="7EAD9BEB" w:rsidRDefault="7EAD9BEB" w:rsidP="7EAD9BEB">
            <w:r w:rsidRPr="7EAD9BEB">
              <w:rPr>
                <w:rFonts w:ascii="Calibri" w:eastAsia="Calibri" w:hAnsi="Calibri" w:cs="Calibri"/>
                <w:i/>
                <w:iCs/>
                <w:color w:val="FFFFFF" w:themeColor="background1"/>
              </w:rPr>
              <w:t>Compensation</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9529DB2" w14:textId="693D8174" w:rsidR="7EAD9BEB" w:rsidRDefault="7EAD9BEB" w:rsidP="7EAD9BEB">
            <w:pPr>
              <w:jc w:val="center"/>
            </w:pPr>
            <w:r w:rsidRPr="7EAD9BEB">
              <w:rPr>
                <w:rFonts w:ascii="Calibri" w:eastAsia="Calibri" w:hAnsi="Calibri" w:cs="Calibri"/>
                <w:color w:val="000000" w:themeColor="text1"/>
              </w:rPr>
              <w:t xml:space="preserve">$1,578,823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1132792" w14:textId="0BCE25BB" w:rsidR="7EAD9BEB" w:rsidRDefault="7EAD9BEB" w:rsidP="7EAD9BEB">
            <w:pPr>
              <w:jc w:val="center"/>
            </w:pPr>
            <w:r w:rsidRPr="7EAD9BEB">
              <w:rPr>
                <w:rFonts w:ascii="Calibri" w:eastAsia="Calibri" w:hAnsi="Calibri" w:cs="Calibri"/>
                <w:color w:val="000000" w:themeColor="text1"/>
              </w:rPr>
              <w:t xml:space="preserve">$562,592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38E6E63" w14:textId="507127AF" w:rsidR="7EAD9BEB" w:rsidRDefault="7EAD9BEB" w:rsidP="7EAD9BEB">
            <w:pPr>
              <w:jc w:val="center"/>
            </w:pPr>
            <w:r w:rsidRPr="7EAD9BEB">
              <w:rPr>
                <w:rFonts w:ascii="Calibri" w:eastAsia="Calibri" w:hAnsi="Calibri" w:cs="Calibri"/>
                <w:color w:val="000000" w:themeColor="text1"/>
              </w:rPr>
              <w:t xml:space="preserve">$586,372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3A559549" w14:textId="6C5D1E4D" w:rsidR="7EAD9BEB" w:rsidRDefault="7EAD9BEB" w:rsidP="7EAD9BEB">
            <w:pPr>
              <w:jc w:val="center"/>
            </w:pPr>
            <w:r w:rsidRPr="7EAD9BEB">
              <w:rPr>
                <w:rFonts w:ascii="Calibri" w:eastAsia="Calibri" w:hAnsi="Calibri" w:cs="Calibri"/>
                <w:color w:val="000000" w:themeColor="text1"/>
              </w:rPr>
              <w:t xml:space="preserve">$2,727,787 </w:t>
            </w:r>
          </w:p>
        </w:tc>
      </w:tr>
      <w:tr w:rsidR="7EAD9BEB" w14:paraId="3DF5F133"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49D23E9" w14:textId="339EC681" w:rsidR="7EAD9BEB" w:rsidRDefault="7EAD9BEB" w:rsidP="7EAD9BEB">
            <w:r w:rsidRPr="7EAD9BEB">
              <w:rPr>
                <w:rFonts w:ascii="Calibri" w:eastAsia="Calibri" w:hAnsi="Calibri" w:cs="Calibri"/>
                <w:b/>
                <w:bCs/>
                <w:color w:val="FFFFFF" w:themeColor="background1"/>
              </w:rPr>
              <w:t>50%</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720F2BF" w14:textId="0CF4A491" w:rsidR="7EAD9BEB" w:rsidRDefault="7EAD9BEB" w:rsidP="7EAD9BEB">
            <w:pPr>
              <w:jc w:val="center"/>
            </w:pPr>
            <w:r w:rsidRPr="7EAD9BEB">
              <w:rPr>
                <w:rFonts w:ascii="Calibri" w:eastAsia="Calibri" w:hAnsi="Calibri" w:cs="Calibri"/>
                <w:b/>
                <w:bCs/>
                <w:color w:val="FFFFFF" w:themeColor="background1"/>
              </w:rPr>
              <w:t>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78B5164" w14:textId="19A91F76" w:rsidR="7EAD9BEB" w:rsidRDefault="7EAD9BEB" w:rsidP="7EAD9BEB">
            <w:pPr>
              <w:jc w:val="center"/>
            </w:pPr>
            <w:r w:rsidRPr="7EAD9BEB">
              <w:rPr>
                <w:rFonts w:ascii="Calibri" w:eastAsia="Calibri" w:hAnsi="Calibri" w:cs="Calibri"/>
                <w:b/>
                <w:bCs/>
                <w:color w:val="FFFFFF" w:themeColor="background1"/>
              </w:rPr>
              <w:t>Indirect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55C27AA" w14:textId="47490ED4" w:rsidR="7EAD9BEB" w:rsidRDefault="7EAD9BEB" w:rsidP="7EAD9BEB">
            <w:pPr>
              <w:jc w:val="center"/>
            </w:pPr>
            <w:r w:rsidRPr="7EAD9BEB">
              <w:rPr>
                <w:rFonts w:ascii="Calibri" w:eastAsia="Calibri" w:hAnsi="Calibri" w:cs="Calibri"/>
                <w:b/>
                <w:bCs/>
                <w:color w:val="FFFFFF" w:themeColor="background1"/>
              </w:rPr>
              <w:t>Induced</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C71F759" w14:textId="65CBE11C" w:rsidR="7EAD9BEB" w:rsidRDefault="7EAD9BEB" w:rsidP="7EAD9BEB">
            <w:pPr>
              <w:jc w:val="center"/>
            </w:pPr>
            <w:r w:rsidRPr="7EAD9BEB">
              <w:rPr>
                <w:rFonts w:ascii="Calibri" w:eastAsia="Calibri" w:hAnsi="Calibri" w:cs="Calibri"/>
                <w:b/>
                <w:bCs/>
                <w:color w:val="FFFFFF" w:themeColor="background1"/>
              </w:rPr>
              <w:t>Total</w:t>
            </w:r>
            <w:r w:rsidRPr="7EAD9BEB">
              <w:rPr>
                <w:rFonts w:ascii="Calibri" w:eastAsia="Calibri" w:hAnsi="Calibri" w:cs="Calibri"/>
                <w:color w:val="FFFFFF" w:themeColor="background1"/>
              </w:rPr>
              <w:t xml:space="preserve"> </w:t>
            </w:r>
          </w:p>
        </w:tc>
      </w:tr>
      <w:tr w:rsidR="7EAD9BEB" w14:paraId="5611E057"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718CA44" w14:textId="7460C9CF" w:rsidR="7EAD9BEB" w:rsidRDefault="7EAD9BEB" w:rsidP="7EAD9BEB">
            <w:r w:rsidRPr="7EAD9BEB">
              <w:rPr>
                <w:rFonts w:ascii="Calibri" w:eastAsia="Calibri" w:hAnsi="Calibri" w:cs="Calibri"/>
                <w:i/>
                <w:iCs/>
                <w:color w:val="FFFFFF" w:themeColor="background1"/>
              </w:rPr>
              <w:t>Employment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BB2AD0E" w14:textId="2F99D2E0" w:rsidR="7EAD9BEB" w:rsidRDefault="7EAD9BEB" w:rsidP="7EAD9BEB">
            <w:pPr>
              <w:jc w:val="center"/>
            </w:pPr>
            <w:r w:rsidRPr="7EAD9BEB">
              <w:rPr>
                <w:rFonts w:ascii="Calibri" w:eastAsia="Calibri" w:hAnsi="Calibri" w:cs="Calibri"/>
                <w:color w:val="000000" w:themeColor="text1"/>
              </w:rPr>
              <w:t xml:space="preserve">50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2377361" w14:textId="56AFB9B2" w:rsidR="7EAD9BEB" w:rsidRDefault="7EAD9BEB" w:rsidP="7EAD9BEB">
            <w:pPr>
              <w:jc w:val="center"/>
            </w:pPr>
            <w:r w:rsidRPr="7EAD9BEB">
              <w:rPr>
                <w:rFonts w:ascii="Calibri" w:eastAsia="Calibri" w:hAnsi="Calibri" w:cs="Calibri"/>
                <w:color w:val="000000" w:themeColor="text1"/>
              </w:rPr>
              <w:t xml:space="preserve">11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1484C67" w14:textId="40D9228E" w:rsidR="7EAD9BEB" w:rsidRDefault="7EAD9BEB" w:rsidP="7EAD9BEB">
            <w:pPr>
              <w:jc w:val="center"/>
            </w:pPr>
            <w:r w:rsidRPr="7EAD9BEB">
              <w:rPr>
                <w:rFonts w:ascii="Calibri" w:eastAsia="Calibri" w:hAnsi="Calibri" w:cs="Calibri"/>
                <w:color w:val="000000" w:themeColor="text1"/>
              </w:rPr>
              <w:t xml:space="preserve">15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E3E29CC" w14:textId="10D97279" w:rsidR="7EAD9BEB" w:rsidRDefault="7EAD9BEB" w:rsidP="7EAD9BEB">
            <w:pPr>
              <w:jc w:val="center"/>
            </w:pPr>
            <w:r w:rsidRPr="7EAD9BEB">
              <w:rPr>
                <w:rFonts w:ascii="Calibri" w:eastAsia="Calibri" w:hAnsi="Calibri" w:cs="Calibri"/>
                <w:color w:val="000000" w:themeColor="text1"/>
              </w:rPr>
              <w:t xml:space="preserve">76 </w:t>
            </w:r>
          </w:p>
        </w:tc>
      </w:tr>
      <w:tr w:rsidR="7EAD9BEB" w14:paraId="7986B724"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CA09BE2" w14:textId="062927F3" w:rsidR="7EAD9BEB" w:rsidRDefault="7EAD9BEB" w:rsidP="7EAD9BEB">
            <w:r w:rsidRPr="7EAD9BEB">
              <w:rPr>
                <w:rFonts w:ascii="Calibri" w:eastAsia="Calibri" w:hAnsi="Calibri" w:cs="Calibri"/>
                <w:i/>
                <w:iCs/>
                <w:color w:val="FFFFFF" w:themeColor="background1"/>
              </w:rPr>
              <w:t>Sales/Output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6C2D51EC" w14:textId="1A0365C2" w:rsidR="7EAD9BEB" w:rsidRDefault="7EAD9BEB" w:rsidP="7EAD9BEB">
            <w:pPr>
              <w:jc w:val="center"/>
            </w:pPr>
            <w:r w:rsidRPr="7EAD9BEB">
              <w:rPr>
                <w:rFonts w:ascii="Calibri" w:eastAsia="Calibri" w:hAnsi="Calibri" w:cs="Calibri"/>
                <w:color w:val="000000" w:themeColor="text1"/>
              </w:rPr>
              <w:t xml:space="preserve">$11,360,000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20EE0118" w14:textId="3476EFA9" w:rsidR="7EAD9BEB" w:rsidRDefault="7EAD9BEB" w:rsidP="7EAD9BEB">
            <w:pPr>
              <w:jc w:val="center"/>
            </w:pPr>
            <w:r w:rsidRPr="7EAD9BEB">
              <w:rPr>
                <w:rFonts w:ascii="Calibri" w:eastAsia="Calibri" w:hAnsi="Calibri" w:cs="Calibri"/>
                <w:color w:val="000000" w:themeColor="text1"/>
              </w:rPr>
              <w:t xml:space="preserve">$3,298,299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57C8AD7F" w14:textId="3A137D6A" w:rsidR="7EAD9BEB" w:rsidRDefault="7EAD9BEB" w:rsidP="7EAD9BEB">
            <w:pPr>
              <w:jc w:val="center"/>
            </w:pPr>
            <w:r w:rsidRPr="7EAD9BEB">
              <w:rPr>
                <w:rFonts w:ascii="Calibri" w:eastAsia="Calibri" w:hAnsi="Calibri" w:cs="Calibri"/>
                <w:color w:val="000000" w:themeColor="text1"/>
              </w:rPr>
              <w:t xml:space="preserve">$3,947,958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4C996280" w14:textId="12E07638" w:rsidR="7EAD9BEB" w:rsidRDefault="7EAD9BEB" w:rsidP="7EAD9BEB">
            <w:pPr>
              <w:jc w:val="center"/>
            </w:pPr>
            <w:r w:rsidRPr="7EAD9BEB">
              <w:rPr>
                <w:rFonts w:ascii="Calibri" w:eastAsia="Calibri" w:hAnsi="Calibri" w:cs="Calibri"/>
                <w:color w:val="000000" w:themeColor="text1"/>
              </w:rPr>
              <w:t xml:space="preserve">$18,606,257 </w:t>
            </w:r>
          </w:p>
        </w:tc>
      </w:tr>
      <w:tr w:rsidR="7EAD9BEB" w14:paraId="7107C1BD"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63B5885" w14:textId="4ACA78CB" w:rsidR="7EAD9BEB" w:rsidRDefault="7EAD9BEB" w:rsidP="7EAD9BEB">
            <w:r w:rsidRPr="7EAD9BEB">
              <w:rPr>
                <w:rFonts w:ascii="Calibri" w:eastAsia="Calibri" w:hAnsi="Calibri" w:cs="Calibri"/>
                <w:i/>
                <w:iCs/>
                <w:color w:val="FFFFFF" w:themeColor="background1"/>
              </w:rPr>
              <w:t>Compensation</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31C17CC" w14:textId="24E5A736" w:rsidR="7EAD9BEB" w:rsidRDefault="7EAD9BEB" w:rsidP="7EAD9BEB">
            <w:pPr>
              <w:jc w:val="center"/>
            </w:pPr>
            <w:r w:rsidRPr="7EAD9BEB">
              <w:rPr>
                <w:rFonts w:ascii="Calibri" w:eastAsia="Calibri" w:hAnsi="Calibri" w:cs="Calibri"/>
                <w:color w:val="000000" w:themeColor="text1"/>
              </w:rPr>
              <w:t xml:space="preserve">$3,157,646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8D0F283" w14:textId="5FC217C8" w:rsidR="7EAD9BEB" w:rsidRDefault="7EAD9BEB" w:rsidP="7EAD9BEB">
            <w:pPr>
              <w:jc w:val="center"/>
            </w:pPr>
            <w:r w:rsidRPr="7EAD9BEB">
              <w:rPr>
                <w:rFonts w:ascii="Calibri" w:eastAsia="Calibri" w:hAnsi="Calibri" w:cs="Calibri"/>
                <w:color w:val="000000" w:themeColor="text1"/>
              </w:rPr>
              <w:t xml:space="preserve">$1,125,185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4FB9FDB" w14:textId="54E23FCB" w:rsidR="7EAD9BEB" w:rsidRDefault="7EAD9BEB" w:rsidP="7EAD9BEB">
            <w:pPr>
              <w:jc w:val="center"/>
            </w:pPr>
            <w:r w:rsidRPr="7EAD9BEB">
              <w:rPr>
                <w:rFonts w:ascii="Calibri" w:eastAsia="Calibri" w:hAnsi="Calibri" w:cs="Calibri"/>
                <w:color w:val="000000" w:themeColor="text1"/>
              </w:rPr>
              <w:t xml:space="preserve">$1,172,743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825E839" w14:textId="2FFE4DFD" w:rsidR="7EAD9BEB" w:rsidRDefault="7EAD9BEB" w:rsidP="7EAD9BEB">
            <w:pPr>
              <w:jc w:val="center"/>
            </w:pPr>
            <w:r w:rsidRPr="7EAD9BEB">
              <w:rPr>
                <w:rFonts w:ascii="Calibri" w:eastAsia="Calibri" w:hAnsi="Calibri" w:cs="Calibri"/>
                <w:color w:val="000000" w:themeColor="text1"/>
              </w:rPr>
              <w:t xml:space="preserve">$5,455,574 </w:t>
            </w:r>
          </w:p>
        </w:tc>
      </w:tr>
      <w:tr w:rsidR="7EAD9BEB" w14:paraId="0C7B090A" w14:textId="77777777" w:rsidTr="7EAD9BEB">
        <w:trPr>
          <w:trHeight w:val="33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49291EF" w14:textId="7B93371C" w:rsidR="7EAD9BEB" w:rsidRDefault="7EAD9BEB" w:rsidP="7EAD9BEB">
            <w:r w:rsidRPr="7EAD9BEB">
              <w:rPr>
                <w:rFonts w:ascii="Calibri" w:eastAsia="Calibri" w:hAnsi="Calibri" w:cs="Calibri"/>
                <w:b/>
                <w:bCs/>
                <w:color w:val="FFFFFF" w:themeColor="background1"/>
              </w:rPr>
              <w:t>75%</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723BB88" w14:textId="5210535A" w:rsidR="7EAD9BEB" w:rsidRDefault="7EAD9BEB" w:rsidP="7EAD9BEB">
            <w:pPr>
              <w:jc w:val="center"/>
            </w:pPr>
            <w:r w:rsidRPr="7EAD9BEB">
              <w:rPr>
                <w:rFonts w:ascii="Calibri" w:eastAsia="Calibri" w:hAnsi="Calibri" w:cs="Calibri"/>
                <w:b/>
                <w:bCs/>
                <w:color w:val="FFFFFF" w:themeColor="background1"/>
              </w:rPr>
              <w:t>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204626E" w14:textId="4A1CB220" w:rsidR="7EAD9BEB" w:rsidRDefault="7EAD9BEB" w:rsidP="7EAD9BEB">
            <w:pPr>
              <w:jc w:val="center"/>
            </w:pPr>
            <w:r w:rsidRPr="7EAD9BEB">
              <w:rPr>
                <w:rFonts w:ascii="Calibri" w:eastAsia="Calibri" w:hAnsi="Calibri" w:cs="Calibri"/>
                <w:b/>
                <w:bCs/>
                <w:color w:val="FFFFFF" w:themeColor="background1"/>
              </w:rPr>
              <w:t>Indirect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6214129" w14:textId="05D2C895" w:rsidR="7EAD9BEB" w:rsidRDefault="7EAD9BEB" w:rsidP="7EAD9BEB">
            <w:pPr>
              <w:jc w:val="center"/>
            </w:pPr>
            <w:r w:rsidRPr="7EAD9BEB">
              <w:rPr>
                <w:rFonts w:ascii="Calibri" w:eastAsia="Calibri" w:hAnsi="Calibri" w:cs="Calibri"/>
                <w:b/>
                <w:bCs/>
                <w:color w:val="FFFFFF" w:themeColor="background1"/>
              </w:rPr>
              <w:t>Induced</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2ACF9EB" w14:textId="7D725F0F" w:rsidR="7EAD9BEB" w:rsidRDefault="7EAD9BEB" w:rsidP="7EAD9BEB">
            <w:pPr>
              <w:jc w:val="center"/>
            </w:pPr>
            <w:r w:rsidRPr="7EAD9BEB">
              <w:rPr>
                <w:rFonts w:ascii="Calibri" w:eastAsia="Calibri" w:hAnsi="Calibri" w:cs="Calibri"/>
                <w:b/>
                <w:bCs/>
                <w:color w:val="FFFFFF" w:themeColor="background1"/>
              </w:rPr>
              <w:t>Total</w:t>
            </w:r>
            <w:r w:rsidRPr="7EAD9BEB">
              <w:rPr>
                <w:rFonts w:ascii="Calibri" w:eastAsia="Calibri" w:hAnsi="Calibri" w:cs="Calibri"/>
                <w:color w:val="FFFFFF" w:themeColor="background1"/>
              </w:rPr>
              <w:t xml:space="preserve"> </w:t>
            </w:r>
          </w:p>
        </w:tc>
      </w:tr>
      <w:tr w:rsidR="7EAD9BEB" w14:paraId="34892F94" w14:textId="77777777" w:rsidTr="7EAD9BEB">
        <w:trPr>
          <w:trHeight w:val="405"/>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88092CC" w14:textId="07B66553" w:rsidR="7EAD9BEB" w:rsidRDefault="7EAD9BEB" w:rsidP="7EAD9BEB">
            <w:r w:rsidRPr="7EAD9BEB">
              <w:rPr>
                <w:rFonts w:ascii="Calibri" w:eastAsia="Calibri" w:hAnsi="Calibri" w:cs="Calibri"/>
                <w:i/>
                <w:iCs/>
                <w:color w:val="FFFFFF" w:themeColor="background1"/>
              </w:rPr>
              <w:t>Employment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4C39360" w14:textId="4B2EAE7B" w:rsidR="7EAD9BEB" w:rsidRDefault="7EAD9BEB" w:rsidP="7EAD9BEB">
            <w:pPr>
              <w:jc w:val="center"/>
            </w:pPr>
            <w:r w:rsidRPr="7EAD9BEB">
              <w:rPr>
                <w:rFonts w:ascii="Calibri" w:eastAsia="Calibri" w:hAnsi="Calibri" w:cs="Calibri"/>
                <w:color w:val="000000" w:themeColor="text1"/>
              </w:rPr>
              <w:t xml:space="preserve">75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BE3E708" w14:textId="6292E07E" w:rsidR="7EAD9BEB" w:rsidRDefault="7EAD9BEB" w:rsidP="7EAD9BEB">
            <w:pPr>
              <w:jc w:val="center"/>
            </w:pPr>
            <w:r w:rsidRPr="7EAD9BEB">
              <w:rPr>
                <w:rFonts w:ascii="Calibri" w:eastAsia="Calibri" w:hAnsi="Calibri" w:cs="Calibri"/>
                <w:color w:val="000000" w:themeColor="text1"/>
              </w:rPr>
              <w:t xml:space="preserve">17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35615091" w14:textId="168FBEEB" w:rsidR="7EAD9BEB" w:rsidRDefault="7EAD9BEB" w:rsidP="7EAD9BEB">
            <w:pPr>
              <w:jc w:val="center"/>
            </w:pPr>
            <w:r w:rsidRPr="7EAD9BEB">
              <w:rPr>
                <w:rFonts w:ascii="Calibri" w:eastAsia="Calibri" w:hAnsi="Calibri" w:cs="Calibri"/>
                <w:color w:val="000000" w:themeColor="text1"/>
              </w:rPr>
              <w:t xml:space="preserve">22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9C58089" w14:textId="2AC1712F" w:rsidR="7EAD9BEB" w:rsidRDefault="7EAD9BEB" w:rsidP="7EAD9BEB">
            <w:pPr>
              <w:jc w:val="center"/>
            </w:pPr>
            <w:r w:rsidRPr="7EAD9BEB">
              <w:rPr>
                <w:rFonts w:ascii="Calibri" w:eastAsia="Calibri" w:hAnsi="Calibri" w:cs="Calibri"/>
                <w:color w:val="000000" w:themeColor="text1"/>
              </w:rPr>
              <w:t xml:space="preserve">114 </w:t>
            </w:r>
          </w:p>
        </w:tc>
      </w:tr>
      <w:tr w:rsidR="7EAD9BEB" w14:paraId="598A46C3" w14:textId="77777777" w:rsidTr="7EAD9BEB">
        <w:trPr>
          <w:trHeight w:val="42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CF7ACE3" w14:textId="688EC1A2" w:rsidR="7EAD9BEB" w:rsidRDefault="7EAD9BEB" w:rsidP="7EAD9BEB">
            <w:r w:rsidRPr="7EAD9BEB">
              <w:rPr>
                <w:rFonts w:ascii="Calibri" w:eastAsia="Calibri" w:hAnsi="Calibri" w:cs="Calibri"/>
                <w:i/>
                <w:iCs/>
                <w:color w:val="FFFFFF" w:themeColor="background1"/>
              </w:rPr>
              <w:t>Sales/Output</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48A4BE3" w14:textId="5C0CAE6E" w:rsidR="7EAD9BEB" w:rsidRDefault="7EAD9BEB" w:rsidP="7EAD9BEB">
            <w:pPr>
              <w:jc w:val="center"/>
            </w:pPr>
            <w:r w:rsidRPr="7EAD9BEB">
              <w:rPr>
                <w:rFonts w:ascii="Calibri" w:eastAsia="Calibri" w:hAnsi="Calibri" w:cs="Calibri"/>
                <w:color w:val="000000" w:themeColor="text1"/>
              </w:rPr>
              <w:t xml:space="preserve">$17,040,000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2DD4B740" w14:textId="5576CFD8" w:rsidR="7EAD9BEB" w:rsidRDefault="7EAD9BEB" w:rsidP="7EAD9BEB">
            <w:pPr>
              <w:jc w:val="center"/>
            </w:pPr>
            <w:r w:rsidRPr="7EAD9BEB">
              <w:rPr>
                <w:rFonts w:ascii="Calibri" w:eastAsia="Calibri" w:hAnsi="Calibri" w:cs="Calibri"/>
                <w:color w:val="000000" w:themeColor="text1"/>
              </w:rPr>
              <w:t xml:space="preserve">$4,947,449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3D61E5E4" w14:textId="78BC108F" w:rsidR="7EAD9BEB" w:rsidRDefault="7EAD9BEB" w:rsidP="7EAD9BEB">
            <w:pPr>
              <w:jc w:val="center"/>
            </w:pPr>
            <w:r w:rsidRPr="7EAD9BEB">
              <w:rPr>
                <w:rFonts w:ascii="Calibri" w:eastAsia="Calibri" w:hAnsi="Calibri" w:cs="Calibri"/>
                <w:color w:val="000000" w:themeColor="text1"/>
              </w:rPr>
              <w:t xml:space="preserve">$5,921,937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7A238636" w14:textId="58E6038F" w:rsidR="7EAD9BEB" w:rsidRDefault="7EAD9BEB" w:rsidP="7EAD9BEB">
            <w:pPr>
              <w:jc w:val="center"/>
            </w:pPr>
            <w:r w:rsidRPr="7EAD9BEB">
              <w:rPr>
                <w:rFonts w:ascii="Calibri" w:eastAsia="Calibri" w:hAnsi="Calibri" w:cs="Calibri"/>
                <w:color w:val="000000" w:themeColor="text1"/>
              </w:rPr>
              <w:t xml:space="preserve">$27,909,386 </w:t>
            </w:r>
          </w:p>
        </w:tc>
      </w:tr>
      <w:tr w:rsidR="7EAD9BEB" w14:paraId="63C5E31D" w14:textId="77777777" w:rsidTr="7EAD9BEB">
        <w:trPr>
          <w:trHeight w:val="300"/>
          <w:jc w:val="center"/>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2A8A246" w14:textId="3AC8F133" w:rsidR="7EAD9BEB" w:rsidRDefault="7EAD9BEB" w:rsidP="7EAD9BEB">
            <w:r w:rsidRPr="7EAD9BEB">
              <w:rPr>
                <w:rFonts w:ascii="Calibri" w:eastAsia="Calibri" w:hAnsi="Calibri" w:cs="Calibri"/>
                <w:i/>
                <w:iCs/>
                <w:color w:val="FFFFFF" w:themeColor="background1"/>
              </w:rPr>
              <w:t>Compensation</w:t>
            </w:r>
            <w:r w:rsidRPr="7EAD9BEB">
              <w:rPr>
                <w:rFonts w:ascii="Calibri" w:eastAsia="Calibri" w:hAnsi="Calibri" w:cs="Calibri"/>
                <w:color w:val="FFFFFF" w:themeColor="background1"/>
              </w:rPr>
              <w:t xml:space="preserve">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259EA89" w14:textId="03CAB340" w:rsidR="7EAD9BEB" w:rsidRDefault="7EAD9BEB" w:rsidP="7EAD9BEB">
            <w:pPr>
              <w:jc w:val="center"/>
            </w:pPr>
            <w:r w:rsidRPr="7EAD9BEB">
              <w:rPr>
                <w:rFonts w:ascii="Calibri" w:eastAsia="Calibri" w:hAnsi="Calibri" w:cs="Calibri"/>
                <w:color w:val="000000" w:themeColor="text1"/>
              </w:rPr>
              <w:t xml:space="preserve">$4,736,468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2BB1E52" w14:textId="50EB833D" w:rsidR="7EAD9BEB" w:rsidRDefault="7EAD9BEB" w:rsidP="7EAD9BEB">
            <w:pPr>
              <w:jc w:val="center"/>
            </w:pPr>
            <w:r w:rsidRPr="7EAD9BEB">
              <w:rPr>
                <w:rFonts w:ascii="Calibri" w:eastAsia="Calibri" w:hAnsi="Calibri" w:cs="Calibri"/>
                <w:color w:val="000000" w:themeColor="text1"/>
              </w:rPr>
              <w:t xml:space="preserve">$1,687,777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EFC8F59" w14:textId="56F596C6" w:rsidR="7EAD9BEB" w:rsidRDefault="7EAD9BEB" w:rsidP="7EAD9BEB">
            <w:pPr>
              <w:jc w:val="center"/>
            </w:pPr>
            <w:r w:rsidRPr="7EAD9BEB">
              <w:rPr>
                <w:rFonts w:ascii="Calibri" w:eastAsia="Calibri" w:hAnsi="Calibri" w:cs="Calibri"/>
                <w:color w:val="000000" w:themeColor="text1"/>
              </w:rPr>
              <w:t xml:space="preserve">$1,759,115 </w:t>
            </w:r>
          </w:p>
        </w:tc>
        <w:tc>
          <w:tcPr>
            <w:tcW w:w="1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73289FB" w14:textId="7013EA88" w:rsidR="7EAD9BEB" w:rsidRDefault="7EAD9BEB" w:rsidP="7EAD9BEB">
            <w:pPr>
              <w:jc w:val="center"/>
            </w:pPr>
            <w:r w:rsidRPr="7EAD9BEB">
              <w:rPr>
                <w:rFonts w:ascii="Calibri" w:eastAsia="Calibri" w:hAnsi="Calibri" w:cs="Calibri"/>
                <w:color w:val="000000" w:themeColor="text1"/>
              </w:rPr>
              <w:t>$8,183,361</w:t>
            </w:r>
          </w:p>
        </w:tc>
      </w:tr>
    </w:tbl>
    <w:p w14:paraId="56ADF9A3" w14:textId="2E3EFE12" w:rsidR="00207B82" w:rsidRPr="00553245" w:rsidRDefault="00553245" w:rsidP="215DD3B0">
      <w:pPr>
        <w:jc w:val="center"/>
        <w:rPr>
          <w:sz w:val="24"/>
          <w:szCs w:val="24"/>
        </w:rPr>
      </w:pPr>
      <w:r w:rsidRPr="00553245">
        <w:rPr>
          <w:sz w:val="24"/>
          <w:szCs w:val="24"/>
        </w:rPr>
        <w:t>Source:</w:t>
      </w:r>
      <w:r w:rsidR="0077271A" w:rsidRPr="00553245">
        <w:rPr>
          <w:sz w:val="24"/>
          <w:szCs w:val="24"/>
        </w:rPr>
        <w:t xml:space="preserve"> </w:t>
      </w:r>
      <w:proofErr w:type="spellStart"/>
      <w:r w:rsidR="5A8156AD" w:rsidRPr="00553245">
        <w:rPr>
          <w:sz w:val="24"/>
          <w:szCs w:val="24"/>
        </w:rPr>
        <w:t>JobsEQ</w:t>
      </w:r>
      <w:proofErr w:type="spellEnd"/>
      <w:r w:rsidR="00594987">
        <w:rPr>
          <w:rStyle w:val="FootnoteReference"/>
          <w:sz w:val="24"/>
          <w:szCs w:val="24"/>
        </w:rPr>
        <w:footnoteReference w:id="56"/>
      </w:r>
    </w:p>
    <w:p w14:paraId="3A152E21" w14:textId="53EE50AF" w:rsidR="00207B82" w:rsidRDefault="6ED5F4B9" w:rsidP="215DD3B0">
      <w:r>
        <w:t xml:space="preserve">Economic Impact has been projected given total industry sales/output from each industry. We project growth at 5%, 25%, 50% and 75% and model the indirect, </w:t>
      </w:r>
      <w:proofErr w:type="gramStart"/>
      <w:r>
        <w:t>induced</w:t>
      </w:r>
      <w:proofErr w:type="gramEnd"/>
      <w:r>
        <w:t xml:space="preserve"> and total impact on employment and compensation at each level. Sales/output (industry GDP) data used in this model can be found in </w:t>
      </w:r>
      <w:r>
        <w:lastRenderedPageBreak/>
        <w:t xml:space="preserve">Appendix C. At 25% growth to industry </w:t>
      </w:r>
      <w:proofErr w:type="gramStart"/>
      <w:r>
        <w:t>GDP</w:t>
      </w:r>
      <w:proofErr w:type="gramEnd"/>
      <w:r>
        <w:t xml:space="preserve"> we anticipate a total of 38 added jobs</w:t>
      </w:r>
      <w:r w:rsidR="17AFCE2D">
        <w:t xml:space="preserve">, 2.7 million in compensation and an increase of 9.3 million in GDP. At the higher end, 75% growth would </w:t>
      </w:r>
      <w:r w:rsidR="0EFED9E9">
        <w:t>correspond to 114 jobs, 8.2 million in compensation and 27.9 in GDP. It is important to note that this should not be used as an illustration of net job/GDP grow</w:t>
      </w:r>
      <w:r w:rsidR="6ECEE296">
        <w:t xml:space="preserve">th in the Washington economy, as these changes could represent other factors. These changes may represent shifts in employment </w:t>
      </w:r>
      <w:r w:rsidR="7950FFD2">
        <w:t xml:space="preserve">from other industries to Material Recovery Facilities or similar shifts </w:t>
      </w:r>
      <w:r w:rsidR="0FBFFE8E">
        <w:t>in</w:t>
      </w:r>
      <w:r w:rsidR="7950FFD2">
        <w:t xml:space="preserve"> GDP.</w:t>
      </w:r>
    </w:p>
    <w:p w14:paraId="524D703F" w14:textId="19962430" w:rsidR="00A723D0" w:rsidRDefault="00A723D0" w:rsidP="00A723D0">
      <w:pPr>
        <w:pStyle w:val="Heading2"/>
      </w:pPr>
      <w:bookmarkStart w:id="56" w:name="_Toc128989161"/>
      <w:r>
        <w:t>Changes to the Industry</w:t>
      </w:r>
      <w:r w:rsidR="005D7A51">
        <w:t>:</w:t>
      </w:r>
      <w:r>
        <w:t xml:space="preserve"> </w:t>
      </w:r>
      <w:r w:rsidR="1827E36B">
        <w:t>Recyclable</w:t>
      </w:r>
      <w:r w:rsidR="00207B82">
        <w:t xml:space="preserve"> </w:t>
      </w:r>
      <w:r>
        <w:t>Material Merchant Wholesalers</w:t>
      </w:r>
      <w:r w:rsidR="0077271A">
        <w:t xml:space="preserve"> (NAICS 423930)</w:t>
      </w:r>
      <w:bookmarkEnd w:id="56"/>
    </w:p>
    <w:p w14:paraId="0FE7BC82" w14:textId="19962430" w:rsidR="00A87C99" w:rsidRDefault="00A87C99" w:rsidP="00A87C99">
      <w:pPr>
        <w:pStyle w:val="Caption"/>
        <w:jc w:val="center"/>
      </w:pPr>
    </w:p>
    <w:p w14:paraId="002C9967" w14:textId="236B217F" w:rsidR="00A723D0" w:rsidRPr="009F1ED9" w:rsidRDefault="00A87C99" w:rsidP="00A87C99">
      <w:pPr>
        <w:pStyle w:val="Caption"/>
        <w:jc w:val="center"/>
        <w:rPr>
          <w:sz w:val="24"/>
          <w:szCs w:val="24"/>
        </w:rPr>
      </w:pPr>
      <w:r w:rsidRPr="009F1ED9">
        <w:rPr>
          <w:sz w:val="24"/>
          <w:szCs w:val="24"/>
        </w:rPr>
        <w:t xml:space="preserve">Table </w:t>
      </w:r>
      <w:r w:rsidRPr="009F1ED9">
        <w:rPr>
          <w:sz w:val="24"/>
          <w:szCs w:val="24"/>
        </w:rPr>
        <w:fldChar w:fldCharType="begin"/>
      </w:r>
      <w:r w:rsidRPr="009F1ED9">
        <w:rPr>
          <w:sz w:val="24"/>
          <w:szCs w:val="24"/>
        </w:rPr>
        <w:instrText>SEQ Table \* ARABIC</w:instrText>
      </w:r>
      <w:r w:rsidRPr="009F1ED9">
        <w:rPr>
          <w:sz w:val="24"/>
          <w:szCs w:val="24"/>
        </w:rPr>
        <w:fldChar w:fldCharType="separate"/>
      </w:r>
      <w:r w:rsidR="00720BB3" w:rsidRPr="009F1ED9">
        <w:rPr>
          <w:noProof/>
          <w:sz w:val="24"/>
          <w:szCs w:val="24"/>
        </w:rPr>
        <w:t>15</w:t>
      </w:r>
      <w:r w:rsidRPr="009F1ED9">
        <w:rPr>
          <w:sz w:val="24"/>
          <w:szCs w:val="24"/>
        </w:rPr>
        <w:fldChar w:fldCharType="end"/>
      </w:r>
      <w:r w:rsidRPr="009F1ED9">
        <w:rPr>
          <w:sz w:val="24"/>
          <w:szCs w:val="24"/>
        </w:rPr>
        <w:t xml:space="preserve">: </w:t>
      </w:r>
      <w:r w:rsidRPr="009F1ED9">
        <w:rPr>
          <w:i w:val="0"/>
          <w:iCs w:val="0"/>
          <w:sz w:val="24"/>
          <w:szCs w:val="24"/>
        </w:rPr>
        <w:t>Economic Impact of changes to the Recyclable Material Merchant Wholesalers Industry</w:t>
      </w:r>
      <w:r w:rsidR="009F1ED9" w:rsidRPr="009F1ED9">
        <w:rPr>
          <w:i w:val="0"/>
          <w:iCs w:val="0"/>
          <w:sz w:val="24"/>
          <w:szCs w:val="24"/>
        </w:rPr>
        <w:t>,</w:t>
      </w:r>
      <w:r w:rsidRPr="009F1ED9">
        <w:rPr>
          <w:i w:val="0"/>
          <w:iCs w:val="0"/>
          <w:sz w:val="24"/>
          <w:szCs w:val="24"/>
        </w:rPr>
        <w:t xml:space="preserve"> Washington State</w:t>
      </w:r>
    </w:p>
    <w:tbl>
      <w:tblPr>
        <w:tblStyle w:val="TableGrid"/>
        <w:tblpPr w:leftFromText="180" w:rightFromText="180" w:vertAnchor="text" w:tblpXSpec="center" w:tblpY="1"/>
        <w:tblOverlap w:val="never"/>
        <w:tblW w:w="0" w:type="auto"/>
        <w:jc w:val="center"/>
        <w:tblLayout w:type="fixed"/>
        <w:tblLook w:val="06A0" w:firstRow="1" w:lastRow="0" w:firstColumn="1" w:lastColumn="0" w:noHBand="1" w:noVBand="1"/>
      </w:tblPr>
      <w:tblGrid>
        <w:gridCol w:w="1615"/>
        <w:gridCol w:w="2070"/>
        <w:gridCol w:w="1530"/>
        <w:gridCol w:w="1440"/>
        <w:gridCol w:w="1620"/>
      </w:tblGrid>
      <w:tr w:rsidR="263A3910" w14:paraId="29AA768F" w14:textId="77777777" w:rsidTr="00207B82">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7D63383" w14:textId="42735367" w:rsidR="263A3910" w:rsidRPr="00657172" w:rsidRDefault="263A3910" w:rsidP="00207B82">
            <w:pPr>
              <w:rPr>
                <w:color w:val="FFFFFF" w:themeColor="background1"/>
              </w:rPr>
            </w:pPr>
            <w:r w:rsidRPr="00657172">
              <w:rPr>
                <w:rFonts w:ascii="Calibri" w:eastAsia="Calibri" w:hAnsi="Calibri" w:cs="Calibri"/>
                <w:b/>
                <w:bCs/>
                <w:color w:val="FFFFFF" w:themeColor="background1"/>
              </w:rPr>
              <w:t>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60F36E2F" w14:textId="4A16513B" w:rsidR="263A3910" w:rsidRPr="00657172" w:rsidRDefault="263A3910" w:rsidP="00207B82">
            <w:pPr>
              <w:jc w:val="center"/>
              <w:rPr>
                <w:color w:val="FFFFFF" w:themeColor="background1"/>
              </w:rPr>
            </w:pPr>
            <w:r w:rsidRPr="00657172">
              <w:rPr>
                <w:rFonts w:ascii="Calibri" w:eastAsia="Calibri" w:hAnsi="Calibri" w:cs="Calibri"/>
                <w:b/>
                <w:bCs/>
                <w:color w:val="FFFFFF" w:themeColor="background1"/>
              </w:rPr>
              <w:t>Direct</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089DFAE8" w14:textId="43DBC801" w:rsidR="263A3910" w:rsidRPr="00657172" w:rsidRDefault="263A3910" w:rsidP="00207B82">
            <w:pPr>
              <w:jc w:val="center"/>
              <w:rPr>
                <w:color w:val="FFFFFF" w:themeColor="background1"/>
              </w:rPr>
            </w:pPr>
            <w:r w:rsidRPr="00657172">
              <w:rPr>
                <w:rFonts w:ascii="Calibri" w:eastAsia="Calibri" w:hAnsi="Calibri" w:cs="Calibri"/>
                <w:b/>
                <w:bCs/>
                <w:color w:val="FFFFFF" w:themeColor="background1"/>
              </w:rPr>
              <w:t>Indirect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1B4AA4B8" w14:textId="0F423144" w:rsidR="263A3910" w:rsidRPr="00657172" w:rsidRDefault="263A3910" w:rsidP="00207B82">
            <w:pPr>
              <w:jc w:val="center"/>
              <w:rPr>
                <w:color w:val="FFFFFF" w:themeColor="background1"/>
              </w:rPr>
            </w:pPr>
            <w:r w:rsidRPr="00657172">
              <w:rPr>
                <w:rFonts w:ascii="Calibri" w:eastAsia="Calibri" w:hAnsi="Calibri" w:cs="Calibri"/>
                <w:b/>
                <w:bCs/>
                <w:color w:val="FFFFFF" w:themeColor="background1"/>
              </w:rPr>
              <w:t>Induced</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7E173AB" w14:textId="309DFE96" w:rsidR="263A3910" w:rsidRPr="00657172" w:rsidRDefault="263A3910" w:rsidP="00207B82">
            <w:pPr>
              <w:jc w:val="center"/>
              <w:rPr>
                <w:color w:val="FFFFFF" w:themeColor="background1"/>
              </w:rPr>
            </w:pPr>
            <w:r w:rsidRPr="00657172">
              <w:rPr>
                <w:rFonts w:ascii="Calibri" w:eastAsia="Calibri" w:hAnsi="Calibri" w:cs="Calibri"/>
                <w:b/>
                <w:bCs/>
                <w:color w:val="FFFFFF" w:themeColor="background1"/>
              </w:rPr>
              <w:t>Total</w:t>
            </w:r>
          </w:p>
        </w:tc>
      </w:tr>
      <w:tr w:rsidR="263A3910" w14:paraId="72836219"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7CA6BD1E" w14:textId="11666515"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Employment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4C64BB6" w14:textId="353E7D0A" w:rsidR="263A3910" w:rsidRDefault="263A3910" w:rsidP="002E15EE">
            <w:pPr>
              <w:jc w:val="center"/>
            </w:pPr>
            <w:r w:rsidRPr="263A3910">
              <w:rPr>
                <w:rFonts w:ascii="Calibri" w:eastAsia="Calibri" w:hAnsi="Calibri" w:cs="Calibri"/>
                <w:color w:val="000000" w:themeColor="text1"/>
              </w:rPr>
              <w:t>5</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1232D6C" w14:textId="75D23C0A" w:rsidR="263A3910" w:rsidRDefault="263A3910" w:rsidP="002E15EE">
            <w:pPr>
              <w:jc w:val="center"/>
            </w:pPr>
            <w:r w:rsidRPr="263A3910">
              <w:rPr>
                <w:rFonts w:ascii="Calibri" w:eastAsia="Calibri" w:hAnsi="Calibri" w:cs="Calibri"/>
                <w:color w:val="000000" w:themeColor="text1"/>
              </w:rPr>
              <w:t>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ED429E4" w14:textId="65353D4C" w:rsidR="263A3910" w:rsidRDefault="263A3910" w:rsidP="002E15EE">
            <w:pPr>
              <w:jc w:val="center"/>
            </w:pPr>
            <w:r w:rsidRPr="263A3910">
              <w:rPr>
                <w:rFonts w:ascii="Calibri" w:eastAsia="Calibri" w:hAnsi="Calibri" w:cs="Calibri"/>
                <w:color w:val="000000" w:themeColor="text1"/>
              </w:rPr>
              <w:t>3</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C933639" w14:textId="668A3E2C" w:rsidR="263A3910" w:rsidRDefault="263A3910" w:rsidP="002E15EE">
            <w:pPr>
              <w:jc w:val="center"/>
            </w:pPr>
            <w:r w:rsidRPr="263A3910">
              <w:rPr>
                <w:rFonts w:ascii="Calibri" w:eastAsia="Calibri" w:hAnsi="Calibri" w:cs="Calibri"/>
                <w:color w:val="000000" w:themeColor="text1"/>
              </w:rPr>
              <w:t>10</w:t>
            </w:r>
          </w:p>
        </w:tc>
      </w:tr>
      <w:tr w:rsidR="263A3910" w14:paraId="32AAE8D3"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60A36A65" w14:textId="6E855BEF"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Sales/Output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006462B5" w14:textId="75454FB9" w:rsidR="263A3910" w:rsidRDefault="263A3910" w:rsidP="002E15EE">
            <w:pPr>
              <w:jc w:val="center"/>
            </w:pPr>
            <w:r w:rsidRPr="263A3910">
              <w:rPr>
                <w:rFonts w:ascii="Calibri" w:eastAsia="Calibri" w:hAnsi="Calibri" w:cs="Calibri"/>
                <w:color w:val="000000" w:themeColor="text1"/>
              </w:rPr>
              <w:t>$1,786,000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044279B4" w14:textId="133942A4" w:rsidR="263A3910" w:rsidRDefault="263A3910" w:rsidP="002E15EE">
            <w:pPr>
              <w:jc w:val="center"/>
            </w:pPr>
            <w:r w:rsidRPr="263A3910">
              <w:rPr>
                <w:rFonts w:ascii="Calibri" w:eastAsia="Calibri" w:hAnsi="Calibri" w:cs="Calibri"/>
                <w:color w:val="000000" w:themeColor="text1"/>
              </w:rPr>
              <w:t>$721,060</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29A310F2" w14:textId="21B7D37E" w:rsidR="263A3910" w:rsidRDefault="263A3910" w:rsidP="002E15EE">
            <w:pPr>
              <w:jc w:val="center"/>
            </w:pPr>
            <w:r w:rsidRPr="263A3910">
              <w:rPr>
                <w:rFonts w:ascii="Calibri" w:eastAsia="Calibri" w:hAnsi="Calibri" w:cs="Calibri"/>
                <w:color w:val="000000" w:themeColor="text1"/>
              </w:rPr>
              <w:t>$702,903</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579C9B35" w14:textId="0971757A" w:rsidR="263A3910" w:rsidRDefault="263A3910" w:rsidP="002E15EE">
            <w:pPr>
              <w:jc w:val="center"/>
            </w:pPr>
            <w:r w:rsidRPr="263A3910">
              <w:rPr>
                <w:rFonts w:ascii="Calibri" w:eastAsia="Calibri" w:hAnsi="Calibri" w:cs="Calibri"/>
                <w:color w:val="000000" w:themeColor="text1"/>
              </w:rPr>
              <w:t>$3,209,962</w:t>
            </w:r>
          </w:p>
        </w:tc>
      </w:tr>
      <w:tr w:rsidR="263A3910" w14:paraId="4727200E" w14:textId="77777777" w:rsidTr="00207B82">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78EA143" w14:textId="1EE09C6A"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Compensation</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300A9028" w14:textId="279B402D" w:rsidR="263A3910" w:rsidRDefault="263A3910" w:rsidP="002E15EE">
            <w:pPr>
              <w:jc w:val="center"/>
            </w:pPr>
            <w:r w:rsidRPr="263A3910">
              <w:rPr>
                <w:rFonts w:ascii="Calibri" w:eastAsia="Calibri" w:hAnsi="Calibri" w:cs="Calibri"/>
                <w:color w:val="000000" w:themeColor="text1"/>
              </w:rPr>
              <w:t>$360,880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BFFAA57" w14:textId="391EFCFD" w:rsidR="263A3910" w:rsidRDefault="263A3910" w:rsidP="002E15EE">
            <w:pPr>
              <w:jc w:val="center"/>
            </w:pPr>
            <w:r w:rsidRPr="263A3910">
              <w:rPr>
                <w:rFonts w:ascii="Calibri" w:eastAsia="Calibri" w:hAnsi="Calibri" w:cs="Calibri"/>
                <w:color w:val="000000" w:themeColor="text1"/>
              </w:rPr>
              <w:t>$260,792</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B548CF0" w14:textId="7BBFC2A6" w:rsidR="263A3910" w:rsidRDefault="263A3910" w:rsidP="002E15EE">
            <w:pPr>
              <w:jc w:val="center"/>
            </w:pPr>
            <w:r w:rsidRPr="263A3910">
              <w:rPr>
                <w:rFonts w:ascii="Calibri" w:eastAsia="Calibri" w:hAnsi="Calibri" w:cs="Calibri"/>
                <w:color w:val="000000" w:themeColor="text1"/>
              </w:rPr>
              <w:t>$208,798</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E79DA07" w14:textId="1AC0F571" w:rsidR="263A3910" w:rsidRDefault="263A3910" w:rsidP="002E15EE">
            <w:pPr>
              <w:jc w:val="center"/>
            </w:pPr>
            <w:r w:rsidRPr="263A3910">
              <w:rPr>
                <w:rFonts w:ascii="Calibri" w:eastAsia="Calibri" w:hAnsi="Calibri" w:cs="Calibri"/>
                <w:color w:val="000000" w:themeColor="text1"/>
              </w:rPr>
              <w:t>$830,469</w:t>
            </w:r>
          </w:p>
        </w:tc>
      </w:tr>
      <w:tr w:rsidR="263A3910" w14:paraId="3D7E4F92" w14:textId="77777777" w:rsidTr="00207B82">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051F01AC" w14:textId="6CBF1EFC" w:rsidR="263A3910" w:rsidRPr="00657172" w:rsidRDefault="263A3910" w:rsidP="00207B82">
            <w:pPr>
              <w:rPr>
                <w:color w:val="FFFFFF" w:themeColor="background1"/>
              </w:rPr>
            </w:pPr>
            <w:r w:rsidRPr="00657172">
              <w:rPr>
                <w:rFonts w:ascii="Calibri" w:eastAsia="Calibri" w:hAnsi="Calibri" w:cs="Calibri"/>
                <w:b/>
                <w:bCs/>
                <w:color w:val="FFFFFF" w:themeColor="background1"/>
              </w:rPr>
              <w:t>25%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ADB1376" w14:textId="2A48A80A"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Direct</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32E0036" w14:textId="4E490301"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Indirect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B29ED1A" w14:textId="7FC095E6"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Induced</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7723ED6" w14:textId="3CB81CFC"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Total</w:t>
            </w:r>
          </w:p>
        </w:tc>
      </w:tr>
      <w:tr w:rsidR="263A3910" w14:paraId="7F07C30A"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4F5A6F07" w14:textId="66433956"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Employment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41D9FAE" w14:textId="7A9F4D21" w:rsidR="263A3910" w:rsidRDefault="263A3910" w:rsidP="002E15EE">
            <w:pPr>
              <w:jc w:val="center"/>
            </w:pPr>
            <w:r w:rsidRPr="263A3910">
              <w:rPr>
                <w:rFonts w:ascii="Calibri" w:eastAsia="Calibri" w:hAnsi="Calibri" w:cs="Calibri"/>
                <w:color w:val="000000" w:themeColor="text1"/>
              </w:rPr>
              <w:t>25</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6E62F19" w14:textId="4F306517" w:rsidR="263A3910" w:rsidRDefault="263A3910" w:rsidP="002E15EE">
            <w:pPr>
              <w:jc w:val="center"/>
            </w:pPr>
            <w:r w:rsidRPr="263A3910">
              <w:rPr>
                <w:rFonts w:ascii="Calibri" w:eastAsia="Calibri" w:hAnsi="Calibri" w:cs="Calibri"/>
                <w:color w:val="000000" w:themeColor="text1"/>
              </w:rPr>
              <w:t>13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D6DBA28" w14:textId="24C0EA32" w:rsidR="263A3910" w:rsidRDefault="263A3910" w:rsidP="002E15EE">
            <w:pPr>
              <w:jc w:val="center"/>
            </w:pPr>
            <w:r w:rsidRPr="263A3910">
              <w:rPr>
                <w:rFonts w:ascii="Calibri" w:eastAsia="Calibri" w:hAnsi="Calibri" w:cs="Calibri"/>
                <w:color w:val="000000" w:themeColor="text1"/>
              </w:rPr>
              <w:t>13</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86F3C4D" w14:textId="0DF71669" w:rsidR="263A3910" w:rsidRDefault="263A3910" w:rsidP="002E15EE">
            <w:pPr>
              <w:jc w:val="center"/>
            </w:pPr>
            <w:r w:rsidRPr="263A3910">
              <w:rPr>
                <w:rFonts w:ascii="Calibri" w:eastAsia="Calibri" w:hAnsi="Calibri" w:cs="Calibri"/>
                <w:color w:val="000000" w:themeColor="text1"/>
              </w:rPr>
              <w:t>51</w:t>
            </w:r>
          </w:p>
        </w:tc>
      </w:tr>
      <w:tr w:rsidR="263A3910" w14:paraId="31E417E7"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5698453E" w14:textId="065033A1"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Sales/Output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958F10B" w14:textId="2C63553E" w:rsidR="263A3910" w:rsidRDefault="263A3910" w:rsidP="002E15EE">
            <w:pPr>
              <w:jc w:val="center"/>
            </w:pPr>
            <w:r w:rsidRPr="263A3910">
              <w:rPr>
                <w:rFonts w:ascii="Calibri" w:eastAsia="Calibri" w:hAnsi="Calibri" w:cs="Calibri"/>
                <w:color w:val="000000" w:themeColor="text1"/>
              </w:rPr>
              <w:t>$8,930,000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4E45C976" w14:textId="34C62559" w:rsidR="263A3910" w:rsidRDefault="263A3910" w:rsidP="002E15EE">
            <w:pPr>
              <w:jc w:val="center"/>
            </w:pPr>
            <w:r w:rsidRPr="263A3910">
              <w:rPr>
                <w:rFonts w:ascii="Calibri" w:eastAsia="Calibri" w:hAnsi="Calibri" w:cs="Calibri"/>
                <w:color w:val="000000" w:themeColor="text1"/>
              </w:rPr>
              <w:t>$3,605,299</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47E5A99" w14:textId="4FA61C0E" w:rsidR="263A3910" w:rsidRDefault="263A3910" w:rsidP="002E15EE">
            <w:pPr>
              <w:jc w:val="center"/>
            </w:pPr>
            <w:r w:rsidRPr="263A3910">
              <w:rPr>
                <w:rFonts w:ascii="Calibri" w:eastAsia="Calibri" w:hAnsi="Calibri" w:cs="Calibri"/>
                <w:color w:val="000000" w:themeColor="text1"/>
              </w:rPr>
              <w:t>$3,514,513</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04B98839" w14:textId="6BC1B31C" w:rsidR="263A3910" w:rsidRDefault="263A3910" w:rsidP="002E15EE">
            <w:pPr>
              <w:jc w:val="center"/>
            </w:pPr>
            <w:r w:rsidRPr="263A3910">
              <w:rPr>
                <w:rFonts w:ascii="Calibri" w:eastAsia="Calibri" w:hAnsi="Calibri" w:cs="Calibri"/>
                <w:color w:val="000000" w:themeColor="text1"/>
              </w:rPr>
              <w:t>$16,049,812</w:t>
            </w:r>
          </w:p>
        </w:tc>
      </w:tr>
      <w:tr w:rsidR="263A3910" w14:paraId="0CA39E85" w14:textId="77777777" w:rsidTr="0FDCEE7B">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506167E8" w14:textId="2CF6E9C1" w:rsidR="263A3910" w:rsidRPr="006F6588" w:rsidRDefault="263A3910" w:rsidP="00207B82">
            <w:pPr>
              <w:rPr>
                <w:i/>
                <w:iCs/>
                <w:color w:val="FFFFFF" w:themeColor="background1"/>
              </w:rPr>
            </w:pPr>
            <w:r w:rsidRPr="006F6588">
              <w:rPr>
                <w:rFonts w:ascii="Calibri" w:eastAsia="Calibri" w:hAnsi="Calibri" w:cs="Calibri"/>
                <w:i/>
                <w:iCs/>
                <w:color w:val="FFFFFF" w:themeColor="background1"/>
              </w:rPr>
              <w:t>Compensation</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E636526" w14:textId="4B42B882" w:rsidR="263A3910" w:rsidRDefault="263A3910" w:rsidP="002E15EE">
            <w:pPr>
              <w:jc w:val="center"/>
            </w:pPr>
            <w:r w:rsidRPr="263A3910">
              <w:rPr>
                <w:rFonts w:ascii="Calibri" w:eastAsia="Calibri" w:hAnsi="Calibri" w:cs="Calibri"/>
                <w:color w:val="000000" w:themeColor="text1"/>
              </w:rPr>
              <w:t>$1,804,399</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5F10A52" w14:textId="65FEBE2B" w:rsidR="263A3910" w:rsidRDefault="263A3910" w:rsidP="002E15EE">
            <w:pPr>
              <w:jc w:val="center"/>
            </w:pPr>
            <w:r w:rsidRPr="263A3910">
              <w:rPr>
                <w:rFonts w:ascii="Calibri" w:eastAsia="Calibri" w:hAnsi="Calibri" w:cs="Calibri"/>
                <w:color w:val="000000" w:themeColor="text1"/>
              </w:rPr>
              <w:t>$1,303,960</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83EBD54" w14:textId="51CC9214" w:rsidR="263A3910" w:rsidRDefault="263A3910" w:rsidP="002E15EE">
            <w:pPr>
              <w:jc w:val="center"/>
            </w:pPr>
            <w:r w:rsidRPr="263A3910">
              <w:rPr>
                <w:rFonts w:ascii="Calibri" w:eastAsia="Calibri" w:hAnsi="Calibri" w:cs="Calibri"/>
                <w:color w:val="000000" w:themeColor="text1"/>
              </w:rPr>
              <w:t>$1,043,988</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D7ACBC8" w14:textId="2A2A57AC" w:rsidR="263A3910" w:rsidRDefault="263A3910" w:rsidP="002E15EE">
            <w:pPr>
              <w:jc w:val="center"/>
            </w:pPr>
            <w:r w:rsidRPr="263A3910">
              <w:rPr>
                <w:rFonts w:ascii="Calibri" w:eastAsia="Calibri" w:hAnsi="Calibri" w:cs="Calibri"/>
                <w:color w:val="000000" w:themeColor="text1"/>
              </w:rPr>
              <w:t>$4,152,347</w:t>
            </w:r>
          </w:p>
        </w:tc>
      </w:tr>
      <w:tr w:rsidR="263A3910" w14:paraId="7A4EE38E" w14:textId="77777777" w:rsidTr="0FDCEE7B">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3EB7E13E" w14:textId="4347503C" w:rsidR="263A3910" w:rsidRPr="00657172" w:rsidRDefault="263A3910" w:rsidP="00207B82">
            <w:pPr>
              <w:rPr>
                <w:color w:val="FFFFFF" w:themeColor="background1"/>
              </w:rPr>
            </w:pPr>
            <w:r w:rsidRPr="00657172">
              <w:rPr>
                <w:rFonts w:ascii="Calibri" w:eastAsia="Calibri" w:hAnsi="Calibri" w:cs="Calibri"/>
                <w:b/>
                <w:bCs/>
                <w:color w:val="FFFFFF" w:themeColor="background1"/>
              </w:rPr>
              <w:t>50%</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930DD01" w14:textId="51E1BDDC"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Direct</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22297F3" w14:textId="31361D43"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Indirect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ABF9773" w14:textId="3EB36F4A"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Induced</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ECD931A" w14:textId="50ED95ED"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Total</w:t>
            </w:r>
          </w:p>
        </w:tc>
      </w:tr>
      <w:tr w:rsidR="263A3910" w14:paraId="07EC5BE2"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661F7C65" w14:textId="6CEEA084"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Employment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66C0714" w14:textId="49AD3641" w:rsidR="263A3910" w:rsidRDefault="263A3910" w:rsidP="002E15EE">
            <w:pPr>
              <w:jc w:val="center"/>
            </w:pPr>
            <w:r w:rsidRPr="263A3910">
              <w:rPr>
                <w:rFonts w:ascii="Calibri" w:eastAsia="Calibri" w:hAnsi="Calibri" w:cs="Calibri"/>
                <w:color w:val="000000" w:themeColor="text1"/>
              </w:rPr>
              <w:t>50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3686997" w14:textId="758E2863" w:rsidR="263A3910" w:rsidRDefault="263A3910" w:rsidP="002E15EE">
            <w:pPr>
              <w:jc w:val="center"/>
            </w:pPr>
            <w:r w:rsidRPr="263A3910">
              <w:rPr>
                <w:rFonts w:ascii="Calibri" w:eastAsia="Calibri" w:hAnsi="Calibri" w:cs="Calibri"/>
                <w:color w:val="000000" w:themeColor="text1"/>
              </w:rPr>
              <w:t>26</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C81ECEA" w14:textId="5E777B29" w:rsidR="263A3910" w:rsidRDefault="263A3910" w:rsidP="002E15EE">
            <w:pPr>
              <w:jc w:val="center"/>
            </w:pPr>
            <w:r w:rsidRPr="263A3910">
              <w:rPr>
                <w:rFonts w:ascii="Calibri" w:eastAsia="Calibri" w:hAnsi="Calibri" w:cs="Calibri"/>
                <w:color w:val="000000" w:themeColor="text1"/>
              </w:rPr>
              <w:t>26</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3EE78BF6" w14:textId="24203999" w:rsidR="263A3910" w:rsidRDefault="263A3910" w:rsidP="002E15EE">
            <w:pPr>
              <w:jc w:val="center"/>
            </w:pPr>
            <w:r w:rsidRPr="263A3910">
              <w:rPr>
                <w:rFonts w:ascii="Calibri" w:eastAsia="Calibri" w:hAnsi="Calibri" w:cs="Calibri"/>
                <w:color w:val="000000" w:themeColor="text1"/>
              </w:rPr>
              <w:t>103</w:t>
            </w:r>
          </w:p>
        </w:tc>
      </w:tr>
      <w:tr w:rsidR="263A3910" w14:paraId="6E30EB27"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2AD0B361" w14:textId="5ED697B5"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Sales/Output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008AD082" w14:textId="1E5BD90B" w:rsidR="263A3910" w:rsidRDefault="263A3910" w:rsidP="002E15EE">
            <w:pPr>
              <w:jc w:val="center"/>
            </w:pPr>
            <w:r w:rsidRPr="263A3910">
              <w:rPr>
                <w:rFonts w:ascii="Calibri" w:eastAsia="Calibri" w:hAnsi="Calibri" w:cs="Calibri"/>
                <w:color w:val="000000" w:themeColor="text1"/>
              </w:rPr>
              <w:t>$17,860,000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337505C9" w14:textId="304AA444" w:rsidR="263A3910" w:rsidRDefault="263A3910" w:rsidP="002E15EE">
            <w:pPr>
              <w:jc w:val="center"/>
            </w:pPr>
            <w:r w:rsidRPr="263A3910">
              <w:rPr>
                <w:rFonts w:ascii="Calibri" w:eastAsia="Calibri" w:hAnsi="Calibri" w:cs="Calibri"/>
                <w:color w:val="000000" w:themeColor="text1"/>
              </w:rPr>
              <w:t>$7,210,598</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792BFBB0" w14:textId="3C05545D" w:rsidR="263A3910" w:rsidRDefault="263A3910" w:rsidP="002E15EE">
            <w:pPr>
              <w:jc w:val="center"/>
            </w:pPr>
            <w:r w:rsidRPr="263A3910">
              <w:rPr>
                <w:rFonts w:ascii="Calibri" w:eastAsia="Calibri" w:hAnsi="Calibri" w:cs="Calibri"/>
                <w:color w:val="000000" w:themeColor="text1"/>
              </w:rPr>
              <w:t>$7,029,026</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67F1BAC5" w14:textId="2EA4DB26" w:rsidR="263A3910" w:rsidRDefault="263A3910" w:rsidP="002E15EE">
            <w:pPr>
              <w:jc w:val="center"/>
            </w:pPr>
            <w:r w:rsidRPr="263A3910">
              <w:rPr>
                <w:rFonts w:ascii="Calibri" w:eastAsia="Calibri" w:hAnsi="Calibri" w:cs="Calibri"/>
                <w:color w:val="000000" w:themeColor="text1"/>
              </w:rPr>
              <w:t>$32,099,625</w:t>
            </w:r>
          </w:p>
        </w:tc>
      </w:tr>
      <w:tr w:rsidR="263A3910" w14:paraId="53548575" w14:textId="77777777" w:rsidTr="00207B82">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1C000E96" w14:textId="5A4D2ABD"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Compensation</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97BF1E8" w14:textId="73A97859" w:rsidR="263A3910" w:rsidRDefault="263A3910" w:rsidP="002E15EE">
            <w:pPr>
              <w:jc w:val="center"/>
            </w:pPr>
            <w:r w:rsidRPr="263A3910">
              <w:rPr>
                <w:rFonts w:ascii="Calibri" w:eastAsia="Calibri" w:hAnsi="Calibri" w:cs="Calibri"/>
                <w:color w:val="000000" w:themeColor="text1"/>
              </w:rPr>
              <w:t>$3,608,799</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F11FEF3" w14:textId="35A8E373" w:rsidR="263A3910" w:rsidRDefault="263A3910" w:rsidP="002E15EE">
            <w:pPr>
              <w:jc w:val="center"/>
            </w:pPr>
            <w:r w:rsidRPr="263A3910">
              <w:rPr>
                <w:rFonts w:ascii="Calibri" w:eastAsia="Calibri" w:hAnsi="Calibri" w:cs="Calibri"/>
                <w:color w:val="000000" w:themeColor="text1"/>
              </w:rPr>
              <w:t>$2,607,920</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89E8C12" w14:textId="40B774BF" w:rsidR="263A3910" w:rsidRDefault="263A3910" w:rsidP="002E15EE">
            <w:pPr>
              <w:jc w:val="center"/>
            </w:pPr>
            <w:r w:rsidRPr="263A3910">
              <w:rPr>
                <w:rFonts w:ascii="Calibri" w:eastAsia="Calibri" w:hAnsi="Calibri" w:cs="Calibri"/>
                <w:color w:val="000000" w:themeColor="text1"/>
              </w:rPr>
              <w:t>$2,087,977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51246CBA" w14:textId="68E6F49E" w:rsidR="263A3910" w:rsidRDefault="263A3910" w:rsidP="002E15EE">
            <w:pPr>
              <w:jc w:val="center"/>
            </w:pPr>
            <w:r w:rsidRPr="263A3910">
              <w:rPr>
                <w:rFonts w:ascii="Calibri" w:eastAsia="Calibri" w:hAnsi="Calibri" w:cs="Calibri"/>
                <w:color w:val="000000" w:themeColor="text1"/>
              </w:rPr>
              <w:t>$8,304,695</w:t>
            </w:r>
          </w:p>
        </w:tc>
      </w:tr>
      <w:tr w:rsidR="263A3910" w14:paraId="6453B1B2" w14:textId="77777777" w:rsidTr="00207B82">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0967477E" w14:textId="1B97BD21" w:rsidR="263A3910" w:rsidRPr="00657172" w:rsidRDefault="263A3910" w:rsidP="00207B82">
            <w:pPr>
              <w:rPr>
                <w:color w:val="FFFFFF" w:themeColor="background1"/>
              </w:rPr>
            </w:pPr>
            <w:r w:rsidRPr="00657172">
              <w:rPr>
                <w:rFonts w:ascii="Calibri" w:eastAsia="Calibri" w:hAnsi="Calibri" w:cs="Calibri"/>
                <w:b/>
                <w:bCs/>
                <w:color w:val="FFFFFF" w:themeColor="background1"/>
              </w:rPr>
              <w:t>75%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6D6A304" w14:textId="48512F3B"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Direct</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D7BAA98" w14:textId="287D1851"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Indirect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333E2C5" w14:textId="345C85B1"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Induced</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39113B4" w14:textId="26856EE5" w:rsidR="263A3910" w:rsidRPr="00657172" w:rsidRDefault="263A3910" w:rsidP="002E15EE">
            <w:pPr>
              <w:jc w:val="center"/>
              <w:rPr>
                <w:color w:val="FFFFFF" w:themeColor="background1"/>
              </w:rPr>
            </w:pPr>
            <w:r w:rsidRPr="00657172">
              <w:rPr>
                <w:rFonts w:ascii="Calibri" w:eastAsia="Calibri" w:hAnsi="Calibri" w:cs="Calibri"/>
                <w:b/>
                <w:bCs/>
                <w:color w:val="FFFFFF" w:themeColor="background1"/>
              </w:rPr>
              <w:t>Total</w:t>
            </w:r>
          </w:p>
        </w:tc>
      </w:tr>
      <w:tr w:rsidR="263A3910" w14:paraId="3CE08E18"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79EE7CD1" w14:textId="6DB99863"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Employment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6AA8BA3C" w14:textId="21ADE10C" w:rsidR="263A3910" w:rsidRDefault="263A3910" w:rsidP="002E15EE">
            <w:pPr>
              <w:jc w:val="center"/>
            </w:pPr>
            <w:r w:rsidRPr="263A3910">
              <w:rPr>
                <w:rFonts w:ascii="Calibri" w:eastAsia="Calibri" w:hAnsi="Calibri" w:cs="Calibri"/>
                <w:color w:val="000000" w:themeColor="text1"/>
              </w:rPr>
              <w:t>75</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2A71D8C9" w14:textId="18B7CD4B" w:rsidR="263A3910" w:rsidRDefault="263A3910" w:rsidP="002E15EE">
            <w:pPr>
              <w:jc w:val="center"/>
            </w:pPr>
            <w:r w:rsidRPr="263A3910">
              <w:rPr>
                <w:rFonts w:ascii="Calibri" w:eastAsia="Calibri" w:hAnsi="Calibri" w:cs="Calibri"/>
                <w:color w:val="000000" w:themeColor="text1"/>
              </w:rPr>
              <w:t>40</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BEEAC78" w14:textId="5A3FEFCB" w:rsidR="263A3910" w:rsidRDefault="263A3910" w:rsidP="002E15EE">
            <w:pPr>
              <w:jc w:val="center"/>
            </w:pPr>
            <w:r w:rsidRPr="263A3910">
              <w:rPr>
                <w:rFonts w:ascii="Calibri" w:eastAsia="Calibri" w:hAnsi="Calibri" w:cs="Calibri"/>
                <w:color w:val="000000" w:themeColor="text1"/>
              </w:rPr>
              <w:t>39</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901E291" w14:textId="18097D1B" w:rsidR="263A3910" w:rsidRDefault="263A3910" w:rsidP="002E15EE">
            <w:pPr>
              <w:jc w:val="center"/>
            </w:pPr>
            <w:r w:rsidRPr="263A3910">
              <w:rPr>
                <w:rFonts w:ascii="Calibri" w:eastAsia="Calibri" w:hAnsi="Calibri" w:cs="Calibri"/>
                <w:color w:val="000000" w:themeColor="text1"/>
              </w:rPr>
              <w:t>154</w:t>
            </w:r>
          </w:p>
        </w:tc>
      </w:tr>
      <w:tr w:rsidR="263A3910" w14:paraId="2426FEF9" w14:textId="77777777" w:rsidTr="00207B82">
        <w:trPr>
          <w:trHeight w:val="300"/>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326652E9" w14:textId="279F8C85"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Sales/Output</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62A6F8C0" w14:textId="69C68884" w:rsidR="263A3910" w:rsidRDefault="263A3910" w:rsidP="002E15EE">
            <w:pPr>
              <w:jc w:val="center"/>
            </w:pPr>
            <w:r w:rsidRPr="263A3910">
              <w:rPr>
                <w:rFonts w:ascii="Calibri" w:eastAsia="Calibri" w:hAnsi="Calibri" w:cs="Calibri"/>
                <w:color w:val="000000" w:themeColor="text1"/>
              </w:rPr>
              <w:t>$26,790,000</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7651C9CC" w14:textId="2F08BF90" w:rsidR="263A3910" w:rsidRDefault="263A3910" w:rsidP="002E15EE">
            <w:pPr>
              <w:jc w:val="center"/>
            </w:pPr>
            <w:r w:rsidRPr="263A3910">
              <w:rPr>
                <w:rFonts w:ascii="Calibri" w:eastAsia="Calibri" w:hAnsi="Calibri" w:cs="Calibri"/>
                <w:color w:val="000000" w:themeColor="text1"/>
              </w:rPr>
              <w:t>$10,815,898</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2E1DFFEB" w14:textId="16B212D2" w:rsidR="263A3910" w:rsidRDefault="263A3910" w:rsidP="002E15EE">
            <w:pPr>
              <w:jc w:val="center"/>
            </w:pPr>
            <w:r w:rsidRPr="263A3910">
              <w:rPr>
                <w:rFonts w:ascii="Calibri" w:eastAsia="Calibri" w:hAnsi="Calibri" w:cs="Calibri"/>
                <w:color w:val="000000" w:themeColor="text1"/>
              </w:rPr>
              <w:t>$10,543,539</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F2811CE" w14:textId="115EC3D7" w:rsidR="263A3910" w:rsidRDefault="263A3910" w:rsidP="002E15EE">
            <w:pPr>
              <w:jc w:val="center"/>
            </w:pPr>
            <w:r w:rsidRPr="263A3910">
              <w:rPr>
                <w:rFonts w:ascii="Calibri" w:eastAsia="Calibri" w:hAnsi="Calibri" w:cs="Calibri"/>
                <w:color w:val="000000" w:themeColor="text1"/>
              </w:rPr>
              <w:t>$48,149,437</w:t>
            </w:r>
          </w:p>
        </w:tc>
      </w:tr>
      <w:tr w:rsidR="263A3910" w14:paraId="0F556E30" w14:textId="77777777" w:rsidTr="00207B82">
        <w:trPr>
          <w:trHeight w:val="315"/>
          <w:jc w:val="center"/>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bottom"/>
          </w:tcPr>
          <w:p w14:paraId="6797A66B" w14:textId="1B22F58D" w:rsidR="263A3910" w:rsidRPr="00207B82" w:rsidRDefault="263A3910" w:rsidP="00207B82">
            <w:pPr>
              <w:rPr>
                <w:i/>
                <w:iCs/>
                <w:color w:val="FFFFFF" w:themeColor="background1"/>
              </w:rPr>
            </w:pPr>
            <w:r w:rsidRPr="00207B82">
              <w:rPr>
                <w:rFonts w:ascii="Calibri" w:eastAsia="Calibri" w:hAnsi="Calibri" w:cs="Calibri"/>
                <w:i/>
                <w:iCs/>
                <w:color w:val="FFFFFF" w:themeColor="background1"/>
              </w:rPr>
              <w:t>Compensation</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1F54127C" w14:textId="0825A71E" w:rsidR="263A3910" w:rsidRDefault="263A3910" w:rsidP="002E15EE">
            <w:pPr>
              <w:jc w:val="center"/>
            </w:pPr>
            <w:r w:rsidRPr="263A3910">
              <w:rPr>
                <w:rFonts w:ascii="Calibri" w:eastAsia="Calibri" w:hAnsi="Calibri" w:cs="Calibri"/>
                <w:color w:val="000000" w:themeColor="text1"/>
              </w:rPr>
              <w:t>$5,413,198</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6B5EC59" w14:textId="2056A40A" w:rsidR="263A3910" w:rsidRDefault="263A3910" w:rsidP="002E15EE">
            <w:pPr>
              <w:jc w:val="center"/>
            </w:pPr>
            <w:r w:rsidRPr="263A3910">
              <w:rPr>
                <w:rFonts w:ascii="Calibri" w:eastAsia="Calibri" w:hAnsi="Calibri" w:cs="Calibri"/>
                <w:color w:val="000000" w:themeColor="text1"/>
              </w:rPr>
              <w:t>$3,911,880</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B5C1558" w14:textId="708DA287" w:rsidR="263A3910" w:rsidRDefault="263A3910" w:rsidP="002E15EE">
            <w:pPr>
              <w:jc w:val="center"/>
            </w:pPr>
            <w:r w:rsidRPr="263A3910">
              <w:rPr>
                <w:rFonts w:ascii="Calibri" w:eastAsia="Calibri" w:hAnsi="Calibri" w:cs="Calibri"/>
                <w:color w:val="000000" w:themeColor="text1"/>
              </w:rPr>
              <w:t>$3,131,965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783A3CB4" w14:textId="38F93B0A" w:rsidR="263A3910" w:rsidRDefault="263A3910" w:rsidP="002E15EE">
            <w:pPr>
              <w:jc w:val="center"/>
            </w:pPr>
            <w:r w:rsidRPr="263A3910">
              <w:rPr>
                <w:rFonts w:ascii="Calibri" w:eastAsia="Calibri" w:hAnsi="Calibri" w:cs="Calibri"/>
                <w:color w:val="000000" w:themeColor="text1"/>
              </w:rPr>
              <w:t>$12,457,042</w:t>
            </w:r>
          </w:p>
        </w:tc>
      </w:tr>
    </w:tbl>
    <w:p w14:paraId="1D1A0A3A" w14:textId="0AA336C3" w:rsidR="0029FE9C" w:rsidRPr="009F1ED9" w:rsidRDefault="009F1ED9" w:rsidP="5759CEBA">
      <w:pPr>
        <w:jc w:val="center"/>
        <w:rPr>
          <w:sz w:val="24"/>
          <w:szCs w:val="24"/>
        </w:rPr>
      </w:pPr>
      <w:r w:rsidRPr="009F1ED9">
        <w:rPr>
          <w:sz w:val="24"/>
          <w:szCs w:val="24"/>
        </w:rPr>
        <w:t>Source:</w:t>
      </w:r>
      <w:r w:rsidR="3FB58321" w:rsidRPr="009F1ED9">
        <w:rPr>
          <w:sz w:val="24"/>
          <w:szCs w:val="24"/>
        </w:rPr>
        <w:t xml:space="preserve"> </w:t>
      </w:r>
      <w:proofErr w:type="spellStart"/>
      <w:r w:rsidR="3FB58321" w:rsidRPr="009F1ED9">
        <w:rPr>
          <w:sz w:val="24"/>
          <w:szCs w:val="24"/>
        </w:rPr>
        <w:t>JobsEQ</w:t>
      </w:r>
      <w:proofErr w:type="spellEnd"/>
      <w:r w:rsidR="00594987">
        <w:rPr>
          <w:rStyle w:val="FootnoteReference"/>
          <w:sz w:val="24"/>
          <w:szCs w:val="24"/>
        </w:rPr>
        <w:footnoteReference w:id="57"/>
      </w:r>
    </w:p>
    <w:p w14:paraId="5808268E" w14:textId="66817168" w:rsidR="3ED47569" w:rsidRDefault="3ED47569" w:rsidP="0FDCEE7B">
      <w:r>
        <w:t>The Recyclable Material Merchant Wholesale industry constitutes a larger proportion of total GDP than Material Recovery facilities which c</w:t>
      </w:r>
      <w:r w:rsidR="76877F97">
        <w:t>orresponds to its larger anticipated indirect and induced impact multipliers.</w:t>
      </w:r>
      <w:r w:rsidR="104C0D3C">
        <w:t xml:space="preserve"> At 25% industry GDP growth, we anticipate a total impact</w:t>
      </w:r>
      <w:r w:rsidR="1103820A">
        <w:t xml:space="preserve"> of 51 jobs, 4.2 million in compensation and 16 million in GDP contribution. At 75%</w:t>
      </w:r>
      <w:r w:rsidR="3DB21749">
        <w:t>, 154 total jobs, 12.5 million in compensation and 48.1 million in GPD contribution.</w:t>
      </w:r>
    </w:p>
    <w:p w14:paraId="418A0C3F" w14:textId="4CFB8291" w:rsidR="006E705B" w:rsidRDefault="006E705B">
      <w:pPr>
        <w:rPr>
          <w:rFonts w:asciiTheme="majorHAnsi" w:eastAsiaTheme="majorEastAsia" w:hAnsiTheme="majorHAnsi" w:cstheme="majorBidi"/>
          <w:color w:val="2E74B5" w:themeColor="accent1" w:themeShade="BF"/>
          <w:sz w:val="32"/>
          <w:szCs w:val="32"/>
        </w:rPr>
      </w:pPr>
      <w:r>
        <w:rPr>
          <w:sz w:val="32"/>
          <w:szCs w:val="32"/>
        </w:rPr>
        <w:br w:type="page"/>
      </w:r>
    </w:p>
    <w:p w14:paraId="2C63084D" w14:textId="6F376F6D" w:rsidR="00502AD7" w:rsidRDefault="3662205B" w:rsidP="3662205B">
      <w:pPr>
        <w:pStyle w:val="Heading2"/>
        <w:rPr>
          <w:sz w:val="32"/>
          <w:szCs w:val="32"/>
        </w:rPr>
      </w:pPr>
      <w:bookmarkStart w:id="57" w:name="_Toc128989162"/>
      <w:r w:rsidRPr="3662205B">
        <w:rPr>
          <w:sz w:val="32"/>
          <w:szCs w:val="32"/>
        </w:rPr>
        <w:lastRenderedPageBreak/>
        <w:t>International Supply Chain</w:t>
      </w:r>
      <w:bookmarkEnd w:id="57"/>
    </w:p>
    <w:p w14:paraId="21070142" w14:textId="35A0EA72" w:rsidR="00184627" w:rsidRDefault="293650C0" w:rsidP="00184627">
      <w:r>
        <w:t xml:space="preserve">The Oregon Department of Environmental Quality’s Materials Management program examined the environmental impact of materials. This included the full-life impact of a material, starting with resource extraction, then the design and production, use, end-of-life management, and disposal and recovery. Findings from this report include ways to improve recovery rates and reduce waste generation, and year-to-year changes on waste generation, </w:t>
      </w:r>
      <w:proofErr w:type="gramStart"/>
      <w:r>
        <w:t>disposal</w:t>
      </w:r>
      <w:proofErr w:type="gramEnd"/>
      <w:r>
        <w:t xml:space="preserve"> and recovery within the state</w:t>
      </w:r>
      <w:bookmarkStart w:id="58" w:name="_Ref123889872"/>
      <w:r w:rsidR="00184627">
        <w:rPr>
          <w:rStyle w:val="FootnoteReference"/>
        </w:rPr>
        <w:footnoteReference w:id="58"/>
      </w:r>
      <w:bookmarkEnd w:id="58"/>
      <w:r>
        <w:t>. Within Washington State, recycling aims of reduced global waste can be achieved with material life-cycle assessments and improvements of domestic and international transfer of material recovery facilities.</w:t>
      </w:r>
      <w:r w:rsidR="3504AFA2">
        <w:t xml:space="preserve"> </w:t>
      </w:r>
      <w:r w:rsidR="077EBF83">
        <w:t xml:space="preserve">Identifying the baseline supply chain </w:t>
      </w:r>
      <w:r w:rsidR="13723B7D">
        <w:t xml:space="preserve">characteristics in Washington can </w:t>
      </w:r>
      <w:r w:rsidR="33F375FC">
        <w:t xml:space="preserve">help formulate policy improvements for the </w:t>
      </w:r>
      <w:r w:rsidR="1A539A79">
        <w:t>stakeholders</w:t>
      </w:r>
      <w:r w:rsidR="007923F2">
        <w:rPr>
          <w:rStyle w:val="FootnoteReference"/>
        </w:rPr>
        <w:footnoteReference w:id="59"/>
      </w:r>
      <w:r w:rsidR="1A539A79">
        <w:t xml:space="preserve"> and facilities involved in the related industries</w:t>
      </w:r>
      <w:r w:rsidR="4074F401">
        <w:t>.</w:t>
      </w:r>
    </w:p>
    <w:p w14:paraId="7036738E" w14:textId="035C48C4" w:rsidR="00BC5F55" w:rsidRPr="009F1ED9" w:rsidRDefault="00BC5F55" w:rsidP="00AC5D80">
      <w:pPr>
        <w:pStyle w:val="Caption"/>
        <w:jc w:val="center"/>
        <w:rPr>
          <w:sz w:val="24"/>
          <w:szCs w:val="24"/>
        </w:rPr>
      </w:pPr>
      <w:r w:rsidRPr="009F1ED9">
        <w:rPr>
          <w:sz w:val="24"/>
          <w:szCs w:val="24"/>
        </w:rPr>
        <w:t xml:space="preserve">Figure </w:t>
      </w:r>
      <w:r w:rsidRPr="009F1ED9">
        <w:rPr>
          <w:color w:val="2B579A"/>
          <w:sz w:val="24"/>
          <w:szCs w:val="24"/>
          <w:shd w:val="clear" w:color="auto" w:fill="E6E6E6"/>
        </w:rPr>
        <w:fldChar w:fldCharType="begin"/>
      </w:r>
      <w:r>
        <w:instrText>SEQ Figure \* ARABIC</w:instrText>
      </w:r>
      <w:r w:rsidRPr="009F1ED9">
        <w:rPr>
          <w:color w:val="2B579A"/>
          <w:sz w:val="24"/>
          <w:szCs w:val="24"/>
          <w:shd w:val="clear" w:color="auto" w:fill="E6E6E6"/>
        </w:rPr>
        <w:fldChar w:fldCharType="separate"/>
      </w:r>
      <w:r w:rsidR="005921A4" w:rsidRPr="009F1ED9">
        <w:rPr>
          <w:noProof/>
          <w:sz w:val="24"/>
          <w:szCs w:val="24"/>
        </w:rPr>
        <w:t>15</w:t>
      </w:r>
      <w:r w:rsidRPr="009F1ED9">
        <w:rPr>
          <w:color w:val="2B579A"/>
          <w:sz w:val="24"/>
          <w:szCs w:val="24"/>
          <w:shd w:val="clear" w:color="auto" w:fill="E6E6E6"/>
        </w:rPr>
        <w:fldChar w:fldCharType="end"/>
      </w:r>
      <w:r w:rsidR="0063554B" w:rsidRPr="009F1ED9">
        <w:rPr>
          <w:sz w:val="24"/>
          <w:szCs w:val="24"/>
        </w:rPr>
        <w:t xml:space="preserve">: </w:t>
      </w:r>
      <w:r w:rsidR="00AC5D80" w:rsidRPr="009F1ED9">
        <w:rPr>
          <w:i w:val="0"/>
          <w:sz w:val="24"/>
          <w:szCs w:val="24"/>
        </w:rPr>
        <w:t>Materials Life Cycle</w:t>
      </w:r>
      <w:r w:rsidR="00184627" w:rsidRPr="009F1ED9">
        <w:rPr>
          <w:i w:val="0"/>
          <w:iCs w:val="0"/>
          <w:sz w:val="24"/>
          <w:szCs w:val="24"/>
        </w:rPr>
        <w:t xml:space="preserve"> </w:t>
      </w:r>
    </w:p>
    <w:p w14:paraId="580AB2D1" w14:textId="288898BD" w:rsidR="000140BF" w:rsidRDefault="000140BF" w:rsidP="3662205B">
      <w:pPr>
        <w:rPr>
          <w:b/>
        </w:rPr>
      </w:pPr>
      <w:r>
        <w:rPr>
          <w:noProof/>
          <w:color w:val="2B579A"/>
          <w:shd w:val="clear" w:color="auto" w:fill="E6E6E6"/>
        </w:rPr>
        <w:drawing>
          <wp:inline distT="0" distB="0" distL="0" distR="0" wp14:anchorId="1B585AFC" wp14:editId="3E4700EA">
            <wp:extent cx="5943600" cy="2294255"/>
            <wp:effectExtent l="0" t="0" r="0" b="0"/>
            <wp:docPr id="6" name="Picture 6" descr="This figure depicts a generalized international materials life cycle. Here materials are extracted, processed and manufactured into products, transported internationally, domestically before retail distribution, consumption and disposal (either via landfill 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depicts a generalized international materials life cycle. Here materials are extracted, processed and manufactured into products, transported internationally, domestically before retail distribution, consumption and disposal (either via landfill or recycling)"/>
                    <pic:cNvPicPr/>
                  </pic:nvPicPr>
                  <pic:blipFill>
                    <a:blip r:embed="rId46"/>
                    <a:stretch>
                      <a:fillRect/>
                    </a:stretch>
                  </pic:blipFill>
                  <pic:spPr>
                    <a:xfrm>
                      <a:off x="0" y="0"/>
                      <a:ext cx="5943600" cy="2294255"/>
                    </a:xfrm>
                    <a:prstGeom prst="rect">
                      <a:avLst/>
                    </a:prstGeom>
                  </pic:spPr>
                </pic:pic>
              </a:graphicData>
            </a:graphic>
          </wp:inline>
        </w:drawing>
      </w:r>
    </w:p>
    <w:p w14:paraId="78CF4438" w14:textId="1F4E964E" w:rsidR="00184627" w:rsidRPr="009F1ED9" w:rsidRDefault="009F1ED9" w:rsidP="00184627">
      <w:pPr>
        <w:jc w:val="center"/>
        <w:rPr>
          <w:sz w:val="24"/>
          <w:szCs w:val="24"/>
        </w:rPr>
      </w:pPr>
      <w:r>
        <w:rPr>
          <w:bCs/>
          <w:sz w:val="24"/>
          <w:szCs w:val="24"/>
        </w:rPr>
        <w:t>Source:</w:t>
      </w:r>
      <w:r w:rsidR="00184627" w:rsidRPr="009F1ED9">
        <w:rPr>
          <w:bCs/>
          <w:sz w:val="24"/>
          <w:szCs w:val="24"/>
        </w:rPr>
        <w:t xml:space="preserve"> 2020 Oregon Material Recovery and Waste Generation Rates Report</w:t>
      </w:r>
      <w:r w:rsidR="00187AE1">
        <w:rPr>
          <w:rStyle w:val="FootnoteReference"/>
          <w:bCs/>
          <w:sz w:val="24"/>
          <w:szCs w:val="24"/>
        </w:rPr>
        <w:footnoteReference w:id="60"/>
      </w:r>
    </w:p>
    <w:p w14:paraId="1BC26C95" w14:textId="3CB65248" w:rsidR="00502AD7" w:rsidRDefault="3662205B" w:rsidP="3662205B">
      <w:r>
        <w:t xml:space="preserve">Investigation of the recycling supply chain faces notable limitations, especially at the international level. While imports and exports of recycled and recyclable materials are present in Washington’s recycling supply chain there are certain barriers to effectively isolating and identifying their effects on the local industries and state economy. The primary limitation faced here lies in cargo and shipping tracking practices. First, tracking practices in international shipping are limited by cargo weight and weight value. This poses an issue for the accuracy of shipping data and for the reliability of data comparison to material volumes reported by surveyed recycling facilities. </w:t>
      </w:r>
    </w:p>
    <w:p w14:paraId="24B28294" w14:textId="77B4A44A" w:rsidR="00502AD7" w:rsidRDefault="00A15C9D" w:rsidP="3662205B">
      <w:r>
        <w:t xml:space="preserve">The limitations on </w:t>
      </w:r>
      <w:r w:rsidR="7652EDE6">
        <w:t xml:space="preserve">data </w:t>
      </w:r>
      <w:r>
        <w:t>of</w:t>
      </w:r>
      <w:r w:rsidR="7652EDE6">
        <w:t xml:space="preserve"> imported and exported </w:t>
      </w:r>
      <w:r>
        <w:t>recyclable</w:t>
      </w:r>
      <w:r w:rsidR="7652EDE6">
        <w:t xml:space="preserve"> goods moving in and out of </w:t>
      </w:r>
      <w:r>
        <w:t xml:space="preserve">Washington ports is that </w:t>
      </w:r>
      <w:r w:rsidR="7652EDE6">
        <w:t xml:space="preserve">the additional </w:t>
      </w:r>
      <w:r w:rsidR="00781813">
        <w:t xml:space="preserve">domestic </w:t>
      </w:r>
      <w:r w:rsidR="7652EDE6">
        <w:t xml:space="preserve">movement and other points of entry and exit for these goods. For instance, port </w:t>
      </w:r>
      <w:r w:rsidR="00781813">
        <w:t>data</w:t>
      </w:r>
      <w:r w:rsidR="7652EDE6">
        <w:t xml:space="preserve"> does not account for movement of material prior to export</w:t>
      </w:r>
      <w:r w:rsidR="00781813">
        <w:t xml:space="preserve"> for a</w:t>
      </w:r>
      <w:r w:rsidR="7652EDE6">
        <w:t xml:space="preserve"> material </w:t>
      </w:r>
      <w:r w:rsidR="00781813">
        <w:t>that</w:t>
      </w:r>
      <w:r w:rsidR="7652EDE6">
        <w:t xml:space="preserve"> could originate from out-of-</w:t>
      </w:r>
      <w:r w:rsidR="00D11B31">
        <w:t>state</w:t>
      </w:r>
      <w:r w:rsidR="7652EDE6">
        <w:t xml:space="preserve"> sources. These factors make it difficult to identify the true impact of </w:t>
      </w:r>
      <w:r w:rsidR="00D11B31">
        <w:t>materials, such as carbon footprint,</w:t>
      </w:r>
      <w:r w:rsidR="7652EDE6">
        <w:t xml:space="preserve"> on the state level. </w:t>
      </w:r>
    </w:p>
    <w:p w14:paraId="2CBE2914" w14:textId="070E3D5A" w:rsidR="7EB82161" w:rsidRDefault="7EB82161" w:rsidP="7EB82161">
      <w:pPr>
        <w:pStyle w:val="Heading2"/>
        <w:rPr>
          <w:rFonts w:ascii="Calibri Light" w:eastAsia="Calibri Light" w:hAnsi="Calibri Light" w:cs="Calibri Light"/>
          <w:highlight w:val="yellow"/>
        </w:rPr>
      </w:pPr>
    </w:p>
    <w:p w14:paraId="0A72DC98" w14:textId="50521DA5" w:rsidR="00A15C9D" w:rsidRDefault="0E623EE8" w:rsidP="00FB691B">
      <w:pPr>
        <w:spacing w:after="0" w:line="240" w:lineRule="auto"/>
        <w:rPr>
          <w:rStyle w:val="Heading2Char"/>
        </w:rPr>
      </w:pPr>
      <w:bookmarkStart w:id="59" w:name="_Toc128989163"/>
      <w:r w:rsidRPr="00190BAF">
        <w:rPr>
          <w:rStyle w:val="Heading2Char"/>
        </w:rPr>
        <w:t xml:space="preserve">International Supply Chain </w:t>
      </w:r>
      <w:r w:rsidR="007D6131">
        <w:rPr>
          <w:rStyle w:val="Heading2Char"/>
        </w:rPr>
        <w:t>With</w:t>
      </w:r>
      <w:r w:rsidR="00A15C9D">
        <w:rPr>
          <w:rStyle w:val="Heading2Char"/>
        </w:rPr>
        <w:t>in Washington State</w:t>
      </w:r>
      <w:bookmarkEnd w:id="59"/>
    </w:p>
    <w:p w14:paraId="661D32EC" w14:textId="2B384F68" w:rsidR="26557701" w:rsidRDefault="26557701" w:rsidP="26557701">
      <w:pPr>
        <w:spacing w:after="0" w:line="240" w:lineRule="auto"/>
        <w:rPr>
          <w:rStyle w:val="Heading2Char"/>
        </w:rPr>
      </w:pPr>
    </w:p>
    <w:p w14:paraId="54D6F24D" w14:textId="55DF34EE" w:rsidR="00FB691B" w:rsidRPr="00E366C3" w:rsidRDefault="665DF28F" w:rsidP="01574F59">
      <w:pPr>
        <w:spacing w:after="0" w:line="240" w:lineRule="auto"/>
        <w:rPr>
          <w:b/>
          <w:bCs/>
        </w:rPr>
      </w:pPr>
      <w:r>
        <w:t xml:space="preserve">This section will </w:t>
      </w:r>
      <w:r w:rsidRPr="00E166F3">
        <w:t>analyze plastic</w:t>
      </w:r>
      <w:r w:rsidR="785062B2" w:rsidRPr="00E166F3">
        <w:t xml:space="preserve">, </w:t>
      </w:r>
      <w:r w:rsidR="5ACEAEBB" w:rsidRPr="00E166F3">
        <w:t>paper</w:t>
      </w:r>
      <w:r w:rsidRPr="00E166F3">
        <w:t xml:space="preserve">, </w:t>
      </w:r>
      <w:r w:rsidR="278882A0" w:rsidRPr="00E166F3">
        <w:t xml:space="preserve">glass, metal, </w:t>
      </w:r>
      <w:r w:rsidRPr="00E166F3">
        <w:t xml:space="preserve">and </w:t>
      </w:r>
      <w:r w:rsidR="278882A0" w:rsidRPr="00E166F3">
        <w:t>organics</w:t>
      </w:r>
      <w:r w:rsidRPr="00E166F3">
        <w:t xml:space="preserve"> imported</w:t>
      </w:r>
      <w:r>
        <w:t xml:space="preserve"> into the U.S. and how Washington state ports are interacting in the </w:t>
      </w:r>
      <w:r w:rsidR="4903FB0C">
        <w:t>i</w:t>
      </w:r>
      <w:r w:rsidR="785062B2">
        <w:t xml:space="preserve">nternational </w:t>
      </w:r>
      <w:r w:rsidR="144A8D73">
        <w:t>s</w:t>
      </w:r>
      <w:r w:rsidR="785062B2">
        <w:t xml:space="preserve">upply </w:t>
      </w:r>
      <w:r w:rsidR="0046E70B">
        <w:t>c</w:t>
      </w:r>
      <w:r w:rsidR="785062B2">
        <w:t>hain.</w:t>
      </w:r>
      <w:r>
        <w:t xml:space="preserve"> </w:t>
      </w:r>
      <w:r w:rsidR="76C9D3CE">
        <w:t xml:space="preserve">To understand the bigger picture </w:t>
      </w:r>
      <w:r w:rsidR="201D3050">
        <w:t>of</w:t>
      </w:r>
      <w:r w:rsidR="76C9D3CE">
        <w:t xml:space="preserve"> the circular economy outside of</w:t>
      </w:r>
      <w:r w:rsidR="20109CB0">
        <w:t xml:space="preserve"> Washington state</w:t>
      </w:r>
      <w:r w:rsidR="76C9D3CE">
        <w:t xml:space="preserve">, it is important to look at </w:t>
      </w:r>
      <w:r w:rsidR="083AB8F8">
        <w:t>the Harmonized Tariff Schedule (HTS)</w:t>
      </w:r>
      <w:r w:rsidR="00680167">
        <w:rPr>
          <w:rStyle w:val="FootnoteReference"/>
        </w:rPr>
        <w:footnoteReference w:id="61"/>
      </w:r>
      <w:r w:rsidR="717C1240">
        <w:t xml:space="preserve"> </w:t>
      </w:r>
      <w:r w:rsidR="5EF2BD60">
        <w:t>to see</w:t>
      </w:r>
      <w:r w:rsidR="157189F9">
        <w:t xml:space="preserve"> </w:t>
      </w:r>
      <w:r w:rsidR="1A6E4596">
        <w:t>the tariff</w:t>
      </w:r>
      <w:r w:rsidR="4DC6502C">
        <w:t xml:space="preserve"> information</w:t>
      </w:r>
      <w:r w:rsidR="1A6E4596">
        <w:t xml:space="preserve"> on</w:t>
      </w:r>
      <w:r w:rsidR="157189F9">
        <w:t xml:space="preserve"> recyclable materials </w:t>
      </w:r>
      <w:r w:rsidR="586B8A98">
        <w:t>impo</w:t>
      </w:r>
      <w:r w:rsidR="1F4A444E">
        <w:t>rted into the U.S.</w:t>
      </w:r>
      <w:r w:rsidR="157189F9">
        <w:t xml:space="preserve"> and which materials are duty-free according </w:t>
      </w:r>
      <w:bookmarkStart w:id="60" w:name="_Int_nuAjIsD8"/>
      <w:proofErr w:type="gramStart"/>
      <w:r w:rsidR="157189F9">
        <w:t>to</w:t>
      </w:r>
      <w:bookmarkEnd w:id="60"/>
      <w:proofErr w:type="gramEnd"/>
      <w:r w:rsidR="1A6E4596">
        <w:t xml:space="preserve"> </w:t>
      </w:r>
      <w:r w:rsidR="6EE6CD43">
        <w:t>F</w:t>
      </w:r>
      <w:r w:rsidR="157189F9">
        <w:t>ree-</w:t>
      </w:r>
      <w:r w:rsidR="6EE6CD43">
        <w:t>T</w:t>
      </w:r>
      <w:r w:rsidR="157189F9">
        <w:t xml:space="preserve">rade </w:t>
      </w:r>
      <w:r w:rsidR="6EE6CD43">
        <w:t>A</w:t>
      </w:r>
      <w:r w:rsidR="157189F9">
        <w:t>greements</w:t>
      </w:r>
      <w:r w:rsidR="60D08C7A">
        <w:t>.</w:t>
      </w:r>
      <w:r w:rsidR="710A0BA2">
        <w:t xml:space="preserve"> </w:t>
      </w:r>
      <w:r w:rsidR="1A7A1CD3" w:rsidRPr="01574F59">
        <w:rPr>
          <w:rFonts w:eastAsiaTheme="minorEastAsia"/>
        </w:rPr>
        <w:t xml:space="preserve">The </w:t>
      </w:r>
      <w:r w:rsidR="710A0BA2" w:rsidRPr="004A0BCC">
        <w:rPr>
          <w:rStyle w:val="normaltextrun"/>
        </w:rPr>
        <w:t>HTS</w:t>
      </w:r>
      <w:r w:rsidR="710A0BA2">
        <w:rPr>
          <w:rStyle w:val="normaltextrun"/>
        </w:rPr>
        <w:t xml:space="preserve"> is a resource provided by the U.S. International Trade Commission which lists </w:t>
      </w:r>
      <w:r w:rsidR="39F4085C">
        <w:rPr>
          <w:rStyle w:val="normaltextrun"/>
        </w:rPr>
        <w:t>s</w:t>
      </w:r>
      <w:r w:rsidR="710A0BA2">
        <w:rPr>
          <w:rStyle w:val="normaltextrun"/>
        </w:rPr>
        <w:t>chedule B codes</w:t>
      </w:r>
      <w:r w:rsidR="0293E685">
        <w:rPr>
          <w:rStyle w:val="normaltextrun"/>
        </w:rPr>
        <w:t xml:space="preserve">. </w:t>
      </w:r>
      <w:r w:rsidR="7790633E">
        <w:rPr>
          <w:rStyle w:val="normaltextrun"/>
        </w:rPr>
        <w:t>The HTS in this report is</w:t>
      </w:r>
      <w:r w:rsidR="2DF12464">
        <w:rPr>
          <w:rStyle w:val="normaltextrun"/>
        </w:rPr>
        <w:t xml:space="preserve"> a</w:t>
      </w:r>
      <w:r w:rsidR="07EF4F22" w:rsidRPr="01574F59">
        <w:rPr>
          <w:rFonts w:eastAsiaTheme="minorEastAsia"/>
        </w:rPr>
        <w:t xml:space="preserve"> condensed replica of the </w:t>
      </w:r>
      <w:r w:rsidR="2DF12464" w:rsidRPr="01574F59">
        <w:rPr>
          <w:rFonts w:eastAsiaTheme="minorEastAsia"/>
        </w:rPr>
        <w:t xml:space="preserve">official </w:t>
      </w:r>
      <w:r w:rsidR="07EF4F22" w:rsidRPr="01574F59">
        <w:rPr>
          <w:rFonts w:eastAsiaTheme="minorEastAsia"/>
        </w:rPr>
        <w:t>HTS with an added notes section</w:t>
      </w:r>
      <w:r w:rsidR="53B4AA8F" w:rsidRPr="01574F59">
        <w:rPr>
          <w:rFonts w:eastAsiaTheme="minorEastAsia"/>
        </w:rPr>
        <w:t>;</w:t>
      </w:r>
      <w:r w:rsidR="07EF4F22" w:rsidRPr="01574F59">
        <w:rPr>
          <w:rFonts w:eastAsiaTheme="minorEastAsia"/>
        </w:rPr>
        <w:t xml:space="preserve"> </w:t>
      </w:r>
      <w:r w:rsidR="1357585F" w:rsidRPr="01574F59">
        <w:rPr>
          <w:rFonts w:eastAsiaTheme="minorEastAsia"/>
        </w:rPr>
        <w:t>t</w:t>
      </w:r>
      <w:r w:rsidR="01A02814" w:rsidRPr="3C10FC7F">
        <w:rPr>
          <w:rStyle w:val="normaltextrun"/>
        </w:rPr>
        <w:t>here</w:t>
      </w:r>
      <w:r w:rsidR="0AEC297D">
        <w:rPr>
          <w:rStyle w:val="normaltextrun"/>
        </w:rPr>
        <w:t xml:space="preserve"> </w:t>
      </w:r>
      <w:r w:rsidR="3C906384">
        <w:rPr>
          <w:rStyle w:val="normaltextrun"/>
        </w:rPr>
        <w:t>is more information about the make-up of the HTS in Appendix A</w:t>
      </w:r>
      <w:r w:rsidR="52907562" w:rsidRPr="3C10FC7F">
        <w:rPr>
          <w:rStyle w:val="normaltextrun"/>
        </w:rPr>
        <w:t>.</w:t>
      </w:r>
      <w:r w:rsidR="3BE70149">
        <w:t xml:space="preserve"> </w:t>
      </w:r>
      <w:r w:rsidR="40043D92">
        <w:t>Additionally</w:t>
      </w:r>
      <w:r w:rsidR="001B13EE">
        <w:t>,</w:t>
      </w:r>
      <w:r w:rsidR="1061F293">
        <w:rPr>
          <w:rStyle w:val="normaltextrun"/>
        </w:rPr>
        <w:t xml:space="preserve"> Appendix A</w:t>
      </w:r>
      <w:r w:rsidR="1061F293">
        <w:t xml:space="preserve"> </w:t>
      </w:r>
      <w:r w:rsidR="02DAF4B0">
        <w:t xml:space="preserve">contains a </w:t>
      </w:r>
      <w:r w:rsidR="15394319">
        <w:t>list of</w:t>
      </w:r>
      <w:r w:rsidR="02DAF4B0">
        <w:t xml:space="preserve"> the</w:t>
      </w:r>
      <w:r w:rsidR="15394319" w:rsidRPr="01574F59">
        <w:rPr>
          <w:rFonts w:eastAsiaTheme="minorEastAsia"/>
        </w:rPr>
        <w:t xml:space="preserve"> </w:t>
      </w:r>
      <w:r w:rsidR="61B68C2B" w:rsidRPr="01574F59">
        <w:rPr>
          <w:rFonts w:eastAsiaTheme="minorEastAsia"/>
        </w:rPr>
        <w:t>F</w:t>
      </w:r>
      <w:r w:rsidR="15394319" w:rsidRPr="01574F59">
        <w:rPr>
          <w:rFonts w:eastAsiaTheme="minorEastAsia"/>
        </w:rPr>
        <w:t>ree-</w:t>
      </w:r>
      <w:r w:rsidR="61B68C2B" w:rsidRPr="01574F59">
        <w:rPr>
          <w:rFonts w:eastAsiaTheme="minorEastAsia"/>
        </w:rPr>
        <w:t>T</w:t>
      </w:r>
      <w:r w:rsidR="15394319" w:rsidRPr="01574F59">
        <w:rPr>
          <w:rFonts w:eastAsiaTheme="minorEastAsia"/>
        </w:rPr>
        <w:t xml:space="preserve">rade </w:t>
      </w:r>
      <w:r w:rsidR="3EAA1816" w:rsidRPr="01574F59">
        <w:rPr>
          <w:rFonts w:eastAsiaTheme="minorEastAsia"/>
        </w:rPr>
        <w:t>A</w:t>
      </w:r>
      <w:r w:rsidR="2E483C89" w:rsidRPr="01574F59">
        <w:rPr>
          <w:rFonts w:eastAsiaTheme="minorEastAsia"/>
        </w:rPr>
        <w:t>greements.</w:t>
      </w:r>
      <w:r w:rsidR="00F71523">
        <w:br/>
      </w:r>
      <w:r w:rsidR="005F6918">
        <w:br/>
      </w:r>
      <w:r w:rsidR="2882614D">
        <w:t xml:space="preserve">There are ports in 28 cities in Washington </w:t>
      </w:r>
      <w:r w:rsidR="6F395DBA">
        <w:t>state</w:t>
      </w:r>
      <w:r w:rsidR="2882614D" w:rsidRPr="00E90831">
        <w:t xml:space="preserve">. </w:t>
      </w:r>
      <w:r w:rsidR="355532AA" w:rsidRPr="00E90831">
        <w:t>Seattle is the leader in exports for Washington shipping $5.77 billion worth of</w:t>
      </w:r>
      <w:r w:rsidR="355532AA">
        <w:t xml:space="preserve"> products</w:t>
      </w:r>
      <w:r w:rsidR="47976985">
        <w:t xml:space="preserve"> in 2021</w:t>
      </w:r>
      <w:bookmarkStart w:id="61" w:name="_Ref124169128"/>
      <w:r w:rsidR="00AB2EB0">
        <w:rPr>
          <w:rStyle w:val="FootnoteReference"/>
        </w:rPr>
        <w:footnoteReference w:id="62"/>
      </w:r>
      <w:bookmarkEnd w:id="61"/>
      <w:r w:rsidR="2B2CEF30">
        <w:t>.</w:t>
      </w:r>
      <w:r w:rsidR="462515B6">
        <w:t xml:space="preserve"> </w:t>
      </w:r>
      <w:r w:rsidR="101ABF1A">
        <w:t>As a state</w:t>
      </w:r>
      <w:r w:rsidR="06BC3A86">
        <w:t>,</w:t>
      </w:r>
      <w:r w:rsidR="101ABF1A">
        <w:t xml:space="preserve"> </w:t>
      </w:r>
      <w:r w:rsidR="61DF192E">
        <w:t xml:space="preserve">Washington </w:t>
      </w:r>
      <w:r w:rsidR="12617E86">
        <w:t xml:space="preserve">plastic exports </w:t>
      </w:r>
      <w:r w:rsidR="0F3D36BA">
        <w:t>are worth</w:t>
      </w:r>
      <w:r w:rsidR="7740C6CC">
        <w:t xml:space="preserve"> $</w:t>
      </w:r>
      <w:r w:rsidR="61BFA442">
        <w:t>2</w:t>
      </w:r>
      <w:r w:rsidR="6B67C368" w:rsidRPr="2C82CF48">
        <w:rPr>
          <w:rFonts w:ascii="Calibri" w:eastAsia="Times New Roman" w:hAnsi="Calibri" w:cs="Calibri"/>
          <w:color w:val="000000" w:themeColor="text1"/>
        </w:rPr>
        <w:t>.</w:t>
      </w:r>
      <w:r w:rsidR="61BFA442">
        <w:rPr>
          <w:rFonts w:ascii="Calibri" w:eastAsia="Times New Roman" w:hAnsi="Calibri" w:cs="Calibri"/>
          <w:color w:val="000000" w:themeColor="text1"/>
        </w:rPr>
        <w:t>3</w:t>
      </w:r>
      <w:r w:rsidR="6B67C368" w:rsidRPr="2C82CF48">
        <w:rPr>
          <w:rFonts w:ascii="Calibri" w:eastAsia="Times New Roman" w:hAnsi="Calibri" w:cs="Calibri"/>
          <w:color w:val="000000" w:themeColor="text1"/>
        </w:rPr>
        <w:t xml:space="preserve"> billion, paper exports</w:t>
      </w:r>
      <w:r w:rsidR="7553E6EC" w:rsidRPr="2C82CF48">
        <w:rPr>
          <w:rFonts w:ascii="Calibri" w:eastAsia="Times New Roman" w:hAnsi="Calibri" w:cs="Calibri"/>
          <w:color w:val="000000" w:themeColor="text1"/>
        </w:rPr>
        <w:t xml:space="preserve"> </w:t>
      </w:r>
      <w:r w:rsidR="6641BC45" w:rsidRPr="2C82CF48">
        <w:rPr>
          <w:rFonts w:ascii="Calibri" w:eastAsia="Times New Roman" w:hAnsi="Calibri" w:cs="Calibri"/>
          <w:color w:val="000000" w:themeColor="text1"/>
        </w:rPr>
        <w:t xml:space="preserve">are </w:t>
      </w:r>
      <w:r w:rsidR="7553E6EC" w:rsidRPr="2C82CF48">
        <w:rPr>
          <w:rFonts w:ascii="Calibri" w:eastAsia="Times New Roman" w:hAnsi="Calibri" w:cs="Calibri"/>
          <w:color w:val="000000" w:themeColor="text1"/>
        </w:rPr>
        <w:t>worth $</w:t>
      </w:r>
      <w:r w:rsidR="5DD645DF">
        <w:rPr>
          <w:rFonts w:ascii="Calibri" w:eastAsia="Times New Roman" w:hAnsi="Calibri" w:cs="Calibri"/>
          <w:color w:val="000000" w:themeColor="text1"/>
        </w:rPr>
        <w:t>46</w:t>
      </w:r>
      <w:r w:rsidR="583AC836">
        <w:rPr>
          <w:rFonts w:ascii="Calibri" w:eastAsia="Times New Roman" w:hAnsi="Calibri" w:cs="Calibri"/>
          <w:color w:val="000000" w:themeColor="text1"/>
        </w:rPr>
        <w:t>7</w:t>
      </w:r>
      <w:r w:rsidR="2FF81F61" w:rsidRPr="2C82CF48">
        <w:rPr>
          <w:rFonts w:ascii="Calibri" w:eastAsia="Times New Roman" w:hAnsi="Calibri" w:cs="Calibri"/>
          <w:color w:val="000000" w:themeColor="text1"/>
        </w:rPr>
        <w:t xml:space="preserve"> </w:t>
      </w:r>
      <w:r w:rsidR="583AC836">
        <w:rPr>
          <w:rFonts w:ascii="Calibri" w:eastAsia="Times New Roman" w:hAnsi="Calibri" w:cs="Calibri"/>
          <w:color w:val="000000" w:themeColor="text1"/>
        </w:rPr>
        <w:t>million</w:t>
      </w:r>
      <w:r w:rsidR="1B12D6A8" w:rsidRPr="2C82CF48">
        <w:rPr>
          <w:rFonts w:ascii="Calibri" w:eastAsia="Times New Roman" w:hAnsi="Calibri" w:cs="Calibri"/>
          <w:color w:val="000000" w:themeColor="text1"/>
        </w:rPr>
        <w:t xml:space="preserve">, </w:t>
      </w:r>
      <w:r w:rsidR="0C5B3E51">
        <w:rPr>
          <w:rFonts w:ascii="Calibri" w:eastAsia="Times New Roman" w:hAnsi="Calibri" w:cs="Calibri"/>
          <w:color w:val="000000" w:themeColor="text1"/>
        </w:rPr>
        <w:t>metal exports are worth</w:t>
      </w:r>
      <w:r w:rsidR="1B12D6A8" w:rsidRPr="2C82CF48">
        <w:rPr>
          <w:rFonts w:ascii="Calibri" w:eastAsia="Times New Roman" w:hAnsi="Calibri" w:cs="Calibri"/>
          <w:color w:val="000000" w:themeColor="text1"/>
        </w:rPr>
        <w:t xml:space="preserve"> $</w:t>
      </w:r>
      <w:r w:rsidR="2C923C7B">
        <w:rPr>
          <w:rFonts w:ascii="Calibri" w:eastAsia="Times New Roman" w:hAnsi="Calibri" w:cs="Calibri"/>
          <w:color w:val="000000" w:themeColor="text1"/>
        </w:rPr>
        <w:t>71 billion</w:t>
      </w:r>
      <w:r w:rsidR="63727B6F">
        <w:rPr>
          <w:rFonts w:ascii="Calibri" w:eastAsia="Times New Roman" w:hAnsi="Calibri" w:cs="Calibri"/>
          <w:color w:val="000000" w:themeColor="text1"/>
        </w:rPr>
        <w:t>, glass exports are worth</w:t>
      </w:r>
      <w:r w:rsidR="1E7D083C">
        <w:rPr>
          <w:rFonts w:ascii="Calibri" w:eastAsia="Times New Roman" w:hAnsi="Calibri" w:cs="Calibri"/>
          <w:color w:val="000000" w:themeColor="text1"/>
        </w:rPr>
        <w:t xml:space="preserve"> $559 million</w:t>
      </w:r>
      <w:r w:rsidR="1B12D6A8" w:rsidRPr="2C82CF48">
        <w:rPr>
          <w:rFonts w:ascii="Calibri" w:eastAsia="Times New Roman" w:hAnsi="Calibri" w:cs="Calibri"/>
          <w:color w:val="000000" w:themeColor="text1"/>
        </w:rPr>
        <w:t xml:space="preserve">, and </w:t>
      </w:r>
      <w:r w:rsidR="15247333">
        <w:rPr>
          <w:rFonts w:ascii="Calibri" w:eastAsia="Times New Roman" w:hAnsi="Calibri" w:cs="Calibri"/>
          <w:color w:val="000000" w:themeColor="text1"/>
        </w:rPr>
        <w:t>organics are worth</w:t>
      </w:r>
      <w:r w:rsidR="4BAA5573">
        <w:rPr>
          <w:rFonts w:ascii="Calibri" w:eastAsia="Times New Roman" w:hAnsi="Calibri" w:cs="Calibri"/>
          <w:color w:val="000000" w:themeColor="text1"/>
        </w:rPr>
        <w:t xml:space="preserve"> $</w:t>
      </w:r>
      <w:r w:rsidR="69132F03">
        <w:rPr>
          <w:rFonts w:ascii="Calibri" w:eastAsia="Times New Roman" w:hAnsi="Calibri" w:cs="Calibri"/>
          <w:color w:val="000000" w:themeColor="text1"/>
        </w:rPr>
        <w:t>5 billion</w:t>
      </w:r>
      <w:r w:rsidR="611A1FAD" w:rsidRPr="4079D6F0">
        <w:rPr>
          <w:rFonts w:ascii="Calibri" w:eastAsia="Times New Roman" w:hAnsi="Calibri" w:cs="Calibri"/>
          <w:color w:val="000000" w:themeColor="text1"/>
        </w:rPr>
        <w:t>.</w:t>
      </w:r>
      <w:r w:rsidR="0C6247FE">
        <w:rPr>
          <w:rFonts w:ascii="Calibri" w:eastAsia="Times New Roman" w:hAnsi="Calibri" w:cs="Calibri"/>
          <w:color w:val="000000" w:themeColor="text1"/>
        </w:rPr>
        <w:t xml:space="preserve"> </w:t>
      </w:r>
      <w:r w:rsidR="598A88AF">
        <w:rPr>
          <w:rFonts w:ascii="Calibri" w:eastAsia="Times New Roman" w:hAnsi="Calibri" w:cs="Calibri"/>
          <w:color w:val="000000" w:themeColor="text1"/>
        </w:rPr>
        <w:t>(</w:t>
      </w:r>
      <w:r w:rsidR="0C6247FE">
        <w:rPr>
          <w:rFonts w:ascii="Calibri" w:eastAsia="Times New Roman" w:hAnsi="Calibri" w:cs="Calibri"/>
          <w:color w:val="000000" w:themeColor="text1"/>
        </w:rPr>
        <w:t>These numbers</w:t>
      </w:r>
      <w:r w:rsidR="179350E6">
        <w:rPr>
          <w:rFonts w:ascii="Calibri" w:eastAsia="Times New Roman" w:hAnsi="Calibri" w:cs="Calibri"/>
          <w:color w:val="000000" w:themeColor="text1"/>
        </w:rPr>
        <w:t xml:space="preserve"> </w:t>
      </w:r>
      <w:r w:rsidR="388D0D13">
        <w:rPr>
          <w:rFonts w:ascii="Calibri" w:eastAsia="Times New Roman" w:hAnsi="Calibri" w:cs="Calibri"/>
          <w:color w:val="000000" w:themeColor="text1"/>
        </w:rPr>
        <w:t>paint a general picture of export stati</w:t>
      </w:r>
      <w:r w:rsidR="76B4FE6C">
        <w:rPr>
          <w:rFonts w:ascii="Calibri" w:eastAsia="Times New Roman" w:hAnsi="Calibri" w:cs="Calibri"/>
          <w:color w:val="000000" w:themeColor="text1"/>
        </w:rPr>
        <w:t xml:space="preserve">stics because of </w:t>
      </w:r>
      <w:r w:rsidR="60A02C37">
        <w:rPr>
          <w:rFonts w:ascii="Calibri" w:eastAsia="Times New Roman" w:hAnsi="Calibri" w:cs="Calibri"/>
          <w:color w:val="000000" w:themeColor="text1"/>
        </w:rPr>
        <w:t xml:space="preserve">limited </w:t>
      </w:r>
      <w:r w:rsidR="409E90BA">
        <w:rPr>
          <w:rFonts w:ascii="Calibri" w:eastAsia="Times New Roman" w:hAnsi="Calibri" w:cs="Calibri"/>
          <w:color w:val="000000" w:themeColor="text1"/>
        </w:rPr>
        <w:t>commodities</w:t>
      </w:r>
      <w:r w:rsidR="384E2B2D">
        <w:rPr>
          <w:rFonts w:ascii="Calibri" w:eastAsia="Times New Roman" w:hAnsi="Calibri" w:cs="Calibri"/>
          <w:color w:val="000000" w:themeColor="text1"/>
        </w:rPr>
        <w:t xml:space="preserve"> listed in</w:t>
      </w:r>
      <w:r w:rsidR="01D0ADE8">
        <w:rPr>
          <w:rFonts w:ascii="Calibri" w:eastAsia="Times New Roman" w:hAnsi="Calibri" w:cs="Calibri"/>
          <w:color w:val="000000" w:themeColor="text1"/>
        </w:rPr>
        <w:t xml:space="preserve"> </w:t>
      </w:r>
      <w:r w:rsidR="6524EA28">
        <w:rPr>
          <w:rFonts w:ascii="Calibri" w:eastAsia="Times New Roman" w:hAnsi="Calibri" w:cs="Calibri"/>
          <w:color w:val="000000" w:themeColor="text1"/>
        </w:rPr>
        <w:t>WISER Trade</w:t>
      </w:r>
      <w:r w:rsidR="002104FA">
        <w:rPr>
          <w:rFonts w:ascii="Calibri" w:eastAsia="Times New Roman" w:hAnsi="Calibri" w:cs="Calibri"/>
          <w:color w:val="000000" w:themeColor="text1"/>
        </w:rPr>
        <w:fldChar w:fldCharType="begin"/>
      </w:r>
      <w:r w:rsidR="002104FA">
        <w:rPr>
          <w:rFonts w:ascii="Calibri" w:eastAsia="Times New Roman" w:hAnsi="Calibri" w:cs="Calibri"/>
          <w:color w:val="000000" w:themeColor="text1"/>
        </w:rPr>
        <w:instrText xml:space="preserve"> NOTEREF _Ref124169128 \f \h </w:instrText>
      </w:r>
      <w:r w:rsidR="002104FA">
        <w:rPr>
          <w:rFonts w:ascii="Calibri" w:eastAsia="Times New Roman" w:hAnsi="Calibri" w:cs="Calibri"/>
          <w:color w:val="000000" w:themeColor="text1"/>
        </w:rPr>
      </w:r>
      <w:r w:rsidR="002104FA">
        <w:rPr>
          <w:rFonts w:ascii="Calibri" w:eastAsia="Times New Roman" w:hAnsi="Calibri" w:cs="Calibri"/>
          <w:color w:val="000000" w:themeColor="text1"/>
        </w:rPr>
        <w:fldChar w:fldCharType="separate"/>
      </w:r>
      <w:r w:rsidR="002104FA" w:rsidRPr="002104FA">
        <w:rPr>
          <w:rStyle w:val="FootnoteReference"/>
        </w:rPr>
        <w:t>35</w:t>
      </w:r>
      <w:r w:rsidR="002104FA">
        <w:rPr>
          <w:rFonts w:ascii="Calibri" w:eastAsia="Times New Roman" w:hAnsi="Calibri" w:cs="Calibri"/>
          <w:color w:val="000000" w:themeColor="text1"/>
        </w:rPr>
        <w:fldChar w:fldCharType="end"/>
      </w:r>
      <w:r w:rsidR="00FF1EFD">
        <w:rPr>
          <w:rFonts w:ascii="Calibri" w:eastAsia="Times New Roman" w:hAnsi="Calibri" w:cs="Calibri"/>
          <w:color w:val="000000" w:themeColor="text1"/>
        </w:rPr>
        <w:t xml:space="preserve">). </w:t>
      </w:r>
      <w:r w:rsidR="3AFC7CFF" w:rsidRPr="2C82CF48">
        <w:rPr>
          <w:rFonts w:ascii="Calibri" w:eastAsia="Times New Roman" w:hAnsi="Calibri" w:cs="Calibri"/>
          <w:color w:val="000000" w:themeColor="text1"/>
        </w:rPr>
        <w:t>The</w:t>
      </w:r>
      <w:r w:rsidR="3A2B3284" w:rsidRPr="2C82CF48">
        <w:rPr>
          <w:rFonts w:ascii="Calibri" w:eastAsia="Times New Roman" w:hAnsi="Calibri" w:cs="Calibri"/>
          <w:color w:val="000000" w:themeColor="text1"/>
        </w:rPr>
        <w:t>se</w:t>
      </w:r>
      <w:r w:rsidR="3AFC7CFF" w:rsidRPr="2C82CF48">
        <w:rPr>
          <w:rFonts w:ascii="Calibri" w:eastAsia="Times New Roman" w:hAnsi="Calibri" w:cs="Calibri"/>
          <w:color w:val="000000" w:themeColor="text1"/>
        </w:rPr>
        <w:t xml:space="preserve"> different types of materials </w:t>
      </w:r>
      <w:r w:rsidR="67CC0EAD" w:rsidRPr="2C82CF48">
        <w:rPr>
          <w:rFonts w:ascii="Calibri" w:eastAsia="Times New Roman" w:hAnsi="Calibri" w:cs="Calibri"/>
          <w:color w:val="000000" w:themeColor="text1"/>
        </w:rPr>
        <w:t xml:space="preserve">have their own HTS tables </w:t>
      </w:r>
      <w:r w:rsidR="77D49007">
        <w:rPr>
          <w:rFonts w:ascii="Calibri" w:eastAsia="Times New Roman" w:hAnsi="Calibri" w:cs="Calibri"/>
          <w:color w:val="000000" w:themeColor="text1"/>
        </w:rPr>
        <w:t xml:space="preserve">located </w:t>
      </w:r>
      <w:r w:rsidR="4CF87009" w:rsidRPr="2C82CF48">
        <w:rPr>
          <w:rFonts w:ascii="Calibri" w:eastAsia="Times New Roman" w:hAnsi="Calibri" w:cs="Calibri"/>
          <w:color w:val="000000" w:themeColor="text1"/>
        </w:rPr>
        <w:t xml:space="preserve">in Appendix </w:t>
      </w:r>
      <w:r w:rsidR="31783F30" w:rsidRPr="2C82CF48">
        <w:rPr>
          <w:rFonts w:ascii="Calibri" w:eastAsia="Times New Roman" w:hAnsi="Calibri" w:cs="Calibri"/>
          <w:color w:val="000000" w:themeColor="text1"/>
        </w:rPr>
        <w:t>A</w:t>
      </w:r>
      <w:r w:rsidR="6F3EA98D" w:rsidRPr="2C82CF48">
        <w:rPr>
          <w:rFonts w:ascii="Calibri" w:eastAsia="Times New Roman" w:hAnsi="Calibri" w:cs="Calibri"/>
          <w:color w:val="000000" w:themeColor="text1"/>
        </w:rPr>
        <w:t xml:space="preserve">. </w:t>
      </w:r>
      <w:r w:rsidR="7BAEF2C2" w:rsidRPr="01574F59">
        <w:t>I</w:t>
      </w:r>
      <w:r w:rsidR="454F9CB7" w:rsidRPr="01574F59">
        <w:t>nternational</w:t>
      </w:r>
      <w:r w:rsidR="5E44994F" w:rsidRPr="01574F59">
        <w:t xml:space="preserve"> tariff information explains how each country chooses to pri</w:t>
      </w:r>
      <w:r w:rsidR="24FA2F2A" w:rsidRPr="01574F59">
        <w:t>oritize their own domestic industries through tariffs</w:t>
      </w:r>
      <w:r w:rsidR="5D3C8E75" w:rsidRPr="01574F59">
        <w:t>,</w:t>
      </w:r>
      <w:r w:rsidR="24FA2F2A" w:rsidRPr="01574F59">
        <w:t xml:space="preserve"> keeping foreign prices higher</w:t>
      </w:r>
      <w:r w:rsidR="5E10BB69" w:rsidRPr="01574F59">
        <w:t xml:space="preserve"> than domestic </w:t>
      </w:r>
      <w:r w:rsidR="2AA02C79" w:rsidRPr="01574F59">
        <w:t>goods</w:t>
      </w:r>
      <w:r w:rsidR="5E10BB69" w:rsidRPr="01574F59">
        <w:t xml:space="preserve"> prices</w:t>
      </w:r>
      <w:r w:rsidR="5D3C8E75" w:rsidRPr="01574F59">
        <w:t>,</w:t>
      </w:r>
      <w:r w:rsidR="654123B7" w:rsidRPr="01574F59">
        <w:t xml:space="preserve"> </w:t>
      </w:r>
      <w:r w:rsidR="46A3B583" w:rsidRPr="01574F59">
        <w:t>and</w:t>
      </w:r>
      <w:r w:rsidR="654123B7" w:rsidRPr="01574F59">
        <w:t xml:space="preserve"> protect</w:t>
      </w:r>
      <w:r w:rsidR="5D3C8E75" w:rsidRPr="01574F59">
        <w:t>ing</w:t>
      </w:r>
      <w:r w:rsidR="324ED9C5" w:rsidRPr="01574F59">
        <w:t xml:space="preserve"> worker’s rights and </w:t>
      </w:r>
      <w:r w:rsidR="01B6000E" w:rsidRPr="01574F59">
        <w:t>condition</w:t>
      </w:r>
      <w:r w:rsidR="450FE5DD" w:rsidRPr="01574F59">
        <w:t>s</w:t>
      </w:r>
      <w:r w:rsidR="324ED9C5" w:rsidRPr="01574F59">
        <w:t xml:space="preserve"> under free-trade agreements</w:t>
      </w:r>
      <w:r w:rsidR="5E10BB69" w:rsidRPr="01574F59">
        <w:t>.</w:t>
      </w:r>
      <w:r w:rsidR="50BC557E">
        <w:t xml:space="preserve"> </w:t>
      </w:r>
    </w:p>
    <w:p w14:paraId="2DC67E06" w14:textId="23BEE7E6" w:rsidR="00FB691B" w:rsidRPr="00E366C3" w:rsidRDefault="00FB691B" w:rsidP="01574F59">
      <w:pPr>
        <w:spacing w:after="0" w:line="240" w:lineRule="auto"/>
        <w:rPr>
          <w:b/>
          <w:bCs/>
        </w:rPr>
      </w:pPr>
    </w:p>
    <w:p w14:paraId="67A8B414" w14:textId="3EB23963" w:rsidR="00FB691B" w:rsidRPr="00E366C3" w:rsidRDefault="3343717C" w:rsidP="01574F59">
      <w:pPr>
        <w:spacing w:after="0" w:line="240" w:lineRule="auto"/>
        <w:rPr>
          <w:b/>
          <w:bCs/>
        </w:rPr>
      </w:pPr>
      <w:r w:rsidRPr="01574F59">
        <w:rPr>
          <w:b/>
          <w:bCs/>
        </w:rPr>
        <w:t xml:space="preserve">Duty-Free </w:t>
      </w:r>
      <w:r w:rsidR="57CAF4AE" w:rsidRPr="01574F59">
        <w:rPr>
          <w:b/>
          <w:bCs/>
        </w:rPr>
        <w:t>International Trade</w:t>
      </w:r>
      <w:r w:rsidR="132565E3" w:rsidRPr="01574F59">
        <w:rPr>
          <w:b/>
          <w:bCs/>
        </w:rPr>
        <w:t xml:space="preserve"> </w:t>
      </w:r>
      <w:r w:rsidR="7DBB63FF" w:rsidRPr="01574F59">
        <w:rPr>
          <w:b/>
          <w:bCs/>
        </w:rPr>
        <w:t>Rewards</w:t>
      </w:r>
    </w:p>
    <w:p w14:paraId="16AF59BB" w14:textId="25040708" w:rsidR="004F2F9D" w:rsidRPr="004F2F9D" w:rsidRDefault="00272A3A" w:rsidP="004F2F9D">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w:t>
      </w:r>
      <w:r w:rsidR="004F2F9D" w:rsidRPr="004F2F9D">
        <w:rPr>
          <w:rFonts w:asciiTheme="minorHAnsi" w:hAnsiTheme="minorHAnsi" w:cstheme="minorHAnsi"/>
          <w:color w:val="000000"/>
          <w:sz w:val="22"/>
          <w:szCs w:val="22"/>
        </w:rPr>
        <w:t>trengthen</w:t>
      </w:r>
      <w:r w:rsidR="00067743">
        <w:rPr>
          <w:rFonts w:asciiTheme="minorHAnsi" w:hAnsiTheme="minorHAnsi" w:cstheme="minorHAnsi"/>
          <w:color w:val="000000"/>
          <w:sz w:val="22"/>
          <w:szCs w:val="22"/>
        </w:rPr>
        <w:t>s</w:t>
      </w:r>
      <w:r w:rsidR="004F2F9D" w:rsidRPr="004F2F9D">
        <w:rPr>
          <w:rFonts w:asciiTheme="minorHAnsi" w:hAnsiTheme="minorHAnsi" w:cstheme="minorHAnsi"/>
          <w:color w:val="000000"/>
          <w:sz w:val="22"/>
          <w:szCs w:val="22"/>
        </w:rPr>
        <w:t xml:space="preserve"> worker’s rights and conditions</w:t>
      </w:r>
    </w:p>
    <w:p w14:paraId="4450FD0E" w14:textId="41043F99" w:rsidR="004F2F9D" w:rsidRPr="004F2F9D" w:rsidRDefault="004F2F9D" w:rsidP="004F2F9D">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4F2F9D">
        <w:rPr>
          <w:rFonts w:asciiTheme="minorHAnsi" w:hAnsiTheme="minorHAnsi" w:cstheme="minorHAnsi"/>
          <w:color w:val="000000"/>
          <w:sz w:val="22"/>
          <w:szCs w:val="22"/>
        </w:rPr>
        <w:t>Reduces</w:t>
      </w:r>
      <w:r w:rsidR="002B6577">
        <w:rPr>
          <w:rFonts w:asciiTheme="minorHAnsi" w:hAnsiTheme="minorHAnsi" w:cstheme="minorHAnsi"/>
          <w:color w:val="000000"/>
          <w:sz w:val="22"/>
          <w:szCs w:val="22"/>
        </w:rPr>
        <w:t xml:space="preserve"> accessibility</w:t>
      </w:r>
      <w:r w:rsidRPr="004F2F9D">
        <w:rPr>
          <w:rFonts w:asciiTheme="minorHAnsi" w:hAnsiTheme="minorHAnsi" w:cstheme="minorHAnsi"/>
          <w:color w:val="000000"/>
          <w:sz w:val="22"/>
          <w:szCs w:val="22"/>
        </w:rPr>
        <w:t xml:space="preserve"> barriers </w:t>
      </w:r>
    </w:p>
    <w:p w14:paraId="7208D088" w14:textId="77777777" w:rsidR="004F2F9D" w:rsidRDefault="004F2F9D" w:rsidP="004F2F9D">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4F2F9D">
        <w:rPr>
          <w:rFonts w:asciiTheme="minorHAnsi" w:hAnsiTheme="minorHAnsi" w:cstheme="minorHAnsi"/>
          <w:color w:val="000000"/>
          <w:sz w:val="22"/>
          <w:szCs w:val="22"/>
        </w:rPr>
        <w:t>Innovation (pharmaceuticals)</w:t>
      </w:r>
    </w:p>
    <w:p w14:paraId="226F2BD4" w14:textId="2D6CDF08" w:rsidR="00C05F73" w:rsidRPr="004F2F9D" w:rsidRDefault="00C05F73" w:rsidP="004F2F9D">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Pr>
          <w:rFonts w:ascii="Calibri" w:hAnsi="Calibri" w:cs="Calibri"/>
          <w:color w:val="000000"/>
          <w:sz w:val="22"/>
          <w:szCs w:val="22"/>
        </w:rPr>
        <w:t xml:space="preserve">Decreases the need to raise </w:t>
      </w:r>
      <w:r w:rsidR="0006131B">
        <w:rPr>
          <w:rFonts w:ascii="Calibri" w:hAnsi="Calibri" w:cs="Calibri"/>
          <w:color w:val="000000"/>
          <w:sz w:val="22"/>
          <w:szCs w:val="22"/>
        </w:rPr>
        <w:t xml:space="preserve">the </w:t>
      </w:r>
      <w:r>
        <w:rPr>
          <w:rFonts w:ascii="Calibri" w:hAnsi="Calibri" w:cs="Calibri"/>
          <w:color w:val="000000"/>
          <w:sz w:val="22"/>
          <w:szCs w:val="22"/>
        </w:rPr>
        <w:t xml:space="preserve">prices </w:t>
      </w:r>
      <w:r w:rsidR="0006131B">
        <w:rPr>
          <w:rFonts w:ascii="Calibri" w:hAnsi="Calibri" w:cs="Calibri"/>
          <w:color w:val="000000"/>
          <w:sz w:val="22"/>
          <w:szCs w:val="22"/>
        </w:rPr>
        <w:t>of</w:t>
      </w:r>
      <w:r>
        <w:rPr>
          <w:rFonts w:ascii="Calibri" w:hAnsi="Calibri" w:cs="Calibri"/>
          <w:color w:val="000000"/>
          <w:sz w:val="22"/>
          <w:szCs w:val="22"/>
        </w:rPr>
        <w:t xml:space="preserve"> imported</w:t>
      </w:r>
      <w:r w:rsidR="0006131B">
        <w:rPr>
          <w:rFonts w:ascii="Calibri" w:hAnsi="Calibri" w:cs="Calibri"/>
          <w:color w:val="000000"/>
          <w:sz w:val="22"/>
          <w:szCs w:val="22"/>
        </w:rPr>
        <w:t xml:space="preserve"> goods</w:t>
      </w:r>
    </w:p>
    <w:p w14:paraId="761BA3BD" w14:textId="77777777" w:rsidR="00E33139" w:rsidRDefault="00E33139" w:rsidP="00E33139">
      <w:pPr>
        <w:pStyle w:val="NormalWeb"/>
        <w:spacing w:before="0" w:beforeAutospacing="0" w:after="0" w:afterAutospacing="0"/>
        <w:textAlignment w:val="baseline"/>
        <w:rPr>
          <w:rFonts w:asciiTheme="minorHAnsi" w:hAnsiTheme="minorHAnsi" w:cstheme="minorHAnsi"/>
          <w:color w:val="000000"/>
          <w:sz w:val="22"/>
          <w:szCs w:val="22"/>
        </w:rPr>
      </w:pPr>
    </w:p>
    <w:p w14:paraId="1D6E01F1" w14:textId="6E37022D" w:rsidR="0080363C" w:rsidRDefault="0080363C" w:rsidP="00E33139">
      <w:pPr>
        <w:pStyle w:val="NormalWeb"/>
        <w:spacing w:before="0" w:beforeAutospacing="0" w:after="0" w:afterAutospacing="0"/>
        <w:textAlignment w:val="baseline"/>
        <w:rPr>
          <w:rFonts w:asciiTheme="minorHAnsi" w:hAnsiTheme="minorHAnsi" w:cstheme="minorHAnsi"/>
          <w:b/>
          <w:bCs/>
          <w:color w:val="000000"/>
          <w:sz w:val="22"/>
          <w:szCs w:val="22"/>
        </w:rPr>
      </w:pPr>
      <w:r w:rsidRPr="0080363C">
        <w:rPr>
          <w:rFonts w:asciiTheme="minorHAnsi" w:hAnsiTheme="minorHAnsi" w:cstheme="minorHAnsi"/>
          <w:b/>
          <w:bCs/>
          <w:color w:val="000000"/>
          <w:sz w:val="22"/>
          <w:szCs w:val="22"/>
        </w:rPr>
        <w:t xml:space="preserve">Tariff </w:t>
      </w:r>
      <w:r w:rsidR="0026236D">
        <w:rPr>
          <w:rFonts w:asciiTheme="minorHAnsi" w:hAnsiTheme="minorHAnsi" w:cstheme="minorHAnsi"/>
          <w:b/>
          <w:bCs/>
          <w:color w:val="000000"/>
          <w:sz w:val="22"/>
          <w:szCs w:val="22"/>
        </w:rPr>
        <w:t>Protections</w:t>
      </w:r>
    </w:p>
    <w:p w14:paraId="1EAE722B" w14:textId="5B65B693" w:rsidR="008E6C4C" w:rsidRDefault="00146E72" w:rsidP="008E6C4C">
      <w:pPr>
        <w:pStyle w:val="NormalWeb"/>
        <w:numPr>
          <w:ilvl w:val="0"/>
          <w:numId w:val="30"/>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Decreases </w:t>
      </w:r>
      <w:r w:rsidR="00C32B84">
        <w:rPr>
          <w:rFonts w:asciiTheme="minorHAnsi" w:hAnsiTheme="minorHAnsi" w:cstheme="minorHAnsi"/>
          <w:color w:val="000000"/>
          <w:sz w:val="22"/>
          <w:szCs w:val="22"/>
        </w:rPr>
        <w:t xml:space="preserve">domestic </w:t>
      </w:r>
      <w:r w:rsidR="00624944">
        <w:rPr>
          <w:rFonts w:asciiTheme="minorHAnsi" w:hAnsiTheme="minorHAnsi" w:cstheme="minorHAnsi"/>
          <w:color w:val="000000"/>
          <w:sz w:val="22"/>
          <w:szCs w:val="22"/>
        </w:rPr>
        <w:t xml:space="preserve">industry </w:t>
      </w:r>
      <w:r>
        <w:rPr>
          <w:rFonts w:asciiTheme="minorHAnsi" w:hAnsiTheme="minorHAnsi" w:cstheme="minorHAnsi"/>
          <w:color w:val="000000"/>
          <w:sz w:val="22"/>
          <w:szCs w:val="22"/>
        </w:rPr>
        <w:t>competition</w:t>
      </w:r>
    </w:p>
    <w:p w14:paraId="5F5C8024" w14:textId="72FE8B7F" w:rsidR="00E51FA5" w:rsidRDefault="00624944" w:rsidP="008E6C4C">
      <w:pPr>
        <w:pStyle w:val="NormalWeb"/>
        <w:numPr>
          <w:ilvl w:val="0"/>
          <w:numId w:val="30"/>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National Security</w:t>
      </w:r>
    </w:p>
    <w:p w14:paraId="3D8AB408" w14:textId="3C3F4A7E" w:rsidR="002922B2" w:rsidRDefault="00181223" w:rsidP="008E6C4C">
      <w:pPr>
        <w:pStyle w:val="NormalWeb"/>
        <w:numPr>
          <w:ilvl w:val="0"/>
          <w:numId w:val="30"/>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Protects domestic employment</w:t>
      </w:r>
    </w:p>
    <w:p w14:paraId="798846D2" w14:textId="7C25EA86" w:rsidR="004E588B" w:rsidRPr="008E6C4C" w:rsidRDefault="004E588B" w:rsidP="008E6C4C">
      <w:pPr>
        <w:pStyle w:val="NormalWeb"/>
        <w:numPr>
          <w:ilvl w:val="0"/>
          <w:numId w:val="30"/>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Increases a countr</w:t>
      </w:r>
      <w:r w:rsidR="00BB1692">
        <w:rPr>
          <w:rFonts w:asciiTheme="minorHAnsi" w:hAnsiTheme="minorHAnsi" w:cstheme="minorHAnsi"/>
          <w:color w:val="000000"/>
          <w:sz w:val="22"/>
          <w:szCs w:val="22"/>
        </w:rPr>
        <w:t>y’s</w:t>
      </w:r>
      <w:r>
        <w:rPr>
          <w:rFonts w:asciiTheme="minorHAnsi" w:hAnsiTheme="minorHAnsi" w:cstheme="minorHAnsi"/>
          <w:color w:val="000000"/>
          <w:sz w:val="22"/>
          <w:szCs w:val="22"/>
        </w:rPr>
        <w:t xml:space="preserve"> agency </w:t>
      </w:r>
      <w:r w:rsidR="00BB1692">
        <w:rPr>
          <w:rFonts w:asciiTheme="minorHAnsi" w:hAnsiTheme="minorHAnsi" w:cstheme="minorHAnsi"/>
          <w:color w:val="000000"/>
          <w:sz w:val="22"/>
          <w:szCs w:val="22"/>
        </w:rPr>
        <w:t xml:space="preserve">or control </w:t>
      </w:r>
      <w:r w:rsidR="001D4EEE">
        <w:rPr>
          <w:rFonts w:asciiTheme="minorHAnsi" w:hAnsiTheme="minorHAnsi" w:cstheme="minorHAnsi"/>
          <w:color w:val="000000"/>
          <w:sz w:val="22"/>
          <w:szCs w:val="22"/>
        </w:rPr>
        <w:t>of imports</w:t>
      </w:r>
    </w:p>
    <w:p w14:paraId="16250553" w14:textId="254A0544" w:rsidR="00AF2744" w:rsidRDefault="00AF2744">
      <w:pPr>
        <w:rPr>
          <w:rFonts w:asciiTheme="majorHAnsi" w:eastAsiaTheme="majorEastAsia" w:hAnsiTheme="majorHAnsi" w:cstheme="majorBidi"/>
          <w:color w:val="2E74B5" w:themeColor="accent1" w:themeShade="BF"/>
          <w:sz w:val="32"/>
          <w:szCs w:val="32"/>
        </w:rPr>
      </w:pPr>
      <w:r>
        <w:br w:type="page"/>
      </w:r>
    </w:p>
    <w:p w14:paraId="1D71D321" w14:textId="3B0050B5" w:rsidR="002424B3" w:rsidRDefault="00D942F5" w:rsidP="009776AB">
      <w:pPr>
        <w:pStyle w:val="Heading1"/>
      </w:pPr>
      <w:bookmarkStart w:id="62" w:name="_Toc128989164"/>
      <w:r w:rsidRPr="00755F9A">
        <w:lastRenderedPageBreak/>
        <w:t>Appendix</w:t>
      </w:r>
      <w:r w:rsidR="00630D24">
        <w:t xml:space="preserve"> A</w:t>
      </w:r>
      <w:bookmarkEnd w:id="62"/>
    </w:p>
    <w:p w14:paraId="3BFC979D" w14:textId="1FFB8235" w:rsidR="00EE10FE" w:rsidRPr="0014500D" w:rsidRDefault="003033F2" w:rsidP="003033F2">
      <w:pPr>
        <w:pStyle w:val="Caption"/>
        <w:jc w:val="center"/>
        <w:rPr>
          <w:sz w:val="24"/>
          <w:szCs w:val="24"/>
        </w:rPr>
      </w:pPr>
      <w:r w:rsidRPr="0014500D">
        <w:rPr>
          <w:sz w:val="24"/>
          <w:szCs w:val="24"/>
        </w:rPr>
        <w:t xml:space="preserve">Table </w:t>
      </w:r>
      <w:r w:rsidRPr="0014500D">
        <w:rPr>
          <w:sz w:val="24"/>
          <w:szCs w:val="24"/>
        </w:rPr>
        <w:fldChar w:fldCharType="begin"/>
      </w:r>
      <w:r w:rsidRPr="0014500D">
        <w:rPr>
          <w:sz w:val="24"/>
          <w:szCs w:val="24"/>
        </w:rPr>
        <w:instrText>SEQ Table \* ARABIC</w:instrText>
      </w:r>
      <w:r w:rsidRPr="0014500D">
        <w:rPr>
          <w:sz w:val="24"/>
          <w:szCs w:val="24"/>
        </w:rPr>
        <w:fldChar w:fldCharType="separate"/>
      </w:r>
      <w:r w:rsidR="00720BB3" w:rsidRPr="0014500D">
        <w:rPr>
          <w:noProof/>
          <w:sz w:val="24"/>
          <w:szCs w:val="24"/>
        </w:rPr>
        <w:t>16</w:t>
      </w:r>
      <w:r w:rsidRPr="0014500D">
        <w:rPr>
          <w:sz w:val="24"/>
          <w:szCs w:val="24"/>
        </w:rPr>
        <w:fldChar w:fldCharType="end"/>
      </w:r>
      <w:r w:rsidRPr="0014500D">
        <w:rPr>
          <w:sz w:val="24"/>
          <w:szCs w:val="24"/>
        </w:rPr>
        <w:t xml:space="preserve">: </w:t>
      </w:r>
      <w:r w:rsidRPr="0014500D">
        <w:rPr>
          <w:i w:val="0"/>
          <w:iCs w:val="0"/>
          <w:sz w:val="24"/>
          <w:szCs w:val="24"/>
        </w:rPr>
        <w:t>Free-Trade Agreement Provisions</w:t>
      </w:r>
    </w:p>
    <w:tbl>
      <w:tblPr>
        <w:tblStyle w:val="GridTable5Dark-Accent1"/>
        <w:tblW w:w="9451" w:type="dxa"/>
        <w:tblLayout w:type="fixed"/>
        <w:tblLook w:val="04A0" w:firstRow="1" w:lastRow="0" w:firstColumn="1" w:lastColumn="0" w:noHBand="0" w:noVBand="1"/>
      </w:tblPr>
      <w:tblGrid>
        <w:gridCol w:w="3412"/>
        <w:gridCol w:w="6030"/>
        <w:gridCol w:w="9"/>
      </w:tblGrid>
      <w:tr w:rsidR="00D8088C" w14:paraId="302BEE7C" w14:textId="77777777" w:rsidTr="02F94E89">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442" w:type="dxa"/>
            <w:gridSpan w:val="2"/>
            <w:tcBorders>
              <w:top w:val="single" w:sz="6" w:space="0" w:color="FFFFFF" w:themeColor="background1"/>
              <w:left w:val="single" w:sz="6" w:space="0" w:color="FFFFFF" w:themeColor="background1"/>
            </w:tcBorders>
          </w:tcPr>
          <w:p w14:paraId="324C3221" w14:textId="26C832FE" w:rsidR="00D8088C" w:rsidRDefault="0001211D">
            <w:pPr>
              <w:spacing w:line="300" w:lineRule="auto"/>
              <w:jc w:val="center"/>
              <w:rPr>
                <w:rFonts w:ascii="Calibri" w:eastAsia="Calibri" w:hAnsi="Calibri" w:cs="Calibri"/>
              </w:rPr>
            </w:pPr>
            <w:r w:rsidRPr="62AD6510">
              <w:rPr>
                <w:rFonts w:ascii="Calibri" w:eastAsia="Calibri" w:hAnsi="Calibri" w:cs="Calibri"/>
              </w:rPr>
              <w:t>H</w:t>
            </w:r>
            <w:r w:rsidR="007A48D8">
              <w:rPr>
                <w:rFonts w:ascii="Calibri" w:eastAsia="Calibri" w:hAnsi="Calibri" w:cs="Calibri"/>
              </w:rPr>
              <w:t xml:space="preserve">armonized </w:t>
            </w:r>
            <w:r w:rsidRPr="62AD6510">
              <w:rPr>
                <w:rFonts w:ascii="Calibri" w:eastAsia="Calibri" w:hAnsi="Calibri" w:cs="Calibri"/>
              </w:rPr>
              <w:t>T</w:t>
            </w:r>
            <w:r w:rsidR="007A48D8">
              <w:rPr>
                <w:rFonts w:ascii="Calibri" w:eastAsia="Calibri" w:hAnsi="Calibri" w:cs="Calibri"/>
              </w:rPr>
              <w:t xml:space="preserve">ariff </w:t>
            </w:r>
            <w:r w:rsidRPr="62AD6510">
              <w:rPr>
                <w:rFonts w:ascii="Calibri" w:eastAsia="Calibri" w:hAnsi="Calibri" w:cs="Calibri"/>
              </w:rPr>
              <w:t>S</w:t>
            </w:r>
            <w:r w:rsidR="007A48D8">
              <w:rPr>
                <w:rFonts w:ascii="Calibri" w:eastAsia="Calibri" w:hAnsi="Calibri" w:cs="Calibri"/>
              </w:rPr>
              <w:t>chedule</w:t>
            </w:r>
            <w:r w:rsidRPr="62AD6510">
              <w:rPr>
                <w:rFonts w:ascii="Calibri" w:eastAsia="Calibri" w:hAnsi="Calibri" w:cs="Calibri"/>
              </w:rPr>
              <w:t xml:space="preserve"> </w:t>
            </w:r>
            <w:r w:rsidR="177F4818" w:rsidRPr="62AD6510">
              <w:rPr>
                <w:rFonts w:ascii="Calibri" w:eastAsia="Calibri" w:hAnsi="Calibri" w:cs="Calibri"/>
              </w:rPr>
              <w:t>Provisions</w:t>
            </w:r>
          </w:p>
        </w:tc>
      </w:tr>
      <w:tr w:rsidR="00791558" w14:paraId="50702147" w14:textId="77777777" w:rsidTr="02F9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tcBorders>
              <w:top w:val="single" w:sz="6" w:space="0" w:color="FFFFFF" w:themeColor="background1"/>
              <w:left w:val="single" w:sz="6" w:space="0" w:color="FFFFFF" w:themeColor="background1"/>
              <w:bottom w:val="single" w:sz="6" w:space="0" w:color="FFFFFF" w:themeColor="background1"/>
            </w:tcBorders>
            <w:shd w:val="clear" w:color="auto" w:fill="BDD6EE" w:themeFill="accent1" w:themeFillTint="66"/>
          </w:tcPr>
          <w:p w14:paraId="2C9819F5" w14:textId="41A011B2" w:rsidR="00791558" w:rsidRDefault="6CE6521F" w:rsidP="6C9601CE">
            <w:pPr>
              <w:rPr>
                <w:rFonts w:ascii="Calibri" w:eastAsia="Calibri" w:hAnsi="Calibri" w:cs="Calibri"/>
              </w:rPr>
            </w:pPr>
            <w:r w:rsidRPr="32FE5F1C">
              <w:rPr>
                <w:rFonts w:eastAsiaTheme="minorEastAsia"/>
                <w:color w:val="000000" w:themeColor="text1"/>
                <w:sz w:val="21"/>
                <w:szCs w:val="21"/>
              </w:rPr>
              <w:t>D- The African Growth Opportunity Act (AGOA)</w:t>
            </w:r>
          </w:p>
        </w:tc>
        <w:tc>
          <w:tcPr>
            <w:tcW w:w="6039" w:type="dxa"/>
            <w:gridSpan w:val="2"/>
            <w:tcBorders>
              <w:top w:val="single" w:sz="6" w:space="0" w:color="FFFFFF" w:themeColor="background1"/>
              <w:bottom w:val="single" w:sz="6" w:space="0" w:color="FFFFFF" w:themeColor="background1"/>
            </w:tcBorders>
          </w:tcPr>
          <w:p w14:paraId="5EB492C9" w14:textId="3960D9B7" w:rsidR="00791558" w:rsidRDefault="12F5041F" w:rsidP="32FE5F1C">
            <w:pPr>
              <w:cnfStyle w:val="000000100000" w:firstRow="0" w:lastRow="0" w:firstColumn="0" w:lastColumn="0" w:oddVBand="0" w:evenVBand="0" w:oddHBand="1" w:evenHBand="0" w:firstRowFirstColumn="0" w:firstRowLastColumn="0" w:lastRowFirstColumn="0" w:lastRowLastColumn="0"/>
            </w:pPr>
            <w:r w:rsidRPr="01574F59">
              <w:rPr>
                <w:rFonts w:eastAsiaTheme="minorEastAsia"/>
                <w:sz w:val="21"/>
                <w:szCs w:val="21"/>
              </w:rPr>
              <w:t>This act was</w:t>
            </w:r>
            <w:r w:rsidR="3AB07AD5" w:rsidRPr="01574F59">
              <w:rPr>
                <w:rFonts w:eastAsiaTheme="minorEastAsia"/>
                <w:sz w:val="21"/>
                <w:szCs w:val="21"/>
              </w:rPr>
              <w:t xml:space="preserve"> established in 2000 </w:t>
            </w:r>
            <w:r w:rsidR="1E60B8EB" w:rsidRPr="01574F59">
              <w:rPr>
                <w:rFonts w:eastAsiaTheme="minorEastAsia"/>
                <w:sz w:val="21"/>
                <w:szCs w:val="21"/>
              </w:rPr>
              <w:t>and</w:t>
            </w:r>
            <w:r w:rsidR="3AB07AD5" w:rsidRPr="01574F59">
              <w:rPr>
                <w:rFonts w:eastAsiaTheme="minorEastAsia"/>
                <w:sz w:val="21"/>
                <w:szCs w:val="21"/>
              </w:rPr>
              <w:t xml:space="preserve"> “promotes economic growth through good governance and free markets” allowing textile and non-textile goods to be imported into Sub-Saharan countries (SSA) with duty free treatment</w:t>
            </w:r>
            <w:r w:rsidR="002424B3" w:rsidRPr="01574F59">
              <w:rPr>
                <w:rStyle w:val="FootnoteReference"/>
                <w:rFonts w:eastAsiaTheme="minorEastAsia"/>
                <w:sz w:val="21"/>
                <w:szCs w:val="21"/>
              </w:rPr>
              <w:footnoteReference w:id="63"/>
            </w:r>
            <w:r w:rsidR="3AB07AD5" w:rsidRPr="01574F59">
              <w:rPr>
                <w:rFonts w:eastAsiaTheme="minorEastAsia"/>
                <w:sz w:val="21"/>
                <w:szCs w:val="21"/>
              </w:rPr>
              <w:t>.</w:t>
            </w:r>
          </w:p>
        </w:tc>
      </w:tr>
      <w:tr w:rsidR="003C29B1" w:rsidRPr="002A5812" w14:paraId="2524C796" w14:textId="77777777" w:rsidTr="02F94E89">
        <w:tc>
          <w:tcPr>
            <w:cnfStyle w:val="001000000000" w:firstRow="0" w:lastRow="0" w:firstColumn="1" w:lastColumn="0" w:oddVBand="0" w:evenVBand="0" w:oddHBand="0" w:evenHBand="0" w:firstRowFirstColumn="0" w:firstRowLastColumn="0" w:lastRowFirstColumn="0" w:lastRowLastColumn="0"/>
            <w:tcW w:w="3412" w:type="dxa"/>
            <w:tcBorders>
              <w:top w:val="single" w:sz="6" w:space="0" w:color="FFFFFF" w:themeColor="background1"/>
              <w:left w:val="single" w:sz="6" w:space="0" w:color="FFFFFF" w:themeColor="background1"/>
              <w:bottom w:val="single" w:sz="6" w:space="0" w:color="FFFFFF" w:themeColor="background1"/>
            </w:tcBorders>
          </w:tcPr>
          <w:p w14:paraId="78B98F16" w14:textId="43AF54CF" w:rsidR="00791558" w:rsidRPr="008534B7" w:rsidRDefault="1726A490" w:rsidP="32FE5F1C">
            <w:pPr>
              <w:spacing w:line="300" w:lineRule="auto"/>
              <w:rPr>
                <w:rFonts w:eastAsiaTheme="minorEastAsia"/>
                <w:color w:val="auto"/>
                <w:sz w:val="21"/>
                <w:szCs w:val="21"/>
              </w:rPr>
            </w:pPr>
            <w:r w:rsidRPr="008534B7">
              <w:rPr>
                <w:rFonts w:eastAsiaTheme="minorEastAsia"/>
                <w:color w:val="auto"/>
                <w:sz w:val="21"/>
                <w:szCs w:val="21"/>
              </w:rPr>
              <w:t xml:space="preserve">E </w:t>
            </w:r>
            <w:r w:rsidR="00906AD9" w:rsidRPr="008534B7">
              <w:rPr>
                <w:rFonts w:eastAsiaTheme="minorEastAsia"/>
                <w:color w:val="auto"/>
                <w:sz w:val="21"/>
                <w:szCs w:val="21"/>
              </w:rPr>
              <w:t>–</w:t>
            </w:r>
            <w:r w:rsidRPr="008534B7">
              <w:rPr>
                <w:rFonts w:eastAsiaTheme="minorEastAsia"/>
                <w:color w:val="auto"/>
                <w:sz w:val="21"/>
                <w:szCs w:val="21"/>
              </w:rPr>
              <w:t xml:space="preserve"> The Caribbean Basin Initiative (CBI)</w:t>
            </w:r>
          </w:p>
        </w:tc>
        <w:tc>
          <w:tcPr>
            <w:tcW w:w="6039" w:type="dxa"/>
            <w:gridSpan w:val="2"/>
            <w:tcBorders>
              <w:top w:val="single" w:sz="6" w:space="0" w:color="FFFFFF" w:themeColor="background1"/>
              <w:bottom w:val="single" w:sz="6" w:space="0" w:color="FFFFFF" w:themeColor="background1"/>
            </w:tcBorders>
          </w:tcPr>
          <w:p w14:paraId="498597FE" w14:textId="714D16B4" w:rsidR="00791558" w:rsidRPr="002A5812" w:rsidRDefault="12F5041F" w:rsidP="32FE5F1C">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01574F59">
              <w:rPr>
                <w:rFonts w:eastAsiaTheme="minorEastAsia"/>
                <w:sz w:val="21"/>
                <w:szCs w:val="21"/>
              </w:rPr>
              <w:t xml:space="preserve">This initiative was </w:t>
            </w:r>
            <w:r w:rsidR="59E6F2A6" w:rsidRPr="01574F59">
              <w:rPr>
                <w:rFonts w:eastAsiaTheme="minorEastAsia"/>
                <w:sz w:val="21"/>
                <w:szCs w:val="21"/>
              </w:rPr>
              <w:t xml:space="preserve">created in 1983 by the Caribbean Basin Economic Recovery Act (CBERA). The United States Trade Representative (USTR) is responsible for constructing a report every other year to evaluate if countries </w:t>
            </w:r>
            <w:r w:rsidR="00B9555C">
              <w:rPr>
                <w:rFonts w:eastAsiaTheme="minorEastAsia"/>
                <w:sz w:val="21"/>
                <w:szCs w:val="21"/>
              </w:rPr>
              <w:t>are</w:t>
            </w:r>
            <w:r w:rsidR="59E6F2A6" w:rsidRPr="01574F59">
              <w:rPr>
                <w:rFonts w:eastAsiaTheme="minorEastAsia"/>
                <w:sz w:val="21"/>
                <w:szCs w:val="21"/>
              </w:rPr>
              <w:t xml:space="preserve"> increasing production of </w:t>
            </w:r>
            <w:r w:rsidR="311E61F9" w:rsidRPr="01574F59">
              <w:rPr>
                <w:rFonts w:eastAsiaTheme="minorEastAsia"/>
                <w:sz w:val="21"/>
                <w:szCs w:val="21"/>
              </w:rPr>
              <w:t>textile</w:t>
            </w:r>
            <w:r w:rsidR="4BA50BBF" w:rsidRPr="01574F59">
              <w:rPr>
                <w:rFonts w:eastAsiaTheme="minorEastAsia"/>
                <w:sz w:val="21"/>
                <w:szCs w:val="21"/>
              </w:rPr>
              <w:t>s</w:t>
            </w:r>
            <w:r w:rsidR="59E6F2A6" w:rsidRPr="01574F59">
              <w:rPr>
                <w:rFonts w:eastAsiaTheme="minorEastAsia"/>
                <w:sz w:val="21"/>
                <w:szCs w:val="21"/>
              </w:rPr>
              <w:t xml:space="preserve"> with “duty-free access to the U.S. market.”</w:t>
            </w:r>
            <w:r w:rsidR="36EFDE82" w:rsidRPr="01574F59">
              <w:rPr>
                <w:rStyle w:val="FootnoteReference"/>
                <w:rFonts w:eastAsiaTheme="minorEastAsia"/>
                <w:sz w:val="21"/>
                <w:szCs w:val="21"/>
              </w:rPr>
              <w:footnoteReference w:id="64"/>
            </w:r>
          </w:p>
        </w:tc>
      </w:tr>
      <w:tr w:rsidR="00791558" w:rsidRPr="002A5812" w14:paraId="6D0F3CA2" w14:textId="77777777" w:rsidTr="02F9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tcBorders>
              <w:top w:val="single" w:sz="6" w:space="0" w:color="FFFFFF" w:themeColor="background1"/>
              <w:left w:val="single" w:sz="6" w:space="0" w:color="FFFFFF" w:themeColor="background1"/>
            </w:tcBorders>
            <w:shd w:val="clear" w:color="auto" w:fill="BDD6EE" w:themeFill="accent1" w:themeFillTint="66"/>
          </w:tcPr>
          <w:p w14:paraId="0F0996F1" w14:textId="00473ED9" w:rsidR="00791558" w:rsidRPr="008534B7" w:rsidRDefault="714E58D8" w:rsidP="6C9601CE">
            <w:pPr>
              <w:rPr>
                <w:rFonts w:eastAsiaTheme="minorEastAsia"/>
                <w:color w:val="auto"/>
                <w:sz w:val="21"/>
                <w:szCs w:val="21"/>
                <w:highlight w:val="yellow"/>
              </w:rPr>
            </w:pPr>
            <w:r w:rsidRPr="008534B7">
              <w:rPr>
                <w:rFonts w:eastAsiaTheme="minorEastAsia"/>
                <w:color w:val="auto"/>
                <w:sz w:val="21"/>
                <w:szCs w:val="21"/>
              </w:rPr>
              <w:t>K - Agreement on Trade in Pharmaceuticals Products</w:t>
            </w:r>
            <w:r w:rsidR="00CB45CD" w:rsidRPr="008534B7">
              <w:rPr>
                <w:rFonts w:eastAsiaTheme="minorEastAsia"/>
                <w:color w:val="auto"/>
                <w:sz w:val="21"/>
                <w:szCs w:val="21"/>
              </w:rPr>
              <w:t xml:space="preserve"> </w:t>
            </w:r>
          </w:p>
        </w:tc>
        <w:tc>
          <w:tcPr>
            <w:tcW w:w="6039" w:type="dxa"/>
            <w:gridSpan w:val="2"/>
            <w:tcBorders>
              <w:top w:val="single" w:sz="6" w:space="0" w:color="FFFFFF" w:themeColor="background1"/>
            </w:tcBorders>
          </w:tcPr>
          <w:p w14:paraId="0383A9A1" w14:textId="127B7CC5" w:rsidR="00791558" w:rsidRPr="00B45A36" w:rsidRDefault="00906AD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highlight w:val="yellow"/>
              </w:rPr>
            </w:pPr>
            <w:r>
              <w:rPr>
                <w:rFonts w:ascii="Calibri" w:eastAsia="Calibri" w:hAnsi="Calibri" w:cs="Calibri"/>
                <w:color w:val="000000" w:themeColor="text1"/>
                <w:sz w:val="21"/>
                <w:szCs w:val="21"/>
              </w:rPr>
              <w:t>T</w:t>
            </w:r>
            <w:r w:rsidR="38917D59" w:rsidRPr="00B45A36">
              <w:rPr>
                <w:rFonts w:ascii="Calibri" w:eastAsia="Calibri" w:hAnsi="Calibri" w:cs="Calibri"/>
                <w:color w:val="000000" w:themeColor="text1"/>
                <w:sz w:val="21"/>
                <w:szCs w:val="21"/>
              </w:rPr>
              <w:t>he</w:t>
            </w:r>
            <w:r w:rsidR="00CB45CD" w:rsidRPr="00B45A36">
              <w:rPr>
                <w:rFonts w:ascii="Calibri" w:eastAsia="Calibri" w:hAnsi="Calibri" w:cs="Calibri"/>
                <w:color w:val="000000" w:themeColor="text1"/>
                <w:sz w:val="21"/>
                <w:szCs w:val="21"/>
              </w:rPr>
              <w:t xml:space="preserve"> “</w:t>
            </w:r>
            <w:r w:rsidR="00B45A36" w:rsidRPr="00B45A36">
              <w:rPr>
                <w:rFonts w:ascii="Calibri" w:eastAsia="Calibri" w:hAnsi="Calibri" w:cs="Calibri"/>
                <w:color w:val="000000" w:themeColor="text1"/>
                <w:sz w:val="21"/>
                <w:szCs w:val="21"/>
              </w:rPr>
              <w:t>P</w:t>
            </w:r>
            <w:r w:rsidR="00CB45CD" w:rsidRPr="00B45A36">
              <w:rPr>
                <w:rFonts w:ascii="Calibri" w:eastAsia="Calibri" w:hAnsi="Calibri" w:cs="Calibri"/>
                <w:color w:val="000000" w:themeColor="text1"/>
                <w:sz w:val="21"/>
                <w:szCs w:val="21"/>
              </w:rPr>
              <w:t>harma</w:t>
            </w:r>
            <w:r w:rsidR="00B45A36" w:rsidRPr="00B45A36">
              <w:rPr>
                <w:rFonts w:ascii="Calibri" w:eastAsia="Calibri" w:hAnsi="Calibri" w:cs="Calibri"/>
                <w:color w:val="000000" w:themeColor="text1"/>
                <w:sz w:val="21"/>
                <w:szCs w:val="21"/>
              </w:rPr>
              <w:t xml:space="preserve"> Agreement”</w:t>
            </w:r>
            <w:r w:rsidR="00E17162">
              <w:rPr>
                <w:rFonts w:ascii="Calibri" w:eastAsia="Calibri" w:hAnsi="Calibri" w:cs="Calibri"/>
                <w:color w:val="000000" w:themeColor="text1"/>
                <w:sz w:val="21"/>
                <w:szCs w:val="21"/>
              </w:rPr>
              <w:t xml:space="preserve"> </w:t>
            </w:r>
            <w:r w:rsidR="00554C5A">
              <w:rPr>
                <w:rFonts w:ascii="Calibri" w:eastAsia="Calibri" w:hAnsi="Calibri" w:cs="Calibri"/>
                <w:color w:val="000000" w:themeColor="text1"/>
                <w:sz w:val="21"/>
                <w:szCs w:val="21"/>
              </w:rPr>
              <w:t>was designed under the World Trade Organization (WTO</w:t>
            </w:r>
            <w:r w:rsidR="49526E2B">
              <w:rPr>
                <w:rFonts w:ascii="Calibri" w:eastAsia="Calibri" w:hAnsi="Calibri" w:cs="Calibri"/>
                <w:color w:val="000000" w:themeColor="text1"/>
                <w:sz w:val="21"/>
                <w:szCs w:val="21"/>
              </w:rPr>
              <w:t>)</w:t>
            </w:r>
            <w:r w:rsidR="00937BE2">
              <w:rPr>
                <w:rFonts w:ascii="Calibri" w:eastAsia="Calibri" w:hAnsi="Calibri" w:cs="Calibri"/>
                <w:color w:val="000000" w:themeColor="text1"/>
                <w:sz w:val="21"/>
                <w:szCs w:val="21"/>
              </w:rPr>
              <w:t xml:space="preserve"> and </w:t>
            </w:r>
            <w:r w:rsidR="622F9D92">
              <w:rPr>
                <w:rFonts w:ascii="Calibri" w:eastAsia="Calibri" w:hAnsi="Calibri" w:cs="Calibri"/>
                <w:color w:val="000000" w:themeColor="text1"/>
                <w:sz w:val="21"/>
                <w:szCs w:val="21"/>
              </w:rPr>
              <w:t>has</w:t>
            </w:r>
            <w:r w:rsidR="6486D180" w:rsidRPr="160DDD29">
              <w:rPr>
                <w:sz w:val="21"/>
                <w:szCs w:val="21"/>
                <w:shd w:val="clear" w:color="auto" w:fill="BDD6EE" w:themeFill="accent1" w:themeFillTint="66"/>
              </w:rPr>
              <w:t xml:space="preserve"> </w:t>
            </w:r>
            <w:r w:rsidR="46D80B14" w:rsidRPr="160DDD29">
              <w:rPr>
                <w:sz w:val="21"/>
                <w:szCs w:val="21"/>
                <w:shd w:val="clear" w:color="auto" w:fill="BDD6EE" w:themeFill="accent1" w:themeFillTint="66"/>
              </w:rPr>
              <w:t>made</w:t>
            </w:r>
            <w:r w:rsidR="00532F42" w:rsidRPr="160DDD29">
              <w:rPr>
                <w:sz w:val="21"/>
                <w:szCs w:val="21"/>
                <w:shd w:val="clear" w:color="auto" w:fill="BDD6EE" w:themeFill="accent1" w:themeFillTint="66"/>
              </w:rPr>
              <w:t xml:space="preserve"> over 10,000 </w:t>
            </w:r>
            <w:r w:rsidR="549C8555" w:rsidRPr="160DDD29">
              <w:rPr>
                <w:sz w:val="21"/>
                <w:szCs w:val="21"/>
                <w:shd w:val="clear" w:color="auto" w:fill="BDD6EE" w:themeFill="accent1" w:themeFillTint="66"/>
              </w:rPr>
              <w:t xml:space="preserve">pharmaceutical </w:t>
            </w:r>
            <w:r w:rsidR="00532F42" w:rsidRPr="160DDD29">
              <w:rPr>
                <w:sz w:val="21"/>
                <w:szCs w:val="21"/>
                <w:shd w:val="clear" w:color="auto" w:fill="BDD6EE" w:themeFill="accent1" w:themeFillTint="66"/>
              </w:rPr>
              <w:t>products</w:t>
            </w:r>
            <w:r w:rsidR="000F47E5" w:rsidRPr="160DDD29">
              <w:rPr>
                <w:sz w:val="21"/>
                <w:szCs w:val="21"/>
                <w:shd w:val="clear" w:color="auto" w:fill="BDD6EE" w:themeFill="accent1" w:themeFillTint="66"/>
              </w:rPr>
              <w:t xml:space="preserve"> </w:t>
            </w:r>
            <w:r w:rsidR="005F3CA3" w:rsidRPr="160DDD29">
              <w:rPr>
                <w:sz w:val="21"/>
                <w:szCs w:val="21"/>
                <w:shd w:val="clear" w:color="auto" w:fill="BDD6EE" w:themeFill="accent1" w:themeFillTint="66"/>
              </w:rPr>
              <w:t>duty-free.</w:t>
            </w:r>
          </w:p>
        </w:tc>
      </w:tr>
      <w:tr w:rsidR="54148C75" w14:paraId="7E4067CD" w14:textId="77777777" w:rsidTr="02F94E89">
        <w:trPr>
          <w:gridAfter w:val="1"/>
          <w:wAfter w:w="9" w:type="dxa"/>
        </w:trPr>
        <w:tc>
          <w:tcPr>
            <w:cnfStyle w:val="001000000000" w:firstRow="0" w:lastRow="0" w:firstColumn="1" w:lastColumn="0" w:oddVBand="0" w:evenVBand="0" w:oddHBand="0" w:evenHBand="0" w:firstRowFirstColumn="0" w:firstRowLastColumn="0" w:lastRowFirstColumn="0" w:lastRowLastColumn="0"/>
            <w:tcW w:w="3412" w:type="dxa"/>
            <w:tcBorders>
              <w:top w:val="single" w:sz="6" w:space="0" w:color="FFFFFF" w:themeColor="background1"/>
              <w:left w:val="single" w:sz="6" w:space="0" w:color="FFFFFF" w:themeColor="background1"/>
            </w:tcBorders>
          </w:tcPr>
          <w:p w14:paraId="5893E6EC" w14:textId="3851D6D0" w:rsidR="54148C75" w:rsidRPr="008534B7" w:rsidRDefault="714E58D8" w:rsidP="00160F89">
            <w:pPr>
              <w:rPr>
                <w:rFonts w:eastAsiaTheme="minorEastAsia"/>
                <w:color w:val="auto"/>
                <w:sz w:val="21"/>
                <w:szCs w:val="21"/>
              </w:rPr>
            </w:pPr>
            <w:r w:rsidRPr="008534B7">
              <w:rPr>
                <w:rFonts w:eastAsiaTheme="minorEastAsia"/>
                <w:color w:val="auto"/>
                <w:sz w:val="21"/>
                <w:szCs w:val="21"/>
              </w:rPr>
              <w:t>S - The United States-Mexico-Canada Agreement (USMCA)</w:t>
            </w:r>
          </w:p>
        </w:tc>
        <w:tc>
          <w:tcPr>
            <w:tcW w:w="6030" w:type="dxa"/>
            <w:tcBorders>
              <w:top w:val="single" w:sz="6" w:space="0" w:color="FFFFFF" w:themeColor="background1"/>
            </w:tcBorders>
          </w:tcPr>
          <w:p w14:paraId="7EF8225F" w14:textId="188104A4" w:rsidR="54148C75" w:rsidRDefault="12F5041F" w:rsidP="54148C75">
            <w:pPr>
              <w:cnfStyle w:val="000000000000" w:firstRow="0" w:lastRow="0" w:firstColumn="0" w:lastColumn="0" w:oddVBand="0" w:evenVBand="0" w:oddHBand="0" w:evenHBand="0" w:firstRowFirstColumn="0" w:firstRowLastColumn="0" w:lastRowFirstColumn="0" w:lastRowLastColumn="0"/>
            </w:pPr>
            <w:r w:rsidRPr="02F94E89">
              <w:rPr>
                <w:rFonts w:eastAsiaTheme="minorEastAsia"/>
                <w:sz w:val="21"/>
                <w:szCs w:val="21"/>
              </w:rPr>
              <w:t xml:space="preserve">This North American agreement was </w:t>
            </w:r>
            <w:r w:rsidR="2C8BC7A9" w:rsidRPr="02F94E89">
              <w:rPr>
                <w:rFonts w:eastAsiaTheme="minorEastAsia"/>
                <w:sz w:val="21"/>
                <w:szCs w:val="21"/>
              </w:rPr>
              <w:t>created in 2020</w:t>
            </w:r>
            <w:r w:rsidR="714E58D8" w:rsidRPr="6674B52C">
              <w:rPr>
                <w:rStyle w:val="FootnoteReference"/>
                <w:rFonts w:ascii="Calibri" w:eastAsia="Calibri" w:hAnsi="Calibri" w:cs="Calibri"/>
                <w:color w:val="080808"/>
                <w:sz w:val="21"/>
                <w:szCs w:val="21"/>
              </w:rPr>
              <w:footnoteReference w:id="65"/>
            </w:r>
            <w:r w:rsidR="21A70785" w:rsidRPr="6674B52C">
              <w:rPr>
                <w:rFonts w:ascii="Calibri" w:eastAsia="Calibri" w:hAnsi="Calibri" w:cs="Calibri"/>
                <w:color w:val="080808"/>
                <w:sz w:val="21"/>
                <w:szCs w:val="21"/>
              </w:rPr>
              <w:t>.</w:t>
            </w:r>
            <w:r w:rsidR="2C8BC7A9" w:rsidRPr="6674B52C">
              <w:rPr>
                <w:rFonts w:ascii="Calibri" w:eastAsia="Calibri" w:hAnsi="Calibri" w:cs="Calibri"/>
                <w:color w:val="080808"/>
                <w:sz w:val="21"/>
                <w:szCs w:val="21"/>
              </w:rPr>
              <w:t xml:space="preserve"> It replaced the North American Free Trade Agreement (NAFTA), which was an agreement among these three nations to cut import taxes to zero.</w:t>
            </w:r>
          </w:p>
        </w:tc>
      </w:tr>
      <w:tr w:rsidR="54148C75" w14:paraId="3E4F95FB" w14:textId="77777777" w:rsidTr="02F94E8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412" w:type="dxa"/>
            <w:tcBorders>
              <w:top w:val="single" w:sz="6" w:space="0" w:color="FFFFFF" w:themeColor="background1"/>
              <w:left w:val="single" w:sz="6" w:space="0" w:color="FFFFFF" w:themeColor="background1"/>
            </w:tcBorders>
            <w:shd w:val="clear" w:color="auto" w:fill="BDD6EE" w:themeFill="accent1" w:themeFillTint="66"/>
          </w:tcPr>
          <w:p w14:paraId="066E7F65" w14:textId="42BD3995" w:rsidR="54148C75" w:rsidRPr="008534B7" w:rsidRDefault="714E58D8" w:rsidP="00160F89">
            <w:pPr>
              <w:rPr>
                <w:color w:val="auto"/>
                <w:sz w:val="21"/>
                <w:szCs w:val="21"/>
              </w:rPr>
            </w:pPr>
            <w:r w:rsidRPr="008534B7">
              <w:rPr>
                <w:rFonts w:ascii="Calibri" w:eastAsia="Calibri" w:hAnsi="Calibri" w:cs="Calibri"/>
                <w:color w:val="auto"/>
                <w:sz w:val="21"/>
                <w:szCs w:val="21"/>
              </w:rPr>
              <w:t xml:space="preserve">P - </w:t>
            </w:r>
            <w:r w:rsidRPr="008534B7">
              <w:rPr>
                <w:color w:val="auto"/>
                <w:sz w:val="21"/>
                <w:szCs w:val="21"/>
              </w:rPr>
              <w:t>The Dominican Republic-Central</w:t>
            </w:r>
            <w:r w:rsidR="3D88172D" w:rsidRPr="008534B7">
              <w:rPr>
                <w:color w:val="auto"/>
                <w:sz w:val="21"/>
                <w:szCs w:val="21"/>
              </w:rPr>
              <w:t xml:space="preserve"> </w:t>
            </w:r>
            <w:r w:rsidRPr="008534B7">
              <w:rPr>
                <w:color w:val="auto"/>
                <w:sz w:val="21"/>
                <w:szCs w:val="21"/>
              </w:rPr>
              <w:t>America FTA (CAFTA-DR)</w:t>
            </w:r>
          </w:p>
        </w:tc>
        <w:tc>
          <w:tcPr>
            <w:tcW w:w="6030" w:type="dxa"/>
            <w:tcBorders>
              <w:top w:val="single" w:sz="6" w:space="0" w:color="FFFFFF" w:themeColor="background1"/>
            </w:tcBorders>
          </w:tcPr>
          <w:p w14:paraId="607F817E" w14:textId="7D81D7B9" w:rsidR="54148C75" w:rsidRPr="002018DE" w:rsidRDefault="12F5041F" w:rsidP="009D1B2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160DDD29">
              <w:rPr>
                <w:rFonts w:ascii="Calibri" w:eastAsia="Calibri" w:hAnsi="Calibri" w:cs="Calibri"/>
                <w:color w:val="000000" w:themeColor="text1"/>
                <w:sz w:val="21"/>
                <w:szCs w:val="21"/>
              </w:rPr>
              <w:t xml:space="preserve">This act </w:t>
            </w:r>
            <w:r w:rsidR="52E5284E">
              <w:rPr>
                <w:rFonts w:ascii="Calibri" w:eastAsia="Calibri" w:hAnsi="Calibri" w:cs="Calibri"/>
                <w:color w:val="000000" w:themeColor="text1"/>
                <w:sz w:val="21"/>
                <w:szCs w:val="21"/>
              </w:rPr>
              <w:t>b</w:t>
            </w:r>
            <w:r w:rsidR="6A0FA2B2" w:rsidRPr="002018DE">
              <w:rPr>
                <w:rFonts w:ascii="Calibri" w:eastAsia="Calibri" w:hAnsi="Calibri" w:cs="Calibri"/>
                <w:color w:val="000000" w:themeColor="text1"/>
                <w:sz w:val="21"/>
                <w:szCs w:val="21"/>
              </w:rPr>
              <w:t>egan in 2011</w:t>
            </w:r>
            <w:r w:rsidR="3CCCBF86" w:rsidRPr="002018DE">
              <w:rPr>
                <w:rFonts w:ascii="Calibri" w:eastAsia="Calibri" w:hAnsi="Calibri" w:cs="Calibri"/>
                <w:color w:val="000000" w:themeColor="text1"/>
                <w:sz w:val="21"/>
                <w:szCs w:val="21"/>
              </w:rPr>
              <w:t xml:space="preserve">. </w:t>
            </w:r>
            <w:r w:rsidR="0AD4EB04">
              <w:rPr>
                <w:rFonts w:ascii="Calibri" w:eastAsia="Calibri" w:hAnsi="Calibri" w:cs="Calibri"/>
                <w:color w:val="000000" w:themeColor="text1"/>
                <w:sz w:val="21"/>
                <w:szCs w:val="21"/>
              </w:rPr>
              <w:t xml:space="preserve">This provision emphasizes labor protections </w:t>
            </w:r>
            <w:r w:rsidR="14C5832D">
              <w:rPr>
                <w:rFonts w:ascii="Calibri" w:eastAsia="Calibri" w:hAnsi="Calibri" w:cs="Calibri"/>
                <w:color w:val="000000" w:themeColor="text1"/>
                <w:sz w:val="21"/>
                <w:szCs w:val="21"/>
              </w:rPr>
              <w:t>across all regions</w:t>
            </w:r>
            <w:r w:rsidR="796FA83E">
              <w:rPr>
                <w:rFonts w:ascii="Calibri" w:eastAsia="Calibri" w:hAnsi="Calibri" w:cs="Calibri"/>
                <w:color w:val="000000" w:themeColor="text1"/>
                <w:sz w:val="21"/>
                <w:szCs w:val="21"/>
              </w:rPr>
              <w:t xml:space="preserve"> and </w:t>
            </w:r>
            <w:r w:rsidR="4BDDE7DF">
              <w:rPr>
                <w:rFonts w:ascii="Calibri" w:eastAsia="Calibri" w:hAnsi="Calibri" w:cs="Calibri"/>
                <w:color w:val="000000" w:themeColor="text1"/>
                <w:sz w:val="21"/>
                <w:szCs w:val="21"/>
              </w:rPr>
              <w:t>has helped strengthen worker’s rights and conditions in Guatemal</w:t>
            </w:r>
            <w:r w:rsidR="75EC845E">
              <w:rPr>
                <w:rFonts w:ascii="Calibri" w:eastAsia="Calibri" w:hAnsi="Calibri" w:cs="Calibri"/>
                <w:color w:val="000000" w:themeColor="text1"/>
                <w:sz w:val="21"/>
                <w:szCs w:val="21"/>
              </w:rPr>
              <w:t>a</w:t>
            </w:r>
            <w:r w:rsidR="00906AD9" w:rsidRPr="44830703">
              <w:rPr>
                <w:rStyle w:val="FootnoteReference"/>
                <w:rFonts w:ascii="Calibri" w:eastAsia="Calibri" w:hAnsi="Calibri" w:cs="Calibri"/>
                <w:color w:val="000000" w:themeColor="text1"/>
                <w:sz w:val="21"/>
                <w:szCs w:val="21"/>
              </w:rPr>
              <w:footnoteReference w:id="66"/>
            </w:r>
            <w:r w:rsidR="75EC845E">
              <w:rPr>
                <w:rFonts w:ascii="Calibri" w:eastAsia="Calibri" w:hAnsi="Calibri" w:cs="Calibri"/>
                <w:color w:val="000000" w:themeColor="text1"/>
                <w:sz w:val="21"/>
                <w:szCs w:val="21"/>
              </w:rPr>
              <w:t>.</w:t>
            </w:r>
          </w:p>
        </w:tc>
      </w:tr>
    </w:tbl>
    <w:p w14:paraId="5FBBC841" w14:textId="77777777" w:rsidR="00EE10FE" w:rsidRDefault="00EE10FE" w:rsidP="007D1280">
      <w:pPr>
        <w:pStyle w:val="Heading2"/>
      </w:pPr>
    </w:p>
    <w:p w14:paraId="6FA7175F" w14:textId="77777777" w:rsidR="007F3CB6" w:rsidRDefault="007F3CB6" w:rsidP="007D1280">
      <w:pPr>
        <w:pStyle w:val="Heading2"/>
      </w:pPr>
    </w:p>
    <w:p w14:paraId="3CF56B63" w14:textId="5BC9F883" w:rsidR="005F5C60" w:rsidRDefault="00EC0C3A" w:rsidP="007D1280">
      <w:pPr>
        <w:pStyle w:val="Heading2"/>
      </w:pPr>
      <w:bookmarkStart w:id="63" w:name="_Toc128989165"/>
      <w:r>
        <w:t>Harmonized Tariff</w:t>
      </w:r>
      <w:r w:rsidR="00FD71FD">
        <w:t xml:space="preserve"> Schedule</w:t>
      </w:r>
      <w:r w:rsidR="005F5C60">
        <w:t xml:space="preserve"> Definitions</w:t>
      </w:r>
      <w:bookmarkEnd w:id="63"/>
    </w:p>
    <w:p w14:paraId="6EEB259B" w14:textId="4E6DD998" w:rsidR="003917F5" w:rsidRDefault="004513BA">
      <w:pPr>
        <w:rPr>
          <w:i/>
          <w:iCs/>
          <w:color w:val="44546A" w:themeColor="text2"/>
          <w:sz w:val="18"/>
          <w:szCs w:val="18"/>
        </w:rPr>
      </w:pPr>
      <w:r w:rsidRPr="160DDD29">
        <w:rPr>
          <w:b/>
        </w:rPr>
        <w:t>Rate</w:t>
      </w:r>
      <w:r w:rsidR="00F035C7">
        <w:t>: the p</w:t>
      </w:r>
      <w:r w:rsidR="053B8F46">
        <w:t>rice increase credited to the domestic country based on the price of the foreign good</w:t>
      </w:r>
      <w:r w:rsidR="00F035C7">
        <w:t xml:space="preserve"> </w:t>
      </w:r>
      <w:r>
        <w:br/>
      </w:r>
      <w:r w:rsidR="009C338F" w:rsidRPr="00ED625A">
        <w:rPr>
          <w:rStyle w:val="normaltextrun"/>
          <w:b/>
          <w:bCs/>
        </w:rPr>
        <w:t>S</w:t>
      </w:r>
      <w:r w:rsidR="005F5C60" w:rsidRPr="00ED625A">
        <w:rPr>
          <w:rStyle w:val="normaltextrun"/>
          <w:b/>
          <w:bCs/>
        </w:rPr>
        <w:t>chedule B code</w:t>
      </w:r>
      <w:r w:rsidR="009C338F">
        <w:rPr>
          <w:rStyle w:val="normaltextrun"/>
        </w:rPr>
        <w:t>:</w:t>
      </w:r>
      <w:r w:rsidR="005F5C60" w:rsidRPr="005F5C60">
        <w:rPr>
          <w:rStyle w:val="normaltextrun"/>
        </w:rPr>
        <w:t xml:space="preserve"> </w:t>
      </w:r>
      <w:r w:rsidR="00750A8E">
        <w:rPr>
          <w:rStyle w:val="normaltextrun"/>
        </w:rPr>
        <w:t>A</w:t>
      </w:r>
      <w:r w:rsidR="005F5C60" w:rsidRPr="005F5C60">
        <w:rPr>
          <w:rStyle w:val="normaltextrun"/>
        </w:rPr>
        <w:t xml:space="preserve"> 4-to-8-digit number assigned to each type of recyclable material in order to find its corresponding tariff information for materials imported into the U.S. </w:t>
      </w:r>
      <w:r w:rsidR="005D7A01">
        <w:br/>
      </w:r>
      <w:r w:rsidR="005D7A01" w:rsidRPr="00ED625A">
        <w:rPr>
          <w:rStyle w:val="normaltextrun"/>
          <w:b/>
          <w:bCs/>
        </w:rPr>
        <w:t>G</w:t>
      </w:r>
      <w:r w:rsidR="005F5C60" w:rsidRPr="00ED625A">
        <w:rPr>
          <w:rStyle w:val="normaltextrun"/>
          <w:b/>
          <w:bCs/>
        </w:rPr>
        <w:t xml:space="preserve">eneral </w:t>
      </w:r>
      <w:r w:rsidR="004C0892" w:rsidRPr="00ED625A">
        <w:rPr>
          <w:rStyle w:val="normaltextrun"/>
          <w:b/>
          <w:bCs/>
        </w:rPr>
        <w:t>Rate of Duty</w:t>
      </w:r>
      <w:r w:rsidR="005D7A01">
        <w:rPr>
          <w:rStyle w:val="normaltextrun"/>
        </w:rPr>
        <w:t xml:space="preserve">: </w:t>
      </w:r>
      <w:r w:rsidR="00750A8E">
        <w:rPr>
          <w:rStyle w:val="normaltextrun"/>
        </w:rPr>
        <w:t>T</w:t>
      </w:r>
      <w:r w:rsidR="00787E3F" w:rsidRPr="005F5C60">
        <w:rPr>
          <w:rStyle w:val="normaltextrun"/>
        </w:rPr>
        <w:t>he general rate of duty represents the normal trade relations (NTR) rates applicable for each product across the globe</w:t>
      </w:r>
      <w:r w:rsidR="00787E3F">
        <w:br/>
      </w:r>
      <w:r w:rsidR="005F5C60" w:rsidRPr="00ED625A">
        <w:rPr>
          <w:rStyle w:val="normaltextrun"/>
          <w:b/>
          <w:bCs/>
        </w:rPr>
        <w:t xml:space="preserve">Special </w:t>
      </w:r>
      <w:r w:rsidR="00787E3F" w:rsidRPr="00ED625A">
        <w:rPr>
          <w:rStyle w:val="normaltextrun"/>
          <w:b/>
          <w:bCs/>
        </w:rPr>
        <w:t>Rate of Duty</w:t>
      </w:r>
      <w:r w:rsidR="00787E3F">
        <w:rPr>
          <w:rStyle w:val="normaltextrun"/>
        </w:rPr>
        <w:t xml:space="preserve">: </w:t>
      </w:r>
      <w:r w:rsidR="00750A8E">
        <w:rPr>
          <w:rStyle w:val="normaltextrun"/>
        </w:rPr>
        <w:t>S</w:t>
      </w:r>
      <w:r w:rsidR="00134A1A">
        <w:rPr>
          <w:rStyle w:val="normaltextrun"/>
        </w:rPr>
        <w:t xml:space="preserve">pecial rates </w:t>
      </w:r>
      <w:r w:rsidR="00B63589">
        <w:rPr>
          <w:rStyle w:val="normaltextrun"/>
        </w:rPr>
        <w:t xml:space="preserve">refer to </w:t>
      </w:r>
      <w:r w:rsidR="006327E3">
        <w:rPr>
          <w:rStyle w:val="normaltextrun"/>
        </w:rPr>
        <w:t>the</w:t>
      </w:r>
      <w:r w:rsidR="00B63589">
        <w:rPr>
          <w:rStyle w:val="normaltextrun"/>
        </w:rPr>
        <w:t xml:space="preserve"> customized rates from specific countries</w:t>
      </w:r>
      <w:r w:rsidR="000F79DD">
        <w:br/>
      </w:r>
      <w:r w:rsidR="004C5971" w:rsidRPr="00ED625A">
        <w:rPr>
          <w:rFonts w:ascii="Calibri" w:eastAsia="Calibri" w:hAnsi="Calibri" w:cs="Calibri"/>
          <w:b/>
          <w:bCs/>
          <w:color w:val="080808"/>
        </w:rPr>
        <w:t>Duty-free Rate</w:t>
      </w:r>
      <w:r w:rsidR="009C338F">
        <w:rPr>
          <w:rFonts w:ascii="Calibri" w:eastAsia="Calibri" w:hAnsi="Calibri" w:cs="Calibri"/>
          <w:color w:val="080808"/>
        </w:rPr>
        <w:t xml:space="preserve">: </w:t>
      </w:r>
      <w:r w:rsidR="006F0A5C">
        <w:rPr>
          <w:rFonts w:ascii="Calibri" w:eastAsia="Calibri" w:hAnsi="Calibri" w:cs="Calibri"/>
          <w:color w:val="080808"/>
        </w:rPr>
        <w:t>“</w:t>
      </w:r>
      <w:r w:rsidR="00750A8E">
        <w:rPr>
          <w:rFonts w:ascii="Calibri" w:eastAsia="Calibri" w:hAnsi="Calibri" w:cs="Calibri"/>
          <w:color w:val="080808"/>
        </w:rPr>
        <w:t>D</w:t>
      </w:r>
      <w:r w:rsidR="006F0A5C">
        <w:rPr>
          <w:rFonts w:ascii="Calibri" w:eastAsia="Calibri" w:hAnsi="Calibri" w:cs="Calibri"/>
          <w:color w:val="080808"/>
        </w:rPr>
        <w:t>uty” refers to taxes</w:t>
      </w:r>
      <w:r w:rsidR="00750A8E">
        <w:rPr>
          <w:rFonts w:ascii="Calibri" w:eastAsia="Calibri" w:hAnsi="Calibri" w:cs="Calibri"/>
          <w:color w:val="080808"/>
        </w:rPr>
        <w:t>. I</w:t>
      </w:r>
      <w:r w:rsidR="006F0A5C">
        <w:rPr>
          <w:rFonts w:ascii="Calibri" w:eastAsia="Calibri" w:hAnsi="Calibri" w:cs="Calibri"/>
          <w:color w:val="080808"/>
        </w:rPr>
        <w:t xml:space="preserve">f </w:t>
      </w:r>
      <w:r w:rsidR="008F4707">
        <w:rPr>
          <w:rFonts w:ascii="Calibri" w:eastAsia="Calibri" w:hAnsi="Calibri" w:cs="Calibri"/>
          <w:color w:val="080808"/>
        </w:rPr>
        <w:t xml:space="preserve">products </w:t>
      </w:r>
      <w:r w:rsidR="00506166">
        <w:rPr>
          <w:rFonts w:ascii="Calibri" w:eastAsia="Calibri" w:hAnsi="Calibri" w:cs="Calibri"/>
          <w:color w:val="080808"/>
        </w:rPr>
        <w:t>are eligible for</w:t>
      </w:r>
      <w:r w:rsidR="006F0A5C">
        <w:rPr>
          <w:rFonts w:ascii="Calibri" w:eastAsia="Calibri" w:hAnsi="Calibri" w:cs="Calibri"/>
          <w:color w:val="080808"/>
        </w:rPr>
        <w:t xml:space="preserve"> duty-free </w:t>
      </w:r>
      <w:r w:rsidR="00506166" w:rsidRPr="160DDD29">
        <w:rPr>
          <w:rFonts w:ascii="Calibri" w:eastAsia="Calibri" w:hAnsi="Calibri" w:cs="Calibri"/>
          <w:color w:val="080808"/>
        </w:rPr>
        <w:t>rates</w:t>
      </w:r>
      <w:r w:rsidR="00506166">
        <w:rPr>
          <w:rFonts w:ascii="Calibri" w:eastAsia="Calibri" w:hAnsi="Calibri" w:cs="Calibri"/>
          <w:color w:val="080808"/>
        </w:rPr>
        <w:t>,</w:t>
      </w:r>
      <w:r w:rsidR="00601AAB">
        <w:rPr>
          <w:rFonts w:ascii="Calibri" w:eastAsia="Calibri" w:hAnsi="Calibri" w:cs="Calibri"/>
          <w:color w:val="080808"/>
        </w:rPr>
        <w:t xml:space="preserve"> then</w:t>
      </w:r>
      <w:r w:rsidR="006F0A5C">
        <w:rPr>
          <w:rFonts w:ascii="Calibri" w:eastAsia="Calibri" w:hAnsi="Calibri" w:cs="Calibri"/>
          <w:color w:val="080808"/>
        </w:rPr>
        <w:t xml:space="preserve"> there are no tariffs</w:t>
      </w:r>
      <w:r w:rsidR="008F4707">
        <w:rPr>
          <w:rFonts w:ascii="Calibri" w:eastAsia="Calibri" w:hAnsi="Calibri" w:cs="Calibri"/>
          <w:color w:val="080808"/>
        </w:rPr>
        <w:t xml:space="preserve"> </w:t>
      </w:r>
      <w:r w:rsidR="00D76FB8">
        <w:rPr>
          <w:rFonts w:ascii="Calibri" w:eastAsia="Calibri" w:hAnsi="Calibri" w:cs="Calibri"/>
          <w:color w:val="080808"/>
        </w:rPr>
        <w:t xml:space="preserve">or costs required </w:t>
      </w:r>
      <w:r w:rsidR="00D76FB8" w:rsidRPr="160DDD29">
        <w:rPr>
          <w:rFonts w:ascii="Calibri" w:eastAsia="Calibri" w:hAnsi="Calibri" w:cs="Calibri"/>
          <w:color w:val="080808"/>
        </w:rPr>
        <w:t xml:space="preserve">by the </w:t>
      </w:r>
      <w:r w:rsidR="77AC5B92" w:rsidRPr="160DDD29">
        <w:rPr>
          <w:rFonts w:ascii="Calibri" w:eastAsia="Calibri" w:hAnsi="Calibri" w:cs="Calibri"/>
          <w:color w:val="080808"/>
        </w:rPr>
        <w:t>importing or</w:t>
      </w:r>
      <w:r w:rsidR="00D76FB8" w:rsidRPr="160DDD29">
        <w:rPr>
          <w:rFonts w:ascii="Calibri" w:eastAsia="Calibri" w:hAnsi="Calibri" w:cs="Calibri"/>
          <w:color w:val="080808"/>
        </w:rPr>
        <w:t xml:space="preserve"> </w:t>
      </w:r>
      <w:r w:rsidR="77AC5B92" w:rsidRPr="160DDD29">
        <w:rPr>
          <w:rFonts w:ascii="Calibri" w:eastAsia="Calibri" w:hAnsi="Calibri" w:cs="Calibri"/>
          <w:color w:val="080808"/>
        </w:rPr>
        <w:t xml:space="preserve">exporting </w:t>
      </w:r>
      <w:r w:rsidR="00D76FB8" w:rsidRPr="160DDD29">
        <w:rPr>
          <w:rFonts w:ascii="Calibri" w:eastAsia="Calibri" w:hAnsi="Calibri" w:cs="Calibri"/>
          <w:color w:val="080808"/>
        </w:rPr>
        <w:t>country.</w:t>
      </w:r>
      <w:r w:rsidR="00D76FB8">
        <w:rPr>
          <w:rFonts w:ascii="Calibri" w:eastAsia="Calibri" w:hAnsi="Calibri" w:cs="Calibri"/>
          <w:color w:val="080808"/>
        </w:rPr>
        <w:t xml:space="preserve"> </w:t>
      </w:r>
      <w:r w:rsidR="00381E64" w:rsidRPr="00A07B64">
        <w:rPr>
          <w:rFonts w:ascii="Calibri" w:eastAsia="Calibri" w:hAnsi="Calibri" w:cs="Calibri"/>
          <w:color w:val="080808"/>
        </w:rPr>
        <w:t xml:space="preserve">An asterisk (*) will represent </w:t>
      </w:r>
      <w:r w:rsidR="002B1789" w:rsidRPr="00A07B64">
        <w:rPr>
          <w:rFonts w:ascii="Calibri" w:eastAsia="Calibri" w:hAnsi="Calibri" w:cs="Calibri"/>
          <w:color w:val="080808"/>
        </w:rPr>
        <w:t>duty-free</w:t>
      </w:r>
      <w:r w:rsidR="00381E64" w:rsidRPr="00A07B64">
        <w:rPr>
          <w:rFonts w:ascii="Calibri" w:eastAsia="Calibri" w:hAnsi="Calibri" w:cs="Calibri"/>
          <w:color w:val="080808"/>
        </w:rPr>
        <w:t xml:space="preserve"> </w:t>
      </w:r>
      <w:r w:rsidR="00381E64" w:rsidRPr="160DDD29">
        <w:rPr>
          <w:rFonts w:ascii="Calibri" w:eastAsia="Calibri" w:hAnsi="Calibri" w:cs="Calibri"/>
          <w:color w:val="080808"/>
        </w:rPr>
        <w:t>rate</w:t>
      </w:r>
      <w:r w:rsidR="002B1789" w:rsidRPr="00A07B64">
        <w:rPr>
          <w:rFonts w:ascii="Calibri" w:eastAsia="Calibri" w:hAnsi="Calibri" w:cs="Calibri"/>
          <w:color w:val="080808"/>
        </w:rPr>
        <w:t xml:space="preserve"> agreements with</w:t>
      </w:r>
      <w:r w:rsidR="00381E64" w:rsidRPr="00A07B64">
        <w:rPr>
          <w:rFonts w:ascii="Calibri" w:eastAsia="Calibri" w:hAnsi="Calibri" w:cs="Calibri"/>
          <w:color w:val="080808"/>
        </w:rPr>
        <w:t xml:space="preserve"> </w:t>
      </w:r>
      <w:r w:rsidR="009C338F" w:rsidRPr="00A07B64">
        <w:rPr>
          <w:rFonts w:ascii="Calibri" w:eastAsia="Calibri" w:hAnsi="Calibri" w:cs="Calibri"/>
          <w:color w:val="080808"/>
        </w:rPr>
        <w:t>Australia, Bahrain, South Korea, Morocco, Singapore, Oman, Israel, Panama, Jordan, Columbia, Chili, and Per</w:t>
      </w:r>
      <w:r w:rsidR="00381E64" w:rsidRPr="00A07B64">
        <w:rPr>
          <w:rFonts w:ascii="Calibri" w:eastAsia="Calibri" w:hAnsi="Calibri" w:cs="Calibri"/>
          <w:color w:val="080808"/>
        </w:rPr>
        <w:t>u</w:t>
      </w:r>
      <w:r w:rsidR="003917F5">
        <w:br w:type="page"/>
      </w:r>
    </w:p>
    <w:p w14:paraId="0A6294EA" w14:textId="0D3AF3CD" w:rsidR="00FF0A34" w:rsidRPr="0014500D" w:rsidRDefault="001D6FBE" w:rsidP="005B1530">
      <w:pPr>
        <w:pStyle w:val="Caption"/>
        <w:jc w:val="center"/>
        <w:rPr>
          <w:color w:val="2B579A"/>
          <w:sz w:val="24"/>
          <w:szCs w:val="24"/>
          <w:shd w:val="clear" w:color="auto" w:fill="E6E6E6"/>
        </w:rPr>
      </w:pPr>
      <w:r w:rsidRPr="0014500D">
        <w:rPr>
          <w:sz w:val="24"/>
          <w:szCs w:val="24"/>
        </w:rPr>
        <w:lastRenderedPageBreak/>
        <w:t xml:space="preserve">Table </w:t>
      </w:r>
      <w:r w:rsidRPr="0014500D">
        <w:rPr>
          <w:sz w:val="24"/>
          <w:szCs w:val="24"/>
        </w:rPr>
        <w:fldChar w:fldCharType="begin"/>
      </w:r>
      <w:r w:rsidRPr="0014500D">
        <w:rPr>
          <w:sz w:val="24"/>
          <w:szCs w:val="24"/>
        </w:rPr>
        <w:instrText>SEQ Table \* ARABIC</w:instrText>
      </w:r>
      <w:r w:rsidRPr="0014500D">
        <w:rPr>
          <w:sz w:val="24"/>
          <w:szCs w:val="24"/>
        </w:rPr>
        <w:fldChar w:fldCharType="separate"/>
      </w:r>
      <w:r w:rsidR="00720BB3" w:rsidRPr="0014500D">
        <w:rPr>
          <w:noProof/>
          <w:sz w:val="24"/>
          <w:szCs w:val="24"/>
        </w:rPr>
        <w:t>17</w:t>
      </w:r>
      <w:r w:rsidRPr="0014500D">
        <w:rPr>
          <w:sz w:val="24"/>
          <w:szCs w:val="24"/>
        </w:rPr>
        <w:fldChar w:fldCharType="end"/>
      </w:r>
      <w:r w:rsidR="00A87C99" w:rsidRPr="0014500D">
        <w:rPr>
          <w:sz w:val="24"/>
          <w:szCs w:val="24"/>
        </w:rPr>
        <w:t>:</w:t>
      </w:r>
      <w:r w:rsidR="00F26698" w:rsidRPr="0014500D">
        <w:rPr>
          <w:sz w:val="24"/>
          <w:szCs w:val="24"/>
        </w:rPr>
        <w:t xml:space="preserve"> </w:t>
      </w:r>
      <w:r w:rsidR="006A2408" w:rsidRPr="0014500D">
        <w:rPr>
          <w:i w:val="0"/>
          <w:sz w:val="24"/>
          <w:szCs w:val="24"/>
        </w:rPr>
        <w:t>CEBR Harmonized Tariff Schedule</w:t>
      </w:r>
      <w:r w:rsidR="00F26698" w:rsidRPr="0014500D">
        <w:rPr>
          <w:i w:val="0"/>
          <w:sz w:val="24"/>
          <w:szCs w:val="24"/>
        </w:rPr>
        <w:t xml:space="preserve"> for</w:t>
      </w:r>
      <w:r w:rsidR="00364B89" w:rsidRPr="0014500D">
        <w:rPr>
          <w:i w:val="0"/>
          <w:sz w:val="24"/>
          <w:szCs w:val="24"/>
        </w:rPr>
        <w:t xml:space="preserve"> Plastic</w:t>
      </w:r>
    </w:p>
    <w:tbl>
      <w:tblPr>
        <w:tblStyle w:val="GridTable5Dark-Accent1"/>
        <w:tblW w:w="0" w:type="auto"/>
        <w:tblLook w:val="04A0" w:firstRow="1" w:lastRow="0" w:firstColumn="1" w:lastColumn="0" w:noHBand="0" w:noVBand="1"/>
      </w:tblPr>
      <w:tblGrid>
        <w:gridCol w:w="2220"/>
        <w:gridCol w:w="1701"/>
        <w:gridCol w:w="3275"/>
        <w:gridCol w:w="2151"/>
      </w:tblGrid>
      <w:tr w:rsidR="17A80920" w14:paraId="3DA02C8D" w14:textId="77777777" w:rsidTr="01574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7" w:type="dxa"/>
            <w:gridSpan w:val="4"/>
            <w:tcBorders>
              <w:top w:val="single" w:sz="6" w:space="0" w:color="FFFFFF" w:themeColor="background1"/>
              <w:left w:val="single" w:sz="6" w:space="0" w:color="FFFFFF" w:themeColor="background1"/>
            </w:tcBorders>
          </w:tcPr>
          <w:p w14:paraId="5BCC7798" w14:textId="193A0BAC" w:rsidR="17A80920" w:rsidRDefault="17A80920" w:rsidP="17A80920">
            <w:pPr>
              <w:spacing w:line="300" w:lineRule="auto"/>
              <w:jc w:val="center"/>
              <w:rPr>
                <w:rFonts w:ascii="Calibri" w:eastAsia="Calibri" w:hAnsi="Calibri" w:cs="Calibri"/>
              </w:rPr>
            </w:pPr>
            <w:r w:rsidRPr="17A80920">
              <w:rPr>
                <w:rFonts w:ascii="Calibri" w:eastAsia="Calibri" w:hAnsi="Calibri" w:cs="Calibri"/>
              </w:rPr>
              <w:t>International Supply Chain of P</w:t>
            </w:r>
            <w:r w:rsidR="19E5234D" w:rsidRPr="17A80920">
              <w:rPr>
                <w:rFonts w:ascii="Calibri" w:eastAsia="Calibri" w:hAnsi="Calibri" w:cs="Calibri"/>
              </w:rPr>
              <w:t>lastic</w:t>
            </w:r>
          </w:p>
        </w:tc>
      </w:tr>
      <w:tr w:rsidR="17A80920" w14:paraId="749D0E1C"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top w:val="single" w:sz="6" w:space="0" w:color="FFFFFF" w:themeColor="background1"/>
              <w:left w:val="single" w:sz="6" w:space="0" w:color="FFFFFF" w:themeColor="background1"/>
            </w:tcBorders>
          </w:tcPr>
          <w:p w14:paraId="07EAA5E3" w14:textId="4467C2FB" w:rsidR="17A80920" w:rsidRDefault="17A80920" w:rsidP="17A80920">
            <w:pPr>
              <w:spacing w:line="300" w:lineRule="auto"/>
              <w:rPr>
                <w:rFonts w:ascii="Calibri" w:eastAsia="Calibri" w:hAnsi="Calibri" w:cs="Calibri"/>
              </w:rPr>
            </w:pPr>
            <w:r w:rsidRPr="17A80920">
              <w:rPr>
                <w:rFonts w:ascii="Calibri" w:eastAsia="Calibri" w:hAnsi="Calibri" w:cs="Calibri"/>
              </w:rPr>
              <w:t>Material</w:t>
            </w:r>
            <w:r w:rsidR="00B04FDE">
              <w:rPr>
                <w:rFonts w:ascii="Calibri" w:eastAsia="Calibri" w:hAnsi="Calibri" w:cs="Calibri"/>
              </w:rPr>
              <w:t>/Purpose</w:t>
            </w:r>
          </w:p>
        </w:tc>
        <w:tc>
          <w:tcPr>
            <w:tcW w:w="1701" w:type="dxa"/>
            <w:tcBorders>
              <w:top w:val="single" w:sz="6" w:space="0" w:color="FFFFFF" w:themeColor="background1"/>
            </w:tcBorders>
          </w:tcPr>
          <w:p w14:paraId="6B8DF457" w14:textId="1413A16F" w:rsidR="17A80920" w:rsidRDefault="17A80920" w:rsidP="17A80920">
            <w:pPr>
              <w:spacing w:line="30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17A80920">
              <w:rPr>
                <w:rFonts w:ascii="Calibri" w:eastAsia="Calibri" w:hAnsi="Calibri" w:cs="Calibri"/>
                <w:b/>
                <w:bCs/>
                <w:color w:val="000000" w:themeColor="text1"/>
              </w:rPr>
              <w:t>Code(s)</w:t>
            </w:r>
          </w:p>
        </w:tc>
        <w:tc>
          <w:tcPr>
            <w:tcW w:w="3275" w:type="dxa"/>
            <w:tcBorders>
              <w:top w:val="single" w:sz="6" w:space="0" w:color="FFFFFF" w:themeColor="background1"/>
            </w:tcBorders>
          </w:tcPr>
          <w:p w14:paraId="1DCBD26B" w14:textId="101A1776" w:rsidR="17A80920" w:rsidRDefault="17A80920" w:rsidP="17A809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17A80920">
              <w:rPr>
                <w:rFonts w:ascii="Calibri" w:eastAsia="Calibri" w:hAnsi="Calibri" w:cs="Calibri"/>
                <w:b/>
                <w:bCs/>
                <w:color w:val="000000" w:themeColor="text1"/>
              </w:rPr>
              <w:t xml:space="preserve">General and Special Rates of Duty </w:t>
            </w:r>
          </w:p>
        </w:tc>
        <w:tc>
          <w:tcPr>
            <w:tcW w:w="2151" w:type="dxa"/>
            <w:tcBorders>
              <w:top w:val="single" w:sz="6" w:space="0" w:color="FFFFFF" w:themeColor="background1"/>
            </w:tcBorders>
          </w:tcPr>
          <w:p w14:paraId="1CD11E8A" w14:textId="4CD3420B" w:rsidR="17A80920" w:rsidRDefault="17A80920" w:rsidP="17A809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17A80920">
              <w:rPr>
                <w:rFonts w:ascii="Calibri" w:eastAsia="Calibri" w:hAnsi="Calibri" w:cs="Calibri"/>
                <w:b/>
                <w:bCs/>
                <w:color w:val="000000" w:themeColor="text1"/>
              </w:rPr>
              <w:t>North Korea and Cuba Special Rates</w:t>
            </w:r>
          </w:p>
        </w:tc>
      </w:tr>
      <w:tr w:rsidR="17A80920" w14:paraId="1EF6DA8A" w14:textId="77777777" w:rsidTr="01574F59">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00FF2014" w14:textId="6045484A" w:rsidR="17A80920" w:rsidRDefault="17A80920" w:rsidP="17A80920">
            <w:pPr>
              <w:rPr>
                <w:rFonts w:eastAsiaTheme="minorEastAsia"/>
                <w:sz w:val="21"/>
                <w:szCs w:val="21"/>
              </w:rPr>
            </w:pPr>
            <w:r w:rsidRPr="17A80920">
              <w:rPr>
                <w:rFonts w:eastAsiaTheme="minorEastAsia"/>
                <w:b w:val="0"/>
                <w:bCs w:val="0"/>
                <w:sz w:val="21"/>
                <w:szCs w:val="21"/>
              </w:rPr>
              <w:t>Mainly covered in paper</w:t>
            </w:r>
          </w:p>
        </w:tc>
        <w:tc>
          <w:tcPr>
            <w:tcW w:w="1701" w:type="dxa"/>
          </w:tcPr>
          <w:p w14:paraId="395B7FFB" w14:textId="5CF31F77" w:rsidR="17A80920" w:rsidRDefault="17A80920" w:rsidP="17A80920">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17A80920">
              <w:rPr>
                <w:rFonts w:eastAsiaTheme="minorEastAsia"/>
                <w:sz w:val="21"/>
                <w:szCs w:val="21"/>
              </w:rPr>
              <w:t>4202.99.1000</w:t>
            </w:r>
          </w:p>
        </w:tc>
        <w:tc>
          <w:tcPr>
            <w:tcW w:w="3275" w:type="dxa"/>
          </w:tcPr>
          <w:p w14:paraId="2D8AF09A" w14:textId="73B038BE" w:rsidR="17A80920" w:rsidRPr="00707581" w:rsidRDefault="5DEF54D9" w:rsidP="17A80920">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00707581">
              <w:rPr>
                <w:rFonts w:eastAsiaTheme="minorEastAsia"/>
                <w:sz w:val="21"/>
                <w:szCs w:val="21"/>
              </w:rPr>
              <w:t xml:space="preserve">The general rate of duty is </w:t>
            </w:r>
            <w:r w:rsidRPr="00707581">
              <w:rPr>
                <w:rFonts w:eastAsiaTheme="minorEastAsia"/>
                <w:b/>
                <w:bCs/>
                <w:sz w:val="21"/>
                <w:szCs w:val="21"/>
              </w:rPr>
              <w:t>3.4%</w:t>
            </w:r>
            <w:r w:rsidRPr="00707581">
              <w:rPr>
                <w:rFonts w:eastAsiaTheme="minorEastAsia"/>
                <w:sz w:val="21"/>
                <w:szCs w:val="21"/>
              </w:rPr>
              <w:t xml:space="preserve"> for plastics mainly covered in paper. </w:t>
            </w:r>
            <w:r w:rsidR="00B41194" w:rsidRPr="00707581">
              <w:rPr>
                <w:rFonts w:eastAsiaTheme="minorEastAsia"/>
                <w:sz w:val="21"/>
                <w:szCs w:val="21"/>
              </w:rPr>
              <w:t>*</w:t>
            </w:r>
            <w:r w:rsidRPr="00707581">
              <w:rPr>
                <w:rFonts w:eastAsiaTheme="minorEastAsia"/>
                <w:sz w:val="21"/>
                <w:szCs w:val="21"/>
              </w:rPr>
              <w:t xml:space="preserve">Special rates </w:t>
            </w:r>
            <w:proofErr w:type="gramStart"/>
            <w:r w:rsidRPr="00707581">
              <w:rPr>
                <w:rFonts w:eastAsiaTheme="minorEastAsia"/>
                <w:sz w:val="21"/>
                <w:szCs w:val="21"/>
              </w:rPr>
              <w:t>apply</w:t>
            </w:r>
            <w:proofErr w:type="gramEnd"/>
            <w:r w:rsidRPr="00707581">
              <w:rPr>
                <w:rFonts w:eastAsiaTheme="minorEastAsia"/>
                <w:sz w:val="21"/>
                <w:szCs w:val="21"/>
              </w:rPr>
              <w:t xml:space="preserve"> </w:t>
            </w:r>
            <w:r w:rsidR="00CB2690" w:rsidRPr="00707581">
              <w:rPr>
                <w:rFonts w:eastAsiaTheme="minorEastAsia"/>
                <w:sz w:val="21"/>
                <w:szCs w:val="21"/>
              </w:rPr>
              <w:t>and p</w:t>
            </w:r>
            <w:r w:rsidRPr="00707581">
              <w:rPr>
                <w:rFonts w:eastAsiaTheme="minorEastAsia"/>
                <w:sz w:val="21"/>
                <w:szCs w:val="21"/>
              </w:rPr>
              <w:t>rovision</w:t>
            </w:r>
            <w:r w:rsidR="00CB2690" w:rsidRPr="00707581">
              <w:rPr>
                <w:rFonts w:eastAsiaTheme="minorEastAsia"/>
                <w:sz w:val="21"/>
                <w:szCs w:val="21"/>
              </w:rPr>
              <w:t>s</w:t>
            </w:r>
            <w:r w:rsidRPr="00707581">
              <w:rPr>
                <w:rFonts w:eastAsiaTheme="minorEastAsia"/>
                <w:sz w:val="21"/>
                <w:szCs w:val="21"/>
              </w:rPr>
              <w:t xml:space="preserve"> include </w:t>
            </w:r>
            <w:r w:rsidR="5E5E1D83" w:rsidRPr="00707581">
              <w:rPr>
                <w:rFonts w:eastAsiaTheme="minorEastAsia"/>
                <w:sz w:val="21"/>
                <w:szCs w:val="21"/>
              </w:rPr>
              <w:t xml:space="preserve">D, E, </w:t>
            </w:r>
            <w:r w:rsidR="00437FA5" w:rsidRPr="00707581">
              <w:rPr>
                <w:rFonts w:eastAsiaTheme="minorEastAsia"/>
                <w:sz w:val="21"/>
                <w:szCs w:val="21"/>
              </w:rPr>
              <w:t xml:space="preserve">P, </w:t>
            </w:r>
            <w:r w:rsidR="5E5E1D83" w:rsidRPr="00707581">
              <w:rPr>
                <w:rFonts w:eastAsiaTheme="minorEastAsia"/>
                <w:sz w:val="21"/>
                <w:szCs w:val="21"/>
              </w:rPr>
              <w:t>and S</w:t>
            </w:r>
          </w:p>
        </w:tc>
        <w:tc>
          <w:tcPr>
            <w:tcW w:w="2151" w:type="dxa"/>
          </w:tcPr>
          <w:p w14:paraId="427CA5AB" w14:textId="1DBBC54A" w:rsidR="17A80920" w:rsidRDefault="17A80920" w:rsidP="17A80920">
            <w:pPr>
              <w:spacing w:line="300" w:lineRule="auto"/>
              <w:cnfStyle w:val="000000000000" w:firstRow="0" w:lastRow="0" w:firstColumn="0" w:lastColumn="0" w:oddVBand="0" w:evenVBand="0" w:oddHBand="0" w:evenHBand="0" w:firstRowFirstColumn="0" w:firstRowLastColumn="0" w:lastRowFirstColumn="0" w:lastRowLastColumn="0"/>
              <w:rPr>
                <w:rFonts w:eastAsia="Yu Mincho"/>
                <w:sz w:val="21"/>
                <w:szCs w:val="21"/>
              </w:rPr>
            </w:pPr>
            <w:r w:rsidRPr="17A80920">
              <w:rPr>
                <w:rFonts w:eastAsiaTheme="minorEastAsia"/>
                <w:sz w:val="21"/>
                <w:szCs w:val="21"/>
              </w:rPr>
              <w:t>80%</w:t>
            </w:r>
          </w:p>
        </w:tc>
      </w:tr>
      <w:tr w:rsidR="17A80920" w14:paraId="719C7003"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21828FF2" w14:textId="6F455CF9" w:rsidR="17A80920" w:rsidRDefault="17A80920" w:rsidP="17A80920">
            <w:pPr>
              <w:rPr>
                <w:rFonts w:eastAsiaTheme="minorEastAsia"/>
                <w:b w:val="0"/>
                <w:bCs w:val="0"/>
              </w:rPr>
            </w:pPr>
            <w:r w:rsidRPr="17A80920">
              <w:rPr>
                <w:rFonts w:eastAsiaTheme="minorEastAsia"/>
                <w:b w:val="0"/>
                <w:bCs w:val="0"/>
                <w:sz w:val="21"/>
                <w:szCs w:val="21"/>
              </w:rPr>
              <w:t xml:space="preserve">Acyclic </w:t>
            </w:r>
            <w:proofErr w:type="spellStart"/>
            <w:r w:rsidRPr="17A80920">
              <w:rPr>
                <w:rFonts w:eastAsiaTheme="minorEastAsia"/>
                <w:b w:val="0"/>
                <w:bCs w:val="0"/>
                <w:sz w:val="21"/>
                <w:szCs w:val="21"/>
              </w:rPr>
              <w:t>polycarboxylic</w:t>
            </w:r>
            <w:proofErr w:type="spellEnd"/>
            <w:r w:rsidRPr="17A80920">
              <w:rPr>
                <w:rFonts w:eastAsiaTheme="minorEastAsia"/>
                <w:b w:val="0"/>
                <w:bCs w:val="0"/>
                <w:sz w:val="21"/>
                <w:szCs w:val="21"/>
              </w:rPr>
              <w:t xml:space="preserve"> acids</w:t>
            </w:r>
          </w:p>
        </w:tc>
        <w:tc>
          <w:tcPr>
            <w:tcW w:w="1701" w:type="dxa"/>
          </w:tcPr>
          <w:p w14:paraId="3C9FE4AA" w14:textId="20F29231" w:rsidR="17A80920" w:rsidRDefault="17A80920" w:rsidP="17A80920">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17A80920">
              <w:rPr>
                <w:rFonts w:eastAsiaTheme="minorEastAsia"/>
                <w:sz w:val="21"/>
                <w:szCs w:val="21"/>
              </w:rPr>
              <w:t>2917.11 (Oxalic acid)</w:t>
            </w:r>
          </w:p>
        </w:tc>
        <w:tc>
          <w:tcPr>
            <w:tcW w:w="3275" w:type="dxa"/>
          </w:tcPr>
          <w:p w14:paraId="0CE5C250" w14:textId="1A9B61DB" w:rsidR="17A80920" w:rsidRPr="00707581" w:rsidRDefault="5DEF54D9" w:rsidP="17A80920">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0707581">
              <w:rPr>
                <w:rFonts w:eastAsiaTheme="minorEastAsia"/>
                <w:sz w:val="21"/>
                <w:szCs w:val="21"/>
              </w:rPr>
              <w:t xml:space="preserve">The general rate of duty is </w:t>
            </w:r>
            <w:r w:rsidRPr="00707581">
              <w:rPr>
                <w:rFonts w:eastAsiaTheme="minorEastAsia"/>
                <w:b/>
                <w:bCs/>
                <w:sz w:val="21"/>
                <w:szCs w:val="21"/>
              </w:rPr>
              <w:t>3.4%</w:t>
            </w:r>
            <w:r w:rsidRPr="00707581">
              <w:rPr>
                <w:rFonts w:eastAsiaTheme="minorEastAsia"/>
                <w:sz w:val="21"/>
                <w:szCs w:val="21"/>
              </w:rPr>
              <w:t xml:space="preserve"> </w:t>
            </w:r>
            <w:r w:rsidR="00A91942" w:rsidRPr="00707581">
              <w:rPr>
                <w:rFonts w:eastAsiaTheme="minorEastAsia"/>
                <w:sz w:val="21"/>
                <w:szCs w:val="21"/>
              </w:rPr>
              <w:t>for this</w:t>
            </w:r>
            <w:r w:rsidR="002D5596" w:rsidRPr="00707581">
              <w:rPr>
                <w:rFonts w:eastAsiaTheme="minorEastAsia"/>
                <w:sz w:val="21"/>
                <w:szCs w:val="21"/>
              </w:rPr>
              <w:t xml:space="preserve"> </w:t>
            </w:r>
            <w:r w:rsidR="00653342" w:rsidRPr="00707581">
              <w:rPr>
                <w:rFonts w:eastAsiaTheme="minorEastAsia"/>
                <w:sz w:val="21"/>
                <w:szCs w:val="21"/>
              </w:rPr>
              <w:t xml:space="preserve">chemical compound and </w:t>
            </w:r>
            <w:r w:rsidR="008B35B1" w:rsidRPr="00707581">
              <w:rPr>
                <w:rFonts w:eastAsiaTheme="minorEastAsia"/>
                <w:sz w:val="21"/>
                <w:szCs w:val="21"/>
              </w:rPr>
              <w:t>*</w:t>
            </w:r>
            <w:r w:rsidR="00653342" w:rsidRPr="00707581">
              <w:rPr>
                <w:rFonts w:eastAsiaTheme="minorEastAsia"/>
                <w:sz w:val="21"/>
                <w:szCs w:val="21"/>
              </w:rPr>
              <w:t>s</w:t>
            </w:r>
            <w:r w:rsidRPr="00707581">
              <w:rPr>
                <w:rFonts w:eastAsiaTheme="minorEastAsia"/>
                <w:sz w:val="21"/>
                <w:szCs w:val="21"/>
              </w:rPr>
              <w:t xml:space="preserve">pecial free rates </w:t>
            </w:r>
            <w:r w:rsidR="00F9104F" w:rsidRPr="00707581">
              <w:rPr>
                <w:rFonts w:eastAsiaTheme="minorEastAsia"/>
                <w:sz w:val="21"/>
                <w:szCs w:val="21"/>
              </w:rPr>
              <w:t>apply</w:t>
            </w:r>
            <w:r w:rsidR="008B35B1" w:rsidRPr="00707581">
              <w:rPr>
                <w:rFonts w:eastAsiaTheme="minorEastAsia"/>
                <w:sz w:val="21"/>
                <w:szCs w:val="21"/>
              </w:rPr>
              <w:t>. P</w:t>
            </w:r>
            <w:r w:rsidRPr="00707581">
              <w:rPr>
                <w:rFonts w:eastAsiaTheme="minorEastAsia"/>
                <w:sz w:val="21"/>
                <w:szCs w:val="21"/>
              </w:rPr>
              <w:t xml:space="preserve">rovisions </w:t>
            </w:r>
            <w:r w:rsidR="00F9104F" w:rsidRPr="00707581">
              <w:rPr>
                <w:rFonts w:eastAsiaTheme="minorEastAsia"/>
                <w:sz w:val="21"/>
                <w:szCs w:val="21"/>
              </w:rPr>
              <w:t>include</w:t>
            </w:r>
            <w:r w:rsidRPr="00707581">
              <w:rPr>
                <w:rFonts w:eastAsiaTheme="minorEastAsia"/>
                <w:sz w:val="21"/>
                <w:szCs w:val="21"/>
              </w:rPr>
              <w:t xml:space="preserve"> D,</w:t>
            </w:r>
            <w:r w:rsidR="2CC2B647" w:rsidRPr="00707581">
              <w:rPr>
                <w:rFonts w:eastAsiaTheme="minorEastAsia"/>
                <w:sz w:val="21"/>
                <w:szCs w:val="21"/>
              </w:rPr>
              <w:t xml:space="preserve"> </w:t>
            </w:r>
            <w:r w:rsidRPr="00707581">
              <w:rPr>
                <w:rFonts w:eastAsiaTheme="minorEastAsia"/>
                <w:sz w:val="21"/>
                <w:szCs w:val="21"/>
              </w:rPr>
              <w:t xml:space="preserve">E, </w:t>
            </w:r>
            <w:r w:rsidR="00290C2D" w:rsidRPr="00707581">
              <w:rPr>
                <w:rFonts w:eastAsiaTheme="minorEastAsia"/>
                <w:sz w:val="21"/>
                <w:szCs w:val="21"/>
              </w:rPr>
              <w:t xml:space="preserve">P, </w:t>
            </w:r>
            <w:r w:rsidRPr="00707581">
              <w:rPr>
                <w:rFonts w:eastAsiaTheme="minorEastAsia"/>
                <w:sz w:val="21"/>
                <w:szCs w:val="21"/>
              </w:rPr>
              <w:t>and S</w:t>
            </w:r>
          </w:p>
        </w:tc>
        <w:tc>
          <w:tcPr>
            <w:tcW w:w="2151" w:type="dxa"/>
          </w:tcPr>
          <w:p w14:paraId="14934498" w14:textId="518FE4CE" w:rsidR="17A80920" w:rsidRDefault="17A80920" w:rsidP="17A80920">
            <w:pPr>
              <w:spacing w:line="300" w:lineRule="auto"/>
              <w:cnfStyle w:val="000000100000" w:firstRow="0" w:lastRow="0" w:firstColumn="0" w:lastColumn="0" w:oddVBand="0" w:evenVBand="0" w:oddHBand="1" w:evenHBand="0" w:firstRowFirstColumn="0" w:firstRowLastColumn="0" w:lastRowFirstColumn="0" w:lastRowLastColumn="0"/>
              <w:rPr>
                <w:rFonts w:eastAsia="Yu Mincho"/>
                <w:sz w:val="21"/>
                <w:szCs w:val="21"/>
              </w:rPr>
            </w:pPr>
            <w:r w:rsidRPr="17A80920">
              <w:rPr>
                <w:rFonts w:eastAsiaTheme="minorEastAsia"/>
                <w:color w:val="333333"/>
                <w:sz w:val="21"/>
                <w:szCs w:val="21"/>
              </w:rPr>
              <w:t>34.5%</w:t>
            </w:r>
          </w:p>
        </w:tc>
      </w:tr>
      <w:tr w:rsidR="17A80920" w14:paraId="1E233394" w14:textId="77777777" w:rsidTr="01574F59">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43671041" w14:textId="1D1B12E3" w:rsidR="17A80920" w:rsidRPr="007D5966" w:rsidRDefault="00B04FDE" w:rsidP="17A80920">
            <w:pPr>
              <w:spacing w:line="300" w:lineRule="auto"/>
              <w:rPr>
                <w:rFonts w:eastAsia="Cambria Math"/>
                <w:b w:val="0"/>
              </w:rPr>
            </w:pPr>
            <w:r w:rsidRPr="007D5966">
              <w:rPr>
                <w:rFonts w:eastAsia="Cambria Math"/>
                <w:b w:val="0"/>
              </w:rPr>
              <w:t>Chemical engineering</w:t>
            </w:r>
          </w:p>
        </w:tc>
        <w:tc>
          <w:tcPr>
            <w:tcW w:w="1701" w:type="dxa"/>
          </w:tcPr>
          <w:p w14:paraId="1FFBB9D1" w14:textId="6BC24673" w:rsidR="1FC31C8B" w:rsidRDefault="1FC31C8B" w:rsidP="00C7298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17A80920">
              <w:rPr>
                <w:rFonts w:ascii="Calibri" w:eastAsia="Calibri" w:hAnsi="Calibri" w:cs="Calibri"/>
                <w:color w:val="000000" w:themeColor="text1"/>
              </w:rPr>
              <w:t>2917.13 (Adipic and sebacic acid)</w:t>
            </w:r>
          </w:p>
        </w:tc>
        <w:tc>
          <w:tcPr>
            <w:tcW w:w="3275" w:type="dxa"/>
          </w:tcPr>
          <w:p w14:paraId="61F4EC4A" w14:textId="283FEF93" w:rsidR="17A80920" w:rsidRPr="00707581" w:rsidRDefault="007D59EC" w:rsidP="00BF734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707581">
              <w:rPr>
                <w:rFonts w:ascii="Calibri" w:eastAsia="Calibri" w:hAnsi="Calibri" w:cs="Calibri"/>
                <w:color w:val="000000" w:themeColor="text1"/>
                <w:sz w:val="21"/>
                <w:szCs w:val="21"/>
              </w:rPr>
              <w:t xml:space="preserve">The general rate of duty is </w:t>
            </w:r>
            <w:r w:rsidR="00A84194" w:rsidRPr="00707581">
              <w:rPr>
                <w:rFonts w:ascii="Calibri" w:eastAsia="Calibri" w:hAnsi="Calibri" w:cs="Calibri"/>
                <w:b/>
                <w:bCs/>
                <w:color w:val="000000" w:themeColor="text1"/>
                <w:sz w:val="21"/>
                <w:szCs w:val="21"/>
              </w:rPr>
              <w:t>4.8%</w:t>
            </w:r>
            <w:r w:rsidR="003C4D80" w:rsidRPr="00707581">
              <w:rPr>
                <w:rFonts w:ascii="Calibri" w:eastAsia="Calibri" w:hAnsi="Calibri" w:cs="Calibri"/>
                <w:b/>
                <w:bCs/>
                <w:color w:val="000000" w:themeColor="text1"/>
                <w:sz w:val="21"/>
                <w:szCs w:val="21"/>
              </w:rPr>
              <w:t xml:space="preserve"> </w:t>
            </w:r>
            <w:r w:rsidR="003C4D80" w:rsidRPr="00707581">
              <w:rPr>
                <w:rFonts w:ascii="Calibri" w:eastAsia="Calibri" w:hAnsi="Calibri" w:cs="Calibri"/>
                <w:color w:val="000000" w:themeColor="text1"/>
                <w:sz w:val="21"/>
                <w:szCs w:val="21"/>
              </w:rPr>
              <w:t>for these compounds</w:t>
            </w:r>
            <w:r w:rsidR="00BF7346" w:rsidRPr="00707581">
              <w:rPr>
                <w:rFonts w:ascii="Calibri" w:eastAsia="Calibri" w:hAnsi="Calibri" w:cs="Calibri"/>
                <w:color w:val="000000" w:themeColor="text1"/>
                <w:sz w:val="21"/>
                <w:szCs w:val="21"/>
              </w:rPr>
              <w:t xml:space="preserve"> with </w:t>
            </w:r>
            <w:r w:rsidR="00E914D6" w:rsidRPr="00707581">
              <w:rPr>
                <w:rFonts w:ascii="Calibri" w:eastAsia="Calibri" w:hAnsi="Calibri" w:cs="Calibri"/>
                <w:color w:val="000000" w:themeColor="text1"/>
                <w:sz w:val="21"/>
                <w:szCs w:val="21"/>
              </w:rPr>
              <w:t>*</w:t>
            </w:r>
            <w:r w:rsidR="00BF7346" w:rsidRPr="00707581">
              <w:rPr>
                <w:rFonts w:ascii="Calibri" w:eastAsia="Calibri" w:hAnsi="Calibri" w:cs="Calibri"/>
                <w:color w:val="000000" w:themeColor="text1"/>
                <w:sz w:val="21"/>
                <w:szCs w:val="21"/>
              </w:rPr>
              <w:t>special free rates includ</w:t>
            </w:r>
            <w:r w:rsidR="00E914D6" w:rsidRPr="00707581">
              <w:rPr>
                <w:rFonts w:ascii="Calibri" w:eastAsia="Calibri" w:hAnsi="Calibri" w:cs="Calibri"/>
                <w:color w:val="000000" w:themeColor="text1"/>
                <w:sz w:val="21"/>
                <w:szCs w:val="21"/>
              </w:rPr>
              <w:t xml:space="preserve">ing </w:t>
            </w:r>
            <w:r w:rsidR="0060200C" w:rsidRPr="00707581">
              <w:rPr>
                <w:rFonts w:ascii="Calibri" w:eastAsia="Calibri" w:hAnsi="Calibri" w:cs="Calibri"/>
                <w:color w:val="000000" w:themeColor="text1"/>
                <w:sz w:val="21"/>
                <w:szCs w:val="21"/>
              </w:rPr>
              <w:t>p</w:t>
            </w:r>
            <w:r w:rsidR="006B350E" w:rsidRPr="00707581">
              <w:rPr>
                <w:rFonts w:eastAsiaTheme="minorEastAsia"/>
                <w:sz w:val="21"/>
                <w:szCs w:val="21"/>
              </w:rPr>
              <w:t xml:space="preserve">rovisions D, E, </w:t>
            </w:r>
            <w:r w:rsidR="00104594" w:rsidRPr="00707581">
              <w:rPr>
                <w:rFonts w:eastAsiaTheme="minorEastAsia"/>
                <w:sz w:val="21"/>
                <w:szCs w:val="21"/>
              </w:rPr>
              <w:t xml:space="preserve">P </w:t>
            </w:r>
            <w:r w:rsidR="006B350E" w:rsidRPr="00707581">
              <w:rPr>
                <w:rFonts w:eastAsiaTheme="minorEastAsia"/>
                <w:sz w:val="21"/>
                <w:szCs w:val="21"/>
              </w:rPr>
              <w:t>and S</w:t>
            </w:r>
          </w:p>
        </w:tc>
        <w:tc>
          <w:tcPr>
            <w:tcW w:w="2151" w:type="dxa"/>
          </w:tcPr>
          <w:p w14:paraId="7D26451D" w14:textId="35BC5A00" w:rsidR="17A80920" w:rsidRDefault="0065208D" w:rsidP="17A80920">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25%</w:t>
            </w:r>
          </w:p>
        </w:tc>
      </w:tr>
      <w:tr w:rsidR="00C119B2" w14:paraId="618E4497"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0F46AA09" w14:textId="40FF5879" w:rsidR="00C119B2" w:rsidRDefault="004C48B3" w:rsidP="17A80920">
            <w:pPr>
              <w:spacing w:line="300" w:lineRule="auto"/>
              <w:rPr>
                <w:rFonts w:eastAsia="Cambria Math"/>
              </w:rPr>
            </w:pPr>
            <w:r w:rsidRPr="007907B0">
              <w:rPr>
                <w:rFonts w:eastAsia="Cambria Math"/>
                <w:b w:val="0"/>
              </w:rPr>
              <w:t>Biodegradable</w:t>
            </w:r>
            <w:r w:rsidR="00587C6F">
              <w:rPr>
                <w:rFonts w:eastAsia="Cambria Math"/>
                <w:b w:val="0"/>
              </w:rPr>
              <w:t xml:space="preserve"> </w:t>
            </w:r>
          </w:p>
        </w:tc>
        <w:tc>
          <w:tcPr>
            <w:tcW w:w="1701" w:type="dxa"/>
          </w:tcPr>
          <w:p w14:paraId="24F5C59B" w14:textId="60D0FFEE" w:rsidR="00C119B2" w:rsidRPr="17A80920" w:rsidRDefault="00881103" w:rsidP="00C7298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B22E706">
              <w:rPr>
                <w:rFonts w:eastAsiaTheme="minorEastAsia"/>
                <w:sz w:val="21"/>
                <w:szCs w:val="21"/>
              </w:rPr>
              <w:t>2917.19.15 (Fumaric Acid)</w:t>
            </w:r>
          </w:p>
        </w:tc>
        <w:tc>
          <w:tcPr>
            <w:tcW w:w="3275" w:type="dxa"/>
          </w:tcPr>
          <w:p w14:paraId="03AA96D7" w14:textId="63515F9F" w:rsidR="00C119B2" w:rsidRPr="00707581" w:rsidRDefault="2E63443E" w:rsidP="00BF734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1574F59">
              <w:rPr>
                <w:rFonts w:eastAsiaTheme="minorEastAsia"/>
                <w:sz w:val="21"/>
                <w:szCs w:val="21"/>
              </w:rPr>
              <w:t xml:space="preserve">The general rate of duty is </w:t>
            </w:r>
            <w:r w:rsidRPr="01574F59">
              <w:rPr>
                <w:rFonts w:eastAsiaTheme="minorEastAsia"/>
                <w:b/>
                <w:bCs/>
                <w:sz w:val="21"/>
                <w:szCs w:val="21"/>
              </w:rPr>
              <w:t>6.5%</w:t>
            </w:r>
            <w:r w:rsidR="5F7D66E9" w:rsidRPr="01574F59">
              <w:rPr>
                <w:rFonts w:eastAsiaTheme="minorEastAsia"/>
                <w:sz w:val="21"/>
                <w:szCs w:val="21"/>
              </w:rPr>
              <w:t xml:space="preserve"> for this compound</w:t>
            </w:r>
            <w:r w:rsidR="56E64447" w:rsidRPr="01574F59">
              <w:rPr>
                <w:rFonts w:eastAsiaTheme="minorEastAsia"/>
                <w:sz w:val="21"/>
                <w:szCs w:val="21"/>
              </w:rPr>
              <w:t>,</w:t>
            </w:r>
            <w:r w:rsidR="5F7D66E9" w:rsidRPr="01574F59">
              <w:rPr>
                <w:rFonts w:eastAsiaTheme="minorEastAsia"/>
                <w:sz w:val="21"/>
                <w:szCs w:val="21"/>
              </w:rPr>
              <w:t xml:space="preserve"> found in </w:t>
            </w:r>
            <w:r w:rsidR="7AD0A511" w:rsidRPr="01574F59">
              <w:rPr>
                <w:rFonts w:eastAsiaTheme="minorEastAsia"/>
                <w:sz w:val="21"/>
                <w:szCs w:val="21"/>
              </w:rPr>
              <w:t xml:space="preserve">food and </w:t>
            </w:r>
            <w:r w:rsidR="57DE747A" w:rsidRPr="01574F59">
              <w:rPr>
                <w:rFonts w:eastAsiaTheme="minorEastAsia"/>
                <w:sz w:val="21"/>
                <w:szCs w:val="21"/>
              </w:rPr>
              <w:t>pharmaceuticals</w:t>
            </w:r>
            <w:r w:rsidR="005D4342" w:rsidRPr="01574F59">
              <w:rPr>
                <w:rStyle w:val="FootnoteReference"/>
                <w:rFonts w:eastAsiaTheme="minorEastAsia"/>
                <w:sz w:val="21"/>
                <w:szCs w:val="21"/>
              </w:rPr>
              <w:footnoteReference w:id="67"/>
            </w:r>
            <w:r w:rsidR="4BB50A67" w:rsidRPr="01574F59">
              <w:rPr>
                <w:rFonts w:eastAsiaTheme="minorEastAsia"/>
                <w:sz w:val="21"/>
                <w:szCs w:val="21"/>
              </w:rPr>
              <w:t>,</w:t>
            </w:r>
            <w:r w:rsidRPr="01574F59">
              <w:rPr>
                <w:rFonts w:eastAsiaTheme="minorEastAsia"/>
                <w:sz w:val="21"/>
                <w:szCs w:val="21"/>
              </w:rPr>
              <w:t xml:space="preserve"> </w:t>
            </w:r>
            <w:r w:rsidR="5F7D66E9" w:rsidRPr="01574F59">
              <w:rPr>
                <w:rFonts w:eastAsiaTheme="minorEastAsia"/>
                <w:sz w:val="21"/>
                <w:szCs w:val="21"/>
              </w:rPr>
              <w:t xml:space="preserve">with </w:t>
            </w:r>
            <w:r w:rsidR="5EFDF663" w:rsidRPr="01574F59">
              <w:rPr>
                <w:rFonts w:eastAsiaTheme="minorEastAsia"/>
                <w:sz w:val="21"/>
                <w:szCs w:val="21"/>
              </w:rPr>
              <w:t>*special rates and</w:t>
            </w:r>
            <w:r w:rsidRPr="01574F59">
              <w:rPr>
                <w:rFonts w:eastAsiaTheme="minorEastAsia"/>
                <w:sz w:val="21"/>
                <w:szCs w:val="21"/>
              </w:rPr>
              <w:t xml:space="preserve"> </w:t>
            </w:r>
            <w:r w:rsidR="5EFDF663" w:rsidRPr="01574F59">
              <w:rPr>
                <w:rFonts w:eastAsiaTheme="minorEastAsia"/>
                <w:sz w:val="21"/>
                <w:szCs w:val="21"/>
              </w:rPr>
              <w:t>p</w:t>
            </w:r>
            <w:r w:rsidRPr="01574F59">
              <w:rPr>
                <w:rFonts w:eastAsiaTheme="minorEastAsia"/>
                <w:sz w:val="21"/>
                <w:szCs w:val="21"/>
              </w:rPr>
              <w:t xml:space="preserve">rovisions include D, E, </w:t>
            </w:r>
            <w:r w:rsidR="066A138D" w:rsidRPr="01574F59">
              <w:rPr>
                <w:rFonts w:eastAsiaTheme="minorEastAsia"/>
                <w:sz w:val="21"/>
                <w:szCs w:val="21"/>
              </w:rPr>
              <w:t xml:space="preserve">P </w:t>
            </w:r>
            <w:r w:rsidRPr="01574F59">
              <w:rPr>
                <w:rFonts w:eastAsiaTheme="minorEastAsia"/>
                <w:sz w:val="21"/>
                <w:szCs w:val="21"/>
              </w:rPr>
              <w:t>and S</w:t>
            </w:r>
          </w:p>
        </w:tc>
        <w:tc>
          <w:tcPr>
            <w:tcW w:w="2151" w:type="dxa"/>
          </w:tcPr>
          <w:p w14:paraId="42696D2E" w14:textId="54DF864F" w:rsidR="00C119B2" w:rsidRDefault="00AA77C4" w:rsidP="17A80920">
            <w:pPr>
              <w:spacing w:line="30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5AA4491E">
              <w:rPr>
                <w:rFonts w:eastAsiaTheme="minorEastAsia"/>
                <w:sz w:val="21"/>
                <w:szCs w:val="21"/>
              </w:rPr>
              <w:t>15.4¢/kg + 87%</w:t>
            </w:r>
          </w:p>
        </w:tc>
      </w:tr>
      <w:tr w:rsidR="17A80920" w14:paraId="1FBC3A59" w14:textId="77777777" w:rsidTr="01574F59">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7D3D1E46" w14:textId="19A63443" w:rsidR="17A80920" w:rsidRPr="007907B0" w:rsidRDefault="00E61C95" w:rsidP="17A80920">
            <w:pPr>
              <w:spacing w:line="300" w:lineRule="auto"/>
              <w:rPr>
                <w:rFonts w:eastAsia="Cambria Math"/>
                <w:b w:val="0"/>
              </w:rPr>
            </w:pPr>
            <w:r w:rsidRPr="007907B0">
              <w:rPr>
                <w:rFonts w:eastAsia="Cambria Math"/>
                <w:b w:val="0"/>
              </w:rPr>
              <w:t>Biodegradable</w:t>
            </w:r>
          </w:p>
        </w:tc>
        <w:tc>
          <w:tcPr>
            <w:tcW w:w="1701" w:type="dxa"/>
          </w:tcPr>
          <w:p w14:paraId="67D9CAF1" w14:textId="3BED5B19" w:rsidR="17A80920" w:rsidRDefault="00161DF9" w:rsidP="00E2764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B22E706">
              <w:rPr>
                <w:rFonts w:eastAsiaTheme="minorEastAsia"/>
                <w:sz w:val="21"/>
                <w:szCs w:val="21"/>
              </w:rPr>
              <w:t>2917.19.23 (Maleic anhydride)</w:t>
            </w:r>
          </w:p>
        </w:tc>
        <w:tc>
          <w:tcPr>
            <w:tcW w:w="3275" w:type="dxa"/>
          </w:tcPr>
          <w:p w14:paraId="2E306033" w14:textId="62445A04" w:rsidR="17A80920" w:rsidRPr="00707581" w:rsidRDefault="1C608A9C" w:rsidP="6C9601CE">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1574F59">
              <w:rPr>
                <w:rFonts w:eastAsiaTheme="minorEastAsia"/>
                <w:sz w:val="21"/>
                <w:szCs w:val="21"/>
              </w:rPr>
              <w:t xml:space="preserve">The general rate of duty is </w:t>
            </w:r>
            <w:r w:rsidRPr="01574F59">
              <w:rPr>
                <w:rFonts w:eastAsiaTheme="minorEastAsia"/>
                <w:b/>
                <w:bCs/>
                <w:sz w:val="21"/>
                <w:szCs w:val="21"/>
              </w:rPr>
              <w:t>6.5</w:t>
            </w:r>
            <w:r w:rsidRPr="01574F59">
              <w:rPr>
                <w:rFonts w:eastAsiaTheme="minorEastAsia"/>
                <w:sz w:val="21"/>
                <w:szCs w:val="21"/>
              </w:rPr>
              <w:t xml:space="preserve">%. </w:t>
            </w:r>
            <w:r w:rsidR="07A83B73" w:rsidRPr="01574F59">
              <w:rPr>
                <w:rFonts w:eastAsiaTheme="minorEastAsia"/>
                <w:sz w:val="21"/>
                <w:szCs w:val="21"/>
              </w:rPr>
              <w:t>This chemical is used in the manufacturing process</w:t>
            </w:r>
            <w:r w:rsidR="00B141D6" w:rsidRPr="01574F59">
              <w:rPr>
                <w:rStyle w:val="FootnoteReference"/>
                <w:rFonts w:eastAsiaTheme="minorEastAsia"/>
                <w:sz w:val="21"/>
                <w:szCs w:val="21"/>
              </w:rPr>
              <w:footnoteReference w:id="68"/>
            </w:r>
            <w:r w:rsidR="07A83B73" w:rsidRPr="01574F59">
              <w:rPr>
                <w:rFonts w:eastAsiaTheme="minorEastAsia"/>
                <w:sz w:val="21"/>
                <w:szCs w:val="21"/>
              </w:rPr>
              <w:t>.</w:t>
            </w:r>
            <w:r w:rsidRPr="01574F59">
              <w:rPr>
                <w:rFonts w:eastAsiaTheme="minorEastAsia"/>
                <w:sz w:val="21"/>
                <w:szCs w:val="21"/>
              </w:rPr>
              <w:t xml:space="preserve"> </w:t>
            </w:r>
            <w:r w:rsidR="445EFFDE" w:rsidRPr="01574F59">
              <w:rPr>
                <w:rFonts w:eastAsiaTheme="minorEastAsia"/>
                <w:sz w:val="21"/>
                <w:szCs w:val="21"/>
              </w:rPr>
              <w:t>*</w:t>
            </w:r>
            <w:r w:rsidRPr="01574F59">
              <w:rPr>
                <w:rFonts w:eastAsiaTheme="minorEastAsia"/>
                <w:sz w:val="21"/>
                <w:szCs w:val="21"/>
              </w:rPr>
              <w:t xml:space="preserve">Special free rates </w:t>
            </w:r>
            <w:proofErr w:type="gramStart"/>
            <w:r w:rsidR="3EA147B5" w:rsidRPr="01574F59">
              <w:rPr>
                <w:rFonts w:eastAsiaTheme="minorEastAsia"/>
                <w:sz w:val="21"/>
                <w:szCs w:val="21"/>
              </w:rPr>
              <w:t>apply</w:t>
            </w:r>
            <w:proofErr w:type="gramEnd"/>
            <w:r w:rsidR="3EA147B5" w:rsidRPr="01574F59">
              <w:rPr>
                <w:rFonts w:eastAsiaTheme="minorEastAsia"/>
                <w:sz w:val="21"/>
                <w:szCs w:val="21"/>
              </w:rPr>
              <w:t xml:space="preserve"> and p</w:t>
            </w:r>
            <w:r w:rsidR="4226086B" w:rsidRPr="01574F59">
              <w:rPr>
                <w:rFonts w:eastAsiaTheme="minorEastAsia"/>
                <w:sz w:val="21"/>
                <w:szCs w:val="21"/>
              </w:rPr>
              <w:t>rovisions</w:t>
            </w:r>
            <w:r w:rsidRPr="01574F59">
              <w:rPr>
                <w:rFonts w:eastAsiaTheme="minorEastAsia"/>
                <w:sz w:val="21"/>
                <w:szCs w:val="21"/>
              </w:rPr>
              <w:t xml:space="preserve"> include D, E, K, </w:t>
            </w:r>
            <w:r w:rsidR="41B4E3ED" w:rsidRPr="01574F59">
              <w:rPr>
                <w:rFonts w:eastAsiaTheme="minorEastAsia"/>
                <w:sz w:val="21"/>
                <w:szCs w:val="21"/>
              </w:rPr>
              <w:t xml:space="preserve">P, </w:t>
            </w:r>
            <w:r w:rsidRPr="01574F59">
              <w:rPr>
                <w:rFonts w:eastAsiaTheme="minorEastAsia"/>
                <w:sz w:val="21"/>
                <w:szCs w:val="21"/>
              </w:rPr>
              <w:t>and S</w:t>
            </w:r>
          </w:p>
        </w:tc>
        <w:tc>
          <w:tcPr>
            <w:tcW w:w="2151" w:type="dxa"/>
          </w:tcPr>
          <w:p w14:paraId="0CF138A5" w14:textId="40E7842F" w:rsidR="17A80920" w:rsidRDefault="006E58AF" w:rsidP="17A80920">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5AA4491E">
              <w:rPr>
                <w:rFonts w:eastAsiaTheme="minorEastAsia"/>
                <w:sz w:val="21"/>
                <w:szCs w:val="21"/>
              </w:rPr>
              <w:t>15.4¢/kg + 53.5%</w:t>
            </w:r>
          </w:p>
        </w:tc>
      </w:tr>
      <w:tr w:rsidR="17A80920" w14:paraId="5BB344BA"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7BE77C22" w14:textId="09572F74" w:rsidR="17A80920" w:rsidRPr="00CC45B1" w:rsidRDefault="0FAB6AFC" w:rsidP="00EA4460">
            <w:pPr>
              <w:rPr>
                <w:rFonts w:eastAsia="Cambria Math"/>
                <w:b w:val="0"/>
              </w:rPr>
            </w:pPr>
            <w:r w:rsidRPr="00CC45B1">
              <w:rPr>
                <w:rFonts w:eastAsia="Cambria Math"/>
                <w:b w:val="0"/>
              </w:rPr>
              <w:t>Plasticizer</w:t>
            </w:r>
            <w:r w:rsidR="6349C5B6">
              <w:rPr>
                <w:rFonts w:eastAsia="Cambria Math"/>
                <w:b w:val="0"/>
              </w:rPr>
              <w:t xml:space="preserve">, </w:t>
            </w:r>
            <w:r w:rsidR="4DCBF796">
              <w:rPr>
                <w:rFonts w:eastAsia="Cambria Math"/>
                <w:b w:val="0"/>
              </w:rPr>
              <w:t>used to make more flexible material</w:t>
            </w:r>
            <w:r w:rsidR="000A4CDD">
              <w:rPr>
                <w:rStyle w:val="FootnoteReference"/>
                <w:rFonts w:eastAsia="Cambria Math"/>
                <w:b w:val="0"/>
              </w:rPr>
              <w:footnoteReference w:id="69"/>
            </w:r>
          </w:p>
        </w:tc>
        <w:tc>
          <w:tcPr>
            <w:tcW w:w="1701" w:type="dxa"/>
          </w:tcPr>
          <w:p w14:paraId="3A3EC70B" w14:textId="6C229D61" w:rsidR="17A80920" w:rsidRDefault="008B5A7B" w:rsidP="00C06E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4A1D1F5C">
              <w:rPr>
                <w:rFonts w:eastAsiaTheme="minorEastAsia"/>
                <w:sz w:val="21"/>
                <w:szCs w:val="21"/>
              </w:rPr>
              <w:t xml:space="preserve">2919.90 </w:t>
            </w:r>
            <w:r w:rsidRPr="539B6CCD">
              <w:rPr>
                <w:rFonts w:eastAsiaTheme="minorEastAsia"/>
                <w:sz w:val="21"/>
                <w:szCs w:val="21"/>
              </w:rPr>
              <w:t>(Triphenyl phosphate)</w:t>
            </w:r>
          </w:p>
        </w:tc>
        <w:tc>
          <w:tcPr>
            <w:tcW w:w="3275" w:type="dxa"/>
          </w:tcPr>
          <w:p w14:paraId="4F634DB4" w14:textId="4E9E7001" w:rsidR="17A80920" w:rsidRPr="00707581" w:rsidRDefault="008B5A7B" w:rsidP="17A80920">
            <w:pPr>
              <w:spacing w:line="30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07581">
              <w:rPr>
                <w:rFonts w:ascii="Calibri" w:eastAsia="Calibri" w:hAnsi="Calibri" w:cs="Calibri"/>
                <w:b/>
                <w:color w:val="000000" w:themeColor="text1"/>
                <w:sz w:val="21"/>
                <w:szCs w:val="21"/>
              </w:rPr>
              <w:t>Free</w:t>
            </w:r>
          </w:p>
        </w:tc>
        <w:tc>
          <w:tcPr>
            <w:tcW w:w="2151" w:type="dxa"/>
          </w:tcPr>
          <w:p w14:paraId="40D50D70" w14:textId="22EA53CC" w:rsidR="17A80920" w:rsidRDefault="00583A89" w:rsidP="17A80920">
            <w:pPr>
              <w:spacing w:line="30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5AA4491E">
              <w:rPr>
                <w:rFonts w:eastAsiaTheme="minorEastAsia"/>
                <w:sz w:val="21"/>
                <w:szCs w:val="21"/>
              </w:rPr>
              <w:t xml:space="preserve">15.4¢/kg + </w:t>
            </w:r>
            <w:r w:rsidR="00CD5BEA">
              <w:rPr>
                <w:rFonts w:eastAsiaTheme="minorEastAsia"/>
                <w:sz w:val="21"/>
                <w:szCs w:val="21"/>
              </w:rPr>
              <w:t>5</w:t>
            </w:r>
            <w:r w:rsidRPr="5AA4491E">
              <w:rPr>
                <w:rFonts w:eastAsiaTheme="minorEastAsia"/>
                <w:sz w:val="21"/>
                <w:szCs w:val="21"/>
              </w:rPr>
              <w:t>7%</w:t>
            </w:r>
          </w:p>
        </w:tc>
      </w:tr>
      <w:tr w:rsidR="00DC60F6" w14:paraId="787B6E00" w14:textId="77777777" w:rsidTr="01574F59">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558FC19F" w14:textId="5B34166B" w:rsidR="00DC60F6" w:rsidRPr="00D74A60" w:rsidRDefault="006B7A29" w:rsidP="00226250">
            <w:pPr>
              <w:rPr>
                <w:rFonts w:eastAsia="Cambria Math"/>
                <w:b w:val="0"/>
              </w:rPr>
            </w:pPr>
            <w:r w:rsidRPr="00D74A60">
              <w:rPr>
                <w:rFonts w:eastAsia="Cambria Math"/>
                <w:b w:val="0"/>
              </w:rPr>
              <w:t>Acrylic polymers in primary forms</w:t>
            </w:r>
          </w:p>
        </w:tc>
        <w:tc>
          <w:tcPr>
            <w:tcW w:w="1701" w:type="dxa"/>
          </w:tcPr>
          <w:p w14:paraId="1AC5475D" w14:textId="77777777" w:rsidR="008F29A0" w:rsidRDefault="008F29A0" w:rsidP="008F29A0">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4A1D1F5C">
              <w:rPr>
                <w:rFonts w:eastAsiaTheme="minorEastAsia"/>
                <w:sz w:val="21"/>
                <w:szCs w:val="21"/>
              </w:rPr>
              <w:t>3906</w:t>
            </w:r>
          </w:p>
          <w:p w14:paraId="1D4F8D49" w14:textId="77777777" w:rsidR="008F29A0" w:rsidRDefault="008F29A0" w:rsidP="008F29A0">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p>
          <w:p w14:paraId="306BCEB4" w14:textId="0FEBDC79" w:rsidR="00DC60F6" w:rsidRDefault="008F29A0" w:rsidP="008F29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4A1D1F5C">
              <w:rPr>
                <w:rFonts w:eastAsiaTheme="minorEastAsia"/>
                <w:sz w:val="21"/>
                <w:szCs w:val="21"/>
              </w:rPr>
              <w:t>3906.90.2 &amp; 3906.90.5</w:t>
            </w:r>
          </w:p>
        </w:tc>
        <w:tc>
          <w:tcPr>
            <w:tcW w:w="3275" w:type="dxa"/>
          </w:tcPr>
          <w:p w14:paraId="5A4BB9DF" w14:textId="07B94BFB" w:rsidR="00DC60F6" w:rsidRPr="00707581" w:rsidRDefault="009F43E7" w:rsidP="009F43E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707581">
              <w:rPr>
                <w:rFonts w:eastAsiaTheme="minorEastAsia"/>
                <w:sz w:val="21"/>
                <w:szCs w:val="21"/>
              </w:rPr>
              <w:t xml:space="preserve">Elastomeric </w:t>
            </w:r>
            <w:r w:rsidR="00C77C06" w:rsidRPr="00707581">
              <w:rPr>
                <w:rFonts w:eastAsiaTheme="minorEastAsia"/>
                <w:sz w:val="21"/>
                <w:szCs w:val="21"/>
              </w:rPr>
              <w:t>material is generally free.</w:t>
            </w:r>
            <w:r w:rsidRPr="00707581">
              <w:rPr>
                <w:sz w:val="21"/>
                <w:szCs w:val="21"/>
              </w:rPr>
              <w:br/>
            </w:r>
            <w:r w:rsidRPr="00707581">
              <w:rPr>
                <w:rFonts w:eastAsiaTheme="minorEastAsia"/>
                <w:sz w:val="21"/>
                <w:szCs w:val="21"/>
              </w:rPr>
              <w:t xml:space="preserve">(Not classified) have an average general rate of </w:t>
            </w:r>
            <w:r w:rsidRPr="00707581">
              <w:rPr>
                <w:rFonts w:eastAsiaTheme="minorEastAsia"/>
                <w:b/>
                <w:sz w:val="21"/>
                <w:szCs w:val="21"/>
              </w:rPr>
              <w:t>5.25%</w:t>
            </w:r>
          </w:p>
        </w:tc>
        <w:tc>
          <w:tcPr>
            <w:tcW w:w="2151" w:type="dxa"/>
          </w:tcPr>
          <w:p w14:paraId="588B2106" w14:textId="77777777" w:rsidR="00DC60F6" w:rsidRDefault="004C3B0D" w:rsidP="004C3B0D">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20%</w:t>
            </w:r>
          </w:p>
          <w:p w14:paraId="595F09DC" w14:textId="77777777" w:rsidR="004C3B0D" w:rsidRDefault="004C3B0D" w:rsidP="004C3B0D">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p w14:paraId="640086F2" w14:textId="2E0A2DD7" w:rsidR="004C3B0D" w:rsidRDefault="004C3B0D" w:rsidP="004C3B0D">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5AA4491E">
              <w:rPr>
                <w:rFonts w:eastAsiaTheme="minorEastAsia"/>
              </w:rPr>
              <w:t>At least 25%</w:t>
            </w:r>
          </w:p>
        </w:tc>
      </w:tr>
      <w:tr w:rsidR="00DC60F6" w14:paraId="533E524D"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06A61C13" w14:textId="0B0D17D5" w:rsidR="00DC60F6" w:rsidRPr="00D74A60" w:rsidRDefault="000E30CE" w:rsidP="0042167D">
            <w:pPr>
              <w:rPr>
                <w:rFonts w:eastAsia="Cambria Math"/>
                <w:b w:val="0"/>
              </w:rPr>
            </w:pPr>
            <w:r w:rsidRPr="00D74A60">
              <w:rPr>
                <w:rFonts w:eastAsia="Cambria Math"/>
                <w:b w:val="0"/>
              </w:rPr>
              <w:t>Cellulose and its chemical derivatives</w:t>
            </w:r>
          </w:p>
        </w:tc>
        <w:tc>
          <w:tcPr>
            <w:tcW w:w="1701" w:type="dxa"/>
          </w:tcPr>
          <w:p w14:paraId="73273073" w14:textId="686FBDD7" w:rsidR="008977F8" w:rsidRDefault="000328C6" w:rsidP="008977F8">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4A1D1F5C">
              <w:rPr>
                <w:rFonts w:eastAsiaTheme="minorEastAsia"/>
                <w:sz w:val="21"/>
                <w:szCs w:val="21"/>
              </w:rPr>
              <w:t>3912.11 (Non plasticized)</w:t>
            </w:r>
            <w:r>
              <w:br/>
            </w:r>
            <w:r w:rsidRPr="4A1D1F5C">
              <w:rPr>
                <w:rFonts w:eastAsiaTheme="minorEastAsia"/>
                <w:sz w:val="21"/>
                <w:szCs w:val="21"/>
              </w:rPr>
              <w:t>3912.12 (Plasticized)</w:t>
            </w:r>
          </w:p>
          <w:p w14:paraId="0675C8AB" w14:textId="001650D2" w:rsidR="00DC60F6" w:rsidRPr="008977F8" w:rsidRDefault="000328C6" w:rsidP="008977F8">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5AA4491E">
              <w:rPr>
                <w:rFonts w:eastAsiaTheme="minorEastAsia"/>
                <w:sz w:val="21"/>
                <w:szCs w:val="21"/>
              </w:rPr>
              <w:t xml:space="preserve"> </w:t>
            </w:r>
            <w:r w:rsidRPr="4A1D1F5C">
              <w:rPr>
                <w:rFonts w:eastAsiaTheme="minorEastAsia"/>
                <w:sz w:val="21"/>
                <w:szCs w:val="21"/>
              </w:rPr>
              <w:t>3912.31</w:t>
            </w:r>
          </w:p>
        </w:tc>
        <w:tc>
          <w:tcPr>
            <w:tcW w:w="3275" w:type="dxa"/>
          </w:tcPr>
          <w:p w14:paraId="0E7A6535" w14:textId="61DFC6DE" w:rsidR="00B06F5E" w:rsidRPr="00707581" w:rsidRDefault="00B06F5E" w:rsidP="008977F8">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0707581">
              <w:rPr>
                <w:rFonts w:eastAsiaTheme="minorEastAsia"/>
                <w:sz w:val="21"/>
                <w:szCs w:val="21"/>
              </w:rPr>
              <w:t>*Special Rates apply to all.</w:t>
            </w:r>
          </w:p>
          <w:p w14:paraId="5978C0D4" w14:textId="4CE1D377" w:rsidR="00B91F88" w:rsidRPr="00707581" w:rsidRDefault="00B91F88" w:rsidP="008977F8">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0707581">
              <w:rPr>
                <w:rFonts w:eastAsiaTheme="minorEastAsia"/>
                <w:sz w:val="21"/>
                <w:szCs w:val="21"/>
              </w:rPr>
              <w:t xml:space="preserve">Cellulose acetates have the same general rate of </w:t>
            </w:r>
            <w:r w:rsidRPr="00707581">
              <w:rPr>
                <w:rFonts w:eastAsiaTheme="minorEastAsia"/>
                <w:b/>
                <w:sz w:val="21"/>
                <w:szCs w:val="21"/>
              </w:rPr>
              <w:t>5.6%</w:t>
            </w:r>
          </w:p>
          <w:p w14:paraId="5E45D9C3" w14:textId="77777777" w:rsidR="008977F8" w:rsidRPr="00707581" w:rsidRDefault="008977F8" w:rsidP="008977F8">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p w14:paraId="626B0A5B" w14:textId="5108F758" w:rsidR="00DC60F6" w:rsidRPr="00707581" w:rsidRDefault="00B91F88" w:rsidP="008977F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07581">
              <w:rPr>
                <w:rFonts w:eastAsiaTheme="minorEastAsia"/>
                <w:sz w:val="21"/>
                <w:szCs w:val="21"/>
              </w:rPr>
              <w:t>Cellulose e</w:t>
            </w:r>
            <w:r w:rsidR="00AA4AAA" w:rsidRPr="00707581">
              <w:rPr>
                <w:rFonts w:eastAsiaTheme="minorEastAsia"/>
                <w:sz w:val="21"/>
                <w:szCs w:val="21"/>
              </w:rPr>
              <w:t>st</w:t>
            </w:r>
            <w:r w:rsidRPr="00707581">
              <w:rPr>
                <w:rFonts w:eastAsiaTheme="minorEastAsia"/>
                <w:sz w:val="21"/>
                <w:szCs w:val="21"/>
              </w:rPr>
              <w:t xml:space="preserve">ers have </w:t>
            </w:r>
            <w:r w:rsidR="00BE151E" w:rsidRPr="00707581">
              <w:rPr>
                <w:rFonts w:eastAsiaTheme="minorEastAsia"/>
                <w:sz w:val="21"/>
                <w:szCs w:val="21"/>
              </w:rPr>
              <w:t>a</w:t>
            </w:r>
            <w:r w:rsidRPr="00707581">
              <w:rPr>
                <w:rFonts w:eastAsiaTheme="minorEastAsia"/>
                <w:sz w:val="21"/>
                <w:szCs w:val="21"/>
              </w:rPr>
              <w:t xml:space="preserve"> general rate of </w:t>
            </w:r>
            <w:r w:rsidRPr="00707581">
              <w:rPr>
                <w:rFonts w:eastAsiaTheme="minorEastAsia"/>
                <w:b/>
                <w:sz w:val="21"/>
                <w:szCs w:val="21"/>
              </w:rPr>
              <w:t>6.4%</w:t>
            </w:r>
          </w:p>
        </w:tc>
        <w:tc>
          <w:tcPr>
            <w:tcW w:w="2151" w:type="dxa"/>
          </w:tcPr>
          <w:p w14:paraId="2B6B7B6A" w14:textId="77777777" w:rsidR="008977F8" w:rsidRDefault="008977F8" w:rsidP="008977F8">
            <w:pPr>
              <w:cnfStyle w:val="000000100000" w:firstRow="0" w:lastRow="0" w:firstColumn="0" w:lastColumn="0" w:oddVBand="0" w:evenVBand="0" w:oddHBand="1" w:evenHBand="0" w:firstRowFirstColumn="0" w:firstRowLastColumn="0" w:lastRowFirstColumn="0" w:lastRowLastColumn="0"/>
              <w:rPr>
                <w:rFonts w:eastAsiaTheme="minorEastAsia"/>
              </w:rPr>
            </w:pPr>
            <w:r w:rsidRPr="5AA4491E">
              <w:rPr>
                <w:rFonts w:eastAsiaTheme="minorEastAsia"/>
              </w:rPr>
              <w:t>73.5%</w:t>
            </w:r>
          </w:p>
          <w:p w14:paraId="75C6FABE" w14:textId="77777777" w:rsidR="0061082F" w:rsidRDefault="0061082F" w:rsidP="008977F8">
            <w:pPr>
              <w:cnfStyle w:val="000000100000" w:firstRow="0" w:lastRow="0" w:firstColumn="0" w:lastColumn="0" w:oddVBand="0" w:evenVBand="0" w:oddHBand="1" w:evenHBand="0" w:firstRowFirstColumn="0" w:firstRowLastColumn="0" w:lastRowFirstColumn="0" w:lastRowLastColumn="0"/>
              <w:rPr>
                <w:rFonts w:eastAsiaTheme="minorEastAsia"/>
              </w:rPr>
            </w:pPr>
          </w:p>
          <w:p w14:paraId="556A5491" w14:textId="1F3600BC" w:rsidR="008977F8" w:rsidRDefault="008977F8" w:rsidP="008977F8">
            <w:pPr>
              <w:cnfStyle w:val="000000100000" w:firstRow="0" w:lastRow="0" w:firstColumn="0" w:lastColumn="0" w:oddVBand="0" w:evenVBand="0" w:oddHBand="1" w:evenHBand="0" w:firstRowFirstColumn="0" w:firstRowLastColumn="0" w:lastRowFirstColumn="0" w:lastRowLastColumn="0"/>
              <w:rPr>
                <w:rFonts w:eastAsiaTheme="minorEastAsia"/>
              </w:rPr>
            </w:pPr>
            <w:r w:rsidRPr="5AA4491E">
              <w:rPr>
                <w:rFonts w:eastAsiaTheme="minorEastAsia"/>
              </w:rPr>
              <w:t>73.5%</w:t>
            </w:r>
          </w:p>
          <w:p w14:paraId="6B3B2E51" w14:textId="77777777" w:rsidR="008977F8" w:rsidRDefault="008977F8" w:rsidP="008977F8">
            <w:pPr>
              <w:cnfStyle w:val="000000100000" w:firstRow="0" w:lastRow="0" w:firstColumn="0" w:lastColumn="0" w:oddVBand="0" w:evenVBand="0" w:oddHBand="1" w:evenHBand="0" w:firstRowFirstColumn="0" w:firstRowLastColumn="0" w:lastRowFirstColumn="0" w:lastRowLastColumn="0"/>
              <w:rPr>
                <w:rFonts w:eastAsiaTheme="minorEastAsia"/>
              </w:rPr>
            </w:pPr>
          </w:p>
          <w:p w14:paraId="4DC41C3A" w14:textId="405AAA13" w:rsidR="6C9601CE" w:rsidRDefault="6C9601CE" w:rsidP="6C9601CE">
            <w:pPr>
              <w:cnfStyle w:val="000000100000" w:firstRow="0" w:lastRow="0" w:firstColumn="0" w:lastColumn="0" w:oddVBand="0" w:evenVBand="0" w:oddHBand="1" w:evenHBand="0" w:firstRowFirstColumn="0" w:firstRowLastColumn="0" w:lastRowFirstColumn="0" w:lastRowLastColumn="0"/>
              <w:rPr>
                <w:rFonts w:eastAsiaTheme="minorEastAsia"/>
              </w:rPr>
            </w:pPr>
          </w:p>
          <w:p w14:paraId="2F639228" w14:textId="3E09E10E" w:rsidR="00DC60F6" w:rsidRDefault="008977F8" w:rsidP="008977F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5AA4491E">
              <w:rPr>
                <w:rFonts w:eastAsiaTheme="minorEastAsia"/>
              </w:rPr>
              <w:t>66%</w:t>
            </w:r>
          </w:p>
        </w:tc>
      </w:tr>
      <w:tr w:rsidR="0032359A" w14:paraId="714AA145" w14:textId="77777777" w:rsidTr="01574F59">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703854A7" w14:textId="4D68A366" w:rsidR="0032359A" w:rsidRPr="00D74A60" w:rsidRDefault="0032359A" w:rsidP="00D74A60">
            <w:pPr>
              <w:rPr>
                <w:rFonts w:eastAsia="Cambria Math"/>
                <w:b w:val="0"/>
              </w:rPr>
            </w:pPr>
            <w:r w:rsidRPr="00D74A60">
              <w:rPr>
                <w:rFonts w:eastAsia="Cambria Math"/>
                <w:b w:val="0"/>
              </w:rPr>
              <w:t xml:space="preserve">Waste, </w:t>
            </w:r>
            <w:proofErr w:type="gramStart"/>
            <w:r w:rsidRPr="00D74A60">
              <w:rPr>
                <w:rFonts w:eastAsia="Cambria Math"/>
                <w:b w:val="0"/>
              </w:rPr>
              <w:t>parings</w:t>
            </w:r>
            <w:proofErr w:type="gramEnd"/>
            <w:r w:rsidRPr="00D74A60">
              <w:rPr>
                <w:rFonts w:eastAsia="Cambria Math"/>
                <w:b w:val="0"/>
              </w:rPr>
              <w:t xml:space="preserve"> and scarp, of plastic</w:t>
            </w:r>
          </w:p>
        </w:tc>
        <w:tc>
          <w:tcPr>
            <w:tcW w:w="1701" w:type="dxa"/>
          </w:tcPr>
          <w:p w14:paraId="0CFF20FC" w14:textId="655D9461" w:rsidR="0032359A" w:rsidRDefault="0032359A" w:rsidP="0032359A">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4A1D1F5C">
              <w:rPr>
                <w:rFonts w:eastAsiaTheme="minorEastAsia"/>
                <w:sz w:val="21"/>
                <w:szCs w:val="21"/>
              </w:rPr>
              <w:t>3915</w:t>
            </w:r>
          </w:p>
        </w:tc>
        <w:tc>
          <w:tcPr>
            <w:tcW w:w="3275" w:type="dxa"/>
          </w:tcPr>
          <w:p w14:paraId="2B6632ED" w14:textId="5212413A" w:rsidR="0032359A" w:rsidRPr="00707581" w:rsidRDefault="0032359A" w:rsidP="0032359A">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1"/>
                <w:szCs w:val="21"/>
              </w:rPr>
            </w:pPr>
            <w:r w:rsidRPr="00707581">
              <w:rPr>
                <w:rFonts w:eastAsiaTheme="minorEastAsia"/>
                <w:b/>
                <w:sz w:val="21"/>
                <w:szCs w:val="21"/>
              </w:rPr>
              <w:t>Free</w:t>
            </w:r>
          </w:p>
        </w:tc>
        <w:tc>
          <w:tcPr>
            <w:tcW w:w="2151" w:type="dxa"/>
          </w:tcPr>
          <w:p w14:paraId="3BFB483D" w14:textId="215D2ECE" w:rsidR="0032359A" w:rsidRDefault="0032359A" w:rsidP="0032359A">
            <w:pPr>
              <w:spacing w:line="30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t>10%</w:t>
            </w:r>
          </w:p>
        </w:tc>
      </w:tr>
      <w:tr w:rsidR="01574F59" w14:paraId="2C93D81F"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0CABB497" w14:textId="7E009F32" w:rsidR="55FBFD0F" w:rsidRDefault="55FBFD0F" w:rsidP="01574F59">
            <w:pPr>
              <w:rPr>
                <w:rFonts w:eastAsia="Cambria Math"/>
                <w:b w:val="0"/>
              </w:rPr>
            </w:pPr>
            <w:r w:rsidRPr="01574F59">
              <w:rPr>
                <w:rFonts w:eastAsia="Cambria Math"/>
                <w:b w:val="0"/>
              </w:rPr>
              <w:t>Plastic bottles</w:t>
            </w:r>
          </w:p>
        </w:tc>
        <w:tc>
          <w:tcPr>
            <w:tcW w:w="1701" w:type="dxa"/>
          </w:tcPr>
          <w:p w14:paraId="6B887C55" w14:textId="3C3A2281" w:rsidR="55FBFD0F" w:rsidRDefault="55FBFD0F" w:rsidP="01574F59">
            <w:pPr>
              <w:spacing w:line="30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1574F59">
              <w:rPr>
                <w:rFonts w:eastAsiaTheme="minorEastAsia"/>
                <w:sz w:val="21"/>
                <w:szCs w:val="21"/>
              </w:rPr>
              <w:t>3923.30</w:t>
            </w:r>
          </w:p>
        </w:tc>
        <w:tc>
          <w:tcPr>
            <w:tcW w:w="3275" w:type="dxa"/>
          </w:tcPr>
          <w:p w14:paraId="2C21A59B" w14:textId="193C7478" w:rsidR="55FBFD0F" w:rsidRDefault="55FBFD0F" w:rsidP="01574F59">
            <w:pPr>
              <w:spacing w:line="30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1574F59">
              <w:rPr>
                <w:rFonts w:eastAsiaTheme="minorEastAsia"/>
                <w:sz w:val="21"/>
                <w:szCs w:val="21"/>
              </w:rPr>
              <w:t xml:space="preserve">The general rate is </w:t>
            </w:r>
            <w:r w:rsidRPr="01574F59">
              <w:rPr>
                <w:rFonts w:eastAsiaTheme="minorEastAsia"/>
                <w:b/>
                <w:bCs/>
                <w:sz w:val="21"/>
                <w:szCs w:val="21"/>
              </w:rPr>
              <w:t>3%</w:t>
            </w:r>
            <w:r w:rsidRPr="01574F59">
              <w:rPr>
                <w:rFonts w:eastAsiaTheme="minorEastAsia"/>
                <w:sz w:val="21"/>
                <w:szCs w:val="21"/>
              </w:rPr>
              <w:t xml:space="preserve"> and *special rates apply</w:t>
            </w:r>
          </w:p>
        </w:tc>
        <w:tc>
          <w:tcPr>
            <w:tcW w:w="2151" w:type="dxa"/>
          </w:tcPr>
          <w:p w14:paraId="7B13A55C" w14:textId="421A6DDA" w:rsidR="55FBFD0F" w:rsidRDefault="55FBFD0F" w:rsidP="01574F59">
            <w:pPr>
              <w:spacing w:line="300" w:lineRule="auto"/>
              <w:cnfStyle w:val="000000100000" w:firstRow="0" w:lastRow="0" w:firstColumn="0" w:lastColumn="0" w:oddVBand="0" w:evenVBand="0" w:oddHBand="1" w:evenHBand="0" w:firstRowFirstColumn="0" w:firstRowLastColumn="0" w:lastRowFirstColumn="0" w:lastRowLastColumn="0"/>
              <w:rPr>
                <w:sz w:val="21"/>
                <w:szCs w:val="21"/>
              </w:rPr>
            </w:pPr>
            <w:r w:rsidRPr="01574F59">
              <w:rPr>
                <w:sz w:val="21"/>
                <w:szCs w:val="21"/>
              </w:rPr>
              <w:t>80%</w:t>
            </w:r>
          </w:p>
        </w:tc>
      </w:tr>
    </w:tbl>
    <w:p w14:paraId="442E904F" w14:textId="493DEBE7" w:rsidR="3697C088" w:rsidRPr="0014500D" w:rsidRDefault="00027972" w:rsidP="00B31D2E">
      <w:pPr>
        <w:pStyle w:val="Caption"/>
        <w:spacing w:after="0"/>
        <w:jc w:val="center"/>
        <w:rPr>
          <w:i w:val="0"/>
          <w:sz w:val="24"/>
          <w:szCs w:val="24"/>
        </w:rPr>
      </w:pPr>
      <w:r w:rsidRPr="0014500D">
        <w:rPr>
          <w:sz w:val="24"/>
          <w:szCs w:val="24"/>
        </w:rPr>
        <w:lastRenderedPageBreak/>
        <w:t xml:space="preserve">Table </w:t>
      </w:r>
      <w:r w:rsidRPr="0014500D">
        <w:rPr>
          <w:sz w:val="24"/>
          <w:szCs w:val="24"/>
        </w:rPr>
        <w:fldChar w:fldCharType="begin"/>
      </w:r>
      <w:r w:rsidRPr="0014500D">
        <w:rPr>
          <w:sz w:val="24"/>
          <w:szCs w:val="24"/>
        </w:rPr>
        <w:instrText xml:space="preserve"> SEQ Table \* ARABIC </w:instrText>
      </w:r>
      <w:r w:rsidRPr="0014500D">
        <w:rPr>
          <w:sz w:val="24"/>
          <w:szCs w:val="24"/>
        </w:rPr>
        <w:fldChar w:fldCharType="separate"/>
      </w:r>
      <w:r w:rsidRPr="0014500D">
        <w:rPr>
          <w:noProof/>
          <w:sz w:val="24"/>
          <w:szCs w:val="24"/>
        </w:rPr>
        <w:t>18</w:t>
      </w:r>
      <w:r w:rsidRPr="0014500D">
        <w:rPr>
          <w:sz w:val="24"/>
          <w:szCs w:val="24"/>
        </w:rPr>
        <w:fldChar w:fldCharType="end"/>
      </w:r>
      <w:r w:rsidRPr="0014500D">
        <w:rPr>
          <w:sz w:val="24"/>
          <w:szCs w:val="24"/>
        </w:rPr>
        <w:t>: CEBR Harmonized Tariff Schedule for Paper</w:t>
      </w:r>
      <w:r w:rsidR="004F1888">
        <w:rPr>
          <w:rStyle w:val="FootnoteReference"/>
          <w:sz w:val="24"/>
          <w:szCs w:val="24"/>
        </w:rPr>
        <w:footnoteReference w:id="70"/>
      </w:r>
    </w:p>
    <w:tbl>
      <w:tblPr>
        <w:tblStyle w:val="GridTable5Dark-Accent1"/>
        <w:tblW w:w="0" w:type="auto"/>
        <w:tblLook w:val="04A0" w:firstRow="1" w:lastRow="0" w:firstColumn="1" w:lastColumn="0" w:noHBand="0" w:noVBand="1"/>
      </w:tblPr>
      <w:tblGrid>
        <w:gridCol w:w="2216"/>
        <w:gridCol w:w="1695"/>
        <w:gridCol w:w="3276"/>
        <w:gridCol w:w="2160"/>
      </w:tblGrid>
      <w:tr w:rsidR="298B43DF" w14:paraId="786D2DC8" w14:textId="77777777" w:rsidTr="298B43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7" w:type="dxa"/>
            <w:gridSpan w:val="4"/>
            <w:tcBorders>
              <w:top w:val="single" w:sz="6" w:space="0" w:color="FFFFFF" w:themeColor="background1"/>
              <w:left w:val="single" w:sz="6" w:space="0" w:color="FFFFFF" w:themeColor="background1"/>
            </w:tcBorders>
          </w:tcPr>
          <w:p w14:paraId="2522E859" w14:textId="46A3EB16" w:rsidR="298B43DF" w:rsidRDefault="298B43DF" w:rsidP="298B43DF">
            <w:pPr>
              <w:spacing w:line="300" w:lineRule="auto"/>
              <w:jc w:val="center"/>
              <w:rPr>
                <w:rFonts w:ascii="Calibri" w:eastAsia="Calibri" w:hAnsi="Calibri" w:cs="Calibri"/>
              </w:rPr>
            </w:pPr>
            <w:r w:rsidRPr="298B43DF">
              <w:rPr>
                <w:rFonts w:ascii="Calibri" w:eastAsia="Calibri" w:hAnsi="Calibri" w:cs="Calibri"/>
              </w:rPr>
              <w:t xml:space="preserve">International Supply Chain of </w:t>
            </w:r>
            <w:r w:rsidR="12AD2491" w:rsidRPr="298B43DF">
              <w:rPr>
                <w:rFonts w:ascii="Calibri" w:eastAsia="Calibri" w:hAnsi="Calibri" w:cs="Calibri"/>
              </w:rPr>
              <w:t>Paper</w:t>
            </w:r>
          </w:p>
        </w:tc>
      </w:tr>
      <w:tr w:rsidR="298B43DF" w14:paraId="7B073E46" w14:textId="77777777" w:rsidTr="298B4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top w:val="single" w:sz="6" w:space="0" w:color="FFFFFF" w:themeColor="background1"/>
              <w:left w:val="single" w:sz="6" w:space="0" w:color="FFFFFF" w:themeColor="background1"/>
            </w:tcBorders>
          </w:tcPr>
          <w:p w14:paraId="13ABAFF7" w14:textId="12C69048" w:rsidR="298B43DF" w:rsidRDefault="298B43DF" w:rsidP="298B43DF">
            <w:pPr>
              <w:spacing w:line="300" w:lineRule="auto"/>
              <w:rPr>
                <w:rFonts w:ascii="Calibri" w:eastAsia="Calibri" w:hAnsi="Calibri" w:cs="Calibri"/>
              </w:rPr>
            </w:pPr>
            <w:r w:rsidRPr="298B43DF">
              <w:rPr>
                <w:rFonts w:ascii="Calibri" w:eastAsia="Calibri" w:hAnsi="Calibri" w:cs="Calibri"/>
              </w:rPr>
              <w:t>Material</w:t>
            </w:r>
          </w:p>
        </w:tc>
        <w:tc>
          <w:tcPr>
            <w:tcW w:w="1695" w:type="dxa"/>
            <w:tcBorders>
              <w:top w:val="single" w:sz="6" w:space="0" w:color="FFFFFF" w:themeColor="background1"/>
            </w:tcBorders>
          </w:tcPr>
          <w:p w14:paraId="2896633D" w14:textId="51AB8001" w:rsidR="298B43DF" w:rsidRDefault="298B43DF" w:rsidP="298B43D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298B43DF">
              <w:rPr>
                <w:rFonts w:ascii="Calibri" w:eastAsia="Calibri" w:hAnsi="Calibri" w:cs="Calibri"/>
                <w:b/>
                <w:bCs/>
                <w:color w:val="000000" w:themeColor="text1"/>
              </w:rPr>
              <w:t>Schedule B Code(s)</w:t>
            </w:r>
          </w:p>
        </w:tc>
        <w:tc>
          <w:tcPr>
            <w:tcW w:w="3276" w:type="dxa"/>
            <w:tcBorders>
              <w:top w:val="single" w:sz="6" w:space="0" w:color="FFFFFF" w:themeColor="background1"/>
            </w:tcBorders>
          </w:tcPr>
          <w:p w14:paraId="445ABCDA" w14:textId="429191DD" w:rsidR="298B43DF" w:rsidRDefault="298B43DF" w:rsidP="298B43D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298B43DF">
              <w:rPr>
                <w:rFonts w:ascii="Calibri" w:eastAsia="Calibri" w:hAnsi="Calibri" w:cs="Calibri"/>
                <w:b/>
                <w:bCs/>
                <w:color w:val="000000" w:themeColor="text1"/>
              </w:rPr>
              <w:t xml:space="preserve">General and Duty-Free Rates </w:t>
            </w:r>
          </w:p>
        </w:tc>
        <w:tc>
          <w:tcPr>
            <w:tcW w:w="2160" w:type="dxa"/>
            <w:tcBorders>
              <w:top w:val="single" w:sz="6" w:space="0" w:color="FFFFFF" w:themeColor="background1"/>
            </w:tcBorders>
          </w:tcPr>
          <w:p w14:paraId="61C37E98" w14:textId="4CD3420B" w:rsidR="298B43DF" w:rsidRDefault="298B43DF" w:rsidP="298B43D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298B43DF">
              <w:rPr>
                <w:rFonts w:ascii="Calibri" w:eastAsia="Calibri" w:hAnsi="Calibri" w:cs="Calibri"/>
                <w:b/>
                <w:bCs/>
                <w:color w:val="000000" w:themeColor="text1"/>
              </w:rPr>
              <w:t>North Korea and Cuba Special Rates</w:t>
            </w:r>
          </w:p>
        </w:tc>
      </w:tr>
      <w:tr w:rsidR="298B43DF" w14:paraId="37FDE7B6" w14:textId="77777777" w:rsidTr="298B43DF">
        <w:trPr>
          <w:trHeight w:val="300"/>
        </w:trPr>
        <w:tc>
          <w:tcPr>
            <w:cnfStyle w:val="001000000000" w:firstRow="0" w:lastRow="0" w:firstColumn="1" w:lastColumn="0" w:oddVBand="0" w:evenVBand="0" w:oddHBand="0" w:evenHBand="0" w:firstRowFirstColumn="0" w:firstRowLastColumn="0" w:lastRowFirstColumn="0" w:lastRowLastColumn="0"/>
            <w:tcW w:w="2216" w:type="dxa"/>
            <w:tcBorders>
              <w:left w:val="single" w:sz="6" w:space="0" w:color="FFFFFF" w:themeColor="background1"/>
            </w:tcBorders>
          </w:tcPr>
          <w:p w14:paraId="2B20E709" w14:textId="1B5D2E5B" w:rsidR="298B43DF" w:rsidRDefault="19108CAE" w:rsidP="298B43DF">
            <w:pPr>
              <w:rPr>
                <w:rFonts w:eastAsiaTheme="minorEastAsia"/>
                <w:b w:val="0"/>
                <w:bCs w:val="0"/>
                <w:sz w:val="21"/>
                <w:szCs w:val="21"/>
              </w:rPr>
            </w:pPr>
            <w:r w:rsidRPr="4A02A980">
              <w:rPr>
                <w:rFonts w:eastAsiaTheme="minorEastAsia"/>
                <w:b w:val="0"/>
                <w:bCs w:val="0"/>
                <w:sz w:val="21"/>
                <w:szCs w:val="21"/>
              </w:rPr>
              <w:t>Uncoated paper and paperboard</w:t>
            </w:r>
          </w:p>
        </w:tc>
        <w:tc>
          <w:tcPr>
            <w:tcW w:w="1695" w:type="dxa"/>
          </w:tcPr>
          <w:p w14:paraId="48D7DCE4" w14:textId="3E28C354" w:rsidR="298B43DF" w:rsidRDefault="69822474" w:rsidP="298B43DF">
            <w:pPr>
              <w:spacing w:line="300"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21C4F618">
              <w:rPr>
                <w:rFonts w:eastAsiaTheme="minorEastAsia"/>
                <w:sz w:val="21"/>
                <w:szCs w:val="21"/>
              </w:rPr>
              <w:t>4801-4823</w:t>
            </w:r>
          </w:p>
        </w:tc>
        <w:tc>
          <w:tcPr>
            <w:tcW w:w="3276" w:type="dxa"/>
          </w:tcPr>
          <w:p w14:paraId="1DFDA4F6" w14:textId="360A5816" w:rsidR="298B43DF" w:rsidRDefault="69822474" w:rsidP="298B43DF">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b/>
                <w:sz w:val="21"/>
                <w:szCs w:val="21"/>
              </w:rPr>
            </w:pPr>
            <w:r w:rsidRPr="1C3A9995">
              <w:rPr>
                <w:rStyle w:val="CommentReference"/>
                <w:rFonts w:eastAsiaTheme="minorEastAsia"/>
                <w:b/>
                <w:sz w:val="21"/>
                <w:szCs w:val="21"/>
              </w:rPr>
              <w:t>Free</w:t>
            </w:r>
          </w:p>
        </w:tc>
        <w:tc>
          <w:tcPr>
            <w:tcW w:w="2160" w:type="dxa"/>
          </w:tcPr>
          <w:p w14:paraId="350B750E" w14:textId="64F1974D" w:rsidR="298B43DF" w:rsidRDefault="69822474" w:rsidP="298B43DF">
            <w:pPr>
              <w:spacing w:line="300"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7D15ADAA">
              <w:rPr>
                <w:rFonts w:eastAsiaTheme="minorEastAsia"/>
                <w:sz w:val="21"/>
                <w:szCs w:val="21"/>
              </w:rPr>
              <w:t>Avg. Of %27.3</w:t>
            </w:r>
          </w:p>
        </w:tc>
      </w:tr>
      <w:tr w:rsidR="298B43DF" w14:paraId="46B892F8" w14:textId="77777777" w:rsidTr="298B4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left w:val="single" w:sz="6" w:space="0" w:color="FFFFFF" w:themeColor="background1"/>
            </w:tcBorders>
          </w:tcPr>
          <w:p w14:paraId="293300BD" w14:textId="16694E7F" w:rsidR="298B43DF" w:rsidRDefault="19108CAE" w:rsidP="298B43DF">
            <w:pPr>
              <w:rPr>
                <w:rFonts w:eastAsiaTheme="minorEastAsia"/>
                <w:b w:val="0"/>
                <w:bCs w:val="0"/>
                <w:sz w:val="21"/>
                <w:szCs w:val="21"/>
              </w:rPr>
            </w:pPr>
            <w:r w:rsidRPr="18E53DEA">
              <w:rPr>
                <w:rFonts w:eastAsiaTheme="minorEastAsia"/>
                <w:b w:val="0"/>
                <w:bCs w:val="0"/>
                <w:sz w:val="21"/>
                <w:szCs w:val="21"/>
              </w:rPr>
              <w:t>Photographic films</w:t>
            </w:r>
          </w:p>
        </w:tc>
        <w:tc>
          <w:tcPr>
            <w:tcW w:w="1695" w:type="dxa"/>
          </w:tcPr>
          <w:p w14:paraId="55EA1F65" w14:textId="5079BE61" w:rsidR="298B43DF" w:rsidRDefault="12289C58" w:rsidP="298B43DF">
            <w:pPr>
              <w:spacing w:line="30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7E3E5AAA">
              <w:rPr>
                <w:rFonts w:eastAsiaTheme="minorEastAsia"/>
                <w:sz w:val="21"/>
                <w:szCs w:val="21"/>
              </w:rPr>
              <w:t>3702</w:t>
            </w:r>
          </w:p>
        </w:tc>
        <w:tc>
          <w:tcPr>
            <w:tcW w:w="3276" w:type="dxa"/>
          </w:tcPr>
          <w:p w14:paraId="4E60BE59" w14:textId="10B49A97" w:rsidR="298B43DF" w:rsidRDefault="12289C58" w:rsidP="298B43DF">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40270F03">
              <w:rPr>
                <w:rFonts w:eastAsiaTheme="minorEastAsia"/>
                <w:sz w:val="21"/>
                <w:szCs w:val="21"/>
              </w:rPr>
              <w:t>The general rate of duty for instant print film, x-</w:t>
            </w:r>
            <w:r w:rsidRPr="387DE4AD">
              <w:rPr>
                <w:rFonts w:eastAsiaTheme="minorEastAsia"/>
                <w:sz w:val="21"/>
                <w:szCs w:val="21"/>
              </w:rPr>
              <w:t xml:space="preserve">rays, polychrome, and microfilm are </w:t>
            </w:r>
            <w:r w:rsidRPr="0069116F">
              <w:rPr>
                <w:rFonts w:eastAsiaTheme="minorEastAsia"/>
                <w:b/>
                <w:sz w:val="21"/>
                <w:szCs w:val="21"/>
              </w:rPr>
              <w:t>3.7%.</w:t>
            </w:r>
            <w:r w:rsidRPr="7B07E8D8">
              <w:rPr>
                <w:rFonts w:eastAsiaTheme="minorEastAsia"/>
                <w:sz w:val="21"/>
                <w:szCs w:val="21"/>
              </w:rPr>
              <w:t xml:space="preserve"> </w:t>
            </w:r>
            <w:r w:rsidR="2C524D57" w:rsidRPr="7B07E8D8">
              <w:rPr>
                <w:rFonts w:eastAsiaTheme="minorEastAsia"/>
                <w:sz w:val="21"/>
                <w:szCs w:val="21"/>
              </w:rPr>
              <w:t>*Special</w:t>
            </w:r>
            <w:r w:rsidRPr="32F618DB">
              <w:rPr>
                <w:rFonts w:eastAsiaTheme="minorEastAsia"/>
                <w:sz w:val="21"/>
                <w:szCs w:val="21"/>
              </w:rPr>
              <w:t xml:space="preserve"> free </w:t>
            </w:r>
            <w:r w:rsidR="2C524D57" w:rsidRPr="7B07E8D8">
              <w:rPr>
                <w:rFonts w:eastAsiaTheme="minorEastAsia"/>
                <w:sz w:val="21"/>
                <w:szCs w:val="21"/>
              </w:rPr>
              <w:t xml:space="preserve">rates </w:t>
            </w:r>
            <w:r w:rsidR="0056183B" w:rsidRPr="7B07E8D8">
              <w:rPr>
                <w:rFonts w:eastAsiaTheme="minorEastAsia"/>
                <w:sz w:val="21"/>
                <w:szCs w:val="21"/>
              </w:rPr>
              <w:t>apply,</w:t>
            </w:r>
            <w:r w:rsidR="00B3452D">
              <w:rPr>
                <w:rFonts w:eastAsiaTheme="minorEastAsia"/>
                <w:sz w:val="21"/>
                <w:szCs w:val="21"/>
              </w:rPr>
              <w:t xml:space="preserve"> and provisions include D, E, P, and S</w:t>
            </w:r>
          </w:p>
        </w:tc>
        <w:tc>
          <w:tcPr>
            <w:tcW w:w="2160" w:type="dxa"/>
          </w:tcPr>
          <w:p w14:paraId="4C411650" w14:textId="5B697153" w:rsidR="298B43DF" w:rsidRDefault="006D2A30" w:rsidP="298B43DF">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056183B">
              <w:rPr>
                <w:rFonts w:eastAsiaTheme="minorEastAsia"/>
                <w:sz w:val="21"/>
                <w:szCs w:val="21"/>
              </w:rPr>
              <w:t>38</w:t>
            </w:r>
            <w:r w:rsidR="006A49C9" w:rsidRPr="0056183B">
              <w:rPr>
                <w:rFonts w:ascii="Calibri" w:eastAsiaTheme="minorEastAsia" w:hAnsi="Calibri" w:cs="Calibri"/>
                <w:sz w:val="21"/>
                <w:szCs w:val="21"/>
              </w:rPr>
              <w:t>¢</w:t>
            </w:r>
            <w:r w:rsidR="007F6A12" w:rsidRPr="0056183B">
              <w:rPr>
                <w:rFonts w:eastAsiaTheme="minorEastAsia"/>
                <w:sz w:val="21"/>
                <w:szCs w:val="21"/>
              </w:rPr>
              <w:t>/</w:t>
            </w:r>
            <m:oMath>
              <m:sSup>
                <m:sSupPr>
                  <m:ctrlPr>
                    <w:rPr>
                      <w:rFonts w:ascii="Cambria Math" w:eastAsiaTheme="minorEastAsia" w:hAnsi="Cambria Math"/>
                      <w:i/>
                      <w:sz w:val="21"/>
                      <w:szCs w:val="21"/>
                    </w:rPr>
                  </m:ctrlPr>
                </m:sSupPr>
                <m:e>
                  <m:r>
                    <w:rPr>
                      <w:rFonts w:ascii="Cambria Math" w:eastAsiaTheme="minorEastAsia" w:hAnsi="Cambria Math"/>
                      <w:sz w:val="21"/>
                      <w:szCs w:val="21"/>
                    </w:rPr>
                    <m:t>m</m:t>
                  </m:r>
                </m:e>
                <m:sup>
                  <m:r>
                    <w:rPr>
                      <w:rFonts w:ascii="Cambria Math" w:eastAsiaTheme="minorEastAsia" w:hAnsi="Cambria Math"/>
                      <w:sz w:val="21"/>
                      <w:szCs w:val="21"/>
                    </w:rPr>
                    <m:t>2</m:t>
                  </m:r>
                </m:sup>
              </m:sSup>
            </m:oMath>
          </w:p>
          <w:p w14:paraId="1860E6FF" w14:textId="16766300" w:rsidR="298B43DF" w:rsidRDefault="298B43DF" w:rsidP="298B43DF">
            <w:pPr>
              <w:spacing w:line="30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056183B">
              <w:rPr>
                <w:sz w:val="21"/>
                <w:szCs w:val="21"/>
              </w:rPr>
              <w:br/>
            </w:r>
          </w:p>
        </w:tc>
      </w:tr>
      <w:tr w:rsidR="298B43DF" w14:paraId="380B7809" w14:textId="77777777" w:rsidTr="298B43DF">
        <w:trPr>
          <w:trHeight w:val="300"/>
        </w:trPr>
        <w:tc>
          <w:tcPr>
            <w:cnfStyle w:val="001000000000" w:firstRow="0" w:lastRow="0" w:firstColumn="1" w:lastColumn="0" w:oddVBand="0" w:evenVBand="0" w:oddHBand="0" w:evenHBand="0" w:firstRowFirstColumn="0" w:firstRowLastColumn="0" w:lastRowFirstColumn="0" w:lastRowLastColumn="0"/>
            <w:tcW w:w="2216" w:type="dxa"/>
            <w:tcBorders>
              <w:left w:val="single" w:sz="6" w:space="0" w:color="FFFFFF" w:themeColor="background1"/>
            </w:tcBorders>
          </w:tcPr>
          <w:p w14:paraId="45D9AA0F" w14:textId="49C2C5C0" w:rsidR="298B43DF" w:rsidRDefault="3D95662F" w:rsidP="298B43DF">
            <w:pPr>
              <w:rPr>
                <w:rFonts w:eastAsiaTheme="minorEastAsia"/>
                <w:b w:val="0"/>
                <w:bCs w:val="0"/>
              </w:rPr>
            </w:pPr>
            <w:r w:rsidRPr="00C6334A">
              <w:rPr>
                <w:rFonts w:eastAsiaTheme="minorEastAsia"/>
                <w:b w:val="0"/>
                <w:bCs w:val="0"/>
              </w:rPr>
              <w:t>Photographic paper</w:t>
            </w:r>
          </w:p>
        </w:tc>
        <w:tc>
          <w:tcPr>
            <w:tcW w:w="1695" w:type="dxa"/>
          </w:tcPr>
          <w:p w14:paraId="690E98B8" w14:textId="5A0A28DE" w:rsidR="298B43DF" w:rsidRDefault="0030593D" w:rsidP="298B43DF">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Pr>
                <w:rFonts w:eastAsiaTheme="minorEastAsia"/>
                <w:sz w:val="21"/>
                <w:szCs w:val="21"/>
              </w:rPr>
              <w:t>3703</w:t>
            </w:r>
          </w:p>
        </w:tc>
        <w:tc>
          <w:tcPr>
            <w:tcW w:w="3276" w:type="dxa"/>
          </w:tcPr>
          <w:p w14:paraId="497EA495" w14:textId="0D2B5078" w:rsidR="298B43DF" w:rsidRDefault="0030593D" w:rsidP="298B43DF">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sz w:val="21"/>
                <w:szCs w:val="21"/>
              </w:rPr>
            </w:pPr>
            <w:r w:rsidRPr="00CA74C7">
              <w:rPr>
                <w:rStyle w:val="CommentReference"/>
                <w:rFonts w:eastAsiaTheme="minorEastAsia"/>
                <w:sz w:val="21"/>
                <w:szCs w:val="21"/>
              </w:rPr>
              <w:t>G</w:t>
            </w:r>
            <w:r w:rsidRPr="00CA74C7">
              <w:rPr>
                <w:rStyle w:val="CommentReference"/>
                <w:sz w:val="21"/>
                <w:szCs w:val="21"/>
              </w:rPr>
              <w:t xml:space="preserve">eneral rate for all codes </w:t>
            </w:r>
            <w:r w:rsidR="00D01F48" w:rsidRPr="00CA74C7">
              <w:rPr>
                <w:rStyle w:val="CommentReference"/>
                <w:sz w:val="21"/>
                <w:szCs w:val="21"/>
              </w:rPr>
              <w:t>is</w:t>
            </w:r>
            <w:r w:rsidRPr="00CA74C7">
              <w:rPr>
                <w:rStyle w:val="CommentReference"/>
                <w:sz w:val="21"/>
                <w:szCs w:val="21"/>
              </w:rPr>
              <w:t xml:space="preserve"> </w:t>
            </w:r>
            <w:r w:rsidRPr="0069116F">
              <w:rPr>
                <w:rStyle w:val="CommentReference"/>
                <w:b/>
                <w:sz w:val="21"/>
                <w:szCs w:val="21"/>
              </w:rPr>
              <w:t>2.</w:t>
            </w:r>
            <w:r w:rsidR="00CA74C7" w:rsidRPr="0069116F">
              <w:rPr>
                <w:rStyle w:val="CommentReference"/>
                <w:b/>
                <w:sz w:val="21"/>
                <w:szCs w:val="21"/>
              </w:rPr>
              <w:t>8-3.7</w:t>
            </w:r>
            <w:r w:rsidR="0069116F" w:rsidRPr="0069116F">
              <w:rPr>
                <w:rStyle w:val="CommentReference"/>
                <w:b/>
                <w:bCs/>
                <w:sz w:val="21"/>
                <w:szCs w:val="21"/>
              </w:rPr>
              <w:t>%</w:t>
            </w:r>
            <w:r w:rsidR="00CA74C7" w:rsidRPr="00CA74C7">
              <w:rPr>
                <w:rStyle w:val="CommentReference"/>
                <w:sz w:val="21"/>
                <w:szCs w:val="21"/>
              </w:rPr>
              <w:t xml:space="preserve"> and </w:t>
            </w:r>
            <w:r w:rsidR="00CA74C7">
              <w:rPr>
                <w:rStyle w:val="CommentReference"/>
                <w:sz w:val="21"/>
                <w:szCs w:val="21"/>
              </w:rPr>
              <w:t>provisions include D, E, P, and S</w:t>
            </w:r>
          </w:p>
        </w:tc>
        <w:tc>
          <w:tcPr>
            <w:tcW w:w="2160" w:type="dxa"/>
          </w:tcPr>
          <w:p w14:paraId="0F37F795" w14:textId="1C81C19C" w:rsidR="298B43DF" w:rsidRDefault="298B43DF" w:rsidP="298B43DF">
            <w:pPr>
              <w:spacing w:line="300" w:lineRule="auto"/>
              <w:cnfStyle w:val="000000000000" w:firstRow="0" w:lastRow="0" w:firstColumn="0" w:lastColumn="0" w:oddVBand="0" w:evenVBand="0" w:oddHBand="0" w:evenHBand="0" w:firstRowFirstColumn="0" w:firstRowLastColumn="0" w:lastRowFirstColumn="0" w:lastRowLastColumn="0"/>
            </w:pPr>
          </w:p>
        </w:tc>
      </w:tr>
      <w:tr w:rsidR="298B43DF" w14:paraId="32C7940C" w14:textId="77777777" w:rsidTr="298B4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tcBorders>
              <w:left w:val="single" w:sz="6" w:space="0" w:color="FFFFFF" w:themeColor="background1"/>
            </w:tcBorders>
          </w:tcPr>
          <w:p w14:paraId="4B349970" w14:textId="77AAAACD" w:rsidR="298B43DF" w:rsidRDefault="00147732" w:rsidP="298B43DF">
            <w:pPr>
              <w:rPr>
                <w:rFonts w:eastAsiaTheme="minorEastAsia"/>
                <w:b w:val="0"/>
                <w:bCs w:val="0"/>
              </w:rPr>
            </w:pPr>
            <w:r>
              <w:rPr>
                <w:rFonts w:eastAsiaTheme="minorEastAsia"/>
                <w:b w:val="0"/>
                <w:bCs w:val="0"/>
              </w:rPr>
              <w:t>Newspaper</w:t>
            </w:r>
          </w:p>
        </w:tc>
        <w:tc>
          <w:tcPr>
            <w:tcW w:w="1695" w:type="dxa"/>
          </w:tcPr>
          <w:p w14:paraId="7C723489" w14:textId="64E67ABC" w:rsidR="298B43DF" w:rsidRDefault="00730C8A" w:rsidP="298B43DF">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Pr>
                <w:rFonts w:eastAsiaTheme="minorEastAsia"/>
                <w:sz w:val="21"/>
                <w:szCs w:val="21"/>
              </w:rPr>
              <w:t>4</w:t>
            </w:r>
            <w:r>
              <w:rPr>
                <w:rFonts w:eastAsiaTheme="minorEastAsia"/>
              </w:rPr>
              <w:t>707</w:t>
            </w:r>
          </w:p>
        </w:tc>
        <w:tc>
          <w:tcPr>
            <w:tcW w:w="3276" w:type="dxa"/>
          </w:tcPr>
          <w:p w14:paraId="59AAF125" w14:textId="4FC64EB1" w:rsidR="298B43DF" w:rsidRPr="00F60DFB" w:rsidRDefault="00F60DFB" w:rsidP="298B43DF">
            <w:pPr>
              <w:cnfStyle w:val="000000100000" w:firstRow="0" w:lastRow="0" w:firstColumn="0" w:lastColumn="0" w:oddVBand="0" w:evenVBand="0" w:oddHBand="1" w:evenHBand="0" w:firstRowFirstColumn="0" w:firstRowLastColumn="0" w:lastRowFirstColumn="0" w:lastRowLastColumn="0"/>
              <w:rPr>
                <w:rStyle w:val="CommentReference"/>
                <w:rFonts w:eastAsiaTheme="minorEastAsia"/>
                <w:b/>
                <w:sz w:val="21"/>
                <w:szCs w:val="21"/>
              </w:rPr>
            </w:pPr>
            <w:r w:rsidRPr="00F60DFB">
              <w:rPr>
                <w:rStyle w:val="CommentReference"/>
                <w:rFonts w:eastAsiaTheme="minorEastAsia"/>
                <w:b/>
                <w:bCs/>
                <w:sz w:val="21"/>
                <w:szCs w:val="21"/>
              </w:rPr>
              <w:t>Free</w:t>
            </w:r>
          </w:p>
        </w:tc>
        <w:tc>
          <w:tcPr>
            <w:tcW w:w="2160" w:type="dxa"/>
          </w:tcPr>
          <w:p w14:paraId="54A4B747" w14:textId="275986D9" w:rsidR="298B43DF" w:rsidRPr="00D101E7" w:rsidRDefault="00D101E7" w:rsidP="298B43DF">
            <w:pPr>
              <w:spacing w:line="300" w:lineRule="auto"/>
              <w:cnfStyle w:val="000000100000" w:firstRow="0" w:lastRow="0" w:firstColumn="0" w:lastColumn="0" w:oddVBand="0" w:evenVBand="0" w:oddHBand="1" w:evenHBand="0" w:firstRowFirstColumn="0" w:firstRowLastColumn="0" w:lastRowFirstColumn="0" w:lastRowLastColumn="0"/>
              <w:rPr>
                <w:b/>
              </w:rPr>
            </w:pPr>
            <w:r w:rsidRPr="00D101E7">
              <w:rPr>
                <w:b/>
                <w:bCs/>
              </w:rPr>
              <w:t>Free</w:t>
            </w:r>
          </w:p>
        </w:tc>
      </w:tr>
    </w:tbl>
    <w:p w14:paraId="69D4CC4A" w14:textId="6B5CDCF0" w:rsidR="298B43DF" w:rsidRDefault="298B43DF" w:rsidP="00B31D2E">
      <w:pPr>
        <w:spacing w:after="40" w:line="240" w:lineRule="auto"/>
      </w:pPr>
    </w:p>
    <w:p w14:paraId="71EC5884" w14:textId="5FEE5C12" w:rsidR="00FC7044" w:rsidRPr="0014500D" w:rsidRDefault="00913321" w:rsidP="00B31D2E">
      <w:pPr>
        <w:pStyle w:val="Caption"/>
        <w:spacing w:after="0"/>
        <w:jc w:val="center"/>
        <w:rPr>
          <w:iCs w:val="0"/>
          <w:sz w:val="24"/>
          <w:szCs w:val="24"/>
        </w:rPr>
      </w:pPr>
      <w:r w:rsidRPr="0014500D">
        <w:rPr>
          <w:sz w:val="24"/>
          <w:szCs w:val="24"/>
        </w:rPr>
        <w:t xml:space="preserve">Table </w:t>
      </w:r>
      <w:r w:rsidR="0014500D">
        <w:rPr>
          <w:sz w:val="24"/>
          <w:szCs w:val="24"/>
        </w:rPr>
        <w:t>19</w:t>
      </w:r>
      <w:r w:rsidRPr="0014500D">
        <w:rPr>
          <w:sz w:val="24"/>
          <w:szCs w:val="24"/>
        </w:rPr>
        <w:fldChar w:fldCharType="begin"/>
      </w:r>
      <w:r w:rsidRPr="0014500D">
        <w:rPr>
          <w:sz w:val="24"/>
          <w:szCs w:val="24"/>
        </w:rPr>
        <w:instrText>SEQ Table \* ARABIC</w:instrText>
      </w:r>
      <w:r w:rsidR="0040497C">
        <w:rPr>
          <w:sz w:val="24"/>
          <w:szCs w:val="24"/>
        </w:rPr>
        <w:fldChar w:fldCharType="separate"/>
      </w:r>
      <w:r w:rsidRPr="0014500D">
        <w:rPr>
          <w:sz w:val="24"/>
          <w:szCs w:val="24"/>
        </w:rPr>
        <w:fldChar w:fldCharType="end"/>
      </w:r>
      <w:r w:rsidR="00BD1814" w:rsidRPr="0014500D">
        <w:rPr>
          <w:sz w:val="24"/>
          <w:szCs w:val="24"/>
        </w:rPr>
        <w:t>:</w:t>
      </w:r>
      <w:r w:rsidRPr="0014500D">
        <w:rPr>
          <w:sz w:val="24"/>
          <w:szCs w:val="24"/>
        </w:rPr>
        <w:t xml:space="preserve"> </w:t>
      </w:r>
      <w:r w:rsidR="00E91D5A" w:rsidRPr="0014500D">
        <w:rPr>
          <w:i w:val="0"/>
          <w:sz w:val="24"/>
          <w:szCs w:val="24"/>
        </w:rPr>
        <w:t>CEBR Harmonized Tariff Schedule for</w:t>
      </w:r>
      <w:r w:rsidRPr="0014500D">
        <w:rPr>
          <w:i w:val="0"/>
          <w:sz w:val="24"/>
          <w:szCs w:val="24"/>
        </w:rPr>
        <w:t xml:space="preserve"> </w:t>
      </w:r>
      <w:r w:rsidR="0A6C093F" w:rsidRPr="0014500D">
        <w:rPr>
          <w:i w:val="0"/>
          <w:sz w:val="24"/>
          <w:szCs w:val="24"/>
        </w:rPr>
        <w:t>Glass</w:t>
      </w:r>
      <w:r w:rsidR="0036471C">
        <w:rPr>
          <w:rStyle w:val="FootnoteReference"/>
          <w:i w:val="0"/>
          <w:sz w:val="24"/>
          <w:szCs w:val="24"/>
        </w:rPr>
        <w:footnoteReference w:id="71"/>
      </w:r>
    </w:p>
    <w:tbl>
      <w:tblPr>
        <w:tblStyle w:val="GridTable5Dark-Accent1"/>
        <w:tblW w:w="0" w:type="auto"/>
        <w:tblLook w:val="04A0" w:firstRow="1" w:lastRow="0" w:firstColumn="1" w:lastColumn="0" w:noHBand="0" w:noVBand="1"/>
      </w:tblPr>
      <w:tblGrid>
        <w:gridCol w:w="2217"/>
        <w:gridCol w:w="1695"/>
        <w:gridCol w:w="3275"/>
        <w:gridCol w:w="2160"/>
      </w:tblGrid>
      <w:tr w:rsidR="44830703" w14:paraId="7BEE7315" w14:textId="77777777" w:rsidTr="01574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5" w:type="dxa"/>
            <w:gridSpan w:val="4"/>
            <w:tcBorders>
              <w:top w:val="single" w:sz="6" w:space="0" w:color="FFFFFF" w:themeColor="background1"/>
              <w:left w:val="single" w:sz="6" w:space="0" w:color="FFFFFF" w:themeColor="background1"/>
            </w:tcBorders>
          </w:tcPr>
          <w:p w14:paraId="3893AD7B" w14:textId="72B2F69A" w:rsidR="44830703" w:rsidRDefault="1B09DDC1" w:rsidP="44830703">
            <w:pPr>
              <w:spacing w:line="300" w:lineRule="auto"/>
              <w:jc w:val="center"/>
              <w:rPr>
                <w:rFonts w:ascii="Calibri" w:eastAsia="Calibri" w:hAnsi="Calibri" w:cs="Calibri"/>
              </w:rPr>
            </w:pPr>
            <w:r w:rsidRPr="5E7C3905">
              <w:rPr>
                <w:rFonts w:ascii="Calibri" w:eastAsia="Calibri" w:hAnsi="Calibri" w:cs="Calibri"/>
              </w:rPr>
              <w:t xml:space="preserve">International Supply Chain of </w:t>
            </w:r>
            <w:r w:rsidR="515431F5" w:rsidRPr="5E7C3905">
              <w:rPr>
                <w:rFonts w:ascii="Calibri" w:eastAsia="Calibri" w:hAnsi="Calibri" w:cs="Calibri"/>
              </w:rPr>
              <w:t>Glass</w:t>
            </w:r>
          </w:p>
        </w:tc>
      </w:tr>
      <w:tr w:rsidR="44830703" w14:paraId="6B7B00CF"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2" w:type="dxa"/>
            <w:tcBorders>
              <w:top w:val="single" w:sz="6" w:space="0" w:color="FFFFFF" w:themeColor="background1"/>
              <w:left w:val="single" w:sz="6" w:space="0" w:color="FFFFFF" w:themeColor="background1"/>
            </w:tcBorders>
          </w:tcPr>
          <w:p w14:paraId="0E44E13D" w14:textId="12C69048" w:rsidR="44830703" w:rsidRDefault="44830703" w:rsidP="44830703">
            <w:pPr>
              <w:spacing w:line="300" w:lineRule="auto"/>
              <w:rPr>
                <w:rFonts w:ascii="Calibri" w:eastAsia="Calibri" w:hAnsi="Calibri" w:cs="Calibri"/>
              </w:rPr>
            </w:pPr>
            <w:r w:rsidRPr="44830703">
              <w:rPr>
                <w:rFonts w:ascii="Calibri" w:eastAsia="Calibri" w:hAnsi="Calibri" w:cs="Calibri"/>
              </w:rPr>
              <w:t>Material</w:t>
            </w:r>
          </w:p>
        </w:tc>
        <w:tc>
          <w:tcPr>
            <w:tcW w:w="1710" w:type="dxa"/>
            <w:tcBorders>
              <w:top w:val="single" w:sz="6" w:space="0" w:color="FFFFFF" w:themeColor="background1"/>
            </w:tcBorders>
          </w:tcPr>
          <w:p w14:paraId="495E02C8" w14:textId="51AB8001" w:rsidR="44830703" w:rsidRDefault="44830703" w:rsidP="4483070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44830703">
              <w:rPr>
                <w:rFonts w:ascii="Calibri" w:eastAsia="Calibri" w:hAnsi="Calibri" w:cs="Calibri"/>
                <w:b/>
                <w:bCs/>
                <w:color w:val="000000" w:themeColor="text1"/>
              </w:rPr>
              <w:t>Schedule B Code(s)</w:t>
            </w:r>
          </w:p>
        </w:tc>
        <w:tc>
          <w:tcPr>
            <w:tcW w:w="3330" w:type="dxa"/>
            <w:tcBorders>
              <w:top w:val="single" w:sz="6" w:space="0" w:color="FFFFFF" w:themeColor="background1"/>
            </w:tcBorders>
          </w:tcPr>
          <w:p w14:paraId="3A1366F5" w14:textId="429191DD" w:rsidR="44830703" w:rsidRDefault="44830703" w:rsidP="4483070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44830703">
              <w:rPr>
                <w:rFonts w:ascii="Calibri" w:eastAsia="Calibri" w:hAnsi="Calibri" w:cs="Calibri"/>
                <w:b/>
                <w:bCs/>
                <w:color w:val="000000" w:themeColor="text1"/>
              </w:rPr>
              <w:t xml:space="preserve">General and Duty-Free Rates </w:t>
            </w:r>
          </w:p>
        </w:tc>
        <w:tc>
          <w:tcPr>
            <w:tcW w:w="2183" w:type="dxa"/>
            <w:tcBorders>
              <w:top w:val="single" w:sz="6" w:space="0" w:color="FFFFFF" w:themeColor="background1"/>
            </w:tcBorders>
          </w:tcPr>
          <w:p w14:paraId="40E399CD" w14:textId="4CD3420B" w:rsidR="44830703" w:rsidRDefault="44830703" w:rsidP="4483070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44830703">
              <w:rPr>
                <w:rFonts w:ascii="Calibri" w:eastAsia="Calibri" w:hAnsi="Calibri" w:cs="Calibri"/>
                <w:b/>
                <w:bCs/>
                <w:color w:val="000000" w:themeColor="text1"/>
              </w:rPr>
              <w:t>North Korea and Cuba Special Rates</w:t>
            </w:r>
          </w:p>
        </w:tc>
      </w:tr>
      <w:tr w:rsidR="44830703" w14:paraId="1EE55AF0" w14:textId="77777777" w:rsidTr="01574F59">
        <w:tc>
          <w:tcPr>
            <w:cnfStyle w:val="001000000000" w:firstRow="0" w:lastRow="0" w:firstColumn="1" w:lastColumn="0" w:oddVBand="0" w:evenVBand="0" w:oddHBand="0" w:evenHBand="0" w:firstRowFirstColumn="0" w:firstRowLastColumn="0" w:lastRowFirstColumn="0" w:lastRowLastColumn="0"/>
            <w:tcW w:w="2242" w:type="dxa"/>
            <w:tcBorders>
              <w:left w:val="single" w:sz="6" w:space="0" w:color="FFFFFF" w:themeColor="background1"/>
            </w:tcBorders>
          </w:tcPr>
          <w:p w14:paraId="62134060" w14:textId="30623360" w:rsidR="192D5077" w:rsidRDefault="192D5077" w:rsidP="44830703">
            <w:pPr>
              <w:rPr>
                <w:rFonts w:eastAsiaTheme="minorEastAsia"/>
                <w:b w:val="0"/>
                <w:bCs w:val="0"/>
                <w:sz w:val="21"/>
                <w:szCs w:val="21"/>
              </w:rPr>
            </w:pPr>
            <w:r w:rsidRPr="44830703">
              <w:rPr>
                <w:rFonts w:eastAsiaTheme="minorEastAsia"/>
                <w:b w:val="0"/>
                <w:bCs w:val="0"/>
                <w:sz w:val="21"/>
                <w:szCs w:val="21"/>
              </w:rPr>
              <w:t>Airtight containers of glass or metal</w:t>
            </w:r>
          </w:p>
        </w:tc>
        <w:tc>
          <w:tcPr>
            <w:tcW w:w="1710" w:type="dxa"/>
          </w:tcPr>
          <w:p w14:paraId="6CDAA724" w14:textId="7A889169" w:rsidR="45F83822" w:rsidRDefault="45F83822" w:rsidP="44830703">
            <w:pPr>
              <w:spacing w:line="300"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44830703">
              <w:rPr>
                <w:rFonts w:eastAsiaTheme="minorEastAsia"/>
                <w:sz w:val="21"/>
                <w:szCs w:val="21"/>
              </w:rPr>
              <w:t>2005.70</w:t>
            </w:r>
          </w:p>
        </w:tc>
        <w:tc>
          <w:tcPr>
            <w:tcW w:w="3330" w:type="dxa"/>
          </w:tcPr>
          <w:p w14:paraId="3AAB9026" w14:textId="50FD158B" w:rsidR="24BB0659" w:rsidRPr="00B31D2E" w:rsidRDefault="46888D3C" w:rsidP="44830703">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sz w:val="20"/>
                <w:szCs w:val="20"/>
              </w:rPr>
            </w:pPr>
            <w:r w:rsidRPr="00B31D2E">
              <w:rPr>
                <w:rFonts w:eastAsiaTheme="minorEastAsia"/>
                <w:sz w:val="20"/>
                <w:szCs w:val="20"/>
              </w:rPr>
              <w:t xml:space="preserve">The general return rate to the imported countries sales is </w:t>
            </w:r>
            <w:r w:rsidR="2C54C942" w:rsidRPr="00B31D2E">
              <w:rPr>
                <w:rFonts w:eastAsiaTheme="minorEastAsia"/>
                <w:b/>
                <w:bCs/>
                <w:sz w:val="20"/>
                <w:szCs w:val="20"/>
              </w:rPr>
              <w:t>9.9¢/kg</w:t>
            </w:r>
            <w:r w:rsidR="2C54C942" w:rsidRPr="00B31D2E">
              <w:rPr>
                <w:rFonts w:eastAsiaTheme="minorEastAsia"/>
                <w:sz w:val="20"/>
                <w:szCs w:val="20"/>
              </w:rPr>
              <w:t xml:space="preserve"> on drained weight</w:t>
            </w:r>
            <w:r w:rsidR="601B0FB3" w:rsidRPr="00B31D2E">
              <w:rPr>
                <w:rFonts w:eastAsiaTheme="minorEastAsia"/>
                <w:sz w:val="20"/>
                <w:szCs w:val="20"/>
              </w:rPr>
              <w:t xml:space="preserve">. *Special rates and provisions </w:t>
            </w:r>
            <w:r w:rsidR="601B0FB3" w:rsidRPr="00B31D2E">
              <w:rPr>
                <w:rStyle w:val="CommentReference"/>
                <w:rFonts w:eastAsiaTheme="minorEastAsia"/>
                <w:sz w:val="20"/>
                <w:szCs w:val="20"/>
              </w:rPr>
              <w:t>D, E, P and S apply</w:t>
            </w:r>
          </w:p>
        </w:tc>
        <w:tc>
          <w:tcPr>
            <w:tcW w:w="2183" w:type="dxa"/>
          </w:tcPr>
          <w:p w14:paraId="1B560918" w14:textId="2BFBA598" w:rsidR="733164E5" w:rsidRDefault="733164E5" w:rsidP="44830703">
            <w:pPr>
              <w:spacing w:line="300"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44830703">
              <w:rPr>
                <w:rFonts w:eastAsiaTheme="minorEastAsia"/>
                <w:sz w:val="21"/>
                <w:szCs w:val="21"/>
              </w:rPr>
              <w:t>11.6¢/kg on drained weight</w:t>
            </w:r>
          </w:p>
        </w:tc>
      </w:tr>
      <w:tr w:rsidR="01574F59" w14:paraId="5C575167"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left w:val="single" w:sz="6" w:space="0" w:color="FFFFFF" w:themeColor="background1"/>
            </w:tcBorders>
          </w:tcPr>
          <w:p w14:paraId="3BF0FDEE" w14:textId="06EEDC23" w:rsidR="3397C5FD" w:rsidRDefault="3397C5FD" w:rsidP="01574F59">
            <w:pPr>
              <w:rPr>
                <w:rFonts w:eastAsiaTheme="minorEastAsia"/>
                <w:b w:val="0"/>
                <w:bCs w:val="0"/>
                <w:sz w:val="21"/>
                <w:szCs w:val="21"/>
              </w:rPr>
            </w:pPr>
            <w:r w:rsidRPr="01574F59">
              <w:rPr>
                <w:rFonts w:eastAsiaTheme="minorEastAsia"/>
                <w:b w:val="0"/>
                <w:bCs w:val="0"/>
                <w:sz w:val="21"/>
                <w:szCs w:val="21"/>
              </w:rPr>
              <w:t>Glass b</w:t>
            </w:r>
            <w:r w:rsidR="6E261E72" w:rsidRPr="01574F59">
              <w:rPr>
                <w:rFonts w:eastAsiaTheme="minorEastAsia"/>
                <w:b w:val="0"/>
                <w:bCs w:val="0"/>
                <w:sz w:val="21"/>
                <w:szCs w:val="21"/>
              </w:rPr>
              <w:t>ottles</w:t>
            </w:r>
          </w:p>
        </w:tc>
        <w:tc>
          <w:tcPr>
            <w:tcW w:w="1694" w:type="dxa"/>
          </w:tcPr>
          <w:p w14:paraId="48FFCD3E" w14:textId="4C5F7225" w:rsidR="078D085E" w:rsidRDefault="078D085E" w:rsidP="01574F59">
            <w:pPr>
              <w:spacing w:line="30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333333"/>
                <w:sz w:val="21"/>
                <w:szCs w:val="21"/>
              </w:rPr>
            </w:pPr>
            <w:r w:rsidRPr="01574F59">
              <w:rPr>
                <w:rFonts w:eastAsiaTheme="minorEastAsia"/>
                <w:sz w:val="21"/>
                <w:szCs w:val="21"/>
              </w:rPr>
              <w:t>2207.10.30 (For beverages)</w:t>
            </w:r>
            <w:r>
              <w:br/>
            </w:r>
            <w:r w:rsidR="397A2A3F" w:rsidRPr="01574F59">
              <w:rPr>
                <w:rFonts w:eastAsiaTheme="minorEastAsia"/>
                <w:sz w:val="21"/>
                <w:szCs w:val="21"/>
              </w:rPr>
              <w:t>2207.10.60</w:t>
            </w:r>
            <w:r w:rsidR="397A2A3F" w:rsidRPr="01574F59">
              <w:rPr>
                <w:rFonts w:ascii="Arial" w:eastAsia="Arial" w:hAnsi="Arial" w:cs="Arial"/>
                <w:color w:val="333333"/>
                <w:sz w:val="21"/>
                <w:szCs w:val="21"/>
              </w:rPr>
              <w:t xml:space="preserve"> </w:t>
            </w:r>
            <w:r w:rsidR="397A2A3F" w:rsidRPr="01574F59">
              <w:rPr>
                <w:rFonts w:eastAsiaTheme="minorEastAsia"/>
                <w:sz w:val="21"/>
                <w:szCs w:val="21"/>
              </w:rPr>
              <w:t>(Non beverage purposes)</w:t>
            </w:r>
          </w:p>
        </w:tc>
        <w:tc>
          <w:tcPr>
            <w:tcW w:w="3279" w:type="dxa"/>
          </w:tcPr>
          <w:p w14:paraId="5355067C" w14:textId="155641A5" w:rsidR="6CC84A69" w:rsidRPr="00B31D2E" w:rsidRDefault="6CC84A69" w:rsidP="01574F59">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B31D2E">
              <w:rPr>
                <w:rFonts w:eastAsiaTheme="minorEastAsia"/>
                <w:sz w:val="20"/>
                <w:szCs w:val="20"/>
              </w:rPr>
              <w:t xml:space="preserve">The general return rate for glass bottle beverages is </w:t>
            </w:r>
            <w:r w:rsidR="4EBDF648" w:rsidRPr="00B31D2E">
              <w:rPr>
                <w:rFonts w:eastAsiaTheme="minorEastAsia"/>
                <w:b/>
                <w:bCs/>
                <w:sz w:val="20"/>
                <w:szCs w:val="20"/>
              </w:rPr>
              <w:t>1</w:t>
            </w:r>
            <w:r w:rsidR="39FE5C61" w:rsidRPr="00B31D2E">
              <w:rPr>
                <w:rFonts w:eastAsiaTheme="minorEastAsia"/>
                <w:b/>
                <w:bCs/>
                <w:sz w:val="20"/>
                <w:szCs w:val="20"/>
              </w:rPr>
              <w:t>8.9</w:t>
            </w:r>
            <w:r w:rsidR="4EBDF648" w:rsidRPr="00B31D2E">
              <w:rPr>
                <w:rFonts w:eastAsiaTheme="minorEastAsia"/>
                <w:b/>
                <w:bCs/>
                <w:sz w:val="20"/>
                <w:szCs w:val="20"/>
              </w:rPr>
              <w:t>¢/</w:t>
            </w:r>
            <w:proofErr w:type="spellStart"/>
            <w:proofErr w:type="gramStart"/>
            <w:r w:rsidR="63BA7CAF" w:rsidRPr="00B31D2E">
              <w:rPr>
                <w:rFonts w:eastAsiaTheme="minorEastAsia"/>
                <w:b/>
                <w:bCs/>
                <w:sz w:val="20"/>
                <w:szCs w:val="20"/>
              </w:rPr>
              <w:t>pf.</w:t>
            </w:r>
            <w:r w:rsidR="4EBDF648" w:rsidRPr="00B31D2E">
              <w:rPr>
                <w:rFonts w:eastAsiaTheme="minorEastAsia"/>
                <w:b/>
                <w:bCs/>
                <w:sz w:val="20"/>
                <w:szCs w:val="20"/>
              </w:rPr>
              <w:t>liter</w:t>
            </w:r>
            <w:proofErr w:type="spellEnd"/>
            <w:proofErr w:type="gramEnd"/>
            <w:r w:rsidR="4BACB985" w:rsidRPr="00B31D2E">
              <w:rPr>
                <w:rFonts w:eastAsiaTheme="minorEastAsia"/>
                <w:b/>
                <w:bCs/>
                <w:sz w:val="20"/>
                <w:szCs w:val="20"/>
              </w:rPr>
              <w:t xml:space="preserve"> </w:t>
            </w:r>
            <w:r w:rsidR="4BACB985" w:rsidRPr="00B31D2E">
              <w:rPr>
                <w:rFonts w:eastAsiaTheme="minorEastAsia"/>
                <w:sz w:val="20"/>
                <w:szCs w:val="20"/>
              </w:rPr>
              <w:t xml:space="preserve">and </w:t>
            </w:r>
            <w:r w:rsidR="4BACB985" w:rsidRPr="00B31D2E">
              <w:rPr>
                <w:rFonts w:eastAsiaTheme="minorEastAsia"/>
                <w:b/>
                <w:bCs/>
                <w:sz w:val="20"/>
                <w:szCs w:val="20"/>
              </w:rPr>
              <w:t>2.5%</w:t>
            </w:r>
            <w:r w:rsidR="4BACB985" w:rsidRPr="00B31D2E">
              <w:rPr>
                <w:rFonts w:eastAsiaTheme="minorEastAsia"/>
                <w:sz w:val="20"/>
                <w:szCs w:val="20"/>
              </w:rPr>
              <w:t xml:space="preserve"> for non-beverage bottles.</w:t>
            </w:r>
            <w:r w:rsidR="4391216A" w:rsidRPr="00B31D2E">
              <w:rPr>
                <w:rFonts w:eastAsiaTheme="minorEastAsia"/>
                <w:sz w:val="20"/>
                <w:szCs w:val="20"/>
              </w:rPr>
              <w:t xml:space="preserve"> *Special free rates are offered for both types (Panama</w:t>
            </w:r>
            <w:r w:rsidR="340DBF05" w:rsidRPr="00B31D2E">
              <w:rPr>
                <w:rFonts w:eastAsiaTheme="minorEastAsia"/>
                <w:sz w:val="20"/>
                <w:szCs w:val="20"/>
              </w:rPr>
              <w:t xml:space="preserve"> included only for 2207.10.30)</w:t>
            </w:r>
          </w:p>
        </w:tc>
        <w:tc>
          <w:tcPr>
            <w:tcW w:w="2154" w:type="dxa"/>
          </w:tcPr>
          <w:p w14:paraId="5A1BBC5C" w14:textId="4D308E15" w:rsidR="4EBDF648" w:rsidRDefault="4EBDF648" w:rsidP="01574F59">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01574F59">
              <w:rPr>
                <w:rFonts w:eastAsiaTheme="minorEastAsia"/>
                <w:sz w:val="21"/>
                <w:szCs w:val="21"/>
              </w:rPr>
              <w:t>1.</w:t>
            </w:r>
            <w:r w:rsidR="39C8E681" w:rsidRPr="01574F59">
              <w:rPr>
                <w:rFonts w:eastAsiaTheme="minorEastAsia"/>
                <w:sz w:val="21"/>
                <w:szCs w:val="21"/>
              </w:rPr>
              <w:t>32</w:t>
            </w:r>
            <w:r w:rsidRPr="01574F59">
              <w:rPr>
                <w:rFonts w:eastAsiaTheme="minorEastAsia"/>
                <w:sz w:val="21"/>
                <w:szCs w:val="21"/>
              </w:rPr>
              <w:t>¢/</w:t>
            </w:r>
            <w:proofErr w:type="spellStart"/>
            <w:proofErr w:type="gramStart"/>
            <w:r w:rsidR="0E7E7A74" w:rsidRPr="01574F59">
              <w:rPr>
                <w:rFonts w:eastAsiaTheme="minorEastAsia"/>
                <w:sz w:val="21"/>
                <w:szCs w:val="21"/>
              </w:rPr>
              <w:t>pf.</w:t>
            </w:r>
            <w:r w:rsidRPr="01574F59">
              <w:rPr>
                <w:rFonts w:eastAsiaTheme="minorEastAsia"/>
                <w:sz w:val="21"/>
                <w:szCs w:val="21"/>
              </w:rPr>
              <w:t>liter</w:t>
            </w:r>
            <w:proofErr w:type="spellEnd"/>
            <w:proofErr w:type="gramEnd"/>
          </w:p>
          <w:p w14:paraId="3066B554" w14:textId="046CC956" w:rsidR="01574F59" w:rsidRDefault="01574F59" w:rsidP="01574F59">
            <w:pPr>
              <w:spacing w:line="30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br/>
            </w:r>
            <w:r w:rsidR="3A745569" w:rsidRPr="01574F59">
              <w:rPr>
                <w:rFonts w:eastAsiaTheme="minorEastAsia"/>
                <w:sz w:val="21"/>
                <w:szCs w:val="21"/>
              </w:rPr>
              <w:t>20%</w:t>
            </w:r>
          </w:p>
        </w:tc>
      </w:tr>
      <w:tr w:rsidR="44830703" w14:paraId="1D67A671" w14:textId="77777777" w:rsidTr="01574F59">
        <w:tc>
          <w:tcPr>
            <w:cnfStyle w:val="001000000000" w:firstRow="0" w:lastRow="0" w:firstColumn="1" w:lastColumn="0" w:oddVBand="0" w:evenVBand="0" w:oddHBand="0" w:evenHBand="0" w:firstRowFirstColumn="0" w:firstRowLastColumn="0" w:lastRowFirstColumn="0" w:lastRowLastColumn="0"/>
            <w:tcW w:w="2242" w:type="dxa"/>
            <w:tcBorders>
              <w:left w:val="single" w:sz="6" w:space="0" w:color="FFFFFF" w:themeColor="background1"/>
            </w:tcBorders>
          </w:tcPr>
          <w:p w14:paraId="0F0B52F2" w14:textId="1B6C7091" w:rsidR="45F83822" w:rsidRDefault="45F83822" w:rsidP="44830703">
            <w:pPr>
              <w:rPr>
                <w:rFonts w:eastAsiaTheme="minorEastAsia"/>
                <w:b w:val="0"/>
                <w:bCs w:val="0"/>
              </w:rPr>
            </w:pPr>
            <w:r w:rsidRPr="44830703">
              <w:rPr>
                <w:rFonts w:eastAsiaTheme="minorEastAsia"/>
                <w:b w:val="0"/>
                <w:bCs w:val="0"/>
              </w:rPr>
              <w:t>Cullet and other waste and scrap</w:t>
            </w:r>
          </w:p>
        </w:tc>
        <w:tc>
          <w:tcPr>
            <w:tcW w:w="1710" w:type="dxa"/>
          </w:tcPr>
          <w:p w14:paraId="2105B35F" w14:textId="2756E71D" w:rsidR="45F83822" w:rsidRDefault="45F83822" w:rsidP="44830703">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44830703">
              <w:rPr>
                <w:rFonts w:eastAsiaTheme="minorEastAsia"/>
                <w:sz w:val="21"/>
                <w:szCs w:val="21"/>
              </w:rPr>
              <w:t>7001.00</w:t>
            </w:r>
          </w:p>
        </w:tc>
        <w:tc>
          <w:tcPr>
            <w:tcW w:w="3330" w:type="dxa"/>
          </w:tcPr>
          <w:p w14:paraId="4681AF6F" w14:textId="12DAA4FD" w:rsidR="1E77D7CF" w:rsidRPr="00B31D2E" w:rsidRDefault="0FB877D4" w:rsidP="44830703">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sz w:val="20"/>
                <w:szCs w:val="20"/>
              </w:rPr>
            </w:pPr>
            <w:r w:rsidRPr="00B31D2E">
              <w:rPr>
                <w:rStyle w:val="CommentReference"/>
                <w:rFonts w:eastAsiaTheme="minorEastAsia"/>
                <w:sz w:val="20"/>
                <w:szCs w:val="20"/>
              </w:rPr>
              <w:t xml:space="preserve">The general rate for broken down </w:t>
            </w:r>
            <w:r w:rsidR="007B4E38" w:rsidRPr="00B31D2E">
              <w:rPr>
                <w:rStyle w:val="CommentReference"/>
                <w:rFonts w:eastAsiaTheme="minorEastAsia"/>
                <w:sz w:val="20"/>
                <w:szCs w:val="20"/>
              </w:rPr>
              <w:t>g</w:t>
            </w:r>
            <w:r w:rsidRPr="00B31D2E">
              <w:rPr>
                <w:rStyle w:val="CommentReference"/>
                <w:rFonts w:eastAsiaTheme="minorEastAsia"/>
                <w:sz w:val="20"/>
                <w:szCs w:val="20"/>
              </w:rPr>
              <w:t xml:space="preserve">lass is </w:t>
            </w:r>
            <w:r w:rsidRPr="00B31D2E">
              <w:rPr>
                <w:rStyle w:val="CommentReference"/>
                <w:rFonts w:eastAsiaTheme="minorEastAsia"/>
                <w:b/>
                <w:bCs/>
                <w:sz w:val="20"/>
                <w:szCs w:val="20"/>
              </w:rPr>
              <w:t>3%</w:t>
            </w:r>
            <w:r w:rsidRPr="00B31D2E">
              <w:rPr>
                <w:rStyle w:val="CommentReference"/>
                <w:rFonts w:eastAsiaTheme="minorEastAsia"/>
                <w:sz w:val="20"/>
                <w:szCs w:val="20"/>
              </w:rPr>
              <w:t xml:space="preserve">. *Special free rates are </w:t>
            </w:r>
            <w:r w:rsidR="718F7A36" w:rsidRPr="00B31D2E">
              <w:rPr>
                <w:rStyle w:val="CommentReference"/>
                <w:rFonts w:eastAsiaTheme="minorEastAsia"/>
                <w:sz w:val="20"/>
                <w:szCs w:val="20"/>
              </w:rPr>
              <w:t>included,</w:t>
            </w:r>
            <w:r w:rsidRPr="00B31D2E">
              <w:rPr>
                <w:rStyle w:val="CommentReference"/>
                <w:rFonts w:eastAsiaTheme="minorEastAsia"/>
                <w:sz w:val="20"/>
                <w:szCs w:val="20"/>
              </w:rPr>
              <w:t xml:space="preserve"> and D, E,</w:t>
            </w:r>
            <w:r w:rsidR="40D8DCCA" w:rsidRPr="00B31D2E">
              <w:rPr>
                <w:rStyle w:val="CommentReference"/>
                <w:rFonts w:eastAsiaTheme="minorEastAsia"/>
                <w:sz w:val="20"/>
                <w:szCs w:val="20"/>
              </w:rPr>
              <w:t xml:space="preserve"> </w:t>
            </w:r>
            <w:r w:rsidRPr="00B31D2E">
              <w:rPr>
                <w:rStyle w:val="CommentReference"/>
                <w:rFonts w:eastAsiaTheme="minorEastAsia"/>
                <w:sz w:val="20"/>
                <w:szCs w:val="20"/>
              </w:rPr>
              <w:t>P and S are</w:t>
            </w:r>
            <w:r w:rsidR="002AA0BA" w:rsidRPr="00B31D2E">
              <w:rPr>
                <w:rStyle w:val="CommentReference"/>
                <w:rFonts w:eastAsiaTheme="minorEastAsia"/>
                <w:sz w:val="20"/>
                <w:szCs w:val="20"/>
              </w:rPr>
              <w:t xml:space="preserve"> applicable</w:t>
            </w:r>
          </w:p>
        </w:tc>
        <w:tc>
          <w:tcPr>
            <w:tcW w:w="2183" w:type="dxa"/>
          </w:tcPr>
          <w:p w14:paraId="29491451" w14:textId="544D5050" w:rsidR="05706F8A" w:rsidRDefault="05706F8A" w:rsidP="44830703">
            <w:pPr>
              <w:spacing w:line="300" w:lineRule="auto"/>
              <w:cnfStyle w:val="000000000000" w:firstRow="0" w:lastRow="0" w:firstColumn="0" w:lastColumn="0" w:oddVBand="0" w:evenVBand="0" w:oddHBand="0" w:evenHBand="0" w:firstRowFirstColumn="0" w:firstRowLastColumn="0" w:lastRowFirstColumn="0" w:lastRowLastColumn="0"/>
            </w:pPr>
            <w:r>
              <w:t>50%</w:t>
            </w:r>
          </w:p>
        </w:tc>
      </w:tr>
      <w:tr w:rsidR="44830703" w14:paraId="79E2412C" w14:textId="77777777" w:rsidTr="01574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2" w:type="dxa"/>
            <w:tcBorders>
              <w:left w:val="single" w:sz="6" w:space="0" w:color="FFFFFF" w:themeColor="background1"/>
            </w:tcBorders>
          </w:tcPr>
          <w:p w14:paraId="0F5BFC92" w14:textId="0C093805" w:rsidR="44830703" w:rsidRDefault="44830703" w:rsidP="44830703">
            <w:pPr>
              <w:rPr>
                <w:rFonts w:eastAsiaTheme="minorEastAsia"/>
                <w:b w:val="0"/>
                <w:bCs w:val="0"/>
              </w:rPr>
            </w:pPr>
            <w:r w:rsidRPr="44830703">
              <w:rPr>
                <w:rFonts w:eastAsiaTheme="minorEastAsia"/>
                <w:b w:val="0"/>
                <w:bCs w:val="0"/>
              </w:rPr>
              <w:t>Windshields</w:t>
            </w:r>
          </w:p>
        </w:tc>
        <w:tc>
          <w:tcPr>
            <w:tcW w:w="1710" w:type="dxa"/>
          </w:tcPr>
          <w:p w14:paraId="590396DA" w14:textId="7982ABB7" w:rsidR="44830703" w:rsidRDefault="44830703" w:rsidP="44830703">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44830703">
              <w:rPr>
                <w:rFonts w:eastAsiaTheme="minorEastAsia"/>
                <w:sz w:val="21"/>
                <w:szCs w:val="21"/>
              </w:rPr>
              <w:t>7007.21</w:t>
            </w:r>
          </w:p>
        </w:tc>
        <w:tc>
          <w:tcPr>
            <w:tcW w:w="3330" w:type="dxa"/>
          </w:tcPr>
          <w:p w14:paraId="002D1A14" w14:textId="796DA13C" w:rsidR="472D7F79" w:rsidRPr="00B31D2E" w:rsidRDefault="2F10EEEA" w:rsidP="44830703">
            <w:pPr>
              <w:cnfStyle w:val="000000100000" w:firstRow="0" w:lastRow="0" w:firstColumn="0" w:lastColumn="0" w:oddVBand="0" w:evenVBand="0" w:oddHBand="1" w:evenHBand="0" w:firstRowFirstColumn="0" w:firstRowLastColumn="0" w:lastRowFirstColumn="0" w:lastRowLastColumn="0"/>
              <w:rPr>
                <w:rStyle w:val="CommentReference"/>
                <w:rFonts w:eastAsiaTheme="minorEastAsia"/>
                <w:sz w:val="20"/>
                <w:szCs w:val="20"/>
              </w:rPr>
            </w:pPr>
            <w:r w:rsidRPr="00B31D2E">
              <w:rPr>
                <w:rStyle w:val="CommentReference"/>
                <w:rFonts w:eastAsiaTheme="minorEastAsia"/>
                <w:sz w:val="20"/>
                <w:szCs w:val="20"/>
              </w:rPr>
              <w:t xml:space="preserve">The general rate for windshields is the highest of the glasses at </w:t>
            </w:r>
            <w:r w:rsidRPr="00B31D2E">
              <w:rPr>
                <w:rStyle w:val="CommentReference"/>
                <w:rFonts w:eastAsiaTheme="minorEastAsia"/>
                <w:b/>
                <w:bCs/>
                <w:sz w:val="20"/>
                <w:szCs w:val="20"/>
              </w:rPr>
              <w:t>4.9%.</w:t>
            </w:r>
            <w:r w:rsidRPr="00B31D2E">
              <w:rPr>
                <w:rStyle w:val="CommentReference"/>
                <w:rFonts w:eastAsiaTheme="minorEastAsia"/>
                <w:sz w:val="20"/>
                <w:szCs w:val="20"/>
              </w:rPr>
              <w:t xml:space="preserve"> *Special free rates are included, and D, E, P and S are applicable</w:t>
            </w:r>
          </w:p>
        </w:tc>
        <w:tc>
          <w:tcPr>
            <w:tcW w:w="2183" w:type="dxa"/>
          </w:tcPr>
          <w:p w14:paraId="02AF2056" w14:textId="7E83E1AD" w:rsidR="1CF7F290" w:rsidRDefault="1CF7F290" w:rsidP="44830703">
            <w:pPr>
              <w:spacing w:line="300" w:lineRule="auto"/>
              <w:cnfStyle w:val="000000100000" w:firstRow="0" w:lastRow="0" w:firstColumn="0" w:lastColumn="0" w:oddVBand="0" w:evenVBand="0" w:oddHBand="1" w:evenHBand="0" w:firstRowFirstColumn="0" w:firstRowLastColumn="0" w:lastRowFirstColumn="0" w:lastRowLastColumn="0"/>
            </w:pPr>
            <w:r>
              <w:t>60%</w:t>
            </w:r>
          </w:p>
        </w:tc>
      </w:tr>
      <w:tr w:rsidR="44830703" w14:paraId="069EF496" w14:textId="77777777" w:rsidTr="01574F59">
        <w:tc>
          <w:tcPr>
            <w:cnfStyle w:val="001000000000" w:firstRow="0" w:lastRow="0" w:firstColumn="1" w:lastColumn="0" w:oddVBand="0" w:evenVBand="0" w:oddHBand="0" w:evenHBand="0" w:firstRowFirstColumn="0" w:firstRowLastColumn="0" w:lastRowFirstColumn="0" w:lastRowLastColumn="0"/>
            <w:tcW w:w="2242" w:type="dxa"/>
            <w:tcBorders>
              <w:left w:val="single" w:sz="6" w:space="0" w:color="FFFFFF" w:themeColor="background1"/>
            </w:tcBorders>
          </w:tcPr>
          <w:p w14:paraId="78F0AF8B" w14:textId="7E576511" w:rsidR="7746C4FD" w:rsidRDefault="7746C4FD" w:rsidP="44830703">
            <w:pPr>
              <w:rPr>
                <w:rFonts w:eastAsiaTheme="minorEastAsia"/>
                <w:b w:val="0"/>
                <w:bCs w:val="0"/>
              </w:rPr>
            </w:pPr>
            <w:r w:rsidRPr="44830703">
              <w:rPr>
                <w:rFonts w:eastAsiaTheme="minorEastAsia"/>
                <w:b w:val="0"/>
                <w:bCs w:val="0"/>
              </w:rPr>
              <w:t>Mirrors (including vehicles)</w:t>
            </w:r>
          </w:p>
        </w:tc>
        <w:tc>
          <w:tcPr>
            <w:tcW w:w="1710" w:type="dxa"/>
          </w:tcPr>
          <w:p w14:paraId="64B34FAD" w14:textId="29507FC8" w:rsidR="6788537A" w:rsidRDefault="6788537A" w:rsidP="44830703">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44830703">
              <w:rPr>
                <w:rFonts w:eastAsiaTheme="minorEastAsia"/>
                <w:sz w:val="21"/>
                <w:szCs w:val="21"/>
              </w:rPr>
              <w:t>700</w:t>
            </w:r>
            <w:r w:rsidR="3593FC40" w:rsidRPr="44830703">
              <w:rPr>
                <w:rFonts w:eastAsiaTheme="minorEastAsia"/>
                <w:sz w:val="21"/>
                <w:szCs w:val="21"/>
              </w:rPr>
              <w:t>9</w:t>
            </w:r>
            <w:r w:rsidR="59BC12B5" w:rsidRPr="44830703">
              <w:rPr>
                <w:rFonts w:eastAsiaTheme="minorEastAsia"/>
                <w:sz w:val="21"/>
                <w:szCs w:val="21"/>
              </w:rPr>
              <w:t>.10</w:t>
            </w:r>
          </w:p>
        </w:tc>
        <w:tc>
          <w:tcPr>
            <w:tcW w:w="3330" w:type="dxa"/>
          </w:tcPr>
          <w:p w14:paraId="6D949F4C" w14:textId="3EF8334B" w:rsidR="59BC12B5" w:rsidRPr="00B31D2E" w:rsidRDefault="31944EAF" w:rsidP="44830703">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sz w:val="20"/>
                <w:szCs w:val="20"/>
              </w:rPr>
            </w:pPr>
            <w:r w:rsidRPr="00B31D2E">
              <w:rPr>
                <w:rStyle w:val="CommentReference"/>
                <w:rFonts w:eastAsiaTheme="minorEastAsia"/>
                <w:sz w:val="20"/>
                <w:szCs w:val="20"/>
              </w:rPr>
              <w:t xml:space="preserve">The general rate for rearview mirrors is </w:t>
            </w:r>
            <w:r w:rsidRPr="00B31D2E">
              <w:rPr>
                <w:rStyle w:val="CommentReference"/>
                <w:rFonts w:eastAsiaTheme="minorEastAsia"/>
                <w:b/>
                <w:bCs/>
                <w:sz w:val="20"/>
                <w:szCs w:val="20"/>
              </w:rPr>
              <w:t>3.9%</w:t>
            </w:r>
            <w:r w:rsidRPr="00B31D2E">
              <w:rPr>
                <w:rStyle w:val="CommentReference"/>
                <w:rFonts w:eastAsiaTheme="minorEastAsia"/>
                <w:sz w:val="20"/>
                <w:szCs w:val="20"/>
              </w:rPr>
              <w:t>. *Special free rates are included, and D, P and S are applicable</w:t>
            </w:r>
          </w:p>
        </w:tc>
        <w:tc>
          <w:tcPr>
            <w:tcW w:w="2183" w:type="dxa"/>
          </w:tcPr>
          <w:p w14:paraId="0DEEAF9A" w14:textId="47F2B8F4" w:rsidR="59BC12B5" w:rsidRDefault="59BC12B5" w:rsidP="44830703">
            <w:pPr>
              <w:spacing w:line="300" w:lineRule="auto"/>
              <w:cnfStyle w:val="000000000000" w:firstRow="0" w:lastRow="0" w:firstColumn="0" w:lastColumn="0" w:oddVBand="0" w:evenVBand="0" w:oddHBand="0" w:evenHBand="0" w:firstRowFirstColumn="0" w:firstRowLastColumn="0" w:lastRowFirstColumn="0" w:lastRowLastColumn="0"/>
            </w:pPr>
            <w:r>
              <w:t>50%</w:t>
            </w:r>
          </w:p>
        </w:tc>
      </w:tr>
    </w:tbl>
    <w:p w14:paraId="6C2D5F57" w14:textId="6F0CB640" w:rsidR="2FA713FD" w:rsidRDefault="412C78BF" w:rsidP="44830703">
      <w:pPr>
        <w:rPr>
          <w:rFonts w:eastAsiaTheme="minorEastAsia"/>
          <w:noProof/>
          <w:sz w:val="20"/>
          <w:szCs w:val="20"/>
        </w:rPr>
      </w:pPr>
      <w:r w:rsidRPr="01574F59">
        <w:rPr>
          <w:rFonts w:eastAsiaTheme="minorEastAsia"/>
          <w:noProof/>
          <w:sz w:val="20"/>
          <w:szCs w:val="20"/>
        </w:rPr>
        <w:lastRenderedPageBreak/>
        <w:t>Drained weight</w:t>
      </w:r>
      <w:r w:rsidR="2FA713FD" w:rsidRPr="01574F59">
        <w:rPr>
          <w:rStyle w:val="FootnoteReference"/>
          <w:rFonts w:eastAsiaTheme="minorEastAsia"/>
          <w:noProof/>
          <w:sz w:val="20"/>
          <w:szCs w:val="20"/>
        </w:rPr>
        <w:footnoteReference w:id="72"/>
      </w:r>
      <w:r w:rsidRPr="01574F59">
        <w:rPr>
          <w:rFonts w:eastAsiaTheme="minorEastAsia"/>
          <w:noProof/>
          <w:sz w:val="20"/>
          <w:szCs w:val="20"/>
        </w:rPr>
        <w:t>: the weight of the solid portion of the product with the liquid drained after thermal processing</w:t>
      </w:r>
    </w:p>
    <w:p w14:paraId="1FD8F466" w14:textId="4BCEBE9A" w:rsidR="003917F5" w:rsidRPr="00707581" w:rsidRDefault="003917F5" w:rsidP="00707581">
      <w:pPr>
        <w:tabs>
          <w:tab w:val="left" w:pos="2862"/>
        </w:tabs>
      </w:pPr>
      <w:r>
        <w:tab/>
      </w:r>
    </w:p>
    <w:p w14:paraId="2C2A2C41" w14:textId="79AC9D33" w:rsidR="00763BDB" w:rsidRPr="0014500D" w:rsidRDefault="003917F5" w:rsidP="00C20380">
      <w:pPr>
        <w:pStyle w:val="Caption"/>
        <w:jc w:val="center"/>
        <w:rPr>
          <w:rStyle w:val="Heading1Char"/>
          <w:sz w:val="24"/>
          <w:szCs w:val="24"/>
        </w:rPr>
      </w:pPr>
      <w:r w:rsidRPr="0014500D">
        <w:rPr>
          <w:sz w:val="24"/>
          <w:szCs w:val="24"/>
        </w:rPr>
        <w:t xml:space="preserve">Table </w:t>
      </w:r>
      <w:r w:rsidR="0014500D" w:rsidRPr="0014500D">
        <w:rPr>
          <w:sz w:val="24"/>
          <w:szCs w:val="24"/>
        </w:rPr>
        <w:t>20</w:t>
      </w:r>
      <w:r w:rsidRPr="0014500D">
        <w:rPr>
          <w:sz w:val="24"/>
          <w:szCs w:val="24"/>
        </w:rPr>
        <w:fldChar w:fldCharType="begin"/>
      </w:r>
      <w:r w:rsidRPr="0014500D">
        <w:rPr>
          <w:sz w:val="24"/>
          <w:szCs w:val="24"/>
        </w:rPr>
        <w:instrText>SEQ Table \* ARABIC</w:instrText>
      </w:r>
      <w:r w:rsidR="0040497C">
        <w:rPr>
          <w:sz w:val="24"/>
          <w:szCs w:val="24"/>
        </w:rPr>
        <w:fldChar w:fldCharType="separate"/>
      </w:r>
      <w:r w:rsidRPr="0014500D">
        <w:rPr>
          <w:sz w:val="24"/>
          <w:szCs w:val="24"/>
        </w:rPr>
        <w:fldChar w:fldCharType="end"/>
      </w:r>
      <w:r w:rsidR="00BD1814" w:rsidRPr="0014500D">
        <w:rPr>
          <w:sz w:val="24"/>
          <w:szCs w:val="24"/>
        </w:rPr>
        <w:t>:</w:t>
      </w:r>
      <w:r w:rsidRPr="0014500D">
        <w:rPr>
          <w:sz w:val="24"/>
          <w:szCs w:val="24"/>
        </w:rPr>
        <w:t xml:space="preserve"> </w:t>
      </w:r>
      <w:r w:rsidRPr="0014500D">
        <w:rPr>
          <w:i w:val="0"/>
          <w:iCs w:val="0"/>
          <w:sz w:val="24"/>
          <w:szCs w:val="24"/>
        </w:rPr>
        <w:t>International Supply Chain of Metal</w:t>
      </w:r>
    </w:p>
    <w:tbl>
      <w:tblPr>
        <w:tblStyle w:val="GridTable5Dark-Accent1"/>
        <w:tblW w:w="0" w:type="auto"/>
        <w:tblLook w:val="04A0" w:firstRow="1" w:lastRow="0" w:firstColumn="1" w:lastColumn="0" w:noHBand="0" w:noVBand="1"/>
      </w:tblPr>
      <w:tblGrid>
        <w:gridCol w:w="2215"/>
        <w:gridCol w:w="1694"/>
        <w:gridCol w:w="3280"/>
        <w:gridCol w:w="2158"/>
      </w:tblGrid>
      <w:tr w:rsidR="1BCE4129" w14:paraId="4E7909D8" w14:textId="77777777" w:rsidTr="00F4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7" w:type="dxa"/>
            <w:gridSpan w:val="4"/>
            <w:tcBorders>
              <w:top w:val="single" w:sz="6" w:space="0" w:color="FFFFFF" w:themeColor="background1"/>
              <w:left w:val="single" w:sz="6" w:space="0" w:color="FFFFFF" w:themeColor="background1"/>
            </w:tcBorders>
          </w:tcPr>
          <w:p w14:paraId="66618A38" w14:textId="5F525962" w:rsidR="1BCE4129" w:rsidRDefault="1BCE4129" w:rsidP="1BCE4129">
            <w:pPr>
              <w:spacing w:line="300" w:lineRule="auto"/>
              <w:jc w:val="center"/>
              <w:rPr>
                <w:rFonts w:ascii="Calibri" w:eastAsia="Calibri" w:hAnsi="Calibri" w:cs="Calibri"/>
              </w:rPr>
            </w:pPr>
            <w:r w:rsidRPr="1BCE4129">
              <w:rPr>
                <w:rFonts w:ascii="Calibri" w:eastAsia="Calibri" w:hAnsi="Calibri" w:cs="Calibri"/>
              </w:rPr>
              <w:t xml:space="preserve">International Supply Chain of </w:t>
            </w:r>
            <w:r w:rsidR="6F87186C" w:rsidRPr="1BCE4129">
              <w:rPr>
                <w:rFonts w:ascii="Calibri" w:eastAsia="Calibri" w:hAnsi="Calibri" w:cs="Calibri"/>
              </w:rPr>
              <w:t>Metal</w:t>
            </w:r>
          </w:p>
        </w:tc>
      </w:tr>
      <w:tr w:rsidR="1BCE4129" w14:paraId="1F22494C" w14:textId="77777777" w:rsidTr="00F43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Borders>
              <w:top w:val="single" w:sz="6" w:space="0" w:color="FFFFFF" w:themeColor="background1"/>
              <w:left w:val="single" w:sz="6" w:space="0" w:color="FFFFFF" w:themeColor="background1"/>
            </w:tcBorders>
          </w:tcPr>
          <w:p w14:paraId="0221E1D9" w14:textId="12C69048" w:rsidR="1BCE4129" w:rsidRDefault="1BCE4129" w:rsidP="1BCE4129">
            <w:pPr>
              <w:spacing w:line="300" w:lineRule="auto"/>
              <w:rPr>
                <w:rFonts w:ascii="Calibri" w:eastAsia="Calibri" w:hAnsi="Calibri" w:cs="Calibri"/>
              </w:rPr>
            </w:pPr>
            <w:r w:rsidRPr="1BCE4129">
              <w:rPr>
                <w:rFonts w:ascii="Calibri" w:eastAsia="Calibri" w:hAnsi="Calibri" w:cs="Calibri"/>
              </w:rPr>
              <w:t>Material</w:t>
            </w:r>
          </w:p>
        </w:tc>
        <w:tc>
          <w:tcPr>
            <w:tcW w:w="1694" w:type="dxa"/>
            <w:tcBorders>
              <w:top w:val="single" w:sz="6" w:space="0" w:color="FFFFFF" w:themeColor="background1"/>
            </w:tcBorders>
          </w:tcPr>
          <w:p w14:paraId="4B52F105" w14:textId="51AB8001" w:rsidR="1BCE4129" w:rsidRDefault="1BCE4129" w:rsidP="1BCE412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1BCE4129">
              <w:rPr>
                <w:rFonts w:ascii="Calibri" w:eastAsia="Calibri" w:hAnsi="Calibri" w:cs="Calibri"/>
                <w:b/>
                <w:bCs/>
                <w:color w:val="000000" w:themeColor="text1"/>
              </w:rPr>
              <w:t>Schedule B Code(s)</w:t>
            </w:r>
          </w:p>
        </w:tc>
        <w:tc>
          <w:tcPr>
            <w:tcW w:w="3280" w:type="dxa"/>
            <w:tcBorders>
              <w:top w:val="single" w:sz="6" w:space="0" w:color="FFFFFF" w:themeColor="background1"/>
            </w:tcBorders>
          </w:tcPr>
          <w:p w14:paraId="16A9525A" w14:textId="429191DD" w:rsidR="1BCE4129" w:rsidRDefault="1BCE4129" w:rsidP="1BCE412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1BCE4129">
              <w:rPr>
                <w:rFonts w:ascii="Calibri" w:eastAsia="Calibri" w:hAnsi="Calibri" w:cs="Calibri"/>
                <w:b/>
                <w:bCs/>
                <w:color w:val="000000" w:themeColor="text1"/>
              </w:rPr>
              <w:t xml:space="preserve">General and Duty-Free Rates </w:t>
            </w:r>
          </w:p>
        </w:tc>
        <w:tc>
          <w:tcPr>
            <w:tcW w:w="2158" w:type="dxa"/>
            <w:tcBorders>
              <w:top w:val="single" w:sz="6" w:space="0" w:color="FFFFFF" w:themeColor="background1"/>
            </w:tcBorders>
          </w:tcPr>
          <w:p w14:paraId="6CCC14BA" w14:textId="4CD3420B" w:rsidR="1BCE4129" w:rsidRDefault="1BCE4129" w:rsidP="1BCE412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1BCE4129">
              <w:rPr>
                <w:rFonts w:ascii="Calibri" w:eastAsia="Calibri" w:hAnsi="Calibri" w:cs="Calibri"/>
                <w:b/>
                <w:bCs/>
                <w:color w:val="000000" w:themeColor="text1"/>
              </w:rPr>
              <w:t>North Korea and Cuba Special Rates</w:t>
            </w:r>
          </w:p>
        </w:tc>
      </w:tr>
      <w:tr w:rsidR="1BCE4129" w14:paraId="680A1AAF" w14:textId="77777777" w:rsidTr="00F4395A">
        <w:tc>
          <w:tcPr>
            <w:cnfStyle w:val="001000000000" w:firstRow="0" w:lastRow="0" w:firstColumn="1" w:lastColumn="0" w:oddVBand="0" w:evenVBand="0" w:oddHBand="0" w:evenHBand="0" w:firstRowFirstColumn="0" w:firstRowLastColumn="0" w:lastRowFirstColumn="0" w:lastRowLastColumn="0"/>
            <w:tcW w:w="2215" w:type="dxa"/>
            <w:tcBorders>
              <w:top w:val="single" w:sz="6" w:space="0" w:color="FFFFFF" w:themeColor="background1"/>
              <w:left w:val="single" w:sz="6" w:space="0" w:color="FFFFFF" w:themeColor="background1"/>
            </w:tcBorders>
          </w:tcPr>
          <w:p w14:paraId="5C85B83A" w14:textId="65B5FE45" w:rsidR="0676CCFE" w:rsidRDefault="0676CCFE" w:rsidP="1BCE4129">
            <w:pPr>
              <w:rPr>
                <w:rFonts w:eastAsiaTheme="minorEastAsia"/>
                <w:b w:val="0"/>
                <w:bCs w:val="0"/>
                <w:sz w:val="21"/>
                <w:szCs w:val="21"/>
              </w:rPr>
            </w:pPr>
            <w:r w:rsidRPr="1BCE4129">
              <w:rPr>
                <w:rFonts w:eastAsiaTheme="minorEastAsia"/>
                <w:b w:val="0"/>
                <w:bCs w:val="0"/>
                <w:sz w:val="21"/>
                <w:szCs w:val="21"/>
              </w:rPr>
              <w:t>Aluminum</w:t>
            </w:r>
          </w:p>
        </w:tc>
        <w:tc>
          <w:tcPr>
            <w:tcW w:w="1694" w:type="dxa"/>
            <w:tcBorders>
              <w:top w:val="single" w:sz="6" w:space="0" w:color="FFFFFF" w:themeColor="background1"/>
            </w:tcBorders>
          </w:tcPr>
          <w:p w14:paraId="7C4324F3" w14:textId="53FD870E" w:rsidR="6D572EE8" w:rsidRDefault="6D572EE8" w:rsidP="1BCE4129">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1BCE4129">
              <w:rPr>
                <w:rFonts w:eastAsiaTheme="minorEastAsia"/>
                <w:sz w:val="21"/>
                <w:szCs w:val="21"/>
              </w:rPr>
              <w:t>7602</w:t>
            </w:r>
            <w:r w:rsidR="17AA75AD" w:rsidRPr="1BCE4129">
              <w:rPr>
                <w:rFonts w:eastAsiaTheme="minorEastAsia"/>
                <w:sz w:val="21"/>
                <w:szCs w:val="21"/>
              </w:rPr>
              <w:t xml:space="preserve"> (</w:t>
            </w:r>
            <w:r w:rsidR="00133164">
              <w:rPr>
                <w:rFonts w:eastAsiaTheme="minorEastAsia"/>
                <w:sz w:val="21"/>
                <w:szCs w:val="21"/>
              </w:rPr>
              <w:t>S</w:t>
            </w:r>
            <w:r w:rsidR="17AA75AD" w:rsidRPr="1BCE4129">
              <w:rPr>
                <w:rFonts w:eastAsiaTheme="minorEastAsia"/>
                <w:sz w:val="21"/>
                <w:szCs w:val="21"/>
              </w:rPr>
              <w:t>crap)</w:t>
            </w:r>
          </w:p>
          <w:p w14:paraId="1F8487ED" w14:textId="01BCA252" w:rsidR="082201C4" w:rsidRDefault="082201C4" w:rsidP="1BCE4129">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1BCE4129">
              <w:rPr>
                <w:rFonts w:eastAsiaTheme="minorEastAsia"/>
                <w:sz w:val="21"/>
                <w:szCs w:val="21"/>
              </w:rPr>
              <w:t>7612</w:t>
            </w:r>
            <w:r w:rsidR="7678B623" w:rsidRPr="1BCE4129">
              <w:rPr>
                <w:rFonts w:eastAsiaTheme="minorEastAsia"/>
                <w:sz w:val="21"/>
                <w:szCs w:val="21"/>
              </w:rPr>
              <w:t>.90</w:t>
            </w:r>
            <w:r w:rsidRPr="1BCE4129">
              <w:rPr>
                <w:rFonts w:eastAsiaTheme="minorEastAsia"/>
                <w:sz w:val="21"/>
                <w:szCs w:val="21"/>
              </w:rPr>
              <w:t xml:space="preserve"> (</w:t>
            </w:r>
            <w:r w:rsidR="00133164">
              <w:rPr>
                <w:rFonts w:eastAsiaTheme="minorEastAsia"/>
                <w:sz w:val="21"/>
                <w:szCs w:val="21"/>
              </w:rPr>
              <w:t>C</w:t>
            </w:r>
            <w:r w:rsidR="7AE16282" w:rsidRPr="1BCE4129">
              <w:rPr>
                <w:rFonts w:eastAsiaTheme="minorEastAsia"/>
                <w:sz w:val="21"/>
                <w:szCs w:val="21"/>
              </w:rPr>
              <w:t>ans</w:t>
            </w:r>
            <w:r w:rsidRPr="1BCE4129">
              <w:rPr>
                <w:rFonts w:eastAsiaTheme="minorEastAsia"/>
                <w:sz w:val="21"/>
                <w:szCs w:val="21"/>
              </w:rPr>
              <w:t>)</w:t>
            </w:r>
          </w:p>
          <w:p w14:paraId="15AEFFE5" w14:textId="115EDDEC" w:rsidR="3B4034C8" w:rsidRDefault="3B4034C8" w:rsidP="1BCE4129">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1BCE4129">
              <w:rPr>
                <w:rFonts w:eastAsiaTheme="minorEastAsia"/>
                <w:sz w:val="21"/>
                <w:szCs w:val="21"/>
              </w:rPr>
              <w:t>7616 (</w:t>
            </w:r>
            <w:r w:rsidR="7F33E918" w:rsidRPr="1BCE4129">
              <w:rPr>
                <w:rFonts w:eastAsiaTheme="minorEastAsia"/>
                <w:sz w:val="21"/>
                <w:szCs w:val="21"/>
              </w:rPr>
              <w:t>Nails, tacks, staples, screws, etc.)</w:t>
            </w:r>
          </w:p>
        </w:tc>
        <w:tc>
          <w:tcPr>
            <w:tcW w:w="3280" w:type="dxa"/>
            <w:tcBorders>
              <w:top w:val="single" w:sz="6" w:space="0" w:color="FFFFFF" w:themeColor="background1"/>
            </w:tcBorders>
          </w:tcPr>
          <w:p w14:paraId="278554B5" w14:textId="4E6C4DBC" w:rsidR="3B8431B9" w:rsidRDefault="0704EEB8" w:rsidP="1BCE412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rPr>
            </w:pPr>
            <w:r w:rsidRPr="78F1F2FB">
              <w:rPr>
                <w:rFonts w:ascii="Calibri" w:eastAsia="Calibri" w:hAnsi="Calibri" w:cs="Calibri"/>
                <w:color w:val="000000" w:themeColor="text1"/>
              </w:rPr>
              <w:t xml:space="preserve">Scrap </w:t>
            </w:r>
            <w:r w:rsidR="0739F336" w:rsidRPr="78F1F2FB">
              <w:rPr>
                <w:rFonts w:ascii="Calibri" w:eastAsia="Calibri" w:hAnsi="Calibri" w:cs="Calibri"/>
                <w:color w:val="000000" w:themeColor="text1"/>
              </w:rPr>
              <w:t xml:space="preserve">aluminum is free. Cans have a general rate of </w:t>
            </w:r>
            <w:r w:rsidR="0739F336" w:rsidRPr="78F1F2FB">
              <w:rPr>
                <w:rFonts w:ascii="Calibri" w:eastAsia="Calibri" w:hAnsi="Calibri" w:cs="Calibri"/>
                <w:b/>
                <w:bCs/>
                <w:color w:val="000000" w:themeColor="text1"/>
              </w:rPr>
              <w:t>2.7%</w:t>
            </w:r>
            <w:r w:rsidR="0739F336" w:rsidRPr="78F1F2FB">
              <w:rPr>
                <w:rFonts w:ascii="Calibri" w:eastAsia="Calibri" w:hAnsi="Calibri" w:cs="Calibri"/>
                <w:color w:val="000000" w:themeColor="text1"/>
              </w:rPr>
              <w:t xml:space="preserve"> </w:t>
            </w:r>
            <w:r w:rsidR="1C5C7C45" w:rsidRPr="78F1F2FB">
              <w:rPr>
                <w:rFonts w:ascii="Calibri" w:eastAsia="Calibri" w:hAnsi="Calibri" w:cs="Calibri"/>
                <w:color w:val="000000" w:themeColor="text1"/>
              </w:rPr>
              <w:t xml:space="preserve">with provisions D, E, P, and S, </w:t>
            </w:r>
            <w:r w:rsidR="0739F336" w:rsidRPr="78F1F2FB">
              <w:rPr>
                <w:rFonts w:ascii="Calibri" w:eastAsia="Calibri" w:hAnsi="Calibri" w:cs="Calibri"/>
                <w:color w:val="000000" w:themeColor="text1"/>
              </w:rPr>
              <w:t>and a</w:t>
            </w:r>
            <w:r w:rsidR="7150248F" w:rsidRPr="78F1F2FB">
              <w:rPr>
                <w:rFonts w:ascii="Calibri" w:eastAsia="Calibri" w:hAnsi="Calibri" w:cs="Calibri"/>
                <w:color w:val="000000" w:themeColor="text1"/>
              </w:rPr>
              <w:t xml:space="preserve">luminum articles </w:t>
            </w:r>
            <w:r w:rsidR="3F433D85" w:rsidRPr="78F1F2FB">
              <w:rPr>
                <w:rFonts w:ascii="Calibri" w:eastAsia="Calibri" w:hAnsi="Calibri" w:cs="Calibri"/>
                <w:color w:val="000000" w:themeColor="text1"/>
              </w:rPr>
              <w:t>have a general rate of</w:t>
            </w:r>
            <w:r w:rsidR="7150248F" w:rsidRPr="78F1F2FB">
              <w:rPr>
                <w:rFonts w:ascii="Calibri" w:eastAsia="Calibri" w:hAnsi="Calibri" w:cs="Calibri"/>
                <w:color w:val="000000" w:themeColor="text1"/>
              </w:rPr>
              <w:t xml:space="preserve"> </w:t>
            </w:r>
            <w:r w:rsidR="5CF187ED" w:rsidRPr="78F1F2FB">
              <w:rPr>
                <w:rFonts w:ascii="Calibri" w:eastAsia="Calibri" w:hAnsi="Calibri" w:cs="Calibri"/>
                <w:b/>
                <w:bCs/>
                <w:color w:val="000000" w:themeColor="text1"/>
              </w:rPr>
              <w:t>5.4%</w:t>
            </w:r>
            <w:r w:rsidR="3C08D5C6" w:rsidRPr="78F1F2FB">
              <w:rPr>
                <w:rFonts w:ascii="Calibri" w:eastAsia="Calibri" w:hAnsi="Calibri" w:cs="Calibri"/>
                <w:b/>
                <w:bCs/>
                <w:color w:val="000000" w:themeColor="text1"/>
              </w:rPr>
              <w:t xml:space="preserve"> </w:t>
            </w:r>
            <w:r w:rsidR="3C08D5C6" w:rsidRPr="78F1F2FB">
              <w:rPr>
                <w:rFonts w:ascii="Calibri" w:eastAsia="Calibri" w:hAnsi="Calibri" w:cs="Calibri"/>
                <w:color w:val="000000" w:themeColor="text1"/>
              </w:rPr>
              <w:t>with the same provisions</w:t>
            </w:r>
          </w:p>
        </w:tc>
        <w:tc>
          <w:tcPr>
            <w:tcW w:w="2158" w:type="dxa"/>
            <w:tcBorders>
              <w:top w:val="single" w:sz="6" w:space="0" w:color="FFFFFF" w:themeColor="background1"/>
            </w:tcBorders>
          </w:tcPr>
          <w:p w14:paraId="316C3591" w14:textId="22E7F7E4" w:rsidR="6D572EE8" w:rsidRDefault="6D572EE8" w:rsidP="78F1F2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F1F2FB">
              <w:rPr>
                <w:rFonts w:ascii="Calibri" w:eastAsia="Calibri" w:hAnsi="Calibri" w:cs="Calibri"/>
                <w:color w:val="000000" w:themeColor="text1"/>
              </w:rPr>
              <w:t>Free</w:t>
            </w:r>
          </w:p>
          <w:p w14:paraId="375EE9EE" w14:textId="1F7CFF27" w:rsidR="6D572EE8" w:rsidRDefault="6AED39C4" w:rsidP="78F1F2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F1F2FB">
              <w:rPr>
                <w:rFonts w:ascii="Calibri" w:eastAsia="Calibri" w:hAnsi="Calibri" w:cs="Calibri"/>
                <w:color w:val="000000" w:themeColor="text1"/>
              </w:rPr>
              <w:t>45%</w:t>
            </w:r>
          </w:p>
          <w:p w14:paraId="78585702" w14:textId="4FE9F973" w:rsidR="6D572EE8" w:rsidRDefault="6AED39C4" w:rsidP="78F1F2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8F1F2FB">
              <w:rPr>
                <w:rFonts w:ascii="Calibri" w:eastAsia="Calibri" w:hAnsi="Calibri" w:cs="Calibri"/>
                <w:color w:val="000000" w:themeColor="text1"/>
              </w:rPr>
              <w:t>45%</w:t>
            </w:r>
          </w:p>
        </w:tc>
      </w:tr>
      <w:tr w:rsidR="1BCE4129" w14:paraId="21A4DF6D" w14:textId="77777777" w:rsidTr="00F43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Borders>
              <w:top w:val="single" w:sz="6" w:space="0" w:color="FFFFFF" w:themeColor="background1"/>
              <w:left w:val="single" w:sz="6" w:space="0" w:color="FFFFFF" w:themeColor="background1"/>
            </w:tcBorders>
          </w:tcPr>
          <w:p w14:paraId="3B37F7B7" w14:textId="4826AA48" w:rsidR="0676CCFE" w:rsidRDefault="3DE2D8C0" w:rsidP="079418E8">
            <w:pPr>
              <w:rPr>
                <w:rFonts w:eastAsiaTheme="minorEastAsia"/>
                <w:b w:val="0"/>
                <w:bCs w:val="0"/>
                <w:sz w:val="21"/>
                <w:szCs w:val="21"/>
              </w:rPr>
            </w:pPr>
            <w:r w:rsidRPr="079418E8">
              <w:rPr>
                <w:rFonts w:eastAsiaTheme="minorEastAsia"/>
                <w:b w:val="0"/>
                <w:bCs w:val="0"/>
                <w:sz w:val="21"/>
                <w:szCs w:val="21"/>
              </w:rPr>
              <w:t>Tin</w:t>
            </w:r>
            <w:r w:rsidR="36A4D1F9" w:rsidRPr="079418E8">
              <w:rPr>
                <w:rFonts w:eastAsiaTheme="minorEastAsia"/>
                <w:b w:val="0"/>
                <w:bCs w:val="0"/>
                <w:sz w:val="21"/>
                <w:szCs w:val="21"/>
              </w:rPr>
              <w:t xml:space="preserve"> ores (mined)</w:t>
            </w:r>
          </w:p>
        </w:tc>
        <w:tc>
          <w:tcPr>
            <w:tcW w:w="1694" w:type="dxa"/>
            <w:tcBorders>
              <w:top w:val="single" w:sz="6" w:space="0" w:color="FFFFFF" w:themeColor="background1"/>
            </w:tcBorders>
          </w:tcPr>
          <w:p w14:paraId="4134B0F1" w14:textId="06E13D2B" w:rsidR="0676CCFE" w:rsidRDefault="0676CCFE" w:rsidP="1BCE4129">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sidRPr="1BCE4129">
              <w:rPr>
                <w:rFonts w:eastAsiaTheme="minorEastAsia"/>
                <w:sz w:val="21"/>
                <w:szCs w:val="21"/>
              </w:rPr>
              <w:t>2609</w:t>
            </w:r>
          </w:p>
        </w:tc>
        <w:tc>
          <w:tcPr>
            <w:tcW w:w="3280" w:type="dxa"/>
            <w:tcBorders>
              <w:top w:val="single" w:sz="6" w:space="0" w:color="FFFFFF" w:themeColor="background1"/>
            </w:tcBorders>
          </w:tcPr>
          <w:p w14:paraId="31919132" w14:textId="38408238" w:rsidR="1BCE4129" w:rsidRDefault="3B14C281" w:rsidP="1BCE412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079418E8">
              <w:rPr>
                <w:rFonts w:ascii="Calibri" w:eastAsia="Calibri" w:hAnsi="Calibri" w:cs="Calibri"/>
                <w:b/>
                <w:bCs/>
                <w:color w:val="000000" w:themeColor="text1"/>
              </w:rPr>
              <w:t>Free</w:t>
            </w:r>
          </w:p>
        </w:tc>
        <w:tc>
          <w:tcPr>
            <w:tcW w:w="2158" w:type="dxa"/>
            <w:tcBorders>
              <w:top w:val="single" w:sz="6" w:space="0" w:color="FFFFFF" w:themeColor="background1"/>
            </w:tcBorders>
          </w:tcPr>
          <w:p w14:paraId="2C54B5A6" w14:textId="2B1BE348" w:rsidR="1BCE4129" w:rsidRDefault="3B14C281" w:rsidP="1BCE412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79418E8">
              <w:rPr>
                <w:rFonts w:ascii="Calibri" w:eastAsia="Calibri" w:hAnsi="Calibri" w:cs="Calibri"/>
                <w:color w:val="000000" w:themeColor="text1"/>
              </w:rPr>
              <w:t>Free</w:t>
            </w:r>
          </w:p>
        </w:tc>
      </w:tr>
      <w:tr w:rsidR="1BCE4129" w14:paraId="1ACD173B" w14:textId="77777777" w:rsidTr="00F4395A">
        <w:tc>
          <w:tcPr>
            <w:cnfStyle w:val="001000000000" w:firstRow="0" w:lastRow="0" w:firstColumn="1" w:lastColumn="0" w:oddVBand="0" w:evenVBand="0" w:oddHBand="0" w:evenHBand="0" w:firstRowFirstColumn="0" w:firstRowLastColumn="0" w:lastRowFirstColumn="0" w:lastRowLastColumn="0"/>
            <w:tcW w:w="2215" w:type="dxa"/>
            <w:tcBorders>
              <w:left w:val="single" w:sz="6" w:space="0" w:color="FFFFFF" w:themeColor="background1"/>
            </w:tcBorders>
          </w:tcPr>
          <w:p w14:paraId="4A30FBEC" w14:textId="0D261236" w:rsidR="0676CCFE" w:rsidRDefault="0676CCFE" w:rsidP="1BCE4129">
            <w:pPr>
              <w:rPr>
                <w:rFonts w:eastAsiaTheme="minorEastAsia"/>
                <w:b w:val="0"/>
                <w:bCs w:val="0"/>
                <w:sz w:val="21"/>
                <w:szCs w:val="21"/>
              </w:rPr>
            </w:pPr>
            <w:r w:rsidRPr="1BCE4129">
              <w:rPr>
                <w:rFonts w:eastAsiaTheme="minorEastAsia"/>
                <w:b w:val="0"/>
                <w:bCs w:val="0"/>
                <w:sz w:val="21"/>
                <w:szCs w:val="21"/>
              </w:rPr>
              <w:t>Iron and Steel</w:t>
            </w:r>
          </w:p>
        </w:tc>
        <w:tc>
          <w:tcPr>
            <w:tcW w:w="1694" w:type="dxa"/>
          </w:tcPr>
          <w:p w14:paraId="3B57196A" w14:textId="17E40FD5" w:rsidR="0676CCFE" w:rsidRDefault="3DE2D8C0" w:rsidP="079418E8">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079418E8">
              <w:rPr>
                <w:rFonts w:eastAsiaTheme="minorEastAsia"/>
                <w:sz w:val="21"/>
                <w:szCs w:val="21"/>
              </w:rPr>
              <w:t>2619</w:t>
            </w:r>
          </w:p>
          <w:p w14:paraId="30CDA1DB" w14:textId="08FA2560" w:rsidR="0676CCFE" w:rsidRDefault="3450E331" w:rsidP="079418E8">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079418E8">
              <w:rPr>
                <w:rFonts w:eastAsiaTheme="minorEastAsia"/>
                <w:sz w:val="21"/>
                <w:szCs w:val="21"/>
              </w:rPr>
              <w:t>2620.19 (</w:t>
            </w:r>
            <w:r w:rsidR="00F831E4">
              <w:rPr>
                <w:rFonts w:eastAsiaTheme="minorEastAsia"/>
                <w:sz w:val="21"/>
                <w:szCs w:val="21"/>
              </w:rPr>
              <w:t>Z</w:t>
            </w:r>
            <w:r w:rsidRPr="079418E8">
              <w:rPr>
                <w:rFonts w:eastAsiaTheme="minorEastAsia"/>
                <w:sz w:val="21"/>
                <w:szCs w:val="21"/>
              </w:rPr>
              <w:t>inc slag, ash, and residue)</w:t>
            </w:r>
          </w:p>
        </w:tc>
        <w:tc>
          <w:tcPr>
            <w:tcW w:w="3280" w:type="dxa"/>
          </w:tcPr>
          <w:p w14:paraId="1533EF50" w14:textId="180F8764" w:rsidR="1BCE4129" w:rsidRDefault="77FFECC7" w:rsidP="78F1F2FB">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b/>
                <w:bCs/>
                <w:sz w:val="21"/>
                <w:szCs w:val="21"/>
              </w:rPr>
            </w:pPr>
            <w:r w:rsidRPr="079418E8">
              <w:rPr>
                <w:rStyle w:val="CommentReference"/>
                <w:rFonts w:eastAsiaTheme="minorEastAsia"/>
                <w:b/>
                <w:bCs/>
                <w:sz w:val="21"/>
                <w:szCs w:val="21"/>
              </w:rPr>
              <w:t>Free</w:t>
            </w:r>
            <w:r w:rsidR="1BCE4129">
              <w:br/>
            </w:r>
            <w:proofErr w:type="spellStart"/>
            <w:r w:rsidR="360F0092" w:rsidRPr="079418E8">
              <w:rPr>
                <w:rStyle w:val="CommentReference"/>
                <w:rFonts w:eastAsiaTheme="minorEastAsia"/>
                <w:b/>
                <w:bCs/>
                <w:sz w:val="21"/>
                <w:szCs w:val="21"/>
              </w:rPr>
              <w:t>Free</w:t>
            </w:r>
            <w:proofErr w:type="spellEnd"/>
          </w:p>
        </w:tc>
        <w:tc>
          <w:tcPr>
            <w:tcW w:w="2158" w:type="dxa"/>
          </w:tcPr>
          <w:p w14:paraId="7A0E3DF1" w14:textId="0508EED9" w:rsidR="1BCE4129" w:rsidRDefault="7B9FA656" w:rsidP="78F1F2FB">
            <w:pPr>
              <w:cnfStyle w:val="000000000000" w:firstRow="0" w:lastRow="0" w:firstColumn="0" w:lastColumn="0" w:oddVBand="0" w:evenVBand="0" w:oddHBand="0" w:evenHBand="0" w:firstRowFirstColumn="0" w:firstRowLastColumn="0" w:lastRowFirstColumn="0" w:lastRowLastColumn="0"/>
              <w:rPr>
                <w:sz w:val="21"/>
                <w:szCs w:val="21"/>
              </w:rPr>
            </w:pPr>
            <w:r w:rsidRPr="78F1F2FB">
              <w:rPr>
                <w:sz w:val="21"/>
                <w:szCs w:val="21"/>
              </w:rPr>
              <w:t>Varies depending on zinc, lead, and copper content</w:t>
            </w:r>
          </w:p>
        </w:tc>
      </w:tr>
    </w:tbl>
    <w:p w14:paraId="154690ED" w14:textId="6B97CED0" w:rsidR="00763BDB" w:rsidRDefault="00763BDB"/>
    <w:p w14:paraId="60353100" w14:textId="1D14B4D2" w:rsidR="4BD46B04" w:rsidRPr="0014500D" w:rsidRDefault="003B5378" w:rsidP="003B5378">
      <w:pPr>
        <w:pStyle w:val="Caption"/>
        <w:jc w:val="center"/>
        <w:rPr>
          <w:sz w:val="24"/>
          <w:szCs w:val="24"/>
        </w:rPr>
      </w:pPr>
      <w:r w:rsidRPr="0014500D">
        <w:rPr>
          <w:sz w:val="24"/>
          <w:szCs w:val="24"/>
        </w:rPr>
        <w:t>Table</w:t>
      </w:r>
      <w:r w:rsidR="00DF182A" w:rsidRPr="0014500D">
        <w:rPr>
          <w:sz w:val="24"/>
          <w:szCs w:val="24"/>
        </w:rPr>
        <w:t xml:space="preserve"> </w:t>
      </w:r>
      <w:r w:rsidR="0014500D" w:rsidRPr="0014500D">
        <w:rPr>
          <w:sz w:val="24"/>
          <w:szCs w:val="24"/>
        </w:rPr>
        <w:t>21</w:t>
      </w:r>
      <w:r w:rsidRPr="0014500D">
        <w:rPr>
          <w:sz w:val="24"/>
          <w:szCs w:val="24"/>
        </w:rPr>
        <w:fldChar w:fldCharType="begin"/>
      </w:r>
      <w:r w:rsidRPr="0014500D">
        <w:rPr>
          <w:sz w:val="24"/>
          <w:szCs w:val="24"/>
        </w:rPr>
        <w:instrText>SEQ Table \* ARABIC</w:instrText>
      </w:r>
      <w:r w:rsidR="0040497C">
        <w:rPr>
          <w:sz w:val="24"/>
          <w:szCs w:val="24"/>
        </w:rPr>
        <w:fldChar w:fldCharType="separate"/>
      </w:r>
      <w:r w:rsidRPr="0014500D">
        <w:rPr>
          <w:sz w:val="24"/>
          <w:szCs w:val="24"/>
        </w:rPr>
        <w:fldChar w:fldCharType="end"/>
      </w:r>
      <w:r w:rsidR="009C4761" w:rsidRPr="0014500D">
        <w:rPr>
          <w:sz w:val="24"/>
          <w:szCs w:val="24"/>
        </w:rPr>
        <w:t>:</w:t>
      </w:r>
      <w:r w:rsidRPr="0014500D">
        <w:rPr>
          <w:sz w:val="24"/>
          <w:szCs w:val="24"/>
        </w:rPr>
        <w:t xml:space="preserve"> </w:t>
      </w:r>
      <w:r w:rsidR="00DF182A" w:rsidRPr="0014500D">
        <w:rPr>
          <w:i w:val="0"/>
          <w:sz w:val="24"/>
          <w:szCs w:val="24"/>
        </w:rPr>
        <w:t>International Supply Chain of Organics</w:t>
      </w:r>
    </w:p>
    <w:tbl>
      <w:tblPr>
        <w:tblStyle w:val="GridTable5Dark-Accent1"/>
        <w:tblW w:w="0" w:type="auto"/>
        <w:tblLook w:val="04A0" w:firstRow="1" w:lastRow="0" w:firstColumn="1" w:lastColumn="0" w:noHBand="0" w:noVBand="1"/>
      </w:tblPr>
      <w:tblGrid>
        <w:gridCol w:w="2217"/>
        <w:gridCol w:w="1825"/>
        <w:gridCol w:w="3151"/>
        <w:gridCol w:w="2154"/>
      </w:tblGrid>
      <w:tr w:rsidR="079418E8" w14:paraId="4E57E766" w14:textId="77777777" w:rsidTr="72804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7" w:type="dxa"/>
            <w:gridSpan w:val="4"/>
            <w:tcBorders>
              <w:top w:val="single" w:sz="6" w:space="0" w:color="FFFFFF" w:themeColor="background1"/>
              <w:left w:val="single" w:sz="6" w:space="0" w:color="FFFFFF" w:themeColor="background1"/>
            </w:tcBorders>
          </w:tcPr>
          <w:p w14:paraId="2095DA35" w14:textId="082A7C38" w:rsidR="079418E8" w:rsidRDefault="079418E8" w:rsidP="079418E8">
            <w:pPr>
              <w:spacing w:line="300" w:lineRule="auto"/>
              <w:jc w:val="center"/>
              <w:rPr>
                <w:rFonts w:ascii="Calibri" w:eastAsia="Calibri" w:hAnsi="Calibri" w:cs="Calibri"/>
              </w:rPr>
            </w:pPr>
            <w:r w:rsidRPr="079418E8">
              <w:rPr>
                <w:rFonts w:ascii="Calibri" w:eastAsia="Calibri" w:hAnsi="Calibri" w:cs="Calibri"/>
              </w:rPr>
              <w:t xml:space="preserve">International Supply Chain of </w:t>
            </w:r>
            <w:r w:rsidR="77298BD1" w:rsidRPr="079418E8">
              <w:rPr>
                <w:rFonts w:ascii="Calibri" w:eastAsia="Calibri" w:hAnsi="Calibri" w:cs="Calibri"/>
              </w:rPr>
              <w:t>Organics</w:t>
            </w:r>
          </w:p>
        </w:tc>
      </w:tr>
      <w:tr w:rsidR="079418E8" w14:paraId="0873EC4B" w14:textId="77777777" w:rsidTr="7280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tcBorders>
              <w:top w:val="single" w:sz="6" w:space="0" w:color="FFFFFF" w:themeColor="background1"/>
              <w:left w:val="single" w:sz="6" w:space="0" w:color="FFFFFF" w:themeColor="background1"/>
            </w:tcBorders>
          </w:tcPr>
          <w:p w14:paraId="6D924BAD" w14:textId="12C69048" w:rsidR="079418E8" w:rsidRDefault="079418E8" w:rsidP="079418E8">
            <w:pPr>
              <w:spacing w:line="300" w:lineRule="auto"/>
              <w:rPr>
                <w:rFonts w:ascii="Calibri" w:eastAsia="Calibri" w:hAnsi="Calibri" w:cs="Calibri"/>
              </w:rPr>
            </w:pPr>
            <w:r w:rsidRPr="079418E8">
              <w:rPr>
                <w:rFonts w:ascii="Calibri" w:eastAsia="Calibri" w:hAnsi="Calibri" w:cs="Calibri"/>
              </w:rPr>
              <w:t>Material</w:t>
            </w:r>
          </w:p>
        </w:tc>
        <w:tc>
          <w:tcPr>
            <w:tcW w:w="1825" w:type="dxa"/>
            <w:tcBorders>
              <w:top w:val="single" w:sz="6" w:space="0" w:color="FFFFFF" w:themeColor="background1"/>
            </w:tcBorders>
          </w:tcPr>
          <w:p w14:paraId="047786DE" w14:textId="51AB8001" w:rsidR="079418E8" w:rsidRDefault="079418E8" w:rsidP="079418E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079418E8">
              <w:rPr>
                <w:rFonts w:ascii="Calibri" w:eastAsia="Calibri" w:hAnsi="Calibri" w:cs="Calibri"/>
                <w:b/>
                <w:bCs/>
                <w:color w:val="000000" w:themeColor="text1"/>
              </w:rPr>
              <w:t>Schedule B Code(s)</w:t>
            </w:r>
          </w:p>
        </w:tc>
        <w:tc>
          <w:tcPr>
            <w:tcW w:w="3151" w:type="dxa"/>
            <w:tcBorders>
              <w:top w:val="single" w:sz="6" w:space="0" w:color="FFFFFF" w:themeColor="background1"/>
            </w:tcBorders>
          </w:tcPr>
          <w:p w14:paraId="165264AD" w14:textId="429191DD" w:rsidR="079418E8" w:rsidRDefault="079418E8" w:rsidP="079418E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079418E8">
              <w:rPr>
                <w:rFonts w:ascii="Calibri" w:eastAsia="Calibri" w:hAnsi="Calibri" w:cs="Calibri"/>
                <w:b/>
                <w:bCs/>
                <w:color w:val="000000" w:themeColor="text1"/>
              </w:rPr>
              <w:t xml:space="preserve">General and Duty-Free Rates </w:t>
            </w:r>
          </w:p>
        </w:tc>
        <w:tc>
          <w:tcPr>
            <w:tcW w:w="2154" w:type="dxa"/>
            <w:tcBorders>
              <w:top w:val="single" w:sz="6" w:space="0" w:color="FFFFFF" w:themeColor="background1"/>
            </w:tcBorders>
          </w:tcPr>
          <w:p w14:paraId="71972A99" w14:textId="4CD3420B" w:rsidR="079418E8" w:rsidRDefault="079418E8" w:rsidP="079418E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sidRPr="079418E8">
              <w:rPr>
                <w:rFonts w:ascii="Calibri" w:eastAsia="Calibri" w:hAnsi="Calibri" w:cs="Calibri"/>
                <w:b/>
                <w:bCs/>
                <w:color w:val="000000" w:themeColor="text1"/>
              </w:rPr>
              <w:t>North Korea and Cuba Special Rates</w:t>
            </w:r>
          </w:p>
        </w:tc>
      </w:tr>
      <w:tr w:rsidR="007C6B11" w14:paraId="1CBB6D35" w14:textId="77777777" w:rsidTr="72804E68">
        <w:tc>
          <w:tcPr>
            <w:cnfStyle w:val="001000000000" w:firstRow="0" w:lastRow="0" w:firstColumn="1" w:lastColumn="0" w:oddVBand="0" w:evenVBand="0" w:oddHBand="0" w:evenHBand="0" w:firstRowFirstColumn="0" w:firstRowLastColumn="0" w:lastRowFirstColumn="0" w:lastRowLastColumn="0"/>
            <w:tcW w:w="2217" w:type="dxa"/>
            <w:tcBorders>
              <w:top w:val="single" w:sz="6" w:space="0" w:color="FFFFFF" w:themeColor="background1"/>
              <w:left w:val="single" w:sz="6" w:space="0" w:color="FFFFFF" w:themeColor="background1"/>
            </w:tcBorders>
          </w:tcPr>
          <w:p w14:paraId="74E72205" w14:textId="431BA89D" w:rsidR="007C6B11" w:rsidRDefault="0087033F" w:rsidP="007C6B11">
            <w:pPr>
              <w:rPr>
                <w:rFonts w:eastAsiaTheme="minorEastAsia"/>
                <w:b w:val="0"/>
                <w:bCs w:val="0"/>
                <w:sz w:val="21"/>
                <w:szCs w:val="21"/>
              </w:rPr>
            </w:pPr>
            <w:r>
              <w:rPr>
                <w:rFonts w:eastAsiaTheme="minorEastAsia"/>
                <w:b w:val="0"/>
                <w:bCs w:val="0"/>
                <w:sz w:val="21"/>
                <w:szCs w:val="21"/>
              </w:rPr>
              <w:t>Eggs</w:t>
            </w:r>
          </w:p>
        </w:tc>
        <w:tc>
          <w:tcPr>
            <w:tcW w:w="1825" w:type="dxa"/>
            <w:tcBorders>
              <w:top w:val="single" w:sz="6" w:space="0" w:color="FFFFFF" w:themeColor="background1"/>
            </w:tcBorders>
          </w:tcPr>
          <w:p w14:paraId="5D565FE9" w14:textId="596C641D" w:rsidR="007C6B11" w:rsidRDefault="0087033F" w:rsidP="007C6B11">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Pr>
                <w:rFonts w:eastAsiaTheme="minorEastAsia"/>
                <w:sz w:val="21"/>
                <w:szCs w:val="21"/>
              </w:rPr>
              <w:t>0407</w:t>
            </w:r>
          </w:p>
        </w:tc>
        <w:tc>
          <w:tcPr>
            <w:tcW w:w="3151" w:type="dxa"/>
            <w:tcBorders>
              <w:top w:val="single" w:sz="6" w:space="0" w:color="FFFFFF" w:themeColor="background1"/>
            </w:tcBorders>
          </w:tcPr>
          <w:p w14:paraId="638D4D65" w14:textId="1B52DCAD" w:rsidR="007C6B11" w:rsidRPr="009E37F0" w:rsidRDefault="54991E41" w:rsidP="72804E68">
            <w:pPr>
              <w:cnfStyle w:val="000000000000" w:firstRow="0" w:lastRow="0" w:firstColumn="0" w:lastColumn="0" w:oddVBand="0" w:evenVBand="0" w:oddHBand="0" w:evenHBand="0" w:firstRowFirstColumn="0" w:firstRowLastColumn="0" w:lastRowFirstColumn="0" w:lastRowLastColumn="0"/>
              <w:rPr>
                <w:rFonts w:eastAsia="Cambria Math"/>
                <w:color w:val="000000" w:themeColor="text1"/>
              </w:rPr>
            </w:pPr>
            <w:r w:rsidRPr="72804E68">
              <w:rPr>
                <w:rFonts w:eastAsia="Cambria Math"/>
                <w:color w:val="000000" w:themeColor="text1"/>
              </w:rPr>
              <w:t>The general rate for all</w:t>
            </w:r>
            <w:r w:rsidR="69D0AC14" w:rsidRPr="72804E68">
              <w:rPr>
                <w:rFonts w:eastAsia="Cambria Math"/>
                <w:color w:val="000000" w:themeColor="text1"/>
              </w:rPr>
              <w:t xml:space="preserve"> forms of egg is </w:t>
            </w:r>
            <w:r w:rsidR="4BF97501" w:rsidRPr="72804E68">
              <w:rPr>
                <w:rFonts w:eastAsia="Cambria Math"/>
                <w:b/>
                <w:color w:val="000000" w:themeColor="text1"/>
              </w:rPr>
              <w:t>2.8</w:t>
            </w:r>
            <w:r w:rsidR="10E653BE" w:rsidRPr="72804E68">
              <w:rPr>
                <w:rFonts w:eastAsia="Cambria Math"/>
                <w:b/>
                <w:color w:val="000000" w:themeColor="text1"/>
              </w:rPr>
              <w:t>¢</w:t>
            </w:r>
            <w:r w:rsidR="0CDC8A8C" w:rsidRPr="72804E68">
              <w:rPr>
                <w:rFonts w:eastAsia="Cambria Math"/>
                <w:b/>
                <w:color w:val="000000" w:themeColor="text1"/>
              </w:rPr>
              <w:t>/dozen</w:t>
            </w:r>
            <w:r w:rsidR="69D0AC14" w:rsidRPr="72804E68">
              <w:rPr>
                <w:rFonts w:eastAsia="Cambria Math"/>
                <w:color w:val="000000" w:themeColor="text1"/>
              </w:rPr>
              <w:t xml:space="preserve"> with *special rates and provisions D, E, P, and S offered</w:t>
            </w:r>
          </w:p>
        </w:tc>
        <w:tc>
          <w:tcPr>
            <w:tcW w:w="2154" w:type="dxa"/>
            <w:tcBorders>
              <w:top w:val="single" w:sz="6" w:space="0" w:color="FFFFFF" w:themeColor="background1"/>
            </w:tcBorders>
          </w:tcPr>
          <w:p w14:paraId="1C3232CD" w14:textId="4414BC54" w:rsidR="007C6B11" w:rsidRDefault="00C7727D" w:rsidP="007C6B1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eastAsia="Cambria Math" w:cstheme="minorHAnsi"/>
                <w:color w:val="000000" w:themeColor="text1"/>
              </w:rPr>
              <w:t>10</w:t>
            </w:r>
            <w:r w:rsidRPr="009E37F0">
              <w:rPr>
                <w:rFonts w:eastAsia="Cambria Math" w:cstheme="minorHAnsi"/>
                <w:color w:val="000000" w:themeColor="text1"/>
              </w:rPr>
              <w:t>¢/dozen</w:t>
            </w:r>
          </w:p>
        </w:tc>
      </w:tr>
      <w:tr w:rsidR="007C6B11" w14:paraId="5343BC06" w14:textId="77777777" w:rsidTr="7280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tcBorders>
              <w:top w:val="single" w:sz="6" w:space="0" w:color="FFFFFF" w:themeColor="background1"/>
              <w:left w:val="single" w:sz="6" w:space="0" w:color="FFFFFF" w:themeColor="background1"/>
            </w:tcBorders>
          </w:tcPr>
          <w:p w14:paraId="60A4C825" w14:textId="256281C3" w:rsidR="007C6B11" w:rsidRDefault="004C7259" w:rsidP="007C6B11">
            <w:pPr>
              <w:rPr>
                <w:rFonts w:eastAsiaTheme="minorEastAsia"/>
                <w:b w:val="0"/>
                <w:bCs w:val="0"/>
                <w:sz w:val="21"/>
                <w:szCs w:val="21"/>
              </w:rPr>
            </w:pPr>
            <w:r>
              <w:rPr>
                <w:rFonts w:eastAsiaTheme="minorEastAsia"/>
                <w:b w:val="0"/>
                <w:bCs w:val="0"/>
                <w:sz w:val="21"/>
                <w:szCs w:val="21"/>
              </w:rPr>
              <w:t>Vegetables</w:t>
            </w:r>
          </w:p>
        </w:tc>
        <w:tc>
          <w:tcPr>
            <w:tcW w:w="1825" w:type="dxa"/>
            <w:tcBorders>
              <w:top w:val="single" w:sz="6" w:space="0" w:color="FFFFFF" w:themeColor="background1"/>
            </w:tcBorders>
          </w:tcPr>
          <w:p w14:paraId="3CD2F8AE" w14:textId="5C0636C6" w:rsidR="007C6B11" w:rsidRDefault="00FA3A54" w:rsidP="007C6B11">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0709-</w:t>
            </w:r>
            <w:r w:rsidR="004C7259">
              <w:rPr>
                <w:rFonts w:ascii="Calibri" w:eastAsia="Calibri" w:hAnsi="Calibri" w:cs="Calibri"/>
                <w:color w:val="000000" w:themeColor="text1"/>
              </w:rPr>
              <w:t>07</w:t>
            </w:r>
            <w:r w:rsidR="005E4092">
              <w:rPr>
                <w:rFonts w:ascii="Calibri" w:eastAsia="Calibri" w:hAnsi="Calibri" w:cs="Calibri"/>
                <w:color w:val="000000" w:themeColor="text1"/>
              </w:rPr>
              <w:t>1</w:t>
            </w:r>
            <w:r w:rsidR="00441202">
              <w:rPr>
                <w:rFonts w:ascii="Calibri" w:eastAsia="Calibri" w:hAnsi="Calibri" w:cs="Calibri"/>
                <w:color w:val="000000" w:themeColor="text1"/>
              </w:rPr>
              <w:t>2</w:t>
            </w:r>
          </w:p>
        </w:tc>
        <w:tc>
          <w:tcPr>
            <w:tcW w:w="3151" w:type="dxa"/>
            <w:tcBorders>
              <w:top w:val="single" w:sz="6" w:space="0" w:color="FFFFFF" w:themeColor="background1"/>
            </w:tcBorders>
          </w:tcPr>
          <w:p w14:paraId="766A3AE4" w14:textId="428CB64E" w:rsidR="007C6B11" w:rsidRPr="00006311" w:rsidRDefault="00925155"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 xml:space="preserve">Rates vary for all vegetables and are generally </w:t>
            </w:r>
            <w:r w:rsidR="00F778A7" w:rsidRPr="00606D3B">
              <w:rPr>
                <w:rFonts w:ascii="Calibri" w:eastAsia="Calibri" w:hAnsi="Calibri" w:cs="Calibri"/>
                <w:b/>
                <w:bCs/>
                <w:color w:val="000000" w:themeColor="text1"/>
              </w:rPr>
              <w:t>not free</w:t>
            </w:r>
            <w:r w:rsidR="00F778A7">
              <w:rPr>
                <w:rFonts w:ascii="Calibri" w:eastAsia="Calibri" w:hAnsi="Calibri" w:cs="Calibri"/>
                <w:color w:val="000000" w:themeColor="text1"/>
              </w:rPr>
              <w:t>.</w:t>
            </w:r>
          </w:p>
        </w:tc>
        <w:tc>
          <w:tcPr>
            <w:tcW w:w="2154" w:type="dxa"/>
            <w:tcBorders>
              <w:top w:val="single" w:sz="6" w:space="0" w:color="FFFFFF" w:themeColor="background1"/>
            </w:tcBorders>
          </w:tcPr>
          <w:p w14:paraId="2B669341" w14:textId="3DBB21C5" w:rsidR="007C6B11" w:rsidRPr="002E29CE" w:rsidRDefault="002E29CE"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2E29CE">
              <w:rPr>
                <w:rFonts w:ascii="Calibri" w:eastAsia="Calibri" w:hAnsi="Calibri" w:cs="Calibri"/>
                <w:color w:val="000000" w:themeColor="text1"/>
              </w:rPr>
              <w:t>Rates vary</w:t>
            </w:r>
          </w:p>
        </w:tc>
      </w:tr>
      <w:tr w:rsidR="007C6B11" w14:paraId="1724E0D9" w14:textId="77777777" w:rsidTr="72804E68">
        <w:tc>
          <w:tcPr>
            <w:cnfStyle w:val="001000000000" w:firstRow="0" w:lastRow="0" w:firstColumn="1" w:lastColumn="0" w:oddVBand="0" w:evenVBand="0" w:oddHBand="0" w:evenHBand="0" w:firstRowFirstColumn="0" w:firstRowLastColumn="0" w:lastRowFirstColumn="0" w:lastRowLastColumn="0"/>
            <w:tcW w:w="2217" w:type="dxa"/>
            <w:tcBorders>
              <w:top w:val="single" w:sz="6" w:space="0" w:color="FFFFFF" w:themeColor="background1"/>
              <w:left w:val="single" w:sz="6" w:space="0" w:color="FFFFFF" w:themeColor="background1"/>
            </w:tcBorders>
          </w:tcPr>
          <w:p w14:paraId="2513E2C6" w14:textId="56F4D94E" w:rsidR="007C6B11" w:rsidRDefault="00CE020E" w:rsidP="007C6B11">
            <w:pPr>
              <w:rPr>
                <w:rFonts w:eastAsiaTheme="minorEastAsia"/>
                <w:b w:val="0"/>
                <w:bCs w:val="0"/>
                <w:sz w:val="21"/>
                <w:szCs w:val="21"/>
              </w:rPr>
            </w:pPr>
            <w:r>
              <w:rPr>
                <w:rFonts w:eastAsiaTheme="minorEastAsia"/>
                <w:b w:val="0"/>
                <w:bCs w:val="0"/>
                <w:sz w:val="21"/>
                <w:szCs w:val="21"/>
              </w:rPr>
              <w:t>Coffee</w:t>
            </w:r>
            <w:r w:rsidR="00E60C4E">
              <w:rPr>
                <w:rFonts w:eastAsiaTheme="minorEastAsia"/>
                <w:b w:val="0"/>
                <w:bCs w:val="0"/>
                <w:sz w:val="21"/>
                <w:szCs w:val="21"/>
              </w:rPr>
              <w:t xml:space="preserve"> and Tea</w:t>
            </w:r>
          </w:p>
        </w:tc>
        <w:tc>
          <w:tcPr>
            <w:tcW w:w="1825" w:type="dxa"/>
            <w:tcBorders>
              <w:top w:val="single" w:sz="6" w:space="0" w:color="FFFFFF" w:themeColor="background1"/>
            </w:tcBorders>
          </w:tcPr>
          <w:p w14:paraId="08ED1306" w14:textId="38B40DE4" w:rsidR="007C6B11" w:rsidRDefault="009864A9" w:rsidP="007C6B11">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Pr>
                <w:rFonts w:eastAsiaTheme="minorEastAsia"/>
                <w:sz w:val="21"/>
                <w:szCs w:val="21"/>
              </w:rPr>
              <w:t>0901</w:t>
            </w:r>
            <w:r w:rsidR="00E60C4E">
              <w:rPr>
                <w:rFonts w:eastAsiaTheme="minorEastAsia"/>
                <w:sz w:val="21"/>
                <w:szCs w:val="21"/>
              </w:rPr>
              <w:t xml:space="preserve"> (</w:t>
            </w:r>
            <w:r w:rsidR="00133164">
              <w:rPr>
                <w:rFonts w:eastAsiaTheme="minorEastAsia"/>
                <w:sz w:val="21"/>
                <w:szCs w:val="21"/>
              </w:rPr>
              <w:t>C</w:t>
            </w:r>
            <w:r w:rsidR="00E60C4E">
              <w:rPr>
                <w:rFonts w:eastAsiaTheme="minorEastAsia"/>
                <w:sz w:val="21"/>
                <w:szCs w:val="21"/>
              </w:rPr>
              <w:t>offee)</w:t>
            </w:r>
          </w:p>
          <w:p w14:paraId="4D683D60" w14:textId="1996B425" w:rsidR="00E60C4E" w:rsidRDefault="00E60C4E" w:rsidP="007C6B11">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Pr>
                <w:rFonts w:eastAsiaTheme="minorEastAsia"/>
                <w:sz w:val="21"/>
                <w:szCs w:val="21"/>
              </w:rPr>
              <w:t>0902 (</w:t>
            </w:r>
            <w:r w:rsidR="00133164">
              <w:rPr>
                <w:rFonts w:eastAsiaTheme="minorEastAsia"/>
                <w:sz w:val="21"/>
                <w:szCs w:val="21"/>
              </w:rPr>
              <w:t>T</w:t>
            </w:r>
            <w:r>
              <w:rPr>
                <w:rFonts w:eastAsiaTheme="minorEastAsia"/>
                <w:sz w:val="21"/>
                <w:szCs w:val="21"/>
              </w:rPr>
              <w:t>ea)</w:t>
            </w:r>
          </w:p>
        </w:tc>
        <w:tc>
          <w:tcPr>
            <w:tcW w:w="3151" w:type="dxa"/>
            <w:tcBorders>
              <w:top w:val="single" w:sz="6" w:space="0" w:color="FFFFFF" w:themeColor="background1"/>
            </w:tcBorders>
          </w:tcPr>
          <w:p w14:paraId="0E6A26AB" w14:textId="7A9BCCD0" w:rsidR="007C6B11" w:rsidRPr="00606D3B" w:rsidRDefault="009864A9" w:rsidP="007C6B1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rPr>
            </w:pPr>
            <w:r w:rsidRPr="00606D3B">
              <w:rPr>
                <w:rFonts w:ascii="Calibri" w:eastAsia="Calibri" w:hAnsi="Calibri" w:cs="Calibri"/>
                <w:b/>
                <w:bCs/>
                <w:color w:val="000000" w:themeColor="text1"/>
              </w:rPr>
              <w:t>Free</w:t>
            </w:r>
            <w:r w:rsidR="00E60C4E">
              <w:rPr>
                <w:rFonts w:ascii="Calibri" w:eastAsia="Calibri" w:hAnsi="Calibri" w:cs="Calibri"/>
                <w:b/>
                <w:bCs/>
                <w:color w:val="000000" w:themeColor="text1"/>
              </w:rPr>
              <w:br/>
            </w:r>
            <w:r w:rsidR="003E4D06" w:rsidRPr="003E4D06">
              <w:rPr>
                <w:rFonts w:ascii="Calibri" w:eastAsia="Calibri" w:hAnsi="Calibri" w:cs="Calibri"/>
                <w:color w:val="000000" w:themeColor="text1"/>
              </w:rPr>
              <w:t>Green</w:t>
            </w:r>
            <w:r w:rsidR="003E4D06">
              <w:rPr>
                <w:rFonts w:ascii="Calibri" w:eastAsia="Calibri" w:hAnsi="Calibri" w:cs="Calibri"/>
                <w:color w:val="000000" w:themeColor="text1"/>
              </w:rPr>
              <w:t xml:space="preserve"> tea has a general rate of </w:t>
            </w:r>
            <w:r w:rsidR="003E4D06" w:rsidRPr="00B32621">
              <w:rPr>
                <w:rFonts w:ascii="Calibri" w:eastAsia="Calibri" w:hAnsi="Calibri" w:cs="Calibri"/>
                <w:b/>
                <w:bCs/>
                <w:color w:val="000000" w:themeColor="text1"/>
              </w:rPr>
              <w:t>6.4%</w:t>
            </w:r>
            <w:r w:rsidR="008D3A21">
              <w:rPr>
                <w:rFonts w:ascii="Calibri" w:eastAsia="Calibri" w:hAnsi="Calibri" w:cs="Calibri"/>
                <w:color w:val="000000" w:themeColor="text1"/>
              </w:rPr>
              <w:t xml:space="preserve"> and </w:t>
            </w:r>
            <w:r w:rsidR="00B32621">
              <w:rPr>
                <w:rFonts w:ascii="Calibri" w:eastAsia="Calibri" w:hAnsi="Calibri" w:cs="Calibri"/>
                <w:color w:val="000000" w:themeColor="text1"/>
              </w:rPr>
              <w:t xml:space="preserve">all </w:t>
            </w:r>
            <w:r w:rsidR="008D3A21">
              <w:rPr>
                <w:rFonts w:ascii="Calibri" w:eastAsia="Calibri" w:hAnsi="Calibri" w:cs="Calibri"/>
                <w:color w:val="000000" w:themeColor="text1"/>
              </w:rPr>
              <w:t>black</w:t>
            </w:r>
            <w:r w:rsidR="00B32621">
              <w:rPr>
                <w:rFonts w:ascii="Calibri" w:eastAsia="Calibri" w:hAnsi="Calibri" w:cs="Calibri"/>
                <w:color w:val="000000" w:themeColor="text1"/>
              </w:rPr>
              <w:t xml:space="preserve"> tea is </w:t>
            </w:r>
            <w:r w:rsidR="00B32621" w:rsidRPr="00B32621">
              <w:rPr>
                <w:rFonts w:ascii="Calibri" w:eastAsia="Calibri" w:hAnsi="Calibri" w:cs="Calibri"/>
                <w:b/>
                <w:bCs/>
                <w:color w:val="000000" w:themeColor="text1"/>
              </w:rPr>
              <w:t>free</w:t>
            </w:r>
            <w:r w:rsidR="00B32621">
              <w:rPr>
                <w:rFonts w:ascii="Calibri" w:eastAsia="Calibri" w:hAnsi="Calibri" w:cs="Calibri"/>
                <w:color w:val="000000" w:themeColor="text1"/>
              </w:rPr>
              <w:t>.</w:t>
            </w:r>
          </w:p>
        </w:tc>
        <w:tc>
          <w:tcPr>
            <w:tcW w:w="2154" w:type="dxa"/>
            <w:tcBorders>
              <w:top w:val="single" w:sz="6" w:space="0" w:color="FFFFFF" w:themeColor="background1"/>
            </w:tcBorders>
          </w:tcPr>
          <w:p w14:paraId="6DC86D2E" w14:textId="79EC47FF" w:rsidR="007C6B11" w:rsidRDefault="009864A9" w:rsidP="007C6B1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Free</w:t>
            </w:r>
            <w:r w:rsidR="001E0384">
              <w:rPr>
                <w:rFonts w:ascii="Calibri" w:eastAsia="Calibri" w:hAnsi="Calibri" w:cs="Calibri"/>
                <w:color w:val="000000" w:themeColor="text1"/>
              </w:rPr>
              <w:br/>
              <w:t>20%</w:t>
            </w:r>
          </w:p>
        </w:tc>
      </w:tr>
      <w:tr w:rsidR="00606D3B" w14:paraId="6890B129" w14:textId="77777777" w:rsidTr="7280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tcBorders>
              <w:top w:val="single" w:sz="6" w:space="0" w:color="FFFFFF" w:themeColor="background1"/>
              <w:left w:val="single" w:sz="6" w:space="0" w:color="FFFFFF" w:themeColor="background1"/>
            </w:tcBorders>
          </w:tcPr>
          <w:p w14:paraId="2B11F5EC" w14:textId="2CB7B0DE" w:rsidR="00606D3B" w:rsidRDefault="00E60C4E" w:rsidP="007C6B11">
            <w:pPr>
              <w:rPr>
                <w:rFonts w:eastAsiaTheme="minorEastAsia"/>
                <w:b w:val="0"/>
                <w:bCs w:val="0"/>
                <w:sz w:val="21"/>
                <w:szCs w:val="21"/>
              </w:rPr>
            </w:pPr>
            <w:r>
              <w:rPr>
                <w:rFonts w:eastAsiaTheme="minorEastAsia"/>
                <w:b w:val="0"/>
                <w:bCs w:val="0"/>
                <w:sz w:val="21"/>
                <w:szCs w:val="21"/>
              </w:rPr>
              <w:t>Spices</w:t>
            </w:r>
          </w:p>
        </w:tc>
        <w:tc>
          <w:tcPr>
            <w:tcW w:w="1825" w:type="dxa"/>
            <w:tcBorders>
              <w:top w:val="single" w:sz="6" w:space="0" w:color="FFFFFF" w:themeColor="background1"/>
            </w:tcBorders>
          </w:tcPr>
          <w:p w14:paraId="422B044D" w14:textId="77777777" w:rsidR="00606D3B" w:rsidRDefault="00D163A0" w:rsidP="007C6B11">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Pr>
                <w:rFonts w:eastAsiaTheme="minorEastAsia"/>
                <w:sz w:val="21"/>
                <w:szCs w:val="21"/>
              </w:rPr>
              <w:t>0904-</w:t>
            </w:r>
            <w:r w:rsidR="00CE261F">
              <w:rPr>
                <w:rFonts w:eastAsiaTheme="minorEastAsia"/>
                <w:sz w:val="21"/>
                <w:szCs w:val="21"/>
              </w:rPr>
              <w:t>0910</w:t>
            </w:r>
          </w:p>
          <w:p w14:paraId="5A7BF839" w14:textId="082ED77E" w:rsidR="00BB79A4" w:rsidRDefault="00BB79A4" w:rsidP="007C6B11">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Pr>
                <w:rFonts w:eastAsiaTheme="minorEastAsia"/>
                <w:sz w:val="21"/>
                <w:szCs w:val="21"/>
              </w:rPr>
              <w:t>0904.</w:t>
            </w:r>
            <w:r w:rsidR="00133164">
              <w:rPr>
                <w:rFonts w:eastAsiaTheme="minorEastAsia"/>
                <w:sz w:val="21"/>
                <w:szCs w:val="21"/>
              </w:rPr>
              <w:t>22 (Paprika)</w:t>
            </w:r>
            <w:r w:rsidR="00F831E4">
              <w:rPr>
                <w:rFonts w:eastAsiaTheme="minorEastAsia"/>
                <w:sz w:val="21"/>
                <w:szCs w:val="21"/>
              </w:rPr>
              <w:br/>
            </w:r>
            <w:r w:rsidR="005704D8">
              <w:rPr>
                <w:rFonts w:eastAsiaTheme="minorEastAsia"/>
                <w:sz w:val="21"/>
                <w:szCs w:val="21"/>
              </w:rPr>
              <w:t>0910.99.06</w:t>
            </w:r>
            <w:r w:rsidR="001A6D4B">
              <w:rPr>
                <w:rFonts w:eastAsiaTheme="minorEastAsia"/>
                <w:sz w:val="21"/>
                <w:szCs w:val="21"/>
              </w:rPr>
              <w:t xml:space="preserve"> (Thyme)</w:t>
            </w:r>
          </w:p>
          <w:p w14:paraId="6B1433B3" w14:textId="20BC9755" w:rsidR="001A6D4B" w:rsidRDefault="001A6D4B" w:rsidP="007C6B11">
            <w:pPr>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r>
              <w:rPr>
                <w:rFonts w:eastAsiaTheme="minorEastAsia"/>
                <w:sz w:val="21"/>
                <w:szCs w:val="21"/>
              </w:rPr>
              <w:t>0910.99.07</w:t>
            </w:r>
            <w:r w:rsidR="00D35809">
              <w:rPr>
                <w:rFonts w:eastAsiaTheme="minorEastAsia"/>
                <w:sz w:val="21"/>
                <w:szCs w:val="21"/>
              </w:rPr>
              <w:t xml:space="preserve"> (Bay leaves)</w:t>
            </w:r>
          </w:p>
        </w:tc>
        <w:tc>
          <w:tcPr>
            <w:tcW w:w="3151" w:type="dxa"/>
            <w:tcBorders>
              <w:top w:val="single" w:sz="6" w:space="0" w:color="FFFFFF" w:themeColor="background1"/>
            </w:tcBorders>
          </w:tcPr>
          <w:p w14:paraId="0110597C" w14:textId="2BEF04E8" w:rsidR="00606D3B" w:rsidRPr="00606D3B" w:rsidRDefault="005D28E7"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rPr>
            </w:pPr>
            <w:r>
              <w:rPr>
                <w:rFonts w:eastAsia="Cambria Math" w:cstheme="minorHAnsi"/>
                <w:color w:val="000000" w:themeColor="text1"/>
              </w:rPr>
              <w:t>The</w:t>
            </w:r>
            <w:r w:rsidR="00D5660F">
              <w:rPr>
                <w:rFonts w:eastAsia="Cambria Math" w:cstheme="minorHAnsi"/>
                <w:color w:val="000000" w:themeColor="text1"/>
              </w:rPr>
              <w:t xml:space="preserve">re are only three spices with general rates: </w:t>
            </w:r>
            <w:r>
              <w:rPr>
                <w:rFonts w:eastAsia="Cambria Math" w:cstheme="minorHAnsi"/>
                <w:color w:val="000000" w:themeColor="text1"/>
              </w:rPr>
              <w:t xml:space="preserve">paprika is </w:t>
            </w:r>
            <w:r w:rsidRPr="00CA6E79">
              <w:rPr>
                <w:rFonts w:eastAsia="Cambria Math" w:cstheme="minorHAnsi"/>
                <w:b/>
                <w:color w:val="000000" w:themeColor="text1"/>
              </w:rPr>
              <w:t>3¢/kg</w:t>
            </w:r>
            <w:r w:rsidR="00916613">
              <w:rPr>
                <w:rFonts w:eastAsia="Cambria Math" w:cstheme="minorHAnsi"/>
                <w:color w:val="000000" w:themeColor="text1"/>
              </w:rPr>
              <w:t xml:space="preserve">, thyme is </w:t>
            </w:r>
            <w:r w:rsidR="00D35809" w:rsidRPr="00CA6E79">
              <w:rPr>
                <w:rFonts w:eastAsia="Cambria Math" w:cstheme="minorHAnsi"/>
                <w:b/>
                <w:color w:val="000000" w:themeColor="text1"/>
              </w:rPr>
              <w:t>4.8%</w:t>
            </w:r>
            <w:r w:rsidR="00D35809">
              <w:rPr>
                <w:rFonts w:eastAsia="Cambria Math" w:cstheme="minorHAnsi"/>
                <w:color w:val="000000" w:themeColor="text1"/>
              </w:rPr>
              <w:t>, and bay lea</w:t>
            </w:r>
            <w:r w:rsidR="00C13B05">
              <w:rPr>
                <w:rFonts w:eastAsia="Cambria Math" w:cstheme="minorHAnsi"/>
                <w:color w:val="000000" w:themeColor="text1"/>
              </w:rPr>
              <w:t xml:space="preserve">f is </w:t>
            </w:r>
            <w:r w:rsidR="00C13B05" w:rsidRPr="00CA6E79">
              <w:rPr>
                <w:rFonts w:eastAsia="Cambria Math" w:cstheme="minorHAnsi"/>
                <w:b/>
                <w:color w:val="000000" w:themeColor="text1"/>
              </w:rPr>
              <w:t>3.2%</w:t>
            </w:r>
            <w:r w:rsidR="00C13B05">
              <w:rPr>
                <w:rFonts w:eastAsia="Cambria Math" w:cstheme="minorHAnsi"/>
                <w:color w:val="000000" w:themeColor="text1"/>
              </w:rPr>
              <w:t xml:space="preserve">. Pepper, vanilla, cinnamon, cloves, nutmeg, dill, curry, turmeric, </w:t>
            </w:r>
            <w:r w:rsidR="00CA6E79">
              <w:rPr>
                <w:rFonts w:eastAsia="Cambria Math" w:cstheme="minorHAnsi"/>
                <w:color w:val="000000" w:themeColor="text1"/>
              </w:rPr>
              <w:t xml:space="preserve">and cumin are all </w:t>
            </w:r>
            <w:r w:rsidR="00CA6E79" w:rsidRPr="00CA6E79">
              <w:rPr>
                <w:rFonts w:eastAsia="Cambria Math" w:cstheme="minorHAnsi"/>
                <w:b/>
                <w:color w:val="000000" w:themeColor="text1"/>
              </w:rPr>
              <w:t>free</w:t>
            </w:r>
          </w:p>
        </w:tc>
        <w:tc>
          <w:tcPr>
            <w:tcW w:w="2154" w:type="dxa"/>
            <w:tcBorders>
              <w:top w:val="single" w:sz="6" w:space="0" w:color="FFFFFF" w:themeColor="background1"/>
            </w:tcBorders>
          </w:tcPr>
          <w:p w14:paraId="552C7C46" w14:textId="77777777" w:rsidR="005704D8" w:rsidRDefault="005704D8"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p>
          <w:p w14:paraId="278A41FF" w14:textId="77777777" w:rsidR="00606D3B" w:rsidRDefault="00916613" w:rsidP="007C6B11">
            <w:pPr>
              <w:cnfStyle w:val="000000100000" w:firstRow="0" w:lastRow="0" w:firstColumn="0" w:lastColumn="0" w:oddVBand="0" w:evenVBand="0" w:oddHBand="1" w:evenHBand="0" w:firstRowFirstColumn="0" w:firstRowLastColumn="0" w:lastRowFirstColumn="0" w:lastRowLastColumn="0"/>
              <w:rPr>
                <w:rFonts w:eastAsia="Cambria Math" w:cstheme="minorHAnsi"/>
                <w:color w:val="000000" w:themeColor="text1"/>
              </w:rPr>
            </w:pPr>
            <w:r>
              <w:rPr>
                <w:rFonts w:ascii="Calibri" w:eastAsia="Calibri" w:hAnsi="Calibri" w:cs="Calibri"/>
                <w:color w:val="000000" w:themeColor="text1"/>
              </w:rPr>
              <w:t>11</w:t>
            </w:r>
            <w:r w:rsidRPr="009E37F0">
              <w:rPr>
                <w:rFonts w:eastAsia="Cambria Math" w:cstheme="minorHAnsi"/>
                <w:color w:val="000000" w:themeColor="text1"/>
              </w:rPr>
              <w:t>¢/</w:t>
            </w:r>
            <w:r>
              <w:rPr>
                <w:rFonts w:eastAsia="Cambria Math" w:cstheme="minorHAnsi"/>
                <w:color w:val="000000" w:themeColor="text1"/>
              </w:rPr>
              <w:t xml:space="preserve">kg </w:t>
            </w:r>
          </w:p>
          <w:p w14:paraId="42F7414A" w14:textId="7E0661AE" w:rsidR="005704D8" w:rsidRDefault="005704D8"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25%</w:t>
            </w:r>
          </w:p>
          <w:p w14:paraId="55DE4D31" w14:textId="77777777" w:rsidR="00D35809" w:rsidRDefault="00D35809"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p>
          <w:p w14:paraId="6B459C79" w14:textId="66450086" w:rsidR="005704D8" w:rsidRDefault="005704D8" w:rsidP="007C6B1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Pr>
                <w:rFonts w:ascii="Calibri" w:eastAsia="Calibri" w:hAnsi="Calibri" w:cs="Calibri"/>
                <w:color w:val="000000" w:themeColor="text1"/>
              </w:rPr>
              <w:t>25%</w:t>
            </w:r>
          </w:p>
        </w:tc>
      </w:tr>
      <w:tr w:rsidR="00887C85" w14:paraId="47BB7E45" w14:textId="77777777" w:rsidTr="72804E68">
        <w:tc>
          <w:tcPr>
            <w:cnfStyle w:val="001000000000" w:firstRow="0" w:lastRow="0" w:firstColumn="1" w:lastColumn="0" w:oddVBand="0" w:evenVBand="0" w:oddHBand="0" w:evenHBand="0" w:firstRowFirstColumn="0" w:firstRowLastColumn="0" w:lastRowFirstColumn="0" w:lastRowLastColumn="0"/>
            <w:tcW w:w="2217" w:type="dxa"/>
            <w:tcBorders>
              <w:left w:val="single" w:sz="6" w:space="0" w:color="FFFFFF" w:themeColor="background1"/>
            </w:tcBorders>
          </w:tcPr>
          <w:p w14:paraId="688CBCAC" w14:textId="003EF321" w:rsidR="00887C85" w:rsidRDefault="00887C85" w:rsidP="00887C85">
            <w:pPr>
              <w:rPr>
                <w:rFonts w:eastAsiaTheme="minorEastAsia"/>
                <w:b w:val="0"/>
                <w:bCs w:val="0"/>
                <w:sz w:val="21"/>
                <w:szCs w:val="21"/>
              </w:rPr>
            </w:pPr>
            <w:r w:rsidRPr="00A65800">
              <w:rPr>
                <w:rFonts w:eastAsiaTheme="minorEastAsia"/>
                <w:b w:val="0"/>
                <w:bCs w:val="0"/>
                <w:sz w:val="21"/>
                <w:szCs w:val="21"/>
              </w:rPr>
              <w:t>Vegetable waste, residues</w:t>
            </w:r>
            <w:r w:rsidR="003B0568">
              <w:rPr>
                <w:rFonts w:eastAsiaTheme="minorEastAsia"/>
                <w:b w:val="0"/>
                <w:bCs w:val="0"/>
                <w:sz w:val="21"/>
                <w:szCs w:val="21"/>
              </w:rPr>
              <w:t xml:space="preserve">, </w:t>
            </w:r>
            <w:r w:rsidRPr="00A65800">
              <w:rPr>
                <w:rFonts w:eastAsiaTheme="minorEastAsia"/>
                <w:b w:val="0"/>
                <w:bCs w:val="0"/>
                <w:sz w:val="21"/>
                <w:szCs w:val="21"/>
              </w:rPr>
              <w:t>byproducts, and animal waste</w:t>
            </w:r>
          </w:p>
        </w:tc>
        <w:tc>
          <w:tcPr>
            <w:tcW w:w="1825" w:type="dxa"/>
          </w:tcPr>
          <w:p w14:paraId="5674FF8C" w14:textId="7AEE2CA3" w:rsidR="00887C85" w:rsidRDefault="00887C85" w:rsidP="00887C85">
            <w:pPr>
              <w:cnfStyle w:val="000000000000" w:firstRow="0" w:lastRow="0" w:firstColumn="0" w:lastColumn="0" w:oddVBand="0" w:evenVBand="0" w:oddHBand="0" w:evenHBand="0" w:firstRowFirstColumn="0" w:firstRowLastColumn="0" w:lastRowFirstColumn="0" w:lastRowLastColumn="0"/>
              <w:rPr>
                <w:rFonts w:eastAsiaTheme="minorEastAsia"/>
                <w:sz w:val="21"/>
                <w:szCs w:val="21"/>
              </w:rPr>
            </w:pPr>
            <w:r w:rsidRPr="4A1D1F5C">
              <w:rPr>
                <w:rFonts w:eastAsiaTheme="minorEastAsia"/>
                <w:sz w:val="21"/>
                <w:szCs w:val="21"/>
              </w:rPr>
              <w:t>2308</w:t>
            </w:r>
          </w:p>
        </w:tc>
        <w:tc>
          <w:tcPr>
            <w:tcW w:w="3151" w:type="dxa"/>
          </w:tcPr>
          <w:p w14:paraId="1130EA25" w14:textId="35DEF6F0" w:rsidR="00887C85" w:rsidRDefault="00887C85" w:rsidP="00887C85">
            <w:pPr>
              <w:cnfStyle w:val="000000000000" w:firstRow="0" w:lastRow="0" w:firstColumn="0" w:lastColumn="0" w:oddVBand="0" w:evenVBand="0" w:oddHBand="0" w:evenHBand="0" w:firstRowFirstColumn="0" w:firstRowLastColumn="0" w:lastRowFirstColumn="0" w:lastRowLastColumn="0"/>
              <w:rPr>
                <w:rStyle w:val="CommentReference"/>
                <w:rFonts w:eastAsiaTheme="minorEastAsia"/>
                <w:b/>
                <w:bCs/>
                <w:sz w:val="21"/>
                <w:szCs w:val="21"/>
              </w:rPr>
            </w:pPr>
            <w:r w:rsidRPr="4A1D1F5C">
              <w:rPr>
                <w:rFonts w:eastAsiaTheme="minorEastAsia"/>
              </w:rPr>
              <w:t xml:space="preserve">The general rate is </w:t>
            </w:r>
            <w:r w:rsidRPr="00CE1681">
              <w:rPr>
                <w:rFonts w:eastAsiaTheme="minorEastAsia"/>
                <w:b/>
                <w:bCs/>
              </w:rPr>
              <w:t>1.4%</w:t>
            </w:r>
          </w:p>
        </w:tc>
        <w:tc>
          <w:tcPr>
            <w:tcW w:w="2154" w:type="dxa"/>
          </w:tcPr>
          <w:p w14:paraId="48692461" w14:textId="3451CBC7" w:rsidR="00887C85" w:rsidRDefault="00887C85" w:rsidP="00887C85">
            <w:pPr>
              <w:cnfStyle w:val="000000000000" w:firstRow="0" w:lastRow="0" w:firstColumn="0" w:lastColumn="0" w:oddVBand="0" w:evenVBand="0" w:oddHBand="0" w:evenHBand="0" w:firstRowFirstColumn="0" w:firstRowLastColumn="0" w:lastRowFirstColumn="0" w:lastRowLastColumn="0"/>
              <w:rPr>
                <w:sz w:val="21"/>
                <w:szCs w:val="21"/>
              </w:rPr>
            </w:pPr>
            <w:r>
              <w:t>Avg. of 17.5%</w:t>
            </w:r>
          </w:p>
        </w:tc>
      </w:tr>
    </w:tbl>
    <w:p w14:paraId="2330388D" w14:textId="6B167EFF" w:rsidR="2848F466" w:rsidRDefault="2848F466" w:rsidP="002C4844">
      <w:pPr>
        <w:pStyle w:val="Heading1"/>
      </w:pPr>
      <w:bookmarkStart w:id="64" w:name="_Toc128989166"/>
      <w:r w:rsidRPr="008643D4">
        <w:rPr>
          <w:rStyle w:val="Heading1Char"/>
        </w:rPr>
        <w:lastRenderedPageBreak/>
        <w:t>Appendix</w:t>
      </w:r>
      <w:r w:rsidR="008643D4">
        <w:rPr>
          <w:rStyle w:val="Heading1Char"/>
        </w:rPr>
        <w:t xml:space="preserve"> B</w:t>
      </w:r>
      <w:bookmarkEnd w:id="64"/>
    </w:p>
    <w:p w14:paraId="7DFE902D" w14:textId="73CD7914" w:rsidR="2848F466" w:rsidRDefault="2848F466" w:rsidP="0029FE9C">
      <w:pPr>
        <w:rPr>
          <w:rFonts w:ascii="Calibri" w:eastAsia="Calibri" w:hAnsi="Calibri" w:cs="Calibri"/>
        </w:rPr>
      </w:pPr>
      <w:r w:rsidRPr="0029FE9C">
        <w:rPr>
          <w:rFonts w:ascii="Calibri" w:eastAsia="Calibri" w:hAnsi="Calibri" w:cs="Calibri"/>
        </w:rPr>
        <w:t>“</w:t>
      </w:r>
      <w:r w:rsidRPr="0029FE9C">
        <w:rPr>
          <w:rFonts w:ascii="Calibri" w:eastAsia="Calibri" w:hAnsi="Calibri" w:cs="Calibri"/>
          <w:b/>
          <w:bCs/>
        </w:rPr>
        <w:t>University of Maine researchers: Circular economy concepts may be overlooking environmental justice</w:t>
      </w:r>
      <w:r w:rsidRPr="0029FE9C">
        <w:rPr>
          <w:rFonts w:ascii="Calibri" w:eastAsia="Calibri" w:hAnsi="Calibri" w:cs="Calibri"/>
        </w:rPr>
        <w:t>”</w:t>
      </w:r>
    </w:p>
    <w:p w14:paraId="542B7E3F" w14:textId="2E3289E4" w:rsidR="2848F466" w:rsidRDefault="2848F466" w:rsidP="0029FE9C">
      <w:pPr>
        <w:ind w:left="567" w:hanging="567"/>
      </w:pPr>
      <w:r w:rsidRPr="0029FE9C">
        <w:rPr>
          <w:rFonts w:ascii="Calibri" w:eastAsia="Calibri" w:hAnsi="Calibri" w:cs="Calibri"/>
        </w:rPr>
        <w:t xml:space="preserve">Quinn, Megan. “University of Maine Researchers: Circular Economy Concepts May Be Overlooking Environmental Justice.” </w:t>
      </w:r>
      <w:r w:rsidRPr="0029FE9C">
        <w:rPr>
          <w:rFonts w:ascii="Calibri" w:eastAsia="Calibri" w:hAnsi="Calibri" w:cs="Calibri"/>
          <w:i/>
          <w:iCs/>
        </w:rPr>
        <w:t>Waste Dive</w:t>
      </w:r>
      <w:r w:rsidRPr="0029FE9C">
        <w:rPr>
          <w:rFonts w:ascii="Calibri" w:eastAsia="Calibri" w:hAnsi="Calibri" w:cs="Calibri"/>
        </w:rPr>
        <w:t>, 21 June 2022</w:t>
      </w:r>
      <w:r w:rsidR="0036471C">
        <w:rPr>
          <w:rFonts w:ascii="Calibri" w:eastAsia="Calibri" w:hAnsi="Calibri" w:cs="Calibri"/>
        </w:rPr>
        <w:t>.</w:t>
      </w:r>
      <w:r w:rsidR="0036471C">
        <w:rPr>
          <w:rStyle w:val="FootnoteReference"/>
          <w:rFonts w:ascii="Calibri" w:eastAsia="Calibri" w:hAnsi="Calibri" w:cs="Calibri"/>
        </w:rPr>
        <w:footnoteReference w:id="73"/>
      </w:r>
    </w:p>
    <w:p w14:paraId="2C08D456" w14:textId="63EAB6E9" w:rsidR="2848F466" w:rsidRDefault="2848F466" w:rsidP="0029FE9C">
      <w:pPr>
        <w:rPr>
          <w:rFonts w:eastAsiaTheme="minorEastAsia"/>
          <w:color w:val="000000" w:themeColor="text1"/>
        </w:rPr>
      </w:pPr>
      <w:r w:rsidRPr="0029FE9C">
        <w:rPr>
          <w:rFonts w:eastAsiaTheme="minorEastAsia"/>
          <w:color w:val="000000" w:themeColor="text1"/>
        </w:rPr>
        <w:t xml:space="preserve">While on the surface the concept of a circular economy has many positives, there are concerns that the initial reports on this topic may be overlooking environmental and social justice issues. Researchers from the University of Maine conducted a study “Just by Design'', where they documented language used in 24 different circular economy reports between 2018-2020. In these reports they examined how the plans either discussed or omitted concepts of justice. </w:t>
      </w:r>
      <w:r w:rsidR="00C50697">
        <w:rPr>
          <w:rFonts w:eastAsiaTheme="minorEastAsia"/>
          <w:color w:val="000000" w:themeColor="text1"/>
        </w:rPr>
        <w:t>Many</w:t>
      </w:r>
      <w:r w:rsidRPr="0029FE9C">
        <w:rPr>
          <w:rFonts w:eastAsiaTheme="minorEastAsia"/>
          <w:color w:val="000000" w:themeColor="text1"/>
        </w:rPr>
        <w:t xml:space="preserve"> of the reports contained broad claims about job creation but lacked the critical details on how they would be able to </w:t>
      </w:r>
      <w:r w:rsidRPr="00375149">
        <w:rPr>
          <w:rFonts w:eastAsiaTheme="minorEastAsia"/>
          <w:color w:val="000000" w:themeColor="text1"/>
        </w:rPr>
        <w:t>equally</w:t>
      </w:r>
      <w:r w:rsidRPr="0029FE9C">
        <w:rPr>
          <w:rFonts w:eastAsiaTheme="minorEastAsia"/>
          <w:color w:val="000000" w:themeColor="text1"/>
        </w:rPr>
        <w:t xml:space="preserve"> distribute them to those overburdened communities. Many of them did not acknowledge the many long-standing structural </w:t>
      </w:r>
      <w:r w:rsidRPr="00375149">
        <w:rPr>
          <w:rFonts w:eastAsiaTheme="minorEastAsia"/>
          <w:color w:val="000000" w:themeColor="text1"/>
        </w:rPr>
        <w:t>inequalities</w:t>
      </w:r>
      <w:r w:rsidRPr="0029FE9C">
        <w:rPr>
          <w:rFonts w:eastAsiaTheme="minorEastAsia"/>
          <w:color w:val="000000" w:themeColor="text1"/>
        </w:rPr>
        <w:t xml:space="preserve"> that exist in this country with regards to racial, </w:t>
      </w:r>
      <w:proofErr w:type="gramStart"/>
      <w:r w:rsidRPr="0029FE9C">
        <w:rPr>
          <w:rFonts w:eastAsiaTheme="minorEastAsia"/>
          <w:color w:val="000000" w:themeColor="text1"/>
        </w:rPr>
        <w:t>economic</w:t>
      </w:r>
      <w:proofErr w:type="gramEnd"/>
      <w:r w:rsidRPr="0029FE9C">
        <w:rPr>
          <w:rFonts w:eastAsiaTheme="minorEastAsia"/>
          <w:color w:val="000000" w:themeColor="text1"/>
        </w:rPr>
        <w:t xml:space="preserve"> and social status</w:t>
      </w:r>
      <w:r w:rsidR="00375149" w:rsidRPr="00375149">
        <w:rPr>
          <w:rFonts w:eastAsiaTheme="minorEastAsia"/>
          <w:color w:val="000000" w:themeColor="text1"/>
        </w:rPr>
        <w:t>, but the inequality issues cannot be fixed with words and deeds</w:t>
      </w:r>
      <w:r w:rsidRPr="00375149">
        <w:rPr>
          <w:rFonts w:eastAsiaTheme="minorEastAsia"/>
          <w:color w:val="000000" w:themeColor="text1"/>
        </w:rPr>
        <w:t>.</w:t>
      </w:r>
      <w:r w:rsidRPr="0029FE9C">
        <w:rPr>
          <w:rFonts w:eastAsiaTheme="minorEastAsia"/>
          <w:color w:val="000000" w:themeColor="text1"/>
        </w:rPr>
        <w:t xml:space="preserve"> While these policies may have the best intentions, without adequate attention being paid to these </w:t>
      </w:r>
      <w:r w:rsidRPr="00375149">
        <w:rPr>
          <w:rFonts w:eastAsiaTheme="minorEastAsia"/>
          <w:color w:val="000000" w:themeColor="text1"/>
        </w:rPr>
        <w:t>inequalities</w:t>
      </w:r>
      <w:r w:rsidRPr="0029FE9C">
        <w:rPr>
          <w:rFonts w:eastAsiaTheme="minorEastAsia"/>
          <w:color w:val="000000" w:themeColor="text1"/>
        </w:rPr>
        <w:t>, they will be swept under the rug and ignored. Instead, technological innovation continues to be the dominant approach and the main area of focus.</w:t>
      </w:r>
    </w:p>
    <w:p w14:paraId="7C2BC22D" w14:textId="59F95A41" w:rsidR="2848F466" w:rsidRDefault="00C50697" w:rsidP="0029FE9C">
      <w:pPr>
        <w:rPr>
          <w:rFonts w:eastAsiaTheme="minorEastAsia"/>
          <w:color w:val="000000" w:themeColor="text1"/>
        </w:rPr>
      </w:pPr>
      <w:r>
        <w:rPr>
          <w:rFonts w:eastAsiaTheme="minorEastAsia"/>
          <w:color w:val="000000" w:themeColor="text1"/>
        </w:rPr>
        <w:t>Many</w:t>
      </w:r>
      <w:r w:rsidR="2848F466" w:rsidRPr="0029FE9C">
        <w:rPr>
          <w:rFonts w:eastAsiaTheme="minorEastAsia"/>
          <w:color w:val="000000" w:themeColor="text1"/>
        </w:rPr>
        <w:t xml:space="preserve"> of the reports contained a neoliberal frame of justice, which is the assumption that free markets institutionally are the best way to address social </w:t>
      </w:r>
      <w:r w:rsidR="2848F466" w:rsidRPr="00375149">
        <w:rPr>
          <w:rFonts w:eastAsiaTheme="minorEastAsia"/>
          <w:color w:val="000000" w:themeColor="text1"/>
        </w:rPr>
        <w:t>inequalities</w:t>
      </w:r>
      <w:r w:rsidR="2848F466" w:rsidRPr="0029FE9C">
        <w:rPr>
          <w:rFonts w:eastAsiaTheme="minorEastAsia"/>
          <w:color w:val="000000" w:themeColor="text1"/>
        </w:rPr>
        <w:t xml:space="preserve">. It follows the idea that giving everybody access to the market will resolve these </w:t>
      </w:r>
      <w:r w:rsidR="2848F466" w:rsidRPr="00375149">
        <w:rPr>
          <w:rFonts w:eastAsiaTheme="minorEastAsia"/>
          <w:color w:val="000000" w:themeColor="text1"/>
        </w:rPr>
        <w:t>inequalities</w:t>
      </w:r>
      <w:r w:rsidR="2848F466" w:rsidRPr="0029FE9C">
        <w:rPr>
          <w:rFonts w:eastAsiaTheme="minorEastAsia"/>
          <w:color w:val="000000" w:themeColor="text1"/>
        </w:rPr>
        <w:t xml:space="preserve">. Michael </w:t>
      </w:r>
      <w:proofErr w:type="spellStart"/>
      <w:r w:rsidR="2848F466" w:rsidRPr="0029FE9C">
        <w:rPr>
          <w:rFonts w:eastAsiaTheme="minorEastAsia"/>
          <w:color w:val="000000" w:themeColor="text1"/>
        </w:rPr>
        <w:t>Haedicke</w:t>
      </w:r>
      <w:proofErr w:type="spellEnd"/>
      <w:r w:rsidR="2848F466" w:rsidRPr="0029FE9C">
        <w:rPr>
          <w:rFonts w:eastAsiaTheme="minorEastAsia"/>
          <w:color w:val="000000" w:themeColor="text1"/>
        </w:rPr>
        <w:t xml:space="preserve">, one of the researchers on this study, believes there is a better approach. He believes the best way to incorporate justice is to give everyone who has a stake in the outcome's representation, rather than a ‘free for all’ approach, because many times in these situations those in the minority are overlooked and left out. </w:t>
      </w:r>
    </w:p>
    <w:p w14:paraId="7059DE9C" w14:textId="0789A4F7" w:rsidR="2848F466" w:rsidRDefault="2848F466" w:rsidP="0029FE9C">
      <w:pPr>
        <w:rPr>
          <w:rFonts w:eastAsiaTheme="minorEastAsia"/>
          <w:color w:val="000000" w:themeColor="text1"/>
        </w:rPr>
      </w:pPr>
      <w:r w:rsidRPr="0029FE9C">
        <w:rPr>
          <w:rFonts w:eastAsiaTheme="minorEastAsia"/>
          <w:color w:val="000000" w:themeColor="text1"/>
        </w:rPr>
        <w:t xml:space="preserve">Examining the language that is used in creating these frameworks is critical because it helps shape the form that the circular economy takes. When organizations, especially nonprofit ones, adopt language that promotes neo liberal frames of justice, there is a lack of awareness and detail for how </w:t>
      </w:r>
      <w:r w:rsidRPr="00375149">
        <w:rPr>
          <w:rFonts w:eastAsiaTheme="minorEastAsia"/>
          <w:color w:val="000000" w:themeColor="text1"/>
        </w:rPr>
        <w:t>inequality</w:t>
      </w:r>
      <w:r w:rsidRPr="0029FE9C">
        <w:rPr>
          <w:rFonts w:eastAsiaTheme="minorEastAsia"/>
          <w:color w:val="000000" w:themeColor="text1"/>
        </w:rPr>
        <w:t xml:space="preserve"> concerns will be addressed. When conducting focus groups with stakeholders, there was some discussion on the order of building the circular economy. Some believe you implement the circular economy, and then issues of </w:t>
      </w:r>
      <w:r w:rsidRPr="00375149">
        <w:rPr>
          <w:rFonts w:eastAsiaTheme="minorEastAsia"/>
          <w:color w:val="000000" w:themeColor="text1"/>
        </w:rPr>
        <w:t>equality</w:t>
      </w:r>
      <w:r w:rsidRPr="0029FE9C">
        <w:rPr>
          <w:rFonts w:eastAsiaTheme="minorEastAsia"/>
          <w:color w:val="000000" w:themeColor="text1"/>
        </w:rPr>
        <w:t xml:space="preserve"> will emerge. Others believed you must intentionally design these systems with </w:t>
      </w:r>
      <w:r w:rsidRPr="00375149">
        <w:rPr>
          <w:rFonts w:eastAsiaTheme="minorEastAsia"/>
          <w:color w:val="000000" w:themeColor="text1"/>
        </w:rPr>
        <w:t>equality</w:t>
      </w:r>
      <w:r w:rsidRPr="0029FE9C">
        <w:rPr>
          <w:rFonts w:eastAsiaTheme="minorEastAsia"/>
          <w:color w:val="000000" w:themeColor="text1"/>
        </w:rPr>
        <w:t xml:space="preserve"> and justice in mind from the beginning. </w:t>
      </w:r>
    </w:p>
    <w:p w14:paraId="22E86586" w14:textId="6760D4A4" w:rsidR="2848F466" w:rsidRDefault="2848F466" w:rsidP="0029FE9C">
      <w:pPr>
        <w:rPr>
          <w:rFonts w:eastAsiaTheme="minorEastAsia"/>
          <w:color w:val="000000" w:themeColor="text1"/>
        </w:rPr>
      </w:pPr>
      <w:r w:rsidRPr="0029FE9C">
        <w:rPr>
          <w:rFonts w:eastAsiaTheme="minorEastAsia"/>
          <w:color w:val="000000" w:themeColor="text1"/>
        </w:rPr>
        <w:t xml:space="preserve">The researchers concurred with the latter and concluded that minority groups need to be more included in the conversation for greater </w:t>
      </w:r>
      <w:r w:rsidRPr="00375149">
        <w:rPr>
          <w:rFonts w:eastAsiaTheme="minorEastAsia"/>
          <w:color w:val="000000" w:themeColor="text1"/>
        </w:rPr>
        <w:t>equality</w:t>
      </w:r>
      <w:r w:rsidRPr="0029FE9C">
        <w:rPr>
          <w:rFonts w:eastAsiaTheme="minorEastAsia"/>
          <w:color w:val="000000" w:themeColor="text1"/>
        </w:rPr>
        <w:t xml:space="preserve"> and justice to be achieved from the start. Going out of the way to include provisions for these equities is a necessary step to achieve these goals. </w:t>
      </w:r>
    </w:p>
    <w:p w14:paraId="1E08450D" w14:textId="3D317421" w:rsidR="2848F466" w:rsidRDefault="2848F466" w:rsidP="0029FE9C">
      <w:pPr>
        <w:rPr>
          <w:rFonts w:ascii="Calibri" w:eastAsia="Calibri" w:hAnsi="Calibri" w:cs="Calibri"/>
        </w:rPr>
      </w:pPr>
      <w:r w:rsidRPr="0029FE9C">
        <w:rPr>
          <w:rFonts w:ascii="Calibri" w:eastAsia="Calibri" w:hAnsi="Calibri" w:cs="Calibri"/>
        </w:rPr>
        <w:t>“</w:t>
      </w:r>
      <w:r w:rsidRPr="0029FE9C">
        <w:rPr>
          <w:rFonts w:ascii="Calibri" w:eastAsia="Calibri" w:hAnsi="Calibri" w:cs="Calibri"/>
          <w:b/>
          <w:bCs/>
        </w:rPr>
        <w:t>Politicizing Circular Economy: what can we learn from Responsible Innovation?</w:t>
      </w:r>
      <w:r w:rsidRPr="0029FE9C">
        <w:rPr>
          <w:rFonts w:ascii="Calibri" w:eastAsia="Calibri" w:hAnsi="Calibri" w:cs="Calibri"/>
        </w:rPr>
        <w:t>”</w:t>
      </w:r>
    </w:p>
    <w:p w14:paraId="01AE199F" w14:textId="1C704352" w:rsidR="2848F466" w:rsidRDefault="2848F466" w:rsidP="0029FE9C">
      <w:pPr>
        <w:ind w:left="567" w:hanging="567"/>
      </w:pPr>
      <w:proofErr w:type="spellStart"/>
      <w:r w:rsidRPr="0029FE9C">
        <w:rPr>
          <w:rFonts w:ascii="Calibri" w:eastAsia="Calibri" w:hAnsi="Calibri" w:cs="Calibri"/>
        </w:rPr>
        <w:t>Pansera</w:t>
      </w:r>
      <w:proofErr w:type="spellEnd"/>
      <w:r w:rsidRPr="0029FE9C">
        <w:rPr>
          <w:rFonts w:ascii="Calibri" w:eastAsia="Calibri" w:hAnsi="Calibri" w:cs="Calibri"/>
        </w:rPr>
        <w:t>, Mario, et al. “</w:t>
      </w:r>
      <w:proofErr w:type="spellStart"/>
      <w:r w:rsidRPr="0029FE9C">
        <w:rPr>
          <w:rFonts w:ascii="Calibri" w:eastAsia="Calibri" w:hAnsi="Calibri" w:cs="Calibri"/>
        </w:rPr>
        <w:t>Politicising</w:t>
      </w:r>
      <w:proofErr w:type="spellEnd"/>
      <w:r w:rsidRPr="0029FE9C">
        <w:rPr>
          <w:rFonts w:ascii="Calibri" w:eastAsia="Calibri" w:hAnsi="Calibri" w:cs="Calibri"/>
        </w:rPr>
        <w:t xml:space="preserve"> Circular Economy: What Can We Learn from Responsible Innovation?” </w:t>
      </w:r>
      <w:proofErr w:type="spellStart"/>
      <w:r w:rsidRPr="0029FE9C">
        <w:rPr>
          <w:rFonts w:ascii="Calibri" w:eastAsia="Calibri" w:hAnsi="Calibri" w:cs="Calibri"/>
          <w:i/>
          <w:iCs/>
        </w:rPr>
        <w:t>Politicising</w:t>
      </w:r>
      <w:proofErr w:type="spellEnd"/>
      <w:r w:rsidRPr="0029FE9C">
        <w:rPr>
          <w:rFonts w:ascii="Calibri" w:eastAsia="Calibri" w:hAnsi="Calibri" w:cs="Calibri"/>
          <w:i/>
          <w:iCs/>
        </w:rPr>
        <w:t xml:space="preserve"> Circular Economy: What Can We Learn from Responsible Innovation?</w:t>
      </w:r>
      <w:r w:rsidRPr="0029FE9C">
        <w:rPr>
          <w:rFonts w:ascii="Calibri" w:eastAsia="Calibri" w:hAnsi="Calibri" w:cs="Calibri"/>
        </w:rPr>
        <w:t xml:space="preserve"> Responsible Innovation, 26 Apr. 2021</w:t>
      </w:r>
      <w:r w:rsidR="0036471C">
        <w:rPr>
          <w:rFonts w:ascii="Calibri" w:eastAsia="Calibri" w:hAnsi="Calibri" w:cs="Calibri"/>
        </w:rPr>
        <w:t>.</w:t>
      </w:r>
      <w:r w:rsidR="0036471C">
        <w:rPr>
          <w:rStyle w:val="FootnoteReference"/>
          <w:rFonts w:ascii="Calibri" w:eastAsia="Calibri" w:hAnsi="Calibri" w:cs="Calibri"/>
        </w:rPr>
        <w:footnoteReference w:id="74"/>
      </w:r>
    </w:p>
    <w:p w14:paraId="2CD3914B" w14:textId="6BFA4ACD" w:rsidR="2848F466" w:rsidRDefault="2848F466" w:rsidP="0029FE9C">
      <w:pPr>
        <w:rPr>
          <w:rFonts w:eastAsiaTheme="minorEastAsia"/>
          <w:color w:val="000000" w:themeColor="text1"/>
        </w:rPr>
      </w:pPr>
      <w:r w:rsidRPr="0029FE9C">
        <w:rPr>
          <w:rFonts w:eastAsiaTheme="minorEastAsia"/>
          <w:color w:val="000000" w:themeColor="text1"/>
        </w:rPr>
        <w:lastRenderedPageBreak/>
        <w:t>An article from the Journal of Responsible Innovation agrees with many of the ideas presented in the ‘Just by Design' study, sharing similar worries about neoliberal framing. The authors of this study are concerned that this method of framing is only focused on the technological endeavor side and is not considering systemic socio-ecological implications, which has the potential to create a ‘sophisticated form of greenwashing</w:t>
      </w:r>
      <w:proofErr w:type="gramStart"/>
      <w:r w:rsidRPr="0029FE9C">
        <w:rPr>
          <w:rFonts w:eastAsiaTheme="minorEastAsia"/>
          <w:color w:val="000000" w:themeColor="text1"/>
        </w:rPr>
        <w:t>’, if</w:t>
      </w:r>
      <w:proofErr w:type="gramEnd"/>
      <w:r w:rsidRPr="0029FE9C">
        <w:rPr>
          <w:rFonts w:eastAsiaTheme="minorEastAsia"/>
          <w:color w:val="000000" w:themeColor="text1"/>
        </w:rPr>
        <w:t xml:space="preserve"> the implementation continues to be apolitical. Too many political, social, and equity concerns are either ignored or not incorporated. </w:t>
      </w:r>
      <w:proofErr w:type="spellStart"/>
      <w:r w:rsidRPr="0029FE9C">
        <w:rPr>
          <w:rFonts w:eastAsiaTheme="minorEastAsia"/>
          <w:color w:val="000000" w:themeColor="text1"/>
        </w:rPr>
        <w:t>Pansera</w:t>
      </w:r>
      <w:proofErr w:type="spellEnd"/>
      <w:r w:rsidRPr="0029FE9C">
        <w:rPr>
          <w:rFonts w:eastAsiaTheme="minorEastAsia"/>
          <w:color w:val="000000" w:themeColor="text1"/>
        </w:rPr>
        <w:t xml:space="preserve"> et al, calls for a much broader analytical lens to be deployed, </w:t>
      </w:r>
      <w:proofErr w:type="gramStart"/>
      <w:r w:rsidRPr="0029FE9C">
        <w:rPr>
          <w:rFonts w:eastAsiaTheme="minorEastAsia"/>
          <w:color w:val="000000" w:themeColor="text1"/>
        </w:rPr>
        <w:t>in order to</w:t>
      </w:r>
      <w:proofErr w:type="gramEnd"/>
      <w:r w:rsidRPr="0029FE9C">
        <w:rPr>
          <w:rFonts w:eastAsiaTheme="minorEastAsia"/>
          <w:color w:val="000000" w:themeColor="text1"/>
        </w:rPr>
        <w:t xml:space="preserve"> properly connect the required innovations for a circular economy with the social and political aspects that are entangled with it. </w:t>
      </w:r>
    </w:p>
    <w:p w14:paraId="24113A61" w14:textId="0A22BFA0" w:rsidR="2848F466" w:rsidRDefault="2848F466" w:rsidP="0029FE9C">
      <w:pPr>
        <w:rPr>
          <w:rFonts w:eastAsiaTheme="minorEastAsia"/>
          <w:color w:val="000000" w:themeColor="text1"/>
        </w:rPr>
      </w:pPr>
      <w:r w:rsidRPr="0029FE9C">
        <w:rPr>
          <w:rFonts w:eastAsiaTheme="minorEastAsia"/>
          <w:color w:val="000000" w:themeColor="text1"/>
        </w:rPr>
        <w:t xml:space="preserve">Luckily, with the support of the European Union, a new project has been launched called, ‘A Just Transition to a Circular Economy’, also known as JUST2CE. The project aims to develop a multi-layered conceptual framework for a just and responsible transition to a circular economy, while addressing some of the previously neglected equality factors. Their goal is to broaden societal and community-based goals, resulting in better outreach to local communities. The article concludes with the idea that transitioning to a circular economy goes beyond depending on the development of new technologies. It also requires governance processes that require the socio-political nature of technological innovation. </w:t>
      </w:r>
    </w:p>
    <w:p w14:paraId="0FE6026A" w14:textId="71D1D6B3" w:rsidR="2848F466" w:rsidRDefault="2848F466" w:rsidP="0029FE9C">
      <w:pPr>
        <w:rPr>
          <w:rFonts w:eastAsiaTheme="minorEastAsia"/>
          <w:color w:val="000000" w:themeColor="text1"/>
        </w:rPr>
      </w:pPr>
      <w:r w:rsidRPr="0029FE9C">
        <w:rPr>
          <w:rFonts w:eastAsiaTheme="minorEastAsia"/>
          <w:color w:val="000000" w:themeColor="text1"/>
        </w:rPr>
        <w:t xml:space="preserve">Both articles come to the same conclusion that while most of the focus thus far in the transition to a circular economy is centered around technological innovation, there are many other factors that need to be considered. The socio-political aspects are intertwined with the technological innovation we need to achieve a circular economy. </w:t>
      </w:r>
    </w:p>
    <w:p w14:paraId="4BEDE1F3" w14:textId="7C435D96" w:rsidR="2848F466" w:rsidRDefault="2848F466" w:rsidP="0029FE9C">
      <w:pPr>
        <w:rPr>
          <w:rFonts w:eastAsiaTheme="minorEastAsia"/>
          <w:b/>
          <w:bCs/>
          <w:color w:val="000000" w:themeColor="text1"/>
        </w:rPr>
      </w:pPr>
      <w:r>
        <w:br/>
      </w:r>
      <w:r w:rsidRPr="0029FE9C">
        <w:rPr>
          <w:rFonts w:eastAsiaTheme="minorEastAsia"/>
          <w:b/>
          <w:bCs/>
          <w:color w:val="000000" w:themeColor="text1"/>
        </w:rPr>
        <w:t>“Circular Charlotte: Towards a zero waste and inclusive city</w:t>
      </w:r>
      <w:r w:rsidRPr="0029FE9C">
        <w:rPr>
          <w:rFonts w:eastAsiaTheme="minorEastAsia"/>
          <w:color w:val="000000" w:themeColor="text1"/>
        </w:rPr>
        <w:t>”</w:t>
      </w:r>
    </w:p>
    <w:p w14:paraId="1FB291FD" w14:textId="066409FB" w:rsidR="2848F466" w:rsidRDefault="2848F466" w:rsidP="0029FE9C">
      <w:pPr>
        <w:ind w:left="567" w:hanging="567"/>
      </w:pPr>
      <w:r w:rsidRPr="0029FE9C">
        <w:rPr>
          <w:rFonts w:ascii="Calibri" w:eastAsia="Calibri" w:hAnsi="Calibri" w:cs="Calibri"/>
        </w:rPr>
        <w:t xml:space="preserve">Eva, et al. “Circular Charlotte: Towards a Zero Waste and Inclusive City.” </w:t>
      </w:r>
      <w:r w:rsidRPr="0029FE9C">
        <w:rPr>
          <w:rFonts w:ascii="Calibri" w:eastAsia="Calibri" w:hAnsi="Calibri" w:cs="Calibri"/>
          <w:i/>
          <w:iCs/>
        </w:rPr>
        <w:t>City of Charlotte Government</w:t>
      </w:r>
      <w:r w:rsidR="0036471C">
        <w:rPr>
          <w:rFonts w:ascii="Calibri" w:eastAsia="Calibri" w:hAnsi="Calibri" w:cs="Calibri"/>
        </w:rPr>
        <w:t xml:space="preserve">. </w:t>
      </w:r>
      <w:r w:rsidR="0036471C">
        <w:rPr>
          <w:rStyle w:val="FootnoteReference"/>
          <w:rFonts w:ascii="Calibri" w:eastAsia="Calibri" w:hAnsi="Calibri" w:cs="Calibri"/>
        </w:rPr>
        <w:footnoteReference w:id="75"/>
      </w:r>
      <w:r w:rsidR="0036471C">
        <w:t xml:space="preserve"> </w:t>
      </w:r>
    </w:p>
    <w:p w14:paraId="2ED54641" w14:textId="77777777" w:rsidR="0067270C" w:rsidRPr="0067270C" w:rsidRDefault="0067270C" w:rsidP="0067270C">
      <w:pPr>
        <w:rPr>
          <w:rFonts w:eastAsiaTheme="minorEastAsia"/>
          <w:color w:val="000000" w:themeColor="text1"/>
        </w:rPr>
      </w:pPr>
      <w:r w:rsidRPr="0067270C">
        <w:rPr>
          <w:rFonts w:eastAsiaTheme="minorEastAsia"/>
          <w:color w:val="000000" w:themeColor="text1"/>
        </w:rPr>
        <w:t xml:space="preserve">A report called ‘Circular Charlotte’ gave a blueprint for the steps a city needs to take to achieve a circular economy. It details the city's plans of action over the next 30 years to achieving a fully waste free city by 2050. It details some of the benefits, barriers, and improvements needed in accomplishing these goals. </w:t>
      </w:r>
    </w:p>
    <w:p w14:paraId="46F4EEF9" w14:textId="77777777" w:rsidR="0067270C" w:rsidRPr="0067270C" w:rsidRDefault="0067270C" w:rsidP="0067270C">
      <w:pPr>
        <w:rPr>
          <w:rFonts w:eastAsiaTheme="minorEastAsia"/>
          <w:color w:val="000000" w:themeColor="text1"/>
        </w:rPr>
      </w:pPr>
      <w:r w:rsidRPr="0067270C">
        <w:rPr>
          <w:rFonts w:eastAsiaTheme="minorEastAsia"/>
          <w:color w:val="000000" w:themeColor="text1"/>
        </w:rPr>
        <w:t>Potential benefits include a 30X increase in the number of jobs created per 10,000 tons of goods disposed of, reduced strain on upstream producers, and the ability to meet increasing demand while dealing with the scarcity of critical resources. Further benefits include increases in opportunities across the community and decreases in the amount of poverty. Additional information on the Circular Charlotte report can be found in Appendix B.</w:t>
      </w:r>
    </w:p>
    <w:p w14:paraId="3D80AB9C" w14:textId="05989085" w:rsidR="0067270C" w:rsidRPr="0067270C" w:rsidRDefault="0067270C" w:rsidP="0067270C">
      <w:pPr>
        <w:rPr>
          <w:rFonts w:eastAsia="Yu Mincho" w:cs="Yu Mincho"/>
          <w:color w:val="000000" w:themeColor="text1"/>
        </w:rPr>
      </w:pPr>
      <w:r w:rsidRPr="0067270C">
        <w:rPr>
          <w:rFonts w:eastAsiaTheme="minorEastAsia"/>
          <w:color w:val="000000" w:themeColor="text1"/>
        </w:rPr>
        <w:t xml:space="preserve">While these benefits are great there are several barriers preventing this transition for the city of Charlotte. There are gaps in the physical and technological innovation needed, gaps in the skills needed by individuals along with the right mindset, and finally political and legal barriers. There are </w:t>
      </w:r>
      <w:r w:rsidR="00E55C60">
        <w:rPr>
          <w:rFonts w:eastAsiaTheme="minorEastAsia"/>
          <w:color w:val="000000" w:themeColor="text1"/>
        </w:rPr>
        <w:t>many</w:t>
      </w:r>
      <w:r w:rsidRPr="0067270C">
        <w:rPr>
          <w:rFonts w:eastAsiaTheme="minorEastAsia"/>
          <w:color w:val="000000" w:themeColor="text1"/>
        </w:rPr>
        <w:t xml:space="preserve"> obstacles to overcome in making this transition.  </w:t>
      </w:r>
    </w:p>
    <w:p w14:paraId="0C4461C2" w14:textId="77777777" w:rsidR="0067270C" w:rsidRPr="0067270C" w:rsidRDefault="0067270C" w:rsidP="0067270C">
      <w:pPr>
        <w:rPr>
          <w:rFonts w:eastAsia="Cambria Math" w:cs="Cambria Math"/>
          <w:color w:val="000000" w:themeColor="text1"/>
        </w:rPr>
      </w:pPr>
      <w:r w:rsidRPr="0067270C">
        <w:rPr>
          <w:rFonts w:eastAsia="Cambria Math" w:cs="Cambria Math"/>
          <w:color w:val="000000" w:themeColor="text1"/>
        </w:rPr>
        <w:t xml:space="preserve">Some broader long-term solutions to these challenges are designing all products for easy repair, </w:t>
      </w:r>
      <w:proofErr w:type="gramStart"/>
      <w:r w:rsidRPr="0067270C">
        <w:rPr>
          <w:rFonts w:eastAsia="Cambria Math" w:cs="Cambria Math"/>
          <w:color w:val="000000" w:themeColor="text1"/>
        </w:rPr>
        <w:t>disassembly</w:t>
      </w:r>
      <w:proofErr w:type="gramEnd"/>
      <w:r w:rsidRPr="0067270C">
        <w:rPr>
          <w:rFonts w:eastAsia="Cambria Math" w:cs="Cambria Math"/>
          <w:color w:val="000000" w:themeColor="text1"/>
        </w:rPr>
        <w:t xml:space="preserve"> and full accessibility, creating business structures and incentives to get materials back into the economy at the highest possible value, and avoiding the use of toxic substances.  </w:t>
      </w:r>
    </w:p>
    <w:p w14:paraId="5F468125" w14:textId="3666FA09" w:rsidR="0067270C" w:rsidRPr="0067270C" w:rsidRDefault="0067270C" w:rsidP="0067270C">
      <w:pPr>
        <w:rPr>
          <w:rFonts w:eastAsiaTheme="minorEastAsia"/>
          <w:color w:val="000000" w:themeColor="text1"/>
        </w:rPr>
      </w:pPr>
      <w:r w:rsidRPr="0067270C">
        <w:rPr>
          <w:rFonts w:eastAsia="Cambria Math" w:cs="Cambria Math"/>
          <w:color w:val="000000" w:themeColor="text1"/>
        </w:rPr>
        <w:lastRenderedPageBreak/>
        <w:t>Looking more short term, establishing public sector commitment to the transition, completing baseline assessments, rebranding the city, and creating a communications campaign all are goals of the next 5 years for Charlotte. The focus of these goals is to engage with community members along with city representatives to provide the information needed to gain strong commitments to making this transition. From there more time-consuming changes can begin to take form.</w:t>
      </w:r>
    </w:p>
    <w:p w14:paraId="5417B45E" w14:textId="4F34C976" w:rsidR="2848F466" w:rsidRDefault="2848F466" w:rsidP="0029FE9C">
      <w:pPr>
        <w:rPr>
          <w:rFonts w:eastAsiaTheme="minorEastAsia"/>
          <w:color w:val="000000" w:themeColor="text1"/>
        </w:rPr>
      </w:pPr>
      <w:r w:rsidRPr="0029FE9C">
        <w:rPr>
          <w:rFonts w:eastAsiaTheme="minorEastAsia"/>
          <w:color w:val="000000" w:themeColor="text1"/>
        </w:rPr>
        <w:t xml:space="preserve"> ‘Circular Charlotte’ envisioned to produce a waste free and inclusive city. The city, along with their stakeholders, present a vision of how this could look, along with roadmaps for the necessary actions to take to get there. While the previous two articles display some concerns for the future of circular economies, this report lays out a plan on how to address these concerns and builds a blueprint to demonstrate all the potential benefits that a circular economy can provide. </w:t>
      </w:r>
    </w:p>
    <w:p w14:paraId="754C2FED" w14:textId="6EAAF0F2" w:rsidR="2848F466" w:rsidRDefault="2848F466" w:rsidP="0029FE9C">
      <w:pPr>
        <w:rPr>
          <w:rFonts w:eastAsiaTheme="minorEastAsia"/>
          <w:color w:val="000000" w:themeColor="text1"/>
        </w:rPr>
      </w:pPr>
      <w:r w:rsidRPr="0029FE9C">
        <w:rPr>
          <w:rFonts w:eastAsiaTheme="minorEastAsia"/>
          <w:color w:val="000000" w:themeColor="text1"/>
        </w:rPr>
        <w:t xml:space="preserve">For starters, one of the most beneficial outcomes from the circular economy is the creation of new jobs. The U.S. EPA estimates that landfill and incineration processes result in between 1-6 jobs per 10,000 tons of goods disposed of. In contrast, recycling generates an estimated 36 jobs for the same amount of material. But what creates by far the greatest number of jobs is reuse and refurbishment, which creates 300 jobs per 10,000 tons disposed of, avoiding the landfill altogether. Furthermore, if all 144,403 tons of plastic could have been recycled instead of landfilled, $35 million dollars' worth of revenue could have been saved or created in Charlotte. Reusing materials also reduces strain on upstream producers who are continuously having to reproduce virgin materials. </w:t>
      </w:r>
    </w:p>
    <w:p w14:paraId="4B3C140B" w14:textId="70C8A2EB" w:rsidR="2848F466" w:rsidRDefault="2848F466" w:rsidP="0029FE9C">
      <w:pPr>
        <w:rPr>
          <w:rFonts w:eastAsiaTheme="minorEastAsia"/>
          <w:color w:val="000000" w:themeColor="text1"/>
        </w:rPr>
      </w:pPr>
      <w:r w:rsidRPr="0029FE9C">
        <w:rPr>
          <w:rFonts w:eastAsiaTheme="minorEastAsia"/>
          <w:color w:val="000000" w:themeColor="text1"/>
        </w:rPr>
        <w:t xml:space="preserve">In addition, the transition to a circular economy can greatly help with the problem of scarcity. Critical resources, such as the metals used in electronics, are becoming scarcer, and our current linear economy aids that issue by being wasteful and inefficient. Our economy will only continue to grow over time, which makes the transition to keeping materials in perpetual circulation the best way to manage this increasing demand. </w:t>
      </w:r>
    </w:p>
    <w:p w14:paraId="191D7F9E" w14:textId="14791767" w:rsidR="2848F466" w:rsidRDefault="2848F466" w:rsidP="0029FE9C">
      <w:pPr>
        <w:rPr>
          <w:rFonts w:eastAsiaTheme="minorEastAsia"/>
          <w:color w:val="000000" w:themeColor="text1"/>
        </w:rPr>
      </w:pPr>
      <w:r w:rsidRPr="0029FE9C">
        <w:rPr>
          <w:rFonts w:eastAsiaTheme="minorEastAsia"/>
          <w:color w:val="000000" w:themeColor="text1"/>
        </w:rPr>
        <w:t xml:space="preserve">Furthermore, the circular economy can help decrease poverty and increase opportunities for all within the community. The city of Charlotte plans to focus efforts on skill development, training, and inclusive programs designed to lift those who are </w:t>
      </w:r>
      <w:proofErr w:type="gramStart"/>
      <w:r w:rsidRPr="0029FE9C">
        <w:rPr>
          <w:rFonts w:eastAsiaTheme="minorEastAsia"/>
          <w:color w:val="000000" w:themeColor="text1"/>
        </w:rPr>
        <w:t>economically disadvantaged</w:t>
      </w:r>
      <w:proofErr w:type="gramEnd"/>
      <w:r w:rsidRPr="0029FE9C">
        <w:rPr>
          <w:rFonts w:eastAsiaTheme="minorEastAsia"/>
          <w:color w:val="000000" w:themeColor="text1"/>
        </w:rPr>
        <w:t xml:space="preserve">. They also intend to encourage entrepreneurship, launching support services for these new entrepreneurs and local markets. The idea of circular housing is also planned to be implemented, by giving priority to developers who aim to provide different levels of pricing for housing within individual developments. This increases social cohesion, along with creating an equitable manner of providing low-income housing in prime locations in the city. </w:t>
      </w:r>
    </w:p>
    <w:p w14:paraId="3F4D5218" w14:textId="1BB23405" w:rsidR="2848F466" w:rsidRDefault="2848F466" w:rsidP="0029FE9C">
      <w:pPr>
        <w:rPr>
          <w:rFonts w:eastAsiaTheme="minorEastAsia"/>
          <w:color w:val="000000" w:themeColor="text1"/>
        </w:rPr>
      </w:pPr>
      <w:r w:rsidRPr="0029FE9C">
        <w:rPr>
          <w:rFonts w:eastAsiaTheme="minorEastAsia"/>
          <w:color w:val="000000" w:themeColor="text1"/>
        </w:rPr>
        <w:t xml:space="preserve">Currently there are several </w:t>
      </w:r>
      <w:r w:rsidRPr="00375149">
        <w:rPr>
          <w:rFonts w:eastAsiaTheme="minorEastAsia"/>
          <w:color w:val="000000" w:themeColor="text1"/>
        </w:rPr>
        <w:t>barriers</w:t>
      </w:r>
      <w:r w:rsidRPr="0029FE9C">
        <w:rPr>
          <w:rFonts w:eastAsiaTheme="minorEastAsia"/>
          <w:color w:val="000000" w:themeColor="text1"/>
        </w:rPr>
        <w:t xml:space="preserve"> standing in the way for this transition to happen. First, there are gaps in the physical and technological innovation needed. There is no current way for the city of Charlotte to recycle materials such as Styrofoam, plastic, plastic foils, etc. Most of the materials are not designed for high value reuse and recycling. From a social perspective, changing the mindset of individuals is a challenge. A circular economy will require a great deal of new skills and knowledge, along with a new, comparable workforce. Finally, there are political and legal barriers, such as existing rules and regulations that hamper how certain waste streams are used and where they can take place.  A group of stakeholders listed many more barriers, categorized into 4 major categories: physical and technological, </w:t>
      </w:r>
      <w:proofErr w:type="gramStart"/>
      <w:r w:rsidRPr="0029FE9C">
        <w:rPr>
          <w:rFonts w:eastAsiaTheme="minorEastAsia"/>
          <w:color w:val="000000" w:themeColor="text1"/>
        </w:rPr>
        <w:t>social</w:t>
      </w:r>
      <w:proofErr w:type="gramEnd"/>
      <w:r w:rsidRPr="0029FE9C">
        <w:rPr>
          <w:rFonts w:eastAsiaTheme="minorEastAsia"/>
          <w:color w:val="000000" w:themeColor="text1"/>
        </w:rPr>
        <w:t xml:space="preserve"> and cultural, economic and financial, and political and legal. </w:t>
      </w:r>
    </w:p>
    <w:p w14:paraId="2844D83C" w14:textId="542C15C8" w:rsidR="2848F466" w:rsidRDefault="2848F466" w:rsidP="0029FE9C">
      <w:pPr>
        <w:rPr>
          <w:rFonts w:eastAsiaTheme="minorEastAsia"/>
          <w:color w:val="000000" w:themeColor="text1"/>
        </w:rPr>
      </w:pPr>
      <w:r w:rsidRPr="0029FE9C">
        <w:rPr>
          <w:rFonts w:eastAsiaTheme="minorEastAsia"/>
          <w:color w:val="000000" w:themeColor="text1"/>
        </w:rPr>
        <w:lastRenderedPageBreak/>
        <w:t xml:space="preserve">The city of Charlotte has laid out some short term and long-term action plans to begin taking the necessary steps to make this transition to a circular economy. Some broader long-term solutions include designing all products for easy repair, </w:t>
      </w:r>
      <w:proofErr w:type="gramStart"/>
      <w:r w:rsidRPr="0029FE9C">
        <w:rPr>
          <w:rFonts w:eastAsiaTheme="minorEastAsia"/>
          <w:color w:val="000000" w:themeColor="text1"/>
        </w:rPr>
        <w:t>disassembly</w:t>
      </w:r>
      <w:proofErr w:type="gramEnd"/>
      <w:r w:rsidRPr="0029FE9C">
        <w:rPr>
          <w:rFonts w:eastAsiaTheme="minorEastAsia"/>
          <w:color w:val="000000" w:themeColor="text1"/>
        </w:rPr>
        <w:t xml:space="preserve"> and full accessibility, creating business structures and incentives to get materials back into the economy at the highest possible value, and avoiding the use of toxic substances. </w:t>
      </w:r>
    </w:p>
    <w:p w14:paraId="43336896" w14:textId="7B9445AE" w:rsidR="2848F466" w:rsidRDefault="2848F466" w:rsidP="0029FE9C">
      <w:pPr>
        <w:rPr>
          <w:rFonts w:eastAsiaTheme="minorEastAsia"/>
          <w:color w:val="000000" w:themeColor="text1"/>
        </w:rPr>
      </w:pPr>
      <w:r w:rsidRPr="0029FE9C">
        <w:rPr>
          <w:rFonts w:eastAsiaTheme="minorEastAsia"/>
          <w:color w:val="000000" w:themeColor="text1"/>
        </w:rPr>
        <w:t xml:space="preserve">Looking more short term, establishing public sector commitment to the transition, completing baseline assessments, rebranding the city, and creating a communications campaign all are goals of the next 5 years for Charlotte. The focus of these goals is to engage with community members along with city representatives to provide the information needed to gain strong commitments to making this transition. From there more time-consuming changes can begin to take form. </w:t>
      </w:r>
    </w:p>
    <w:p w14:paraId="2849C7E8" w14:textId="1ADC497E" w:rsidR="2848F466" w:rsidRDefault="2848F466" w:rsidP="0029FE9C">
      <w:pPr>
        <w:rPr>
          <w:rFonts w:eastAsiaTheme="minorEastAsia"/>
          <w:color w:val="000000" w:themeColor="text1"/>
        </w:rPr>
      </w:pPr>
      <w:r w:rsidRPr="0029FE9C">
        <w:rPr>
          <w:rFonts w:eastAsiaTheme="minorEastAsia"/>
          <w:color w:val="000000" w:themeColor="text1"/>
        </w:rPr>
        <w:t xml:space="preserve">Some of these changes include transitioning to alternative business models and purchasing models that better support the reuse of materials. One approach to this is extending producer responsibility, keeping them responsible for the products they create even after the products are sold.  </w:t>
      </w:r>
    </w:p>
    <w:p w14:paraId="74AC82F4" w14:textId="2157F01A" w:rsidR="2848F466" w:rsidRDefault="2848F466" w:rsidP="0029FE9C">
      <w:pPr>
        <w:rPr>
          <w:rFonts w:eastAsiaTheme="minorEastAsia"/>
          <w:color w:val="000000" w:themeColor="text1"/>
        </w:rPr>
      </w:pPr>
      <w:r w:rsidRPr="0029FE9C">
        <w:rPr>
          <w:rFonts w:eastAsiaTheme="minorEastAsia"/>
          <w:color w:val="000000" w:themeColor="text1"/>
        </w:rPr>
        <w:t>Many challenges exist for making such a widescale transition to a circular economy. However, this report from the city of Charlotte provides a blueprint for other cities to follow. There are many barriers that exist in all different areas, but with good planning and foresight these barriers can be broken down. The benefits of this transition are vast, and extremely rewarding. Tapping into these benefits can help propel our society into a much more successful and sustainable future.</w:t>
      </w:r>
    </w:p>
    <w:p w14:paraId="2FAE283F" w14:textId="77777777" w:rsidR="00A345E1" w:rsidRDefault="00A345E1">
      <w:pPr>
        <w:rPr>
          <w:rStyle w:val="Heading1Char"/>
        </w:rPr>
      </w:pPr>
      <w:r>
        <w:rPr>
          <w:rStyle w:val="Heading1Char"/>
        </w:rPr>
        <w:br w:type="page"/>
      </w:r>
    </w:p>
    <w:p w14:paraId="253FEADD" w14:textId="19962430" w:rsidR="0029FE9C" w:rsidRDefault="195F90D8" w:rsidP="0029FE9C">
      <w:pPr>
        <w:rPr>
          <w:rStyle w:val="Heading1Char"/>
        </w:rPr>
      </w:pPr>
      <w:bookmarkStart w:id="65" w:name="_Toc128989167"/>
      <w:r w:rsidRPr="6F0DD650">
        <w:rPr>
          <w:rStyle w:val="Heading1Char"/>
        </w:rPr>
        <w:lastRenderedPageBreak/>
        <w:t>Appendix C</w:t>
      </w:r>
      <w:bookmarkEnd w:id="65"/>
    </w:p>
    <w:p w14:paraId="65FBA29B" w14:textId="286ABBBC" w:rsidR="00A87C99" w:rsidRPr="0014500D" w:rsidRDefault="00A87C99" w:rsidP="00022DB9">
      <w:pPr>
        <w:pStyle w:val="Caption"/>
        <w:jc w:val="center"/>
        <w:rPr>
          <w:sz w:val="24"/>
          <w:szCs w:val="24"/>
        </w:rPr>
      </w:pPr>
      <w:r w:rsidRPr="0014500D">
        <w:rPr>
          <w:sz w:val="24"/>
          <w:szCs w:val="24"/>
        </w:rPr>
        <w:t xml:space="preserve">Table </w:t>
      </w:r>
      <w:r w:rsidR="0014500D" w:rsidRPr="0014500D">
        <w:rPr>
          <w:sz w:val="24"/>
          <w:szCs w:val="24"/>
        </w:rPr>
        <w:t>22</w:t>
      </w:r>
      <w:r w:rsidRPr="0014500D">
        <w:rPr>
          <w:sz w:val="24"/>
          <w:szCs w:val="24"/>
        </w:rPr>
        <w:fldChar w:fldCharType="begin"/>
      </w:r>
      <w:r w:rsidRPr="0014500D">
        <w:rPr>
          <w:sz w:val="24"/>
          <w:szCs w:val="24"/>
        </w:rPr>
        <w:instrText>SEQ Table \* ARABIC</w:instrText>
      </w:r>
      <w:r w:rsidR="0040497C">
        <w:rPr>
          <w:sz w:val="24"/>
          <w:szCs w:val="24"/>
        </w:rPr>
        <w:fldChar w:fldCharType="separate"/>
      </w:r>
      <w:r w:rsidRPr="0014500D">
        <w:rPr>
          <w:sz w:val="24"/>
          <w:szCs w:val="24"/>
        </w:rPr>
        <w:fldChar w:fldCharType="end"/>
      </w:r>
      <w:r w:rsidR="00022DB9" w:rsidRPr="0014500D">
        <w:rPr>
          <w:sz w:val="24"/>
          <w:szCs w:val="24"/>
        </w:rPr>
        <w:t xml:space="preserve">: </w:t>
      </w:r>
      <w:r w:rsidR="00022DB9" w:rsidRPr="0014500D">
        <w:rPr>
          <w:i w:val="0"/>
          <w:iCs w:val="0"/>
          <w:sz w:val="24"/>
          <w:szCs w:val="24"/>
        </w:rPr>
        <w:t>Industry growth for Material Recovery Facilities and Recyclable Material Merchant Wholesalers by percentage</w:t>
      </w:r>
    </w:p>
    <w:tbl>
      <w:tblPr>
        <w:tblStyle w:val="TableGrid"/>
        <w:tblpPr w:leftFromText="180" w:rightFromText="180" w:vertAnchor="text" w:tblpXSpec="center" w:tblpY="1"/>
        <w:tblOverlap w:val="never"/>
        <w:tblW w:w="0" w:type="auto"/>
        <w:tblLayout w:type="fixed"/>
        <w:tblLook w:val="06A0" w:firstRow="1" w:lastRow="0" w:firstColumn="1" w:lastColumn="0" w:noHBand="1" w:noVBand="1"/>
      </w:tblPr>
      <w:tblGrid>
        <w:gridCol w:w="960"/>
        <w:gridCol w:w="3405"/>
        <w:gridCol w:w="3645"/>
      </w:tblGrid>
      <w:tr w:rsidR="6F0DD650" w14:paraId="57A65700" w14:textId="77777777" w:rsidTr="00A345E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6A6224C" w14:textId="116CBAEC" w:rsidR="6F0DD650" w:rsidRDefault="6F0DD650" w:rsidP="00A345E1">
            <w:r w:rsidRPr="6F0DD650">
              <w:rPr>
                <w:rFonts w:ascii="Calibri" w:eastAsia="Calibri" w:hAnsi="Calibri" w:cs="Calibri"/>
                <w:b/>
                <w:bCs/>
                <w:color w:val="FFFFFF" w:themeColor="background1"/>
              </w:rPr>
              <w:t>Growth</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6EB3227" w14:textId="3346EB93" w:rsidR="6F0DD650" w:rsidRDefault="6F0DD650" w:rsidP="00A345E1">
            <w:r w:rsidRPr="6F0DD650">
              <w:rPr>
                <w:rFonts w:ascii="Calibri" w:eastAsia="Calibri" w:hAnsi="Calibri" w:cs="Calibri"/>
                <w:b/>
                <w:bCs/>
                <w:color w:val="FFFFFF" w:themeColor="background1"/>
              </w:rPr>
              <w:t>Material Recovery Facilities (GDP)</w:t>
            </w:r>
          </w:p>
        </w:tc>
        <w:tc>
          <w:tcPr>
            <w:tcW w:w="3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15536FD" w14:textId="657E642F" w:rsidR="6F0DD650" w:rsidRDefault="6F0DD650" w:rsidP="00A345E1">
            <w:pPr>
              <w:jc w:val="center"/>
            </w:pPr>
            <w:r w:rsidRPr="6F0DD650">
              <w:rPr>
                <w:rFonts w:ascii="Calibri" w:eastAsia="Calibri" w:hAnsi="Calibri" w:cs="Calibri"/>
                <w:b/>
                <w:bCs/>
                <w:color w:val="FFFFFF" w:themeColor="background1"/>
              </w:rPr>
              <w:t xml:space="preserve"> Recyclable Material Merchant (GDP)</w:t>
            </w:r>
          </w:p>
        </w:tc>
      </w:tr>
      <w:tr w:rsidR="6F0DD650" w14:paraId="637AD0F3" w14:textId="77777777" w:rsidTr="00A345E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F90F602" w14:textId="0FA056C7" w:rsidR="6F0DD650" w:rsidRDefault="6F0DD650" w:rsidP="00A345E1">
            <w:r w:rsidRPr="6F0DD650">
              <w:rPr>
                <w:rFonts w:ascii="Calibri" w:eastAsia="Calibri" w:hAnsi="Calibri" w:cs="Calibri"/>
                <w:color w:val="FFFFFF" w:themeColor="background1"/>
              </w:rPr>
              <w:t>5%</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0FB3099" w14:textId="5C70DC39" w:rsidR="6F0DD650" w:rsidRDefault="6F0DD650" w:rsidP="00A345E1">
            <w:pPr>
              <w:jc w:val="center"/>
            </w:pPr>
            <w:r w:rsidRPr="6F0DD650">
              <w:rPr>
                <w:rFonts w:ascii="Calibri" w:eastAsia="Calibri" w:hAnsi="Calibri" w:cs="Calibri"/>
                <w:color w:val="000000" w:themeColor="text1"/>
              </w:rPr>
              <w:t>$1,136,029</w:t>
            </w:r>
          </w:p>
        </w:tc>
        <w:tc>
          <w:tcPr>
            <w:tcW w:w="3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37CDD867" w14:textId="00E2FA17" w:rsidR="6F0DD650" w:rsidRDefault="6F0DD650" w:rsidP="00A345E1">
            <w:pPr>
              <w:jc w:val="center"/>
            </w:pPr>
            <w:r w:rsidRPr="6F0DD650">
              <w:rPr>
                <w:rFonts w:ascii="Calibri" w:eastAsia="Calibri" w:hAnsi="Calibri" w:cs="Calibri"/>
                <w:color w:val="000000" w:themeColor="text1"/>
              </w:rPr>
              <w:t>$1,786,051</w:t>
            </w:r>
          </w:p>
        </w:tc>
      </w:tr>
      <w:tr w:rsidR="6F0DD650" w14:paraId="020CBD6E" w14:textId="77777777" w:rsidTr="00A345E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C396696" w14:textId="578573B4" w:rsidR="6F0DD650" w:rsidRDefault="6F0DD650" w:rsidP="00A345E1">
            <w:r w:rsidRPr="6F0DD650">
              <w:rPr>
                <w:rFonts w:ascii="Calibri" w:eastAsia="Calibri" w:hAnsi="Calibri" w:cs="Calibri"/>
                <w:color w:val="FFFFFF" w:themeColor="background1"/>
              </w:rPr>
              <w:t>25%</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6A004958" w14:textId="1C6FF19F" w:rsidR="6F0DD650" w:rsidRDefault="6F0DD650" w:rsidP="00A345E1">
            <w:pPr>
              <w:jc w:val="center"/>
            </w:pPr>
            <w:r w:rsidRPr="6F0DD650">
              <w:rPr>
                <w:rFonts w:ascii="Calibri" w:eastAsia="Calibri" w:hAnsi="Calibri" w:cs="Calibri"/>
                <w:color w:val="000000" w:themeColor="text1"/>
              </w:rPr>
              <w:t>$5,680,147</w:t>
            </w:r>
          </w:p>
        </w:tc>
        <w:tc>
          <w:tcPr>
            <w:tcW w:w="3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56F4E376" w14:textId="7AF2775A" w:rsidR="6F0DD650" w:rsidRDefault="6F0DD650" w:rsidP="00A345E1">
            <w:pPr>
              <w:jc w:val="center"/>
            </w:pPr>
            <w:r w:rsidRPr="6F0DD650">
              <w:rPr>
                <w:rFonts w:ascii="Calibri" w:eastAsia="Calibri" w:hAnsi="Calibri" w:cs="Calibri"/>
                <w:color w:val="000000" w:themeColor="text1"/>
              </w:rPr>
              <w:t>$8,930,253</w:t>
            </w:r>
          </w:p>
        </w:tc>
      </w:tr>
      <w:tr w:rsidR="6F0DD650" w14:paraId="7E4A9D3E" w14:textId="77777777" w:rsidTr="00A345E1">
        <w:trPr>
          <w:trHeight w:val="300"/>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F044DB8" w14:textId="3C0B0378" w:rsidR="6F0DD650" w:rsidRDefault="6F0DD650" w:rsidP="00A345E1">
            <w:r w:rsidRPr="6F0DD650">
              <w:rPr>
                <w:rFonts w:ascii="Calibri" w:eastAsia="Calibri" w:hAnsi="Calibri" w:cs="Calibri"/>
                <w:color w:val="FFFFFF" w:themeColor="background1"/>
              </w:rPr>
              <w:t>50%</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0E530F2A" w14:textId="681F4787" w:rsidR="6F0DD650" w:rsidRDefault="6F0DD650" w:rsidP="00A345E1">
            <w:pPr>
              <w:jc w:val="center"/>
            </w:pPr>
            <w:r w:rsidRPr="6F0DD650">
              <w:rPr>
                <w:rFonts w:ascii="Calibri" w:eastAsia="Calibri" w:hAnsi="Calibri" w:cs="Calibri"/>
                <w:color w:val="000000" w:themeColor="text1"/>
              </w:rPr>
              <w:t>$11,360,294</w:t>
            </w:r>
          </w:p>
        </w:tc>
        <w:tc>
          <w:tcPr>
            <w:tcW w:w="3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EBF7"/>
            <w:vAlign w:val="center"/>
          </w:tcPr>
          <w:p w14:paraId="4B3C730D" w14:textId="3DCDB0DC" w:rsidR="6F0DD650" w:rsidRDefault="6F0DD650" w:rsidP="00A345E1">
            <w:pPr>
              <w:jc w:val="center"/>
            </w:pPr>
            <w:r w:rsidRPr="6F0DD650">
              <w:rPr>
                <w:rFonts w:ascii="Calibri" w:eastAsia="Calibri" w:hAnsi="Calibri" w:cs="Calibri"/>
                <w:color w:val="000000" w:themeColor="text1"/>
              </w:rPr>
              <w:t>$17,860,507</w:t>
            </w:r>
          </w:p>
        </w:tc>
      </w:tr>
      <w:tr w:rsidR="6F0DD650" w14:paraId="091896EB" w14:textId="77777777" w:rsidTr="00A345E1">
        <w:trPr>
          <w:trHeight w:val="315"/>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4FD533D" w14:textId="2FFFA1DA" w:rsidR="6F0DD650" w:rsidRDefault="6F0DD650" w:rsidP="00A345E1">
            <w:r w:rsidRPr="6F0DD650">
              <w:rPr>
                <w:rFonts w:ascii="Calibri" w:eastAsia="Calibri" w:hAnsi="Calibri" w:cs="Calibri"/>
                <w:color w:val="FFFFFF" w:themeColor="background1"/>
              </w:rPr>
              <w:t>75%</w:t>
            </w:r>
          </w:p>
        </w:tc>
        <w:tc>
          <w:tcPr>
            <w:tcW w:w="3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17EA77C2" w14:textId="536FA886" w:rsidR="6F0DD650" w:rsidRDefault="6F0DD650" w:rsidP="00A345E1">
            <w:pPr>
              <w:jc w:val="center"/>
            </w:pPr>
            <w:r w:rsidRPr="6F0DD650">
              <w:rPr>
                <w:rFonts w:ascii="Calibri" w:eastAsia="Calibri" w:hAnsi="Calibri" w:cs="Calibri"/>
                <w:color w:val="000000" w:themeColor="text1"/>
              </w:rPr>
              <w:t>$17,040,441</w:t>
            </w:r>
          </w:p>
        </w:tc>
        <w:tc>
          <w:tcPr>
            <w:tcW w:w="3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7EE"/>
            <w:vAlign w:val="center"/>
          </w:tcPr>
          <w:p w14:paraId="359540C6" w14:textId="35EB2BF7" w:rsidR="6F0DD650" w:rsidRDefault="6F0DD650" w:rsidP="00A345E1">
            <w:pPr>
              <w:jc w:val="center"/>
            </w:pPr>
            <w:r w:rsidRPr="6F0DD650">
              <w:rPr>
                <w:rFonts w:ascii="Calibri" w:eastAsia="Calibri" w:hAnsi="Calibri" w:cs="Calibri"/>
                <w:color w:val="000000" w:themeColor="text1"/>
              </w:rPr>
              <w:t>$26,790,760</w:t>
            </w:r>
          </w:p>
        </w:tc>
      </w:tr>
    </w:tbl>
    <w:p w14:paraId="6C7F2C62" w14:textId="77777777" w:rsidR="00A345E1" w:rsidRDefault="00A345E1" w:rsidP="00A345E1">
      <w:pPr>
        <w:jc w:val="center"/>
        <w:rPr>
          <w:sz w:val="16"/>
          <w:szCs w:val="16"/>
        </w:rPr>
      </w:pPr>
    </w:p>
    <w:p w14:paraId="750043BC" w14:textId="77777777" w:rsidR="00A345E1" w:rsidRDefault="00A345E1" w:rsidP="00A345E1">
      <w:pPr>
        <w:jc w:val="center"/>
        <w:rPr>
          <w:sz w:val="16"/>
          <w:szCs w:val="16"/>
        </w:rPr>
      </w:pPr>
    </w:p>
    <w:p w14:paraId="2173B562" w14:textId="77777777" w:rsidR="00A345E1" w:rsidRDefault="00A345E1" w:rsidP="00A345E1">
      <w:pPr>
        <w:jc w:val="center"/>
        <w:rPr>
          <w:sz w:val="16"/>
          <w:szCs w:val="16"/>
        </w:rPr>
      </w:pPr>
    </w:p>
    <w:p w14:paraId="447053EC" w14:textId="77777777" w:rsidR="00A345E1" w:rsidRDefault="00A345E1" w:rsidP="00A345E1">
      <w:pPr>
        <w:jc w:val="center"/>
        <w:rPr>
          <w:sz w:val="16"/>
          <w:szCs w:val="16"/>
        </w:rPr>
      </w:pPr>
    </w:p>
    <w:p w14:paraId="3BE12CB6" w14:textId="77777777" w:rsidR="00A345E1" w:rsidRDefault="00A345E1" w:rsidP="00A345E1">
      <w:pPr>
        <w:jc w:val="center"/>
        <w:rPr>
          <w:sz w:val="16"/>
          <w:szCs w:val="16"/>
        </w:rPr>
      </w:pPr>
    </w:p>
    <w:p w14:paraId="1E658190" w14:textId="0E885D53" w:rsidR="0029FE9C" w:rsidRPr="0014500D" w:rsidRDefault="0014500D" w:rsidP="00A345E1">
      <w:pPr>
        <w:jc w:val="center"/>
        <w:rPr>
          <w:sz w:val="24"/>
          <w:szCs w:val="24"/>
        </w:rPr>
      </w:pPr>
      <w:r w:rsidRPr="0014500D">
        <w:rPr>
          <w:sz w:val="24"/>
          <w:szCs w:val="24"/>
        </w:rPr>
        <w:t>Source:</w:t>
      </w:r>
      <w:r w:rsidR="00A345E1" w:rsidRPr="0014500D">
        <w:rPr>
          <w:sz w:val="24"/>
          <w:szCs w:val="24"/>
        </w:rPr>
        <w:t xml:space="preserve"> Jobs EQ</w:t>
      </w:r>
      <w:r w:rsidR="0036471C">
        <w:rPr>
          <w:rStyle w:val="FootnoteReference"/>
          <w:sz w:val="24"/>
          <w:szCs w:val="24"/>
        </w:rPr>
        <w:footnoteReference w:id="76"/>
      </w:r>
    </w:p>
    <w:p w14:paraId="1B2CEAA2" w14:textId="77777777" w:rsidR="00A345E1" w:rsidRDefault="00A345E1">
      <w:pPr>
        <w:rPr>
          <w:rFonts w:asciiTheme="majorHAnsi" w:eastAsiaTheme="majorEastAsia" w:hAnsiTheme="majorHAnsi" w:cstheme="majorBidi"/>
          <w:color w:val="2E74B5" w:themeColor="accent1" w:themeShade="BF"/>
          <w:sz w:val="32"/>
          <w:szCs w:val="32"/>
        </w:rPr>
      </w:pPr>
      <w:r>
        <w:br w:type="page"/>
      </w:r>
    </w:p>
    <w:p w14:paraId="60AC7A9E" w14:textId="77777777" w:rsidR="008631B8" w:rsidRDefault="008631B8" w:rsidP="008631B8">
      <w:pPr>
        <w:pStyle w:val="Heading1"/>
      </w:pPr>
      <w:bookmarkStart w:id="66" w:name="_Toc128989168"/>
      <w:r>
        <w:lastRenderedPageBreak/>
        <w:t>Appendix D</w:t>
      </w:r>
      <w:bookmarkEnd w:id="66"/>
    </w:p>
    <w:p w14:paraId="53E8DC4F" w14:textId="06DA0E7E" w:rsidR="008631B8" w:rsidRDefault="008631B8" w:rsidP="008631B8">
      <w:pPr>
        <w:spacing w:line="257" w:lineRule="auto"/>
        <w:rPr>
          <w:rFonts w:ascii="Calibri" w:eastAsia="Calibri" w:hAnsi="Calibri" w:cs="Calibri"/>
        </w:rPr>
      </w:pPr>
      <w:r w:rsidRPr="72804E68">
        <w:rPr>
          <w:rFonts w:ascii="Calibri" w:eastAsia="Calibri" w:hAnsi="Calibri" w:cs="Calibri"/>
        </w:rPr>
        <w:t>While public education and participation in waste separation for recyclable materials can significantly improve efficiency and lower sorting costs for material recovery facilities, there is also a notable advantage, in terms of residential and curbside collection, to simplifying collection practices. Requiring residents to conduct additional sorting of recyclable materials may reduce overall participation or volume of materials collected. The alternative of simplifying collection offsets this risk and has been shown in some cases to increase the rate of landfill diversion. While simplifying collection, allowing multiple materials to be collected in one curbside bin, the levels of contamination increase as well as the need for sorting materials after collection.</w:t>
      </w:r>
    </w:p>
    <w:p w14:paraId="2758A588" w14:textId="77777777" w:rsidR="008631B8" w:rsidRDefault="008631B8" w:rsidP="008631B8">
      <w:pPr>
        <w:spacing w:line="257" w:lineRule="auto"/>
        <w:rPr>
          <w:rFonts w:ascii="Calibri" w:eastAsia="Calibri" w:hAnsi="Calibri" w:cs="Calibri"/>
        </w:rPr>
      </w:pPr>
      <w:r w:rsidRPr="5F40C780">
        <w:rPr>
          <w:rFonts w:ascii="Calibri" w:eastAsia="Calibri" w:hAnsi="Calibri" w:cs="Calibri"/>
        </w:rPr>
        <w:t xml:space="preserve">Locally, a 2020 report from the King County </w:t>
      </w:r>
      <w:r>
        <w:rPr>
          <w:rFonts w:ascii="Calibri" w:eastAsia="Calibri" w:hAnsi="Calibri" w:cs="Calibri"/>
        </w:rPr>
        <w:t xml:space="preserve">Solid </w:t>
      </w:r>
      <w:r w:rsidRPr="5F40C780">
        <w:rPr>
          <w:rFonts w:ascii="Calibri" w:eastAsia="Calibri" w:hAnsi="Calibri" w:cs="Calibri"/>
        </w:rPr>
        <w:t xml:space="preserve">Waste </w:t>
      </w:r>
      <w:r>
        <w:rPr>
          <w:rFonts w:ascii="Calibri" w:eastAsia="Calibri" w:hAnsi="Calibri" w:cs="Calibri"/>
        </w:rPr>
        <w:t>Division</w:t>
      </w:r>
      <w:r w:rsidRPr="5F40C780">
        <w:rPr>
          <w:rStyle w:val="FootnoteReference"/>
          <w:rFonts w:ascii="Calibri" w:eastAsia="Calibri" w:hAnsi="Calibri" w:cs="Calibri"/>
        </w:rPr>
        <w:footnoteReference w:id="77"/>
      </w:r>
      <w:r w:rsidRPr="5F40C780">
        <w:rPr>
          <w:rFonts w:ascii="Calibri" w:eastAsia="Calibri" w:hAnsi="Calibri" w:cs="Calibri"/>
        </w:rPr>
        <w:t xml:space="preserve"> program identified some of the core issues the region faces in the effectiveness of its curbside collection and recyclable materials processing. King County material recovery facilities, first and foremost, identified contamination in their collection stream as a pressing issue. This contamination takes the form of unusable materials, which either cannot be sorted (dead animals, small engine parts) or require additional labor and resources to sort into batches of material viable for baling, transportation and reprocessing into raw, usable material. </w:t>
      </w:r>
    </w:p>
    <w:p w14:paraId="0ED31C4A" w14:textId="77777777" w:rsidR="008631B8" w:rsidRDefault="008631B8" w:rsidP="008631B8">
      <w:pPr>
        <w:spacing w:line="257" w:lineRule="auto"/>
        <w:rPr>
          <w:rFonts w:ascii="Calibri" w:eastAsia="Calibri" w:hAnsi="Calibri" w:cs="Calibri"/>
        </w:rPr>
      </w:pPr>
      <w:r w:rsidRPr="5F40C780">
        <w:rPr>
          <w:rFonts w:ascii="Calibri" w:eastAsia="Calibri" w:hAnsi="Calibri" w:cs="Calibri"/>
        </w:rPr>
        <w:t>Furthermore, materials that cannot be sorted out in the MRF process can result in rejection of the entire bale of material, for example, a bale of paper that contains too much non-paper material). This occurs especially in cases of cross contamination from food products. Here, contamination of paper and some plastic products can result in the entire accompanying load of material being outright rejected, taking away from what otherwise would have been usable material and reducing supply. Similar rejection of material can occur with the presence of excessive moisture in a load of materials which has either made the material (like paper or cardboard) unable to be processed or sorted.</w:t>
      </w:r>
    </w:p>
    <w:p w14:paraId="53F0FA1B" w14:textId="77777777" w:rsidR="008631B8" w:rsidRDefault="008631B8" w:rsidP="008631B8">
      <w:pPr>
        <w:keepNext/>
        <w:jc w:val="center"/>
      </w:pPr>
    </w:p>
    <w:p w14:paraId="5EB7B2A0" w14:textId="77777777" w:rsidR="008631B8" w:rsidRDefault="008631B8" w:rsidP="008631B8">
      <w:pPr>
        <w:rPr>
          <w:i/>
          <w:iCs/>
          <w:color w:val="44546A" w:themeColor="text2"/>
          <w:sz w:val="18"/>
          <w:szCs w:val="18"/>
        </w:rPr>
      </w:pPr>
      <w:r>
        <w:br w:type="page"/>
      </w:r>
    </w:p>
    <w:p w14:paraId="484C95A4" w14:textId="01BC8E92" w:rsidR="008631B8" w:rsidRPr="0014500D" w:rsidRDefault="008631B8" w:rsidP="008631B8">
      <w:pPr>
        <w:pStyle w:val="Caption"/>
        <w:jc w:val="center"/>
        <w:rPr>
          <w:i w:val="0"/>
          <w:iCs w:val="0"/>
          <w:sz w:val="24"/>
          <w:szCs w:val="24"/>
        </w:rPr>
      </w:pPr>
      <w:r w:rsidRPr="0014500D">
        <w:rPr>
          <w:sz w:val="24"/>
          <w:szCs w:val="24"/>
        </w:rPr>
        <w:lastRenderedPageBreak/>
        <w:t xml:space="preserve">Figure </w:t>
      </w:r>
      <w:r w:rsidRPr="0014500D">
        <w:rPr>
          <w:color w:val="2B579A"/>
          <w:sz w:val="24"/>
          <w:szCs w:val="24"/>
        </w:rPr>
        <w:fldChar w:fldCharType="begin"/>
      </w:r>
      <w:r>
        <w:instrText>SEQ Figure \* ARABIC</w:instrText>
      </w:r>
      <w:r w:rsidRPr="0014500D">
        <w:rPr>
          <w:color w:val="2B579A"/>
          <w:sz w:val="24"/>
          <w:szCs w:val="24"/>
        </w:rPr>
        <w:fldChar w:fldCharType="separate"/>
      </w:r>
      <w:r w:rsidR="005921A4" w:rsidRPr="0014500D">
        <w:rPr>
          <w:noProof/>
          <w:sz w:val="24"/>
          <w:szCs w:val="24"/>
        </w:rPr>
        <w:t>16</w:t>
      </w:r>
      <w:r w:rsidRPr="0014500D">
        <w:rPr>
          <w:color w:val="2B579A"/>
          <w:sz w:val="24"/>
          <w:szCs w:val="24"/>
        </w:rPr>
        <w:fldChar w:fldCharType="end"/>
      </w:r>
      <w:r w:rsidRPr="0014500D">
        <w:rPr>
          <w:color w:val="2B579A"/>
          <w:sz w:val="24"/>
          <w:szCs w:val="24"/>
        </w:rPr>
        <w:t>:</w:t>
      </w:r>
      <w:r w:rsidRPr="0014500D">
        <w:rPr>
          <w:sz w:val="24"/>
          <w:szCs w:val="24"/>
        </w:rPr>
        <w:t xml:space="preserve"> </w:t>
      </w:r>
      <w:r w:rsidRPr="0014500D">
        <w:rPr>
          <w:i w:val="0"/>
          <w:iCs w:val="0"/>
          <w:sz w:val="24"/>
          <w:szCs w:val="24"/>
        </w:rPr>
        <w:t>Overall Flow of King County Recyclable Materials</w:t>
      </w:r>
    </w:p>
    <w:p w14:paraId="3D159589" w14:textId="77777777" w:rsidR="008631B8" w:rsidRDefault="008631B8" w:rsidP="008631B8">
      <w:pPr>
        <w:jc w:val="center"/>
      </w:pPr>
      <w:r>
        <w:rPr>
          <w:noProof/>
        </w:rPr>
        <mc:AlternateContent>
          <mc:Choice Requires="wpg">
            <w:drawing>
              <wp:inline distT="0" distB="0" distL="0" distR="0" wp14:anchorId="5083FD6E" wp14:editId="729E3A60">
                <wp:extent cx="4438650" cy="4276725"/>
                <wp:effectExtent l="19050" t="19050" r="19050" b="28575"/>
                <wp:docPr id="679496464" name="Group 4" descr="Flowchart of King County Recyclable materials into MRF’S, showing the percentage that gets baled and rejected."/>
                <wp:cNvGraphicFramePr/>
                <a:graphic xmlns:a="http://schemas.openxmlformats.org/drawingml/2006/main">
                  <a:graphicData uri="http://schemas.microsoft.com/office/word/2010/wordprocessingGroup">
                    <wpg:wgp>
                      <wpg:cNvGrpSpPr/>
                      <wpg:grpSpPr>
                        <a:xfrm>
                          <a:off x="0" y="0"/>
                          <a:ext cx="4438650" cy="4276725"/>
                          <a:chOff x="0" y="205646"/>
                          <a:chExt cx="3011805" cy="2500936"/>
                        </a:xfrm>
                      </wpg:grpSpPr>
                      <pic:pic xmlns:pic="http://schemas.openxmlformats.org/drawingml/2006/picture">
                        <pic:nvPicPr>
                          <pic:cNvPr id="1" name="Picture 1"/>
                          <pic:cNvPicPr>
                            <a:picLocks noChangeAspect="1"/>
                          </pic:cNvPicPr>
                        </pic:nvPicPr>
                        <pic:blipFill rotWithShape="1">
                          <a:blip r:embed="rId47"/>
                          <a:srcRect t="7902"/>
                          <a:stretch/>
                        </pic:blipFill>
                        <pic:spPr>
                          <a:xfrm>
                            <a:off x="0" y="205646"/>
                            <a:ext cx="3011805" cy="2396583"/>
                          </a:xfrm>
                          <a:prstGeom prst="rect">
                            <a:avLst/>
                          </a:prstGeom>
                          <a:ln>
                            <a:solidFill>
                              <a:schemeClr val="tx1"/>
                            </a:solidFill>
                          </a:ln>
                        </pic:spPr>
                      </pic:pic>
                      <wps:wsp>
                        <wps:cNvPr id="2" name="Rectangle 3"/>
                        <wps:cNvSpPr/>
                        <wps:spPr>
                          <a:xfrm flipV="1">
                            <a:off x="257069" y="2706582"/>
                            <a:ext cx="2497667" cy="0"/>
                          </a:xfrm>
                          <a:prstGeom prst="rect">
                            <a:avLst/>
                          </a:prstGeom>
                          <a:solidFill>
                            <a:schemeClr val="lt1"/>
                          </a:solidFill>
                          <a:ln>
                            <a:solidFill>
                              <a:srgbClr val="000000"/>
                            </a:solidFill>
                          </a:ln>
                        </wps:spPr>
                        <wps:bodyPr anchor="t"/>
                      </wps:wsp>
                    </wpg:wgp>
                  </a:graphicData>
                </a:graphic>
              </wp:inline>
            </w:drawing>
          </mc:Choice>
          <mc:Fallback>
            <w:pict>
              <v:group w14:anchorId="3A904C6E" id="Group 4" o:spid="_x0000_s1026" alt="Flowchart of King County Recyclable materials into MRF’S, showing the percentage that gets baled and rejected." style="width:349.5pt;height:336.75pt;mso-position-horizontal-relative:char;mso-position-vertical-relative:line" coordorigin=",2056" coordsize="30118,2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056;width:30118;height:23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" stroked="t" strokecolor="black [3213]">
                  <v:imagedata r:id="rId54" o:title="" croptop="5179f"/>
                  <v:path arrowok="t"/>
                </v:shape>
                <v:rect id="Rectangle 3" o:spid="_x0000_s1028" style="position:absolute;left:2570;top:27065;width:24977;height: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" fillcolor="white [3201]"/>
                <w10:anchorlock/>
              </v:group>
            </w:pict>
          </mc:Fallback>
        </mc:AlternateContent>
      </w:r>
    </w:p>
    <w:p w14:paraId="00168443" w14:textId="77777777" w:rsidR="008631B8" w:rsidRDefault="008631B8" w:rsidP="008631B8">
      <w:pPr>
        <w:spacing w:line="257" w:lineRule="auto"/>
        <w:rPr>
          <w:rFonts w:ascii="Calibri" w:eastAsia="Calibri" w:hAnsi="Calibri" w:cs="Calibri"/>
        </w:rPr>
      </w:pPr>
      <w:r w:rsidRPr="5F40C780">
        <w:rPr>
          <w:rFonts w:ascii="Calibri" w:eastAsia="Calibri" w:hAnsi="Calibri" w:cs="Calibri"/>
        </w:rPr>
        <w:t xml:space="preserve">Beyond these issues, MRFs in King County also identified direct hazards to workers occurring through contamination in the stream of materials. Biohazards, hazardous chemicals, </w:t>
      </w:r>
      <w:proofErr w:type="gramStart"/>
      <w:r w:rsidRPr="5F40C780">
        <w:rPr>
          <w:rFonts w:ascii="Calibri" w:eastAsia="Calibri" w:hAnsi="Calibri" w:cs="Calibri"/>
        </w:rPr>
        <w:t>flammables</w:t>
      </w:r>
      <w:proofErr w:type="gramEnd"/>
      <w:r w:rsidRPr="5F40C780">
        <w:rPr>
          <w:rFonts w:ascii="Calibri" w:eastAsia="Calibri" w:hAnsi="Calibri" w:cs="Calibri"/>
        </w:rPr>
        <w:t xml:space="preserve"> and sharp objects have been present in the King County stream of collected materials. The presence of these materials not only poses a risk to workers at these facilities but by extension, can increase costs and slow work as additional measures need to be taken for safety and removing them from collected materials. Each of these factors begin at issues with initial material collection. This King County report identifies several potential options to address these issues.</w:t>
      </w:r>
    </w:p>
    <w:p w14:paraId="7ADCA97F" w14:textId="77777777" w:rsidR="008631B8" w:rsidRDefault="008631B8" w:rsidP="008631B8">
      <w:pPr>
        <w:spacing w:line="257" w:lineRule="auto"/>
        <w:rPr>
          <w:rFonts w:ascii="Calibri" w:eastAsia="Calibri" w:hAnsi="Calibri" w:cs="Calibri"/>
        </w:rPr>
      </w:pPr>
      <w:r w:rsidRPr="5F40C780">
        <w:rPr>
          <w:rFonts w:ascii="Calibri" w:eastAsia="Calibri" w:hAnsi="Calibri" w:cs="Calibri"/>
        </w:rPr>
        <w:t>One option that could be translated to Washington</w:t>
      </w:r>
      <w:r w:rsidRPr="5F40C780">
        <w:rPr>
          <w:rStyle w:val="FootnoteReference"/>
          <w:rFonts w:ascii="Calibri" w:eastAsia="Calibri" w:hAnsi="Calibri" w:cs="Calibri"/>
        </w:rPr>
        <w:footnoteReference w:id="78"/>
      </w:r>
      <w:r w:rsidRPr="5F40C780">
        <w:rPr>
          <w:rFonts w:ascii="Calibri" w:eastAsia="Calibri" w:hAnsi="Calibri" w:cs="Calibri"/>
        </w:rPr>
        <w:t xml:space="preserve"> is expanding community outreach and education with complete lists of acceptable materials. Another option would be to introduce fines for contaminating materials found in residential recyclables. This would motivate informed participation in recycling collection and could potentially offset costs from rejected batches of material. Another option- included investment in MRF infrastructure like automated sorting to reduce the current labor cost from some of the contamination.</w:t>
      </w:r>
    </w:p>
    <w:p w14:paraId="7E5F5EF3" w14:textId="77777777" w:rsidR="008631B8" w:rsidRDefault="008631B8" w:rsidP="008631B8">
      <w:pPr>
        <w:spacing w:line="257" w:lineRule="auto"/>
      </w:pPr>
    </w:p>
    <w:p w14:paraId="2BCA9AD2" w14:textId="77777777" w:rsidR="008631B8" w:rsidRDefault="008631B8" w:rsidP="008631B8">
      <w:pPr>
        <w:pStyle w:val="Heading2"/>
      </w:pPr>
      <w:bookmarkStart w:id="67" w:name="_Toc128989169"/>
      <w:r>
        <w:lastRenderedPageBreak/>
        <w:t>Life-Cycle Assessment of Residential Curbside Pickup Case Study</w:t>
      </w:r>
      <w:bookmarkEnd w:id="67"/>
    </w:p>
    <w:p w14:paraId="16A23E96" w14:textId="77777777" w:rsidR="008631B8" w:rsidRDefault="008631B8" w:rsidP="008631B8"/>
    <w:p w14:paraId="6947C13A" w14:textId="77777777" w:rsidR="008631B8" w:rsidRDefault="008631B8" w:rsidP="008631B8">
      <w:pPr>
        <w:rPr>
          <w:rFonts w:ascii="Calibri" w:eastAsia="Calibri" w:hAnsi="Calibri" w:cs="Calibri"/>
        </w:rPr>
      </w:pPr>
      <w:r>
        <w:t>The Life-Cycle assessment (LCA) of residential curbside material collection provides some key insights into the economic and environmental outcomes associated with this sector of material recovery. The Environmental Research and Education Foundation</w:t>
      </w:r>
      <w:r w:rsidRPr="5F40C780">
        <w:rPr>
          <w:rStyle w:val="FootnoteReference"/>
        </w:rPr>
        <w:footnoteReference w:id="79"/>
      </w:r>
      <w:r>
        <w:t xml:space="preserve"> conducted this LCA in 2022, and specifically looked to examine the greenhouse gas (GHG) emissions associated with different configurations of curbside collection, in addition to identifying crucial factors that impact curbside collection efficiency. Their model used </w:t>
      </w:r>
      <w:r w:rsidRPr="01574F59">
        <w:rPr>
          <w:rFonts w:eastAsiaTheme="minorEastAsia"/>
          <w:color w:val="000000" w:themeColor="text1"/>
        </w:rPr>
        <w:t>Solid Waste Optimization Life-cycle Framework (SWOLF), consisting of “state-of-the-art life-cycle process models for solid waste collection, recycling, landfilling, composting, anaerobic digestion (AD), waste-to-energy (WTE), and gasification that uniquely facilitate integrated analyses of material recovery strategies.</w:t>
      </w:r>
    </w:p>
    <w:p w14:paraId="00CCCBE1" w14:textId="77777777" w:rsidR="008631B8" w:rsidRDefault="008631B8" w:rsidP="008631B8">
      <w:pPr>
        <w:rPr>
          <w:rFonts w:eastAsiaTheme="minorEastAsia"/>
          <w:color w:val="000000" w:themeColor="text1"/>
        </w:rPr>
      </w:pPr>
      <w:r w:rsidRPr="5F40C780">
        <w:rPr>
          <w:rFonts w:eastAsiaTheme="minorEastAsia"/>
          <w:color w:val="000000" w:themeColor="text1"/>
        </w:rPr>
        <w:t xml:space="preserve">Regarding collections efficiency, and improving capture rate for curbside residential recycling, the report identified 4 key factors. These being 1) the materials included in collections, 2) how effectively residents sort their recyclable materials, 3) single vs dual stream recycling programs, 4) the location and type of end-uses markets (e.g., bottle-to-bottle) for each recovered material. These factors played the most significant role in determining the effectiveness of curbside collection programs. </w:t>
      </w:r>
    </w:p>
    <w:p w14:paraId="4BB6293D" w14:textId="77777777" w:rsidR="008631B8" w:rsidRDefault="008631B8" w:rsidP="008631B8">
      <w:pPr>
        <w:rPr>
          <w:rFonts w:eastAsiaTheme="minorEastAsia"/>
          <w:color w:val="000000" w:themeColor="text1"/>
        </w:rPr>
      </w:pPr>
      <w:r w:rsidRPr="5F40C780">
        <w:rPr>
          <w:rFonts w:eastAsiaTheme="minorEastAsia"/>
          <w:color w:val="000000" w:themeColor="text1"/>
        </w:rPr>
        <w:t xml:space="preserve">In terms of bin configuration, this LCA looked at 3 different options. These were one bin (landfill only), two bins (landfill, mixed recycling), and three bins (landfill, recycling, yard waste). Of these three choices, two bins were by far the most energy efficiency- with a 38% reduction in GHG emissions relative to one bin. These energy savings were rooted in reductions in manufacturing that could utilize recycled materials. This improvement, however, was entirely negated by the inclusion of the third yard waste bin. This third bin necessitated an additional weekly collection and pickup. In addition to these added fuel expenditures, in addition to other auxiliary factors included in the processing of organic waste (such as pile aeration). </w:t>
      </w:r>
    </w:p>
    <w:p w14:paraId="2658F356" w14:textId="77777777" w:rsidR="008631B8" w:rsidRDefault="008631B8" w:rsidP="008631B8">
      <w:pPr>
        <w:rPr>
          <w:rFonts w:eastAsiaTheme="minorEastAsia"/>
          <w:color w:val="000000" w:themeColor="text1"/>
        </w:rPr>
      </w:pPr>
      <w:r w:rsidRPr="5F40C780">
        <w:rPr>
          <w:rFonts w:eastAsiaTheme="minorEastAsia"/>
          <w:color w:val="000000" w:themeColor="text1"/>
        </w:rPr>
        <w:t>Additionally, the LCA looked at which materials contributed to the GHG savings associated with recycling relative to landfill dumping. Aluminum cans, mixed metals, office and residential paper, and corrugated containers all ranked highest in their reduction to GHG emissions. Again, most of these savings resulted from the reduced consumption of virgin materials in manufacturing. The refinement and processing of virgin materials are more energy intensive than the reclamation and repurposing of recycled materials. The life cycle assessment process is important to ensure that recycling processes are useful in reducing emissions and properly handling materials.</w:t>
      </w:r>
      <w:r w:rsidRPr="5F40C780">
        <w:rPr>
          <w:rStyle w:val="CommentReference"/>
        </w:rPr>
        <w:t xml:space="preserve"> </w:t>
      </w:r>
      <w:r w:rsidRPr="5F40C780">
        <w:rPr>
          <w:rFonts w:eastAsiaTheme="minorEastAsia"/>
          <w:color w:val="000000" w:themeColor="text1"/>
        </w:rPr>
        <w:t>By looking at a single material’s environmental impact, it can be easier to compare alternative processing steps to reduce waste within material flows.</w:t>
      </w:r>
    </w:p>
    <w:p w14:paraId="3D7BF7F1" w14:textId="77777777" w:rsidR="008631B8" w:rsidRDefault="008631B8" w:rsidP="008631B8">
      <w:pPr>
        <w:spacing w:line="257" w:lineRule="auto"/>
        <w:rPr>
          <w:rFonts w:ascii="Calibri" w:eastAsia="Calibri" w:hAnsi="Calibri" w:cs="Calibri"/>
        </w:rPr>
      </w:pPr>
    </w:p>
    <w:p w14:paraId="57E3C040" w14:textId="77777777" w:rsidR="008631B8" w:rsidRDefault="008631B8" w:rsidP="008631B8">
      <w:pPr>
        <w:rPr>
          <w:rFonts w:asciiTheme="majorHAnsi" w:eastAsiaTheme="majorEastAsia" w:hAnsiTheme="majorHAnsi" w:cstheme="majorBidi"/>
          <w:color w:val="2E74B5" w:themeColor="accent1" w:themeShade="BF"/>
          <w:sz w:val="32"/>
          <w:szCs w:val="32"/>
        </w:rPr>
      </w:pPr>
      <w:r>
        <w:br w:type="page"/>
      </w:r>
    </w:p>
    <w:p w14:paraId="57534013" w14:textId="77777777" w:rsidR="008631B8" w:rsidRDefault="008631B8" w:rsidP="008631B8">
      <w:pPr>
        <w:pStyle w:val="Heading1"/>
      </w:pPr>
      <w:bookmarkStart w:id="68" w:name="_Toc128989170"/>
      <w:r>
        <w:lastRenderedPageBreak/>
        <w:t>Appendix E</w:t>
      </w:r>
      <w:bookmarkEnd w:id="68"/>
    </w:p>
    <w:p w14:paraId="2FCDF72A" w14:textId="035B1707" w:rsidR="008631B8" w:rsidRPr="0014500D" w:rsidRDefault="008631B8" w:rsidP="008631B8">
      <w:pPr>
        <w:pStyle w:val="Caption"/>
        <w:jc w:val="center"/>
        <w:rPr>
          <w:rStyle w:val="EndnoteReference"/>
          <w:rFonts w:ascii="Calibri" w:eastAsia="Calibri" w:hAnsi="Calibri" w:cs="Calibri"/>
          <w:i w:val="0"/>
          <w:iCs w:val="0"/>
          <w:sz w:val="24"/>
          <w:szCs w:val="24"/>
        </w:rPr>
      </w:pPr>
      <w:r w:rsidRPr="0014500D">
        <w:rPr>
          <w:sz w:val="24"/>
          <w:szCs w:val="24"/>
        </w:rPr>
        <w:t>Table</w:t>
      </w:r>
      <w:r w:rsidR="0014500D" w:rsidRPr="0014500D">
        <w:rPr>
          <w:sz w:val="24"/>
          <w:szCs w:val="24"/>
        </w:rPr>
        <w:t xml:space="preserve"> 23</w:t>
      </w:r>
      <w:r w:rsidRPr="0014500D">
        <w:rPr>
          <w:sz w:val="24"/>
          <w:szCs w:val="24"/>
        </w:rPr>
        <w:fldChar w:fldCharType="begin"/>
      </w:r>
      <w:r w:rsidRPr="0014500D">
        <w:rPr>
          <w:sz w:val="24"/>
          <w:szCs w:val="24"/>
        </w:rPr>
        <w:instrText>SEQ Table \* ARABIC</w:instrText>
      </w:r>
      <w:r w:rsidR="0040497C">
        <w:rPr>
          <w:sz w:val="24"/>
          <w:szCs w:val="24"/>
        </w:rPr>
        <w:fldChar w:fldCharType="separate"/>
      </w:r>
      <w:r w:rsidRPr="0014500D">
        <w:rPr>
          <w:sz w:val="24"/>
          <w:szCs w:val="24"/>
        </w:rPr>
        <w:fldChar w:fldCharType="end"/>
      </w:r>
      <w:r w:rsidRPr="0014500D">
        <w:rPr>
          <w:sz w:val="24"/>
          <w:szCs w:val="24"/>
        </w:rPr>
        <w:t xml:space="preserve">: </w:t>
      </w:r>
      <w:r w:rsidRPr="0014500D">
        <w:rPr>
          <w:rFonts w:ascii="Calibri" w:eastAsia="Calibri" w:hAnsi="Calibri" w:cs="Calibri"/>
          <w:i w:val="0"/>
          <w:iCs w:val="0"/>
          <w:sz w:val="24"/>
          <w:szCs w:val="24"/>
        </w:rPr>
        <w:t>Materials Collected for Recycling</w:t>
      </w:r>
      <w:r w:rsidR="0014500D">
        <w:rPr>
          <w:rFonts w:ascii="Calibri" w:eastAsia="Calibri" w:hAnsi="Calibri" w:cs="Calibri"/>
          <w:i w:val="0"/>
          <w:iCs w:val="0"/>
          <w:sz w:val="24"/>
          <w:szCs w:val="24"/>
        </w:rPr>
        <w:t xml:space="preserve"> (tons), 2018</w:t>
      </w:r>
      <w:r w:rsidR="0036471C">
        <w:rPr>
          <w:rStyle w:val="FootnoteReference"/>
          <w:rFonts w:ascii="Calibri" w:eastAsia="Calibri" w:hAnsi="Calibri" w:cs="Calibri"/>
          <w:i w:val="0"/>
          <w:iCs w:val="0"/>
          <w:sz w:val="24"/>
          <w:szCs w:val="24"/>
        </w:rPr>
        <w:footnoteReference w:id="80"/>
      </w:r>
    </w:p>
    <w:tbl>
      <w:tblPr>
        <w:tblStyle w:val="TableGrid"/>
        <w:tblW w:w="0" w:type="auto"/>
        <w:jc w:val="center"/>
        <w:tblLayout w:type="fixed"/>
        <w:tblLook w:val="06A0" w:firstRow="1" w:lastRow="0" w:firstColumn="1" w:lastColumn="0" w:noHBand="1" w:noVBand="1"/>
      </w:tblPr>
      <w:tblGrid>
        <w:gridCol w:w="2475"/>
        <w:gridCol w:w="1740"/>
        <w:gridCol w:w="1725"/>
        <w:gridCol w:w="1500"/>
      </w:tblGrid>
      <w:tr w:rsidR="008631B8" w14:paraId="26BAD19B" w14:textId="77777777" w:rsidTr="003C076F">
        <w:trPr>
          <w:trHeight w:val="300"/>
          <w:tblHeader/>
          <w:jc w:val="center"/>
        </w:trPr>
        <w:tc>
          <w:tcPr>
            <w:tcW w:w="744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B8FCD12" w14:textId="77777777" w:rsidR="008631B8" w:rsidRDefault="008631B8" w:rsidP="003C076F">
            <w:pPr>
              <w:jc w:val="center"/>
            </w:pPr>
            <w:r w:rsidRPr="0A88CA58">
              <w:rPr>
                <w:rFonts w:ascii="Calibri" w:eastAsia="Calibri" w:hAnsi="Calibri" w:cs="Calibri"/>
                <w:b/>
                <w:bCs/>
                <w:color w:val="FFFFFF" w:themeColor="background1"/>
              </w:rPr>
              <w:t>Materials Collected for Recycling (tons)</w:t>
            </w:r>
          </w:p>
        </w:tc>
      </w:tr>
      <w:tr w:rsidR="008631B8" w14:paraId="6D5A9374"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807E546" w14:textId="77777777" w:rsidR="008631B8" w:rsidRDefault="008631B8" w:rsidP="003C076F">
            <w:pPr>
              <w:jc w:val="center"/>
            </w:pPr>
            <w:r w:rsidRPr="0A88CA58">
              <w:rPr>
                <w:rFonts w:ascii="Calibri" w:eastAsia="Calibri" w:hAnsi="Calibri" w:cs="Calibri"/>
                <w:i/>
                <w:iCs/>
                <w:color w:val="FFFFFF" w:themeColor="background1"/>
              </w:rPr>
              <w:t>Asphalt &amp; Concrete</w:t>
            </w:r>
          </w:p>
        </w:tc>
        <w:tc>
          <w:tcPr>
            <w:tcW w:w="1740"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1F39097" w14:textId="77777777" w:rsidR="008631B8" w:rsidRDefault="008631B8" w:rsidP="003C076F">
            <w:pPr>
              <w:jc w:val="center"/>
            </w:pPr>
            <w:r w:rsidRPr="0A88CA58">
              <w:rPr>
                <w:rFonts w:ascii="Calibri" w:eastAsia="Calibri" w:hAnsi="Calibri" w:cs="Calibri"/>
              </w:rPr>
              <w:t>2,998,372</w:t>
            </w:r>
          </w:p>
        </w:tc>
        <w:tc>
          <w:tcPr>
            <w:tcW w:w="1725" w:type="dxa"/>
            <w:tcBorders>
              <w:top w:val="nil"/>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7FEA262" w14:textId="77777777" w:rsidR="008631B8" w:rsidRDefault="008631B8" w:rsidP="003C076F">
            <w:pPr>
              <w:jc w:val="center"/>
            </w:pPr>
            <w:r w:rsidRPr="0A88CA58">
              <w:rPr>
                <w:rFonts w:ascii="Calibri" w:eastAsia="Calibri" w:hAnsi="Calibri" w:cs="Calibri"/>
                <w:i/>
                <w:iCs/>
                <w:color w:val="FFFFFF" w:themeColor="background1"/>
              </w:rPr>
              <w:t>Miscellaneous</w:t>
            </w:r>
          </w:p>
        </w:tc>
        <w:tc>
          <w:tcPr>
            <w:tcW w:w="1500"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EA865EB" w14:textId="77777777" w:rsidR="008631B8" w:rsidRDefault="008631B8" w:rsidP="003C076F">
            <w:pPr>
              <w:jc w:val="center"/>
            </w:pPr>
            <w:r w:rsidRPr="0A88CA58">
              <w:rPr>
                <w:rFonts w:ascii="Calibri" w:eastAsia="Calibri" w:hAnsi="Calibri" w:cs="Calibri"/>
              </w:rPr>
              <w:t>21,652</w:t>
            </w:r>
          </w:p>
        </w:tc>
      </w:tr>
      <w:tr w:rsidR="008631B8" w14:paraId="050AF3DD"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6D7B3FD" w14:textId="77777777" w:rsidR="008631B8" w:rsidRDefault="008631B8" w:rsidP="003C076F">
            <w:pPr>
              <w:jc w:val="center"/>
            </w:pPr>
            <w:r w:rsidRPr="0A88CA58">
              <w:rPr>
                <w:rFonts w:ascii="Calibri" w:eastAsia="Calibri" w:hAnsi="Calibri" w:cs="Calibri"/>
                <w:i/>
                <w:iCs/>
                <w:color w:val="FFFFFF" w:themeColor="background1"/>
              </w:rPr>
              <w:t>Other Ferrous Metal</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5C20CBA6" w14:textId="77777777" w:rsidR="008631B8" w:rsidRDefault="008631B8" w:rsidP="003C076F">
            <w:pPr>
              <w:jc w:val="center"/>
            </w:pPr>
            <w:r w:rsidRPr="0A88CA58">
              <w:rPr>
                <w:rFonts w:ascii="Calibri" w:eastAsia="Calibri" w:hAnsi="Calibri" w:cs="Calibri"/>
              </w:rPr>
              <w:t>1,324,097</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13177DE" w14:textId="77777777" w:rsidR="008631B8" w:rsidRDefault="008631B8" w:rsidP="003C076F">
            <w:pPr>
              <w:jc w:val="center"/>
            </w:pPr>
            <w:r w:rsidRPr="0A88CA58">
              <w:rPr>
                <w:rFonts w:ascii="Calibri" w:eastAsia="Calibri" w:hAnsi="Calibri" w:cs="Calibri"/>
                <w:i/>
                <w:iCs/>
                <w:color w:val="FFFFFF" w:themeColor="background1"/>
              </w:rPr>
              <w:t>PET Plastics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11D07451" w14:textId="77777777" w:rsidR="008631B8" w:rsidRDefault="008631B8" w:rsidP="003C076F">
            <w:pPr>
              <w:jc w:val="center"/>
            </w:pPr>
            <w:r w:rsidRPr="0A88CA58">
              <w:rPr>
                <w:rFonts w:ascii="Calibri" w:eastAsia="Calibri" w:hAnsi="Calibri" w:cs="Calibri"/>
              </w:rPr>
              <w:t>21,439</w:t>
            </w:r>
          </w:p>
        </w:tc>
      </w:tr>
      <w:tr w:rsidR="008631B8" w14:paraId="333D4FBB"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03A0DC0" w14:textId="77777777" w:rsidR="008631B8" w:rsidRDefault="008631B8" w:rsidP="003C076F">
            <w:pPr>
              <w:jc w:val="center"/>
            </w:pPr>
            <w:r w:rsidRPr="0A88CA58">
              <w:rPr>
                <w:rFonts w:ascii="Calibri" w:eastAsia="Calibri" w:hAnsi="Calibri" w:cs="Calibri"/>
                <w:i/>
                <w:iCs/>
                <w:color w:val="FFFFFF" w:themeColor="background1"/>
              </w:rPr>
              <w:t>Cardboard</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E2E3586" w14:textId="77777777" w:rsidR="008631B8" w:rsidRDefault="008631B8" w:rsidP="003C076F">
            <w:pPr>
              <w:jc w:val="center"/>
            </w:pPr>
            <w:r w:rsidRPr="0A88CA58">
              <w:rPr>
                <w:rFonts w:ascii="Calibri" w:eastAsia="Calibri" w:hAnsi="Calibri" w:cs="Calibri"/>
              </w:rPr>
              <w:t>650,682</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DC8270D" w14:textId="77777777" w:rsidR="008631B8" w:rsidRDefault="008631B8" w:rsidP="003C076F">
            <w:pPr>
              <w:jc w:val="center"/>
            </w:pPr>
            <w:r w:rsidRPr="0A88CA58">
              <w:rPr>
                <w:rFonts w:ascii="Calibri" w:eastAsia="Calibri" w:hAnsi="Calibri" w:cs="Calibri"/>
                <w:i/>
                <w:iCs/>
                <w:color w:val="FFFFFF" w:themeColor="background1"/>
              </w:rPr>
              <w:t>LDPE Plastics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328F019A" w14:textId="77777777" w:rsidR="008631B8" w:rsidRDefault="008631B8" w:rsidP="003C076F">
            <w:pPr>
              <w:jc w:val="center"/>
            </w:pPr>
            <w:r w:rsidRPr="0A88CA58">
              <w:rPr>
                <w:rFonts w:ascii="Calibri" w:eastAsia="Calibri" w:hAnsi="Calibri" w:cs="Calibri"/>
              </w:rPr>
              <w:t>20,802</w:t>
            </w:r>
          </w:p>
        </w:tc>
      </w:tr>
      <w:tr w:rsidR="008631B8" w14:paraId="5806CCA7" w14:textId="77777777" w:rsidTr="003C076F">
        <w:trPr>
          <w:trHeight w:val="6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2288A28" w14:textId="77777777" w:rsidR="008631B8" w:rsidRDefault="008631B8" w:rsidP="003C076F">
            <w:pPr>
              <w:jc w:val="center"/>
            </w:pPr>
            <w:r w:rsidRPr="0A88CA58">
              <w:rPr>
                <w:rFonts w:ascii="Calibri" w:eastAsia="Calibri" w:hAnsi="Calibri" w:cs="Calibri"/>
                <w:i/>
                <w:iCs/>
                <w:color w:val="FFFFFF" w:themeColor="background1"/>
              </w:rPr>
              <w:t>Construction &amp; Demolition Debris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848F679" w14:textId="77777777" w:rsidR="008631B8" w:rsidRDefault="008631B8" w:rsidP="003C076F">
            <w:pPr>
              <w:jc w:val="center"/>
            </w:pPr>
            <w:r w:rsidRPr="0A88CA58">
              <w:rPr>
                <w:rFonts w:ascii="Calibri" w:eastAsia="Calibri" w:hAnsi="Calibri" w:cs="Calibri"/>
              </w:rPr>
              <w:t>596,110</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22466E9" w14:textId="77777777" w:rsidR="008631B8" w:rsidRDefault="008631B8" w:rsidP="003C076F">
            <w:pPr>
              <w:jc w:val="center"/>
            </w:pPr>
            <w:r w:rsidRPr="0A88CA58">
              <w:rPr>
                <w:rFonts w:ascii="Calibri" w:eastAsia="Calibri" w:hAnsi="Calibri" w:cs="Calibri"/>
                <w:i/>
                <w:iCs/>
                <w:color w:val="FFFFFF" w:themeColor="background1"/>
              </w:rPr>
              <w:t>Electronics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698CC24C" w14:textId="77777777" w:rsidR="008631B8" w:rsidRDefault="008631B8" w:rsidP="003C076F">
            <w:pPr>
              <w:jc w:val="center"/>
            </w:pPr>
            <w:r w:rsidRPr="0A88CA58">
              <w:rPr>
                <w:rFonts w:ascii="Calibri" w:eastAsia="Calibri" w:hAnsi="Calibri" w:cs="Calibri"/>
              </w:rPr>
              <w:t>17,813</w:t>
            </w:r>
          </w:p>
        </w:tc>
      </w:tr>
      <w:tr w:rsidR="008631B8" w14:paraId="368514DD" w14:textId="77777777" w:rsidTr="003C076F">
        <w:trPr>
          <w:trHeight w:val="6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7E603DA" w14:textId="77777777" w:rsidR="008631B8" w:rsidRDefault="008631B8" w:rsidP="003C076F">
            <w:pPr>
              <w:jc w:val="center"/>
            </w:pPr>
            <w:r w:rsidRPr="0A88CA58">
              <w:rPr>
                <w:rFonts w:ascii="Calibri" w:eastAsia="Calibri" w:hAnsi="Calibri" w:cs="Calibri"/>
                <w:i/>
                <w:iCs/>
                <w:color w:val="FFFFFF" w:themeColor="background1"/>
              </w:rPr>
              <w:t>Yard Debris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E2E8C39" w14:textId="77777777" w:rsidR="008631B8" w:rsidRDefault="008631B8" w:rsidP="003C076F">
            <w:pPr>
              <w:jc w:val="center"/>
            </w:pPr>
            <w:r w:rsidRPr="0A88CA58">
              <w:rPr>
                <w:rFonts w:ascii="Calibri" w:eastAsia="Calibri" w:hAnsi="Calibri" w:cs="Calibri"/>
              </w:rPr>
              <w:t>561,869</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AC6523C" w14:textId="77777777" w:rsidR="008631B8" w:rsidRDefault="008631B8" w:rsidP="003C076F">
            <w:pPr>
              <w:jc w:val="center"/>
            </w:pPr>
            <w:r w:rsidRPr="0A88CA58">
              <w:rPr>
                <w:rFonts w:ascii="Calibri" w:eastAsia="Calibri" w:hAnsi="Calibri" w:cs="Calibri"/>
                <w:i/>
                <w:iCs/>
                <w:color w:val="FFFFFF" w:themeColor="background1"/>
              </w:rPr>
              <w:t>Auto Lead Acid Batteries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54D6E15" w14:textId="77777777" w:rsidR="008631B8" w:rsidRDefault="008631B8" w:rsidP="003C076F">
            <w:pPr>
              <w:jc w:val="center"/>
            </w:pPr>
            <w:r w:rsidRPr="0A88CA58">
              <w:rPr>
                <w:rFonts w:ascii="Calibri" w:eastAsia="Calibri" w:hAnsi="Calibri" w:cs="Calibri"/>
              </w:rPr>
              <w:t>15,960</w:t>
            </w:r>
          </w:p>
        </w:tc>
      </w:tr>
      <w:tr w:rsidR="008631B8" w14:paraId="56E885A2" w14:textId="77777777" w:rsidTr="003C076F">
        <w:trPr>
          <w:trHeight w:val="6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A7E383B" w14:textId="77777777" w:rsidR="008631B8" w:rsidRDefault="008631B8" w:rsidP="003C076F">
            <w:pPr>
              <w:jc w:val="center"/>
            </w:pPr>
            <w:r w:rsidRPr="0A88CA58">
              <w:rPr>
                <w:rFonts w:ascii="Calibri" w:eastAsia="Calibri" w:hAnsi="Calibri" w:cs="Calibri"/>
                <w:i/>
                <w:iCs/>
                <w:color w:val="FFFFFF" w:themeColor="background1"/>
              </w:rPr>
              <w:t>Yard Debris &amp; Food mixed</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473FF006" w14:textId="77777777" w:rsidR="008631B8" w:rsidRDefault="008631B8" w:rsidP="003C076F">
            <w:pPr>
              <w:jc w:val="center"/>
            </w:pPr>
            <w:r w:rsidRPr="0A88CA58">
              <w:rPr>
                <w:rFonts w:ascii="Calibri" w:eastAsia="Calibri" w:hAnsi="Calibri" w:cs="Calibri"/>
              </w:rPr>
              <w:t>394,527</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AE7DFAE" w14:textId="77777777" w:rsidR="008631B8" w:rsidRDefault="008631B8" w:rsidP="003C076F">
            <w:pPr>
              <w:jc w:val="center"/>
            </w:pPr>
            <w:r w:rsidRPr="0A88CA58">
              <w:rPr>
                <w:rFonts w:ascii="Calibri" w:eastAsia="Calibri" w:hAnsi="Calibri" w:cs="Calibri"/>
                <w:i/>
                <w:iCs/>
                <w:color w:val="FFFFFF" w:themeColor="background1"/>
              </w:rPr>
              <w:t>Steel Cans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C7D1DAF" w14:textId="77777777" w:rsidR="008631B8" w:rsidRDefault="008631B8" w:rsidP="003C076F">
            <w:pPr>
              <w:jc w:val="center"/>
            </w:pPr>
            <w:r w:rsidRPr="0A88CA58">
              <w:rPr>
                <w:rFonts w:ascii="Calibri" w:eastAsia="Calibri" w:hAnsi="Calibri" w:cs="Calibri"/>
              </w:rPr>
              <w:t>14,954</w:t>
            </w:r>
          </w:p>
        </w:tc>
      </w:tr>
      <w:tr w:rsidR="008631B8" w14:paraId="662F2794" w14:textId="77777777" w:rsidTr="003C076F">
        <w:trPr>
          <w:trHeight w:val="6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15B877F" w14:textId="77777777" w:rsidR="008631B8" w:rsidRDefault="008631B8" w:rsidP="003C076F">
            <w:pPr>
              <w:jc w:val="center"/>
            </w:pPr>
            <w:r w:rsidRPr="0A88CA58">
              <w:rPr>
                <w:rFonts w:ascii="Calibri" w:eastAsia="Calibri" w:hAnsi="Calibri" w:cs="Calibri"/>
                <w:i/>
                <w:iCs/>
                <w:color w:val="FFFFFF" w:themeColor="background1"/>
              </w:rPr>
              <w:t>Mixed Paper</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F69DF57" w14:textId="77777777" w:rsidR="008631B8" w:rsidRDefault="008631B8" w:rsidP="003C076F">
            <w:pPr>
              <w:jc w:val="center"/>
            </w:pPr>
            <w:r w:rsidRPr="0A88CA58">
              <w:rPr>
                <w:rFonts w:ascii="Calibri" w:eastAsia="Calibri" w:hAnsi="Calibri" w:cs="Calibri"/>
              </w:rPr>
              <w:t>222,117</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BA9DC08" w14:textId="77777777" w:rsidR="008631B8" w:rsidRDefault="008631B8" w:rsidP="003C076F">
            <w:pPr>
              <w:jc w:val="center"/>
            </w:pPr>
            <w:r w:rsidRPr="0A88CA58">
              <w:rPr>
                <w:rFonts w:ascii="Calibri" w:eastAsia="Calibri" w:hAnsi="Calibri" w:cs="Calibri"/>
                <w:i/>
                <w:iCs/>
                <w:color w:val="FFFFFF" w:themeColor="background1"/>
              </w:rPr>
              <w:t>Other Recyclable Plastics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E6AE70F" w14:textId="77777777" w:rsidR="008631B8" w:rsidRDefault="008631B8" w:rsidP="003C076F">
            <w:pPr>
              <w:jc w:val="center"/>
            </w:pPr>
            <w:r w:rsidRPr="0A88CA58">
              <w:rPr>
                <w:rFonts w:ascii="Calibri" w:eastAsia="Calibri" w:hAnsi="Calibri" w:cs="Calibri"/>
              </w:rPr>
              <w:t>14,861</w:t>
            </w:r>
          </w:p>
        </w:tc>
      </w:tr>
      <w:tr w:rsidR="008631B8" w14:paraId="73BC0D2E"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A0E3FCB" w14:textId="77777777" w:rsidR="008631B8" w:rsidRDefault="008631B8" w:rsidP="003C076F">
            <w:pPr>
              <w:jc w:val="center"/>
            </w:pPr>
            <w:r w:rsidRPr="0A88CA58">
              <w:rPr>
                <w:rFonts w:ascii="Calibri" w:eastAsia="Calibri" w:hAnsi="Calibri" w:cs="Calibri"/>
                <w:i/>
                <w:iCs/>
                <w:color w:val="FFFFFF" w:themeColor="background1"/>
              </w:rPr>
              <w:t>Wood Waste</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4FB21F38" w14:textId="77777777" w:rsidR="008631B8" w:rsidRDefault="008631B8" w:rsidP="003C076F">
            <w:pPr>
              <w:jc w:val="center"/>
            </w:pPr>
            <w:r w:rsidRPr="0A88CA58">
              <w:rPr>
                <w:rFonts w:ascii="Calibri" w:eastAsia="Calibri" w:hAnsi="Calibri" w:cs="Calibri"/>
              </w:rPr>
              <w:t>169,607</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F648454" w14:textId="77777777" w:rsidR="008631B8" w:rsidRDefault="008631B8" w:rsidP="003C076F">
            <w:pPr>
              <w:jc w:val="center"/>
            </w:pPr>
            <w:r w:rsidRPr="0A88CA58">
              <w:rPr>
                <w:rFonts w:ascii="Calibri" w:eastAsia="Calibri" w:hAnsi="Calibri" w:cs="Calibri"/>
                <w:i/>
                <w:iCs/>
                <w:color w:val="FFFFFF" w:themeColor="background1"/>
              </w:rPr>
              <w:t>HDPE Plastics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4E357450" w14:textId="77777777" w:rsidR="008631B8" w:rsidRDefault="008631B8" w:rsidP="003C076F">
            <w:pPr>
              <w:jc w:val="center"/>
            </w:pPr>
            <w:r w:rsidRPr="0A88CA58">
              <w:rPr>
                <w:rFonts w:ascii="Calibri" w:eastAsia="Calibri" w:hAnsi="Calibri" w:cs="Calibri"/>
              </w:rPr>
              <w:t>13,733</w:t>
            </w:r>
          </w:p>
        </w:tc>
      </w:tr>
      <w:tr w:rsidR="008631B8" w14:paraId="46B74670"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052A20A" w14:textId="77777777" w:rsidR="008631B8" w:rsidRDefault="008631B8" w:rsidP="003C076F">
            <w:pPr>
              <w:jc w:val="center"/>
            </w:pPr>
            <w:r w:rsidRPr="0A88CA58">
              <w:rPr>
                <w:rFonts w:ascii="Calibri" w:eastAsia="Calibri" w:hAnsi="Calibri" w:cs="Calibri"/>
                <w:i/>
                <w:iCs/>
                <w:color w:val="FFFFFF" w:themeColor="background1"/>
              </w:rPr>
              <w:t>Land clearing Debris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D1F04B7" w14:textId="77777777" w:rsidR="008631B8" w:rsidRDefault="008631B8" w:rsidP="003C076F">
            <w:pPr>
              <w:jc w:val="center"/>
            </w:pPr>
            <w:r w:rsidRPr="0A88CA58">
              <w:rPr>
                <w:rFonts w:ascii="Calibri" w:eastAsia="Calibri" w:hAnsi="Calibri" w:cs="Calibri"/>
              </w:rPr>
              <w:t>168,547</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A04CB54" w14:textId="77777777" w:rsidR="008631B8" w:rsidRDefault="008631B8" w:rsidP="003C076F">
            <w:pPr>
              <w:jc w:val="center"/>
            </w:pPr>
            <w:r w:rsidRPr="0A88CA58">
              <w:rPr>
                <w:rFonts w:ascii="Calibri" w:eastAsia="Calibri" w:hAnsi="Calibri" w:cs="Calibri"/>
                <w:i/>
                <w:iCs/>
                <w:color w:val="FFFFFF" w:themeColor="background1"/>
              </w:rPr>
              <w:t>Aluminum Cans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4F9301A" w14:textId="77777777" w:rsidR="008631B8" w:rsidRDefault="008631B8" w:rsidP="003C076F">
            <w:pPr>
              <w:jc w:val="center"/>
            </w:pPr>
            <w:r w:rsidRPr="0A88CA58">
              <w:rPr>
                <w:rFonts w:ascii="Calibri" w:eastAsia="Calibri" w:hAnsi="Calibri" w:cs="Calibri"/>
              </w:rPr>
              <w:t>13,329</w:t>
            </w:r>
          </w:p>
        </w:tc>
      </w:tr>
      <w:tr w:rsidR="008631B8" w14:paraId="6DC44223"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0160D3C" w14:textId="77777777" w:rsidR="008631B8" w:rsidRDefault="008631B8" w:rsidP="003C076F">
            <w:pPr>
              <w:jc w:val="center"/>
            </w:pPr>
            <w:r w:rsidRPr="0A88CA58">
              <w:rPr>
                <w:rFonts w:ascii="Calibri" w:eastAsia="Calibri" w:hAnsi="Calibri" w:cs="Calibri"/>
                <w:i/>
                <w:iCs/>
                <w:color w:val="FFFFFF" w:themeColor="background1"/>
              </w:rPr>
              <w:t>Other Nonferrous Metal</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69066267" w14:textId="77777777" w:rsidR="008631B8" w:rsidRDefault="008631B8" w:rsidP="003C076F">
            <w:pPr>
              <w:jc w:val="center"/>
            </w:pPr>
            <w:r w:rsidRPr="0A88CA58">
              <w:rPr>
                <w:rFonts w:ascii="Calibri" w:eastAsia="Calibri" w:hAnsi="Calibri" w:cs="Calibri"/>
              </w:rPr>
              <w:t>143,033</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4F9FEAF" w14:textId="77777777" w:rsidR="008631B8" w:rsidRDefault="008631B8" w:rsidP="003C076F">
            <w:pPr>
              <w:jc w:val="center"/>
            </w:pPr>
            <w:r w:rsidRPr="0A88CA58">
              <w:rPr>
                <w:rFonts w:ascii="Calibri" w:eastAsia="Calibri" w:hAnsi="Calibri" w:cs="Calibri"/>
                <w:i/>
                <w:iCs/>
                <w:color w:val="FFFFFF" w:themeColor="background1"/>
              </w:rPr>
              <w:t>Roofing Material</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5AC4AF3" w14:textId="77777777" w:rsidR="008631B8" w:rsidRDefault="008631B8" w:rsidP="003C076F">
            <w:pPr>
              <w:jc w:val="center"/>
            </w:pPr>
            <w:r w:rsidRPr="0A88CA58">
              <w:rPr>
                <w:rFonts w:ascii="Calibri" w:eastAsia="Calibri" w:hAnsi="Calibri" w:cs="Calibri"/>
              </w:rPr>
              <w:t>11,817</w:t>
            </w:r>
          </w:p>
        </w:tc>
      </w:tr>
      <w:tr w:rsidR="008631B8" w14:paraId="5DA82D5B" w14:textId="77777777" w:rsidTr="003C076F">
        <w:trPr>
          <w:trHeight w:val="6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D2A2E48" w14:textId="77777777" w:rsidR="008631B8" w:rsidRDefault="008631B8" w:rsidP="003C076F">
            <w:pPr>
              <w:jc w:val="center"/>
            </w:pPr>
            <w:r w:rsidRPr="0A88CA58">
              <w:rPr>
                <w:rFonts w:ascii="Calibri" w:eastAsia="Calibri" w:hAnsi="Calibri" w:cs="Calibri"/>
                <w:i/>
                <w:iCs/>
                <w:color w:val="FFFFFF" w:themeColor="background1"/>
              </w:rPr>
              <w:t>Other Organics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63E337B" w14:textId="77777777" w:rsidR="008631B8" w:rsidRDefault="008631B8" w:rsidP="003C076F">
            <w:pPr>
              <w:jc w:val="center"/>
            </w:pPr>
            <w:r w:rsidRPr="0A88CA58">
              <w:rPr>
                <w:rFonts w:ascii="Calibri" w:eastAsia="Calibri" w:hAnsi="Calibri" w:cs="Calibri"/>
              </w:rPr>
              <w:t>121,555</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B49DFC8" w14:textId="77777777" w:rsidR="008631B8" w:rsidRDefault="008631B8" w:rsidP="003C076F">
            <w:pPr>
              <w:jc w:val="center"/>
            </w:pPr>
            <w:r w:rsidRPr="0A88CA58">
              <w:rPr>
                <w:rFonts w:ascii="Calibri" w:eastAsia="Calibri" w:hAnsi="Calibri" w:cs="Calibri"/>
                <w:i/>
                <w:iCs/>
                <w:color w:val="FFFFFF" w:themeColor="background1"/>
              </w:rPr>
              <w:t>Industrial Organics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C1ADD49" w14:textId="77777777" w:rsidR="008631B8" w:rsidRDefault="008631B8" w:rsidP="003C076F">
            <w:pPr>
              <w:jc w:val="center"/>
            </w:pPr>
            <w:r w:rsidRPr="0A88CA58">
              <w:rPr>
                <w:rFonts w:ascii="Calibri" w:eastAsia="Calibri" w:hAnsi="Calibri" w:cs="Calibri"/>
              </w:rPr>
              <w:t>11,229</w:t>
            </w:r>
          </w:p>
        </w:tc>
      </w:tr>
      <w:tr w:rsidR="008631B8" w14:paraId="3493D073"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7E0F55F" w14:textId="77777777" w:rsidR="008631B8" w:rsidRDefault="008631B8" w:rsidP="003C076F">
            <w:pPr>
              <w:jc w:val="center"/>
            </w:pPr>
            <w:r w:rsidRPr="0A88CA58">
              <w:rPr>
                <w:rFonts w:ascii="Calibri" w:eastAsia="Calibri" w:hAnsi="Calibri" w:cs="Calibri"/>
                <w:i/>
                <w:iCs/>
                <w:color w:val="FFFFFF" w:themeColor="background1"/>
              </w:rPr>
              <w:t>Newspaper</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C31F3E9" w14:textId="77777777" w:rsidR="008631B8" w:rsidRDefault="008631B8" w:rsidP="003C076F">
            <w:pPr>
              <w:jc w:val="center"/>
            </w:pPr>
            <w:r w:rsidRPr="0A88CA58">
              <w:rPr>
                <w:rFonts w:ascii="Calibri" w:eastAsia="Calibri" w:hAnsi="Calibri" w:cs="Calibri"/>
              </w:rPr>
              <w:t>103,867</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367068B" w14:textId="77777777" w:rsidR="008631B8" w:rsidRDefault="008631B8" w:rsidP="003C076F">
            <w:pPr>
              <w:jc w:val="center"/>
            </w:pPr>
            <w:r w:rsidRPr="0A88CA58">
              <w:rPr>
                <w:rFonts w:ascii="Calibri" w:eastAsia="Calibri" w:hAnsi="Calibri" w:cs="Calibri"/>
                <w:i/>
                <w:iCs/>
                <w:color w:val="FFFFFF" w:themeColor="background1"/>
              </w:rPr>
              <w:t>Other Glass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7272AE40" w14:textId="77777777" w:rsidR="008631B8" w:rsidRDefault="008631B8" w:rsidP="003C076F">
            <w:pPr>
              <w:jc w:val="center"/>
            </w:pPr>
            <w:r w:rsidRPr="0A88CA58">
              <w:rPr>
                <w:rFonts w:ascii="Calibri" w:eastAsia="Calibri" w:hAnsi="Calibri" w:cs="Calibri"/>
              </w:rPr>
              <w:t>9,388</w:t>
            </w:r>
          </w:p>
        </w:tc>
      </w:tr>
      <w:tr w:rsidR="008631B8" w14:paraId="0485A507"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5B0A7B7" w14:textId="77777777" w:rsidR="008631B8" w:rsidRDefault="008631B8" w:rsidP="003C076F">
            <w:pPr>
              <w:jc w:val="center"/>
            </w:pPr>
            <w:r w:rsidRPr="0A88CA58">
              <w:rPr>
                <w:rFonts w:ascii="Calibri" w:eastAsia="Calibri" w:hAnsi="Calibri" w:cs="Calibri"/>
                <w:i/>
                <w:iCs/>
                <w:color w:val="FFFFFF" w:themeColor="background1"/>
              </w:rPr>
              <w:t>Food Scraps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51EEC74" w14:textId="77777777" w:rsidR="008631B8" w:rsidRDefault="008631B8" w:rsidP="003C076F">
            <w:pPr>
              <w:jc w:val="center"/>
            </w:pPr>
            <w:r w:rsidRPr="0A88CA58">
              <w:rPr>
                <w:rFonts w:ascii="Calibri" w:eastAsia="Calibri" w:hAnsi="Calibri" w:cs="Calibri"/>
              </w:rPr>
              <w:t>103,105</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E61D0DF" w14:textId="77777777" w:rsidR="008631B8" w:rsidRDefault="008631B8" w:rsidP="003C076F">
            <w:pPr>
              <w:jc w:val="center"/>
            </w:pPr>
            <w:r w:rsidRPr="0A88CA58">
              <w:rPr>
                <w:rFonts w:ascii="Calibri" w:eastAsia="Calibri" w:hAnsi="Calibri" w:cs="Calibri"/>
                <w:i/>
                <w:iCs/>
                <w:color w:val="FFFFFF" w:themeColor="background1"/>
              </w:rPr>
              <w:t>Antifreeze</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996AD5D" w14:textId="77777777" w:rsidR="008631B8" w:rsidRDefault="008631B8" w:rsidP="003C076F">
            <w:pPr>
              <w:jc w:val="center"/>
            </w:pPr>
            <w:r w:rsidRPr="0A88CA58">
              <w:rPr>
                <w:rFonts w:ascii="Calibri" w:eastAsia="Calibri" w:hAnsi="Calibri" w:cs="Calibri"/>
              </w:rPr>
              <w:t>3,633</w:t>
            </w:r>
          </w:p>
        </w:tc>
      </w:tr>
      <w:tr w:rsidR="008631B8" w14:paraId="66096022"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618A1A9" w14:textId="77777777" w:rsidR="008631B8" w:rsidRDefault="008631B8" w:rsidP="003C076F">
            <w:pPr>
              <w:jc w:val="center"/>
            </w:pPr>
            <w:r w:rsidRPr="0A88CA58">
              <w:rPr>
                <w:rFonts w:ascii="Calibri" w:eastAsia="Calibri" w:hAnsi="Calibri" w:cs="Calibri"/>
                <w:i/>
                <w:iCs/>
                <w:color w:val="FFFFFF" w:themeColor="background1"/>
              </w:rPr>
              <w:t>Meats, Fats &amp; Oils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49FE9900" w14:textId="77777777" w:rsidR="008631B8" w:rsidRDefault="008631B8" w:rsidP="003C076F">
            <w:pPr>
              <w:jc w:val="center"/>
            </w:pPr>
            <w:r w:rsidRPr="0A88CA58">
              <w:rPr>
                <w:rFonts w:ascii="Calibri" w:eastAsia="Calibri" w:hAnsi="Calibri" w:cs="Calibri"/>
              </w:rPr>
              <w:t>99,502</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7406F37" w14:textId="77777777" w:rsidR="008631B8" w:rsidRDefault="008631B8" w:rsidP="003C076F">
            <w:pPr>
              <w:jc w:val="center"/>
            </w:pPr>
            <w:r w:rsidRPr="0A88CA58">
              <w:rPr>
                <w:rFonts w:ascii="Calibri" w:eastAsia="Calibri" w:hAnsi="Calibri" w:cs="Calibri"/>
                <w:i/>
                <w:iCs/>
                <w:color w:val="FFFFFF" w:themeColor="background1"/>
              </w:rPr>
              <w:t>Oil Filters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DF75F22" w14:textId="77777777" w:rsidR="008631B8" w:rsidRDefault="008631B8" w:rsidP="003C076F">
            <w:pPr>
              <w:jc w:val="center"/>
            </w:pPr>
            <w:r w:rsidRPr="0A88CA58">
              <w:rPr>
                <w:rFonts w:ascii="Calibri" w:eastAsia="Calibri" w:hAnsi="Calibri" w:cs="Calibri"/>
              </w:rPr>
              <w:t>2,638</w:t>
            </w:r>
          </w:p>
        </w:tc>
      </w:tr>
      <w:tr w:rsidR="008631B8" w14:paraId="663BFECE"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0B9EED1" w14:textId="77777777" w:rsidR="008631B8" w:rsidRDefault="008631B8" w:rsidP="003C076F">
            <w:pPr>
              <w:jc w:val="center"/>
            </w:pPr>
            <w:r w:rsidRPr="0A88CA58">
              <w:rPr>
                <w:rFonts w:ascii="Calibri" w:eastAsia="Calibri" w:hAnsi="Calibri" w:cs="Calibri"/>
                <w:i/>
                <w:iCs/>
                <w:color w:val="FFFFFF" w:themeColor="background1"/>
              </w:rPr>
              <w:t>Container Glass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80B8212" w14:textId="77777777" w:rsidR="008631B8" w:rsidRDefault="008631B8" w:rsidP="003C076F">
            <w:pPr>
              <w:jc w:val="center"/>
            </w:pPr>
            <w:r w:rsidRPr="0A88CA58">
              <w:rPr>
                <w:rFonts w:ascii="Calibri" w:eastAsia="Calibri" w:hAnsi="Calibri" w:cs="Calibri"/>
              </w:rPr>
              <w:t>84,163</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7C89C494" w14:textId="77777777" w:rsidR="008631B8" w:rsidRDefault="008631B8" w:rsidP="003C076F">
            <w:pPr>
              <w:jc w:val="center"/>
            </w:pPr>
            <w:r w:rsidRPr="0A88CA58">
              <w:rPr>
                <w:rFonts w:ascii="Calibri" w:eastAsia="Calibri" w:hAnsi="Calibri" w:cs="Calibri"/>
                <w:i/>
                <w:iCs/>
                <w:color w:val="FFFFFF" w:themeColor="background1"/>
              </w:rPr>
              <w:t>Carpet &amp; Pad</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C474C03" w14:textId="77777777" w:rsidR="008631B8" w:rsidRDefault="008631B8" w:rsidP="003C076F">
            <w:pPr>
              <w:jc w:val="center"/>
            </w:pPr>
            <w:r w:rsidRPr="0A88CA58">
              <w:rPr>
                <w:rFonts w:ascii="Calibri" w:eastAsia="Calibri" w:hAnsi="Calibri" w:cs="Calibri"/>
              </w:rPr>
              <w:t>2,109</w:t>
            </w:r>
          </w:p>
        </w:tc>
      </w:tr>
      <w:tr w:rsidR="008631B8" w14:paraId="5649B205"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6AB1E5F" w14:textId="77777777" w:rsidR="008631B8" w:rsidRDefault="008631B8" w:rsidP="003C076F">
            <w:pPr>
              <w:jc w:val="center"/>
            </w:pPr>
            <w:r w:rsidRPr="0A88CA58">
              <w:rPr>
                <w:rFonts w:ascii="Calibri" w:eastAsia="Calibri" w:hAnsi="Calibri" w:cs="Calibri"/>
                <w:i/>
                <w:iCs/>
                <w:color w:val="FFFFFF" w:themeColor="background1"/>
              </w:rPr>
              <w:t>Appliances/White Goods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DB8EDD1" w14:textId="77777777" w:rsidR="008631B8" w:rsidRDefault="008631B8" w:rsidP="003C076F">
            <w:pPr>
              <w:jc w:val="center"/>
            </w:pPr>
            <w:r w:rsidRPr="0A88CA58">
              <w:rPr>
                <w:rFonts w:ascii="Calibri" w:eastAsia="Calibri" w:hAnsi="Calibri" w:cs="Calibri"/>
              </w:rPr>
              <w:t>80,006</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A883376" w14:textId="77777777" w:rsidR="008631B8" w:rsidRDefault="008631B8" w:rsidP="003C076F">
            <w:pPr>
              <w:jc w:val="center"/>
            </w:pPr>
            <w:r w:rsidRPr="0A88CA58">
              <w:rPr>
                <w:rFonts w:ascii="Calibri" w:eastAsia="Calibri" w:hAnsi="Calibri" w:cs="Calibri"/>
                <w:i/>
                <w:iCs/>
                <w:color w:val="FFFFFF" w:themeColor="background1"/>
              </w:rPr>
              <w:t>Light Bulbs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62AE2C0" w14:textId="77777777" w:rsidR="008631B8" w:rsidRDefault="008631B8" w:rsidP="003C076F">
            <w:pPr>
              <w:jc w:val="center"/>
            </w:pPr>
            <w:r w:rsidRPr="0A88CA58">
              <w:rPr>
                <w:rFonts w:ascii="Calibri" w:eastAsia="Calibri" w:hAnsi="Calibri" w:cs="Calibri"/>
              </w:rPr>
              <w:t>989</w:t>
            </w:r>
          </w:p>
        </w:tc>
      </w:tr>
      <w:tr w:rsidR="008631B8" w14:paraId="4F34241E" w14:textId="77777777" w:rsidTr="003C076F">
        <w:trPr>
          <w:trHeight w:val="6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43F5496" w14:textId="77777777" w:rsidR="008631B8" w:rsidRDefault="008631B8" w:rsidP="003C076F">
            <w:pPr>
              <w:jc w:val="center"/>
            </w:pPr>
            <w:r w:rsidRPr="0A88CA58">
              <w:rPr>
                <w:rFonts w:ascii="Calibri" w:eastAsia="Calibri" w:hAnsi="Calibri" w:cs="Calibri"/>
                <w:i/>
                <w:iCs/>
                <w:color w:val="FFFFFF" w:themeColor="background1"/>
              </w:rPr>
              <w:t>Used Oil</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C9CF879" w14:textId="77777777" w:rsidR="008631B8" w:rsidRDefault="008631B8" w:rsidP="003C076F">
            <w:pPr>
              <w:jc w:val="center"/>
            </w:pPr>
            <w:r w:rsidRPr="0A88CA58">
              <w:rPr>
                <w:rFonts w:ascii="Calibri" w:eastAsia="Calibri" w:hAnsi="Calibri" w:cs="Calibri"/>
              </w:rPr>
              <w:t>56,285</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5CF52F12" w14:textId="77777777" w:rsidR="008631B8" w:rsidRDefault="008631B8" w:rsidP="003C076F">
            <w:pPr>
              <w:jc w:val="center"/>
            </w:pPr>
            <w:r w:rsidRPr="0A88CA58">
              <w:rPr>
                <w:rFonts w:ascii="Calibri" w:eastAsia="Calibri" w:hAnsi="Calibri" w:cs="Calibri"/>
                <w:i/>
                <w:iCs/>
                <w:color w:val="FFFFFF" w:themeColor="background1"/>
              </w:rPr>
              <w:t>Household Batteries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51B9BC8" w14:textId="77777777" w:rsidR="008631B8" w:rsidRDefault="008631B8" w:rsidP="003C076F">
            <w:pPr>
              <w:jc w:val="center"/>
            </w:pPr>
            <w:r w:rsidRPr="0A88CA58">
              <w:rPr>
                <w:rFonts w:ascii="Calibri" w:eastAsia="Calibri" w:hAnsi="Calibri" w:cs="Calibri"/>
              </w:rPr>
              <w:t>907</w:t>
            </w:r>
          </w:p>
        </w:tc>
      </w:tr>
      <w:tr w:rsidR="008631B8" w14:paraId="6285614D"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E5A7249" w14:textId="77777777" w:rsidR="008631B8" w:rsidRDefault="008631B8" w:rsidP="003C076F">
            <w:pPr>
              <w:jc w:val="center"/>
            </w:pPr>
            <w:r w:rsidRPr="0A88CA58">
              <w:rPr>
                <w:rFonts w:ascii="Calibri" w:eastAsia="Calibri" w:hAnsi="Calibri" w:cs="Calibri"/>
                <w:i/>
                <w:iCs/>
                <w:color w:val="FFFFFF" w:themeColor="background1"/>
              </w:rPr>
              <w:t>Gypsum</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EDF16C4" w14:textId="77777777" w:rsidR="008631B8" w:rsidRDefault="008631B8" w:rsidP="003C076F">
            <w:pPr>
              <w:jc w:val="center"/>
            </w:pPr>
            <w:r w:rsidRPr="0A88CA58">
              <w:rPr>
                <w:rFonts w:ascii="Calibri" w:eastAsia="Calibri" w:hAnsi="Calibri" w:cs="Calibri"/>
              </w:rPr>
              <w:t>54,980</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F79122E" w14:textId="77777777" w:rsidR="008631B8" w:rsidRDefault="008631B8" w:rsidP="003C076F">
            <w:pPr>
              <w:jc w:val="center"/>
            </w:pPr>
            <w:r w:rsidRPr="0A88CA58">
              <w:rPr>
                <w:rFonts w:ascii="Calibri" w:eastAsia="Calibri" w:hAnsi="Calibri" w:cs="Calibri"/>
                <w:i/>
                <w:iCs/>
                <w:color w:val="FFFFFF" w:themeColor="background1"/>
              </w:rPr>
              <w:t>Mixed Plastics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2BB324D" w14:textId="77777777" w:rsidR="008631B8" w:rsidRDefault="008631B8" w:rsidP="003C076F">
            <w:pPr>
              <w:jc w:val="center"/>
            </w:pPr>
            <w:r w:rsidRPr="0A88CA58">
              <w:rPr>
                <w:rFonts w:ascii="Calibri" w:eastAsia="Calibri" w:hAnsi="Calibri" w:cs="Calibri"/>
              </w:rPr>
              <w:t>831</w:t>
            </w:r>
          </w:p>
        </w:tc>
      </w:tr>
      <w:tr w:rsidR="008631B8" w14:paraId="51C1EE64"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1F2C30F" w14:textId="77777777" w:rsidR="008631B8" w:rsidRDefault="008631B8" w:rsidP="003C076F">
            <w:pPr>
              <w:jc w:val="center"/>
            </w:pPr>
            <w:r w:rsidRPr="0A88CA58">
              <w:rPr>
                <w:rFonts w:ascii="Calibri" w:eastAsia="Calibri" w:hAnsi="Calibri" w:cs="Calibri"/>
                <w:i/>
                <w:iCs/>
                <w:color w:val="FFFFFF" w:themeColor="background1"/>
              </w:rPr>
              <w:t>High Grade Paper</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931D923" w14:textId="77777777" w:rsidR="008631B8" w:rsidRDefault="008631B8" w:rsidP="003C076F">
            <w:pPr>
              <w:jc w:val="center"/>
            </w:pPr>
            <w:r w:rsidRPr="0A88CA58">
              <w:rPr>
                <w:rFonts w:ascii="Calibri" w:eastAsia="Calibri" w:hAnsi="Calibri" w:cs="Calibri"/>
              </w:rPr>
              <w:t>53,765</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863E085" w14:textId="77777777" w:rsidR="008631B8" w:rsidRDefault="008631B8" w:rsidP="003C076F">
            <w:pPr>
              <w:jc w:val="center"/>
            </w:pPr>
            <w:r w:rsidRPr="0A88CA58">
              <w:rPr>
                <w:rFonts w:ascii="Calibri" w:eastAsia="Calibri" w:hAnsi="Calibri" w:cs="Calibri"/>
                <w:i/>
                <w:iCs/>
                <w:color w:val="FFFFFF" w:themeColor="background1"/>
              </w:rPr>
              <w:t>Paint</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AA908C3" w14:textId="77777777" w:rsidR="008631B8" w:rsidRDefault="008631B8" w:rsidP="003C076F">
            <w:pPr>
              <w:jc w:val="center"/>
            </w:pPr>
            <w:r w:rsidRPr="0A88CA58">
              <w:rPr>
                <w:rFonts w:ascii="Calibri" w:eastAsia="Calibri" w:hAnsi="Calibri" w:cs="Calibri"/>
              </w:rPr>
              <w:t>266</w:t>
            </w:r>
          </w:p>
        </w:tc>
      </w:tr>
      <w:tr w:rsidR="008631B8" w14:paraId="30C9F36F"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17E34C18" w14:textId="77777777" w:rsidR="008631B8" w:rsidRDefault="008631B8" w:rsidP="003C076F">
            <w:pPr>
              <w:jc w:val="center"/>
            </w:pPr>
            <w:r w:rsidRPr="0A88CA58">
              <w:rPr>
                <w:rFonts w:ascii="Calibri" w:eastAsia="Calibri" w:hAnsi="Calibri" w:cs="Calibri"/>
                <w:i/>
                <w:iCs/>
                <w:color w:val="FFFFFF" w:themeColor="background1"/>
              </w:rPr>
              <w:t>Food Processing Waste</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05EAFF6D" w14:textId="77777777" w:rsidR="008631B8" w:rsidRDefault="008631B8" w:rsidP="003C076F">
            <w:pPr>
              <w:jc w:val="center"/>
            </w:pPr>
            <w:r w:rsidRPr="0A88CA58">
              <w:rPr>
                <w:rFonts w:ascii="Calibri" w:eastAsia="Calibri" w:hAnsi="Calibri" w:cs="Calibri"/>
              </w:rPr>
              <w:t>53,664</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355AFBF" w14:textId="77777777" w:rsidR="008631B8" w:rsidRDefault="008631B8" w:rsidP="003C076F">
            <w:pPr>
              <w:jc w:val="center"/>
            </w:pPr>
            <w:r w:rsidRPr="0A88CA58">
              <w:rPr>
                <w:rFonts w:ascii="Calibri" w:eastAsia="Calibri" w:hAnsi="Calibri" w:cs="Calibri"/>
                <w:i/>
                <w:iCs/>
                <w:color w:val="FFFFFF" w:themeColor="background1"/>
              </w:rPr>
              <w:t>Mattresses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2944003D" w14:textId="77777777" w:rsidR="008631B8" w:rsidRDefault="008631B8" w:rsidP="003C076F">
            <w:pPr>
              <w:jc w:val="center"/>
            </w:pPr>
            <w:r w:rsidRPr="0A88CA58">
              <w:rPr>
                <w:rFonts w:ascii="Calibri" w:eastAsia="Calibri" w:hAnsi="Calibri" w:cs="Calibri"/>
              </w:rPr>
              <w:t>140</w:t>
            </w:r>
          </w:p>
        </w:tc>
      </w:tr>
      <w:tr w:rsidR="008631B8" w14:paraId="22914133" w14:textId="77777777" w:rsidTr="003C076F">
        <w:trPr>
          <w:trHeight w:val="30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E8CC9E8" w14:textId="77777777" w:rsidR="008631B8" w:rsidRDefault="008631B8" w:rsidP="003C076F">
            <w:pPr>
              <w:jc w:val="center"/>
            </w:pPr>
            <w:r w:rsidRPr="0A88CA58">
              <w:rPr>
                <w:rFonts w:ascii="Calibri" w:eastAsia="Calibri" w:hAnsi="Calibri" w:cs="Calibri"/>
                <w:i/>
                <w:iCs/>
                <w:color w:val="FFFFFF" w:themeColor="background1"/>
              </w:rPr>
              <w:t>Textiles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A2AA84B" w14:textId="77777777" w:rsidR="008631B8" w:rsidRDefault="008631B8" w:rsidP="003C076F">
            <w:pPr>
              <w:jc w:val="center"/>
            </w:pPr>
            <w:r w:rsidRPr="0A88CA58">
              <w:rPr>
                <w:rFonts w:ascii="Calibri" w:eastAsia="Calibri" w:hAnsi="Calibri" w:cs="Calibri"/>
              </w:rPr>
              <w:t>37,921</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1870503" w14:textId="77777777" w:rsidR="008631B8" w:rsidRDefault="008631B8" w:rsidP="003C076F">
            <w:pPr>
              <w:jc w:val="center"/>
            </w:pPr>
            <w:r w:rsidRPr="0A88CA58">
              <w:rPr>
                <w:rFonts w:ascii="Calibri" w:eastAsia="Calibri" w:hAnsi="Calibri" w:cs="Calibri"/>
                <w:i/>
                <w:iCs/>
                <w:color w:val="FFFFFF" w:themeColor="background1"/>
              </w:rPr>
              <w:t>Other Batteries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3D80DAB" w14:textId="77777777" w:rsidR="008631B8" w:rsidRDefault="008631B8" w:rsidP="003C076F">
            <w:pPr>
              <w:jc w:val="center"/>
            </w:pPr>
            <w:r w:rsidRPr="0A88CA58">
              <w:rPr>
                <w:rFonts w:ascii="Calibri" w:eastAsia="Calibri" w:hAnsi="Calibri" w:cs="Calibri"/>
              </w:rPr>
              <w:t>86</w:t>
            </w:r>
          </w:p>
        </w:tc>
      </w:tr>
      <w:tr w:rsidR="008631B8" w14:paraId="544E730B" w14:textId="77777777" w:rsidTr="003C076F">
        <w:trPr>
          <w:trHeight w:val="525"/>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397F0078" w14:textId="77777777" w:rsidR="008631B8" w:rsidRDefault="008631B8" w:rsidP="003C076F">
            <w:pPr>
              <w:jc w:val="center"/>
            </w:pPr>
            <w:r w:rsidRPr="0A88CA58">
              <w:rPr>
                <w:rFonts w:ascii="Calibri" w:eastAsia="Calibri" w:hAnsi="Calibri" w:cs="Calibri"/>
                <w:i/>
                <w:iCs/>
                <w:color w:val="FFFFFF" w:themeColor="background1"/>
              </w:rPr>
              <w:t>Tires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5841C53F" w14:textId="77777777" w:rsidR="008631B8" w:rsidRDefault="008631B8" w:rsidP="003C076F">
            <w:pPr>
              <w:jc w:val="center"/>
            </w:pPr>
            <w:r w:rsidRPr="0A88CA58">
              <w:rPr>
                <w:rFonts w:ascii="Calibri" w:eastAsia="Calibri" w:hAnsi="Calibri" w:cs="Calibri"/>
              </w:rPr>
              <w:t>36,289</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E38F0EE" w14:textId="77777777" w:rsidR="008631B8" w:rsidRDefault="008631B8" w:rsidP="003C076F">
            <w:pPr>
              <w:jc w:val="center"/>
            </w:pPr>
            <w:r w:rsidRPr="0A88CA58">
              <w:rPr>
                <w:rFonts w:ascii="Calibri" w:eastAsia="Calibri" w:hAnsi="Calibri" w:cs="Calibri"/>
                <w:i/>
                <w:iCs/>
                <w:color w:val="FFFFFF" w:themeColor="background1"/>
              </w:rPr>
              <w:t>Cartons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14:paraId="197FBBA5" w14:textId="77777777" w:rsidR="008631B8" w:rsidRDefault="008631B8" w:rsidP="003C076F">
            <w:pPr>
              <w:jc w:val="center"/>
            </w:pPr>
            <w:r w:rsidRPr="0A88CA58">
              <w:rPr>
                <w:rFonts w:ascii="Calibri" w:eastAsia="Calibri" w:hAnsi="Calibri" w:cs="Calibri"/>
              </w:rPr>
              <w:t>64</w:t>
            </w:r>
          </w:p>
        </w:tc>
      </w:tr>
      <w:tr w:rsidR="008631B8" w14:paraId="5A2305CF" w14:textId="77777777" w:rsidTr="003C076F">
        <w:trPr>
          <w:trHeight w:val="615"/>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60A05F7C" w14:textId="77777777" w:rsidR="008631B8" w:rsidRDefault="008631B8" w:rsidP="003C076F">
            <w:pPr>
              <w:jc w:val="center"/>
            </w:pPr>
            <w:r w:rsidRPr="0A88CA58">
              <w:rPr>
                <w:rFonts w:ascii="Calibri" w:eastAsia="Calibri" w:hAnsi="Calibri" w:cs="Calibri"/>
                <w:i/>
                <w:iCs/>
                <w:color w:val="FFFFFF" w:themeColor="background1"/>
              </w:rPr>
              <w:t>Agricultural Organics</w:t>
            </w: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37C06DF" w14:textId="77777777" w:rsidR="008631B8" w:rsidRDefault="008631B8" w:rsidP="003C076F">
            <w:pPr>
              <w:jc w:val="center"/>
            </w:pPr>
            <w:r w:rsidRPr="0A88CA58">
              <w:rPr>
                <w:rFonts w:ascii="Calibri" w:eastAsia="Calibri" w:hAnsi="Calibri" w:cs="Calibri"/>
              </w:rPr>
              <w:t>31,660</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48203EED" w14:textId="77777777" w:rsidR="008631B8" w:rsidRDefault="008631B8" w:rsidP="003C076F">
            <w:pPr>
              <w:jc w:val="center"/>
            </w:pPr>
            <w:r w:rsidRPr="0A88CA58">
              <w:rPr>
                <w:rFonts w:ascii="Calibri" w:eastAsia="Calibri" w:hAnsi="Calibri" w:cs="Calibri"/>
                <w:i/>
                <w:iCs/>
                <w:color w:val="FFFFFF" w:themeColor="background1"/>
              </w:rPr>
              <w:t>Photographic Films</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81AE07E" w14:textId="77777777" w:rsidR="008631B8" w:rsidRDefault="008631B8" w:rsidP="003C076F">
            <w:pPr>
              <w:jc w:val="center"/>
            </w:pPr>
            <w:r w:rsidRPr="0A88CA58">
              <w:rPr>
                <w:rFonts w:ascii="Calibri" w:eastAsia="Calibri" w:hAnsi="Calibri" w:cs="Calibri"/>
              </w:rPr>
              <w:t>33</w:t>
            </w:r>
          </w:p>
        </w:tc>
      </w:tr>
      <w:tr w:rsidR="008631B8" w14:paraId="0BAADDA2" w14:textId="77777777" w:rsidTr="003C076F">
        <w:trPr>
          <w:trHeight w:val="540"/>
          <w:jc w:val="center"/>
        </w:trPr>
        <w:tc>
          <w:tcPr>
            <w:tcW w:w="2475" w:type="dxa"/>
            <w:tcBorders>
              <w:top w:val="single" w:sz="4" w:space="0" w:color="FFFFFF" w:themeColor="background1"/>
              <w:left w:val="nil"/>
              <w:bottom w:val="nil"/>
              <w:right w:val="nil"/>
            </w:tcBorders>
            <w:vAlign w:val="bottom"/>
          </w:tcPr>
          <w:p w14:paraId="0CA2AD58" w14:textId="3AC3C4A1" w:rsidR="008631B8" w:rsidRPr="000774F4" w:rsidRDefault="0014500D" w:rsidP="003C076F">
            <w:pPr>
              <w:spacing w:line="257" w:lineRule="auto"/>
              <w:jc w:val="center"/>
              <w:rPr>
                <w:color w:val="0D0D0D" w:themeColor="text1" w:themeTint="F2"/>
                <w:sz w:val="24"/>
                <w:szCs w:val="24"/>
              </w:rPr>
            </w:pPr>
            <w:r w:rsidRPr="000774F4">
              <w:rPr>
                <w:color w:val="000000" w:themeColor="text1"/>
                <w:sz w:val="24"/>
                <w:szCs w:val="24"/>
              </w:rPr>
              <w:t>Source:</w:t>
            </w:r>
            <w:r w:rsidR="008631B8" w:rsidRPr="000774F4">
              <w:rPr>
                <w:color w:val="000000" w:themeColor="text1"/>
                <w:sz w:val="24"/>
                <w:szCs w:val="24"/>
              </w:rPr>
              <w:t xml:space="preserve"> Washington State Department of Ecology</w:t>
            </w:r>
          </w:p>
          <w:p w14:paraId="57E0C5F6" w14:textId="77777777" w:rsidR="008631B8" w:rsidRDefault="008631B8" w:rsidP="003C076F">
            <w:pPr>
              <w:jc w:val="center"/>
            </w:pPr>
          </w:p>
        </w:tc>
        <w:tc>
          <w:tcPr>
            <w:tcW w:w="1740" w:type="dxa"/>
            <w:tcBorders>
              <w:top w:val="single" w:sz="4" w:space="0" w:color="FFFFFF" w:themeColor="background1"/>
              <w:left w:val="nil"/>
              <w:bottom w:val="nil"/>
              <w:right w:val="nil"/>
            </w:tcBorders>
            <w:vAlign w:val="bottom"/>
          </w:tcPr>
          <w:p w14:paraId="651742A9" w14:textId="77777777" w:rsidR="008631B8" w:rsidRDefault="008631B8" w:rsidP="003C076F"/>
        </w:tc>
        <w:tc>
          <w:tcPr>
            <w:tcW w:w="1725" w:type="dxa"/>
            <w:tcBorders>
              <w:top w:val="single" w:sz="4" w:space="0" w:color="FFFFFF" w:themeColor="background1"/>
              <w:left w:val="nil"/>
              <w:bottom w:val="nil"/>
              <w:right w:val="nil"/>
            </w:tcBorders>
            <w:vAlign w:val="bottom"/>
          </w:tcPr>
          <w:p w14:paraId="4865347F" w14:textId="77777777" w:rsidR="008631B8" w:rsidRDefault="008631B8" w:rsidP="003C076F">
            <w:pPr>
              <w:jc w:val="center"/>
            </w:pPr>
          </w:p>
        </w:tc>
        <w:tc>
          <w:tcPr>
            <w:tcW w:w="1500" w:type="dxa"/>
            <w:tcBorders>
              <w:top w:val="single" w:sz="4" w:space="0" w:color="FFFFFF" w:themeColor="background1"/>
              <w:left w:val="nil"/>
              <w:bottom w:val="nil"/>
              <w:right w:val="nil"/>
            </w:tcBorders>
            <w:vAlign w:val="bottom"/>
          </w:tcPr>
          <w:p w14:paraId="6D9BC393" w14:textId="77777777" w:rsidR="008631B8" w:rsidRDefault="008631B8" w:rsidP="003C076F">
            <w:pPr>
              <w:jc w:val="center"/>
            </w:pPr>
          </w:p>
        </w:tc>
      </w:tr>
      <w:tr w:rsidR="008631B8" w14:paraId="2E702775" w14:textId="77777777" w:rsidTr="003C076F">
        <w:trPr>
          <w:trHeight w:val="885"/>
          <w:jc w:val="center"/>
        </w:trPr>
        <w:tc>
          <w:tcPr>
            <w:tcW w:w="2475" w:type="dxa"/>
            <w:tcBorders>
              <w:top w:val="nil"/>
              <w:left w:val="nil"/>
              <w:bottom w:val="nil"/>
              <w:right w:val="nil"/>
            </w:tcBorders>
            <w:vAlign w:val="bottom"/>
          </w:tcPr>
          <w:p w14:paraId="350553D0" w14:textId="77777777" w:rsidR="008631B8" w:rsidRDefault="008631B8" w:rsidP="003C076F">
            <w:pPr>
              <w:jc w:val="center"/>
            </w:pPr>
          </w:p>
        </w:tc>
        <w:tc>
          <w:tcPr>
            <w:tcW w:w="17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86D22BD" w14:textId="77777777" w:rsidR="008631B8" w:rsidRDefault="008631B8" w:rsidP="003C076F">
            <w:pPr>
              <w:jc w:val="center"/>
            </w:pPr>
            <w:r w:rsidRPr="0A88CA58">
              <w:rPr>
                <w:rFonts w:ascii="Calibri" w:eastAsia="Calibri" w:hAnsi="Calibri" w:cs="Calibri"/>
                <w:i/>
                <w:iCs/>
                <w:color w:val="FFFFFF" w:themeColor="background1"/>
              </w:rPr>
              <w:t xml:space="preserve">Total Material </w:t>
            </w:r>
            <w:r>
              <w:rPr>
                <w:rFonts w:ascii="Calibri" w:eastAsia="Calibri" w:hAnsi="Calibri" w:cs="Calibri"/>
                <w:i/>
                <w:iCs/>
                <w:color w:val="FFFFFF" w:themeColor="background1"/>
              </w:rPr>
              <w:t>Recovered</w:t>
            </w:r>
            <w:r w:rsidRPr="0A88CA58">
              <w:rPr>
                <w:rFonts w:ascii="Calibri" w:eastAsia="Calibri" w:hAnsi="Calibri" w:cs="Calibri"/>
                <w:i/>
                <w:iCs/>
                <w:color w:val="FFFFFF" w:themeColor="background1"/>
              </w:rPr>
              <w:t xml:space="preserve"> for Recycling (tons)</w:t>
            </w:r>
          </w:p>
        </w:tc>
        <w:tc>
          <w:tcPr>
            <w:tcW w:w="172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tcPr>
          <w:p w14:paraId="7DDA6DC5" w14:textId="77777777" w:rsidR="008631B8" w:rsidRDefault="008631B8" w:rsidP="003C076F">
            <w:pPr>
              <w:jc w:val="center"/>
            </w:pPr>
            <w:r w:rsidRPr="0A88CA58">
              <w:rPr>
                <w:rFonts w:ascii="Calibri" w:eastAsia="Calibri" w:hAnsi="Calibri" w:cs="Calibri"/>
              </w:rPr>
              <w:t>8,344,398</w:t>
            </w:r>
          </w:p>
        </w:tc>
        <w:tc>
          <w:tcPr>
            <w:tcW w:w="1500" w:type="dxa"/>
            <w:tcBorders>
              <w:top w:val="nil"/>
              <w:left w:val="nil"/>
              <w:bottom w:val="nil"/>
              <w:right w:val="nil"/>
            </w:tcBorders>
            <w:vAlign w:val="bottom"/>
          </w:tcPr>
          <w:p w14:paraId="3FB218DA" w14:textId="77777777" w:rsidR="008631B8" w:rsidRDefault="008631B8" w:rsidP="003C076F">
            <w:pPr>
              <w:jc w:val="center"/>
            </w:pPr>
          </w:p>
        </w:tc>
      </w:tr>
    </w:tbl>
    <w:p w14:paraId="34FCDCFE" w14:textId="45CDC8F0" w:rsidR="76811E54" w:rsidRDefault="76811E54" w:rsidP="1CA0EAE2">
      <w:pPr>
        <w:pStyle w:val="Heading1"/>
      </w:pPr>
      <w:bookmarkStart w:id="69" w:name="_Toc128989171"/>
      <w:r>
        <w:t>Bibliography</w:t>
      </w:r>
      <w:bookmarkEnd w:id="69"/>
    </w:p>
    <w:p w14:paraId="3BD88A97" w14:textId="77777777" w:rsidR="000774F4" w:rsidRDefault="000774F4" w:rsidP="000774F4">
      <w:pPr>
        <w:rPr>
          <w:rFonts w:ascii="Calibri" w:eastAsia="Calibri" w:hAnsi="Calibri" w:cs="Calibri"/>
        </w:rPr>
      </w:pPr>
    </w:p>
    <w:p w14:paraId="3DD944AA" w14:textId="550DACCF" w:rsidR="76811E54" w:rsidRPr="000774F4" w:rsidRDefault="76811E54" w:rsidP="000774F4">
      <w:r w:rsidRPr="000774F4">
        <w:rPr>
          <w:rFonts w:eastAsia="Calibri" w:cstheme="minorHAnsi"/>
        </w:rPr>
        <w:t xml:space="preserve">“Business &amp; Commercial Collection,” Business &amp; Commercial Collection – Seattle Utilities. Retrieved September 1, 2022, from </w:t>
      </w:r>
      <w:hyperlink r:id="rId55">
        <w:r w:rsidRPr="000774F4">
          <w:rPr>
            <w:rStyle w:val="Hyperlink"/>
            <w:rFonts w:eastAsia="Calibri" w:cstheme="minorHAnsi"/>
          </w:rPr>
          <w:t>https://www.seattle.gov/utilities/your-services/collection-and-disposal/garbage/business-and-commercial-collection</w:t>
        </w:r>
      </w:hyperlink>
    </w:p>
    <w:p w14:paraId="2CF8E382" w14:textId="433BA2B7" w:rsidR="76811E54" w:rsidRPr="000774F4" w:rsidRDefault="76811E54" w:rsidP="000774F4">
      <w:r w:rsidRPr="000774F4">
        <w:rPr>
          <w:rFonts w:eastAsia="Calibri" w:cstheme="minorHAnsi"/>
        </w:rPr>
        <w:t xml:space="preserve">“Solid waste division,” King County Department of Natural Resources and Parks. King County Solid Waste Division, September 2020. Retrieved September 1, 2022, from </w:t>
      </w:r>
      <w:hyperlink r:id="rId56">
        <w:r w:rsidRPr="000774F4">
          <w:rPr>
            <w:rStyle w:val="Hyperlink"/>
            <w:rFonts w:eastAsia="Calibri" w:cstheme="minorHAnsi"/>
          </w:rPr>
          <w:t>https://kingcounty.gov/depts/dnrp/solid-waste.aspx</w:t>
        </w:r>
      </w:hyperlink>
    </w:p>
    <w:p w14:paraId="299506A5" w14:textId="1FA00725" w:rsidR="76811E54" w:rsidRPr="000774F4" w:rsidRDefault="76811E54" w:rsidP="000774F4">
      <w:r w:rsidRPr="000774F4">
        <w:rPr>
          <w:rFonts w:eastAsia="Calibri" w:cstheme="minorHAnsi"/>
        </w:rPr>
        <w:t xml:space="preserve">“2020 Recycling Economic Information Report - US EPA,” Environmental Protection Agency, November 2020. Retrieved September 1, 2022, from </w:t>
      </w:r>
      <w:hyperlink r:id="rId57">
        <w:r w:rsidRPr="000774F4">
          <w:rPr>
            <w:rStyle w:val="Hyperlink"/>
            <w:rFonts w:eastAsia="Calibri" w:cstheme="minorHAnsi"/>
          </w:rPr>
          <w:t>https://www.epa.gov/sites/default/files/2020-11/documents/rei_report_508_compliant.pdf</w:t>
        </w:r>
      </w:hyperlink>
    </w:p>
    <w:p w14:paraId="2730AED1" w14:textId="17DF5398" w:rsidR="49F22E93" w:rsidRPr="000774F4" w:rsidRDefault="49F22E93" w:rsidP="000774F4">
      <w:r w:rsidRPr="000774F4">
        <w:rPr>
          <w:rFonts w:eastAsia="Calibri" w:cstheme="minorHAnsi"/>
        </w:rPr>
        <w:t xml:space="preserve">Dun &amp; Bradstreet, </w:t>
      </w:r>
      <w:proofErr w:type="spellStart"/>
      <w:r w:rsidRPr="000774F4">
        <w:rPr>
          <w:rFonts w:eastAsia="Calibri" w:cstheme="minorHAnsi"/>
          <w:i/>
          <w:iCs/>
        </w:rPr>
        <w:t>Mergent</w:t>
      </w:r>
      <w:proofErr w:type="spellEnd"/>
      <w:r w:rsidRPr="000774F4">
        <w:rPr>
          <w:rFonts w:eastAsia="Calibri" w:cstheme="minorHAnsi"/>
          <w:i/>
          <w:iCs/>
        </w:rPr>
        <w:t xml:space="preserve"> Intellect</w:t>
      </w:r>
      <w:r w:rsidRPr="000774F4">
        <w:rPr>
          <w:rFonts w:eastAsia="Calibri" w:cstheme="minorHAnsi"/>
        </w:rPr>
        <w:t xml:space="preserve">, </w:t>
      </w:r>
      <w:hyperlink r:id="rId58">
        <w:r w:rsidRPr="000774F4">
          <w:rPr>
            <w:rStyle w:val="Hyperlink"/>
            <w:rFonts w:eastAsia="Calibri" w:cstheme="minorHAnsi"/>
          </w:rPr>
          <w:t>https://www.mergentintellect.com/index.php/search/index</w:t>
        </w:r>
      </w:hyperlink>
    </w:p>
    <w:p w14:paraId="626B2707" w14:textId="2B690C94" w:rsidR="49F22E93" w:rsidRPr="000774F4" w:rsidRDefault="49F22E93" w:rsidP="000774F4">
      <w:pPr>
        <w:rPr>
          <w:rStyle w:val="Hyperlink"/>
          <w:rFonts w:eastAsia="Calibri" w:cstheme="minorHAnsi"/>
        </w:rPr>
      </w:pPr>
      <w:r w:rsidRPr="000774F4">
        <w:rPr>
          <w:rFonts w:eastAsia="Calibri" w:cstheme="minorHAnsi"/>
        </w:rPr>
        <w:t xml:space="preserve">“School Recycling &amp; Waste Reduction Resources,” Seattle Public Utilities, 2022. Retrieved October 1, 2022, from </w:t>
      </w:r>
      <w:hyperlink r:id="rId59">
        <w:r w:rsidRPr="000774F4">
          <w:rPr>
            <w:rStyle w:val="Hyperlink"/>
            <w:rFonts w:eastAsia="Calibri" w:cstheme="minorHAnsi"/>
          </w:rPr>
          <w:t>https://www.seattle.gov/utilities/protecting-our-environment/education/school-recycling-and-waste-reduction</w:t>
        </w:r>
      </w:hyperlink>
    </w:p>
    <w:p w14:paraId="0750E420" w14:textId="2A946F1A" w:rsidR="49F22E93" w:rsidRPr="000774F4" w:rsidRDefault="49F22E93" w:rsidP="000774F4">
      <w:pPr>
        <w:rPr>
          <w:rFonts w:eastAsia="Calibri" w:cstheme="minorHAnsi"/>
        </w:rPr>
      </w:pPr>
      <w:r w:rsidRPr="000774F4">
        <w:rPr>
          <w:rFonts w:eastAsia="Calibri" w:cstheme="minorHAnsi"/>
        </w:rPr>
        <w:t xml:space="preserve">“Waste reduction and recycling education grants,” Department of Ecology, Retrieved October 1, 2022, from </w:t>
      </w:r>
      <w:hyperlink r:id="rId60">
        <w:r w:rsidRPr="000774F4">
          <w:rPr>
            <w:rStyle w:val="Hyperlink"/>
            <w:rFonts w:eastAsia="Calibri" w:cstheme="minorHAnsi"/>
          </w:rPr>
          <w:t>https://ecology.wa.gov/WRRED</w:t>
        </w:r>
      </w:hyperlink>
    </w:p>
    <w:p w14:paraId="400BC021" w14:textId="33BB5B75" w:rsidR="5A2A10CB" w:rsidRPr="000774F4" w:rsidRDefault="5A2A10CB" w:rsidP="000774F4">
      <w:pPr>
        <w:rPr>
          <w:rFonts w:eastAsia="Calibri" w:cstheme="minorHAnsi"/>
        </w:rPr>
      </w:pPr>
      <w:r w:rsidRPr="000774F4">
        <w:rPr>
          <w:rFonts w:eastAsia="Calibri" w:cstheme="minorHAnsi"/>
        </w:rPr>
        <w:t>National Association of Manufacturers</w:t>
      </w:r>
      <w:r w:rsidR="00D730C9">
        <w:rPr>
          <w:rFonts w:eastAsia="Calibri" w:cstheme="minorHAnsi"/>
        </w:rPr>
        <w:t>,</w:t>
      </w:r>
      <w:r w:rsidR="00A6559F">
        <w:rPr>
          <w:rFonts w:eastAsia="Calibri" w:cstheme="minorHAnsi"/>
        </w:rPr>
        <w:t xml:space="preserve"> NAM.</w:t>
      </w:r>
      <w:r w:rsidR="00D730C9">
        <w:rPr>
          <w:rFonts w:eastAsia="Calibri" w:cstheme="minorHAnsi"/>
        </w:rPr>
        <w:t xml:space="preserve"> </w:t>
      </w:r>
      <w:r w:rsidR="00A6559F" w:rsidRPr="00A6559F">
        <w:rPr>
          <w:rStyle w:val="Hyperlink"/>
        </w:rPr>
        <w:t>https://www.nam.org/</w:t>
      </w:r>
    </w:p>
    <w:p w14:paraId="78B5066C" w14:textId="29E7652E" w:rsidR="3EA0F0F9" w:rsidRPr="000774F4" w:rsidRDefault="3EA0F0F9" w:rsidP="000774F4">
      <w:proofErr w:type="spellStart"/>
      <w:r w:rsidRPr="000774F4">
        <w:rPr>
          <w:rFonts w:eastAsia="Calibri" w:cstheme="minorHAnsi"/>
        </w:rPr>
        <w:t>Lifset</w:t>
      </w:r>
      <w:proofErr w:type="spellEnd"/>
      <w:r w:rsidRPr="000774F4">
        <w:rPr>
          <w:rFonts w:eastAsia="Calibri" w:cstheme="minorHAnsi"/>
        </w:rPr>
        <w:t xml:space="preserve">, Reid, et al. “Extended Producer Responsibility.” </w:t>
      </w:r>
      <w:r w:rsidRPr="000774F4">
        <w:rPr>
          <w:rFonts w:eastAsia="Calibri" w:cstheme="minorHAnsi"/>
          <w:i/>
          <w:iCs/>
        </w:rPr>
        <w:t>Journal of Industrial Ecology</w:t>
      </w:r>
      <w:r w:rsidRPr="000774F4">
        <w:rPr>
          <w:rFonts w:eastAsia="Calibri" w:cstheme="minorHAnsi"/>
        </w:rPr>
        <w:t xml:space="preserve">, vol. 17, no. 2, 2013, pp. 162–166., </w:t>
      </w:r>
      <w:hyperlink r:id="rId61">
        <w:r w:rsidRPr="000774F4">
          <w:rPr>
            <w:rStyle w:val="Hyperlink"/>
            <w:rFonts w:eastAsia="Calibri" w:cstheme="minorHAnsi"/>
          </w:rPr>
          <w:t>https://doi.org/10.1111/jiec.12022</w:t>
        </w:r>
      </w:hyperlink>
      <w:r w:rsidRPr="000774F4">
        <w:rPr>
          <w:rFonts w:eastAsia="Calibri" w:cstheme="minorHAnsi"/>
        </w:rPr>
        <w:t>.</w:t>
      </w:r>
    </w:p>
    <w:p w14:paraId="2BFCCFA5" w14:textId="70B4DDE4" w:rsidR="6F545084" w:rsidRPr="000774F4" w:rsidRDefault="5A2A10CB" w:rsidP="000774F4">
      <w:r w:rsidRPr="000774F4">
        <w:rPr>
          <w:rFonts w:eastAsia="Calibri" w:cstheme="minorHAnsi"/>
        </w:rPr>
        <w:t xml:space="preserve">Top 10 Manufacturing Companies in Washington State,” Industry Select, February 14, 2022. Retrieved August 1, 2022, from </w:t>
      </w:r>
      <w:hyperlink r:id="rId62">
        <w:r w:rsidRPr="000774F4">
          <w:rPr>
            <w:rStyle w:val="Hyperlink"/>
            <w:rFonts w:eastAsia="Calibri" w:cstheme="minorHAnsi"/>
          </w:rPr>
          <w:t>https://www.industryselect.com/blog/top-10-manufacturing-companies-in-washington-state</w:t>
        </w:r>
      </w:hyperlink>
    </w:p>
    <w:p w14:paraId="5394FF6E" w14:textId="03FD1A55" w:rsidR="1CA0EAE2" w:rsidRPr="000774F4" w:rsidRDefault="5A2A10CB" w:rsidP="000774F4">
      <w:pPr>
        <w:rPr>
          <w:rFonts w:eastAsia="Calibri" w:cstheme="minorHAnsi"/>
        </w:rPr>
      </w:pPr>
      <w:r w:rsidRPr="000774F4">
        <w:rPr>
          <w:rFonts w:eastAsia="Calibri" w:cstheme="minorHAnsi"/>
        </w:rPr>
        <w:t xml:space="preserve">AMP Robotics Marks Milestone in Data, Pick Rates for Automated Recycling,” Robotics 24/7, July 2, 2021. Retrieved August 10, 2022, from </w:t>
      </w:r>
      <w:hyperlink r:id="rId63">
        <w:r w:rsidRPr="000774F4">
          <w:rPr>
            <w:rStyle w:val="Hyperlink"/>
            <w:rFonts w:eastAsia="Calibri" w:cstheme="minorHAnsi"/>
          </w:rPr>
          <w:t>https://www.robotics247.com/article/amp_robotics_marks_data_pick_rate_milestones_automated_recycling</w:t>
        </w:r>
      </w:hyperlink>
    </w:p>
    <w:p w14:paraId="350F7389" w14:textId="03FD1A55" w:rsidR="4100E1B0" w:rsidRPr="000774F4" w:rsidRDefault="4100E1B0" w:rsidP="000774F4">
      <w:r w:rsidRPr="000774F4">
        <w:rPr>
          <w:rFonts w:eastAsia="Calibri" w:cstheme="minorHAnsi"/>
        </w:rPr>
        <w:t xml:space="preserve">Maria Rachal, “WM explains plan to accelerate automation amid a ’war for talent’,” </w:t>
      </w:r>
      <w:proofErr w:type="spellStart"/>
      <w:r w:rsidRPr="000774F4">
        <w:rPr>
          <w:rFonts w:eastAsia="Calibri" w:cstheme="minorHAnsi"/>
        </w:rPr>
        <w:t>WasteDive</w:t>
      </w:r>
      <w:proofErr w:type="spellEnd"/>
      <w:r w:rsidRPr="000774F4">
        <w:rPr>
          <w:rFonts w:eastAsia="Calibri" w:cstheme="minorHAnsi"/>
        </w:rPr>
        <w:t xml:space="preserve">, June 15, 2022. Retrieved September 15, 2022, from </w:t>
      </w:r>
      <w:hyperlink r:id="rId64" w:anchor=":~:text=Energy-,WM%20explains%20plans%20to%20accelerate%20automation%20amid%20a%20'war%20for,in%20a%20tight%20labor%20market">
        <w:r w:rsidRPr="000774F4">
          <w:rPr>
            <w:rStyle w:val="Hyperlink"/>
            <w:rFonts w:eastAsia="Calibri" w:cstheme="minorHAnsi"/>
          </w:rPr>
          <w:t>https://www.wastedive.com/news/wm-watson-automation-acceleration-collection-mrf-customer-service/624970/#:~:text=Energy-,WM%20explains%20plans%20to%20accelerate%20automation%20amid%20a%20'war%20for,in%20a%20tight%20labor%20market</w:t>
        </w:r>
      </w:hyperlink>
    </w:p>
    <w:p w14:paraId="1E884402" w14:textId="75DAC227" w:rsidR="4100E1B0" w:rsidRPr="000774F4" w:rsidRDefault="4100E1B0" w:rsidP="000774F4">
      <w:r w:rsidRPr="000774F4">
        <w:rPr>
          <w:rFonts w:eastAsia="Calibri" w:cstheme="minorHAnsi"/>
        </w:rPr>
        <w:lastRenderedPageBreak/>
        <w:t xml:space="preserve">Ashley Nunes, “Automation Doesn’t Just Create or Destroy Jobs- It Transforms Them,” Harvard Business Review, November 2, 2021. Retrieved August 1, 2022, from </w:t>
      </w:r>
      <w:hyperlink r:id="rId65">
        <w:r w:rsidRPr="000774F4">
          <w:rPr>
            <w:rStyle w:val="Hyperlink"/>
            <w:rFonts w:eastAsia="Calibri" w:cstheme="minorHAnsi"/>
          </w:rPr>
          <w:t>https://hbr.org/2021/11/automation-doesnt-just-create-or-destroy-jobs-it-transforms-them</w:t>
        </w:r>
      </w:hyperlink>
    </w:p>
    <w:p w14:paraId="1BCE244F" w14:textId="75DAC227" w:rsidR="6CF17302" w:rsidRPr="000774F4" w:rsidRDefault="6CF17302" w:rsidP="000774F4">
      <w:r w:rsidRPr="000774F4">
        <w:rPr>
          <w:rFonts w:eastAsia="Calibri" w:cstheme="minorHAnsi"/>
        </w:rPr>
        <w:t xml:space="preserve">“Introduction of plastic tax in EU from 2021 on,” Circular Plastics Alliance, July 10, 2020. Retrieved August 1, 2022, from </w:t>
      </w:r>
      <w:hyperlink r:id="rId66">
        <w:r w:rsidRPr="000774F4">
          <w:rPr>
            <w:rStyle w:val="Hyperlink"/>
            <w:rFonts w:eastAsia="Calibri" w:cstheme="minorHAnsi"/>
          </w:rPr>
          <w:t>https://circular-plastics-alliance.com/en/plastic-tax-in-eu-from-2021/</w:t>
        </w:r>
      </w:hyperlink>
    </w:p>
    <w:p w14:paraId="4A750A3F" w14:textId="19A8BAE8" w:rsidR="6CF17302" w:rsidRPr="000774F4" w:rsidRDefault="6CF17302" w:rsidP="000774F4">
      <w:pPr>
        <w:rPr>
          <w:rFonts w:eastAsia="Calibri" w:cstheme="minorHAnsi"/>
        </w:rPr>
      </w:pPr>
      <w:r w:rsidRPr="000774F4">
        <w:rPr>
          <w:rFonts w:eastAsia="Calibri" w:cstheme="minorHAnsi"/>
        </w:rPr>
        <w:t xml:space="preserve">Chapter 173-900, Washington State Legislature, 2006. Retrieved August 1, 2022, from </w:t>
      </w:r>
      <w:hyperlink r:id="rId67">
        <w:r w:rsidRPr="000774F4">
          <w:rPr>
            <w:rStyle w:val="Hyperlink"/>
            <w:rFonts w:eastAsia="Calibri" w:cstheme="minorHAnsi"/>
          </w:rPr>
          <w:t>https://apps.leg.wa.gov/wac/default.aspx?cite=173-900</w:t>
        </w:r>
      </w:hyperlink>
    </w:p>
    <w:p w14:paraId="3EA4FFF4" w14:textId="3D213336" w:rsidR="263D82BD" w:rsidRPr="000774F4" w:rsidRDefault="4069ED88" w:rsidP="000774F4">
      <w:r w:rsidRPr="000774F4">
        <w:rPr>
          <w:rFonts w:eastAsia="Calibri" w:cstheme="minorHAnsi"/>
        </w:rPr>
        <w:t>“</w:t>
      </w:r>
      <w:r w:rsidR="6CF17302" w:rsidRPr="000774F4">
        <w:rPr>
          <w:rFonts w:eastAsia="Calibri" w:cstheme="minorHAnsi"/>
        </w:rPr>
        <w:t xml:space="preserve">Luyi </w:t>
      </w:r>
      <w:proofErr w:type="spellStart"/>
      <w:r w:rsidR="6CF17302" w:rsidRPr="000774F4">
        <w:rPr>
          <w:rFonts w:eastAsia="Calibri" w:cstheme="minorHAnsi"/>
        </w:rPr>
        <w:t>Gui</w:t>
      </w:r>
      <w:proofErr w:type="spellEnd"/>
      <w:r w:rsidR="6CF17302" w:rsidRPr="000774F4">
        <w:rPr>
          <w:rFonts w:eastAsia="Calibri" w:cstheme="minorHAnsi"/>
        </w:rPr>
        <w:t>, et al. “Implementing Extended Producer Responsibility Legislation,” A Multi-stakeholder Case Analysis, Journal of Industrial Ecology, vol. 17, no. 2, 2013, Retrieved August 1, 2022.</w:t>
      </w:r>
    </w:p>
    <w:p w14:paraId="1BE386CD" w14:textId="24E7F135" w:rsidR="263D82BD" w:rsidRPr="000774F4" w:rsidRDefault="6CF17302" w:rsidP="000774F4">
      <w:r w:rsidRPr="000774F4">
        <w:rPr>
          <w:rFonts w:eastAsia="Calibri" w:cstheme="minorHAnsi"/>
        </w:rPr>
        <w:t xml:space="preserve"> National Conference of State Legislatures, Retrieved August 1, 2022.</w:t>
      </w:r>
    </w:p>
    <w:p w14:paraId="5EE12194" w14:textId="3DAD8C75" w:rsidR="378B3179" w:rsidRPr="000774F4" w:rsidRDefault="503A47E4" w:rsidP="000774F4">
      <w:pPr>
        <w:rPr>
          <w:rFonts w:eastAsia="Calibri" w:cstheme="minorHAnsi"/>
        </w:rPr>
      </w:pPr>
      <w:proofErr w:type="spellStart"/>
      <w:r w:rsidRPr="000774F4">
        <w:rPr>
          <w:rFonts w:eastAsia="Calibri" w:cstheme="minorHAnsi"/>
          <w:color w:val="000000" w:themeColor="text1"/>
        </w:rPr>
        <w:t>JobsEQ</w:t>
      </w:r>
      <w:proofErr w:type="spellEnd"/>
      <w:r w:rsidRPr="000774F4">
        <w:rPr>
          <w:rFonts w:eastAsia="Calibri" w:cstheme="minorHAnsi"/>
          <w:color w:val="000000" w:themeColor="text1"/>
        </w:rPr>
        <w:t xml:space="preserve">, Chmura Economics &amp; Analytics, Retrieved July 1, 2022, from </w:t>
      </w:r>
      <w:hyperlink r:id="rId68">
        <w:r w:rsidRPr="000774F4">
          <w:rPr>
            <w:rStyle w:val="Hyperlink"/>
            <w:rFonts w:eastAsia="Calibri" w:cstheme="minorHAnsi"/>
          </w:rPr>
          <w:t>https://jobseq.eqsuite.com/landing/economic-development</w:t>
        </w:r>
      </w:hyperlink>
    </w:p>
    <w:p w14:paraId="42E53090" w14:textId="7D498936" w:rsidR="3C6FAB9D" w:rsidRPr="000774F4" w:rsidRDefault="503A47E4" w:rsidP="000774F4">
      <w:pPr>
        <w:rPr>
          <w:rFonts w:eastAsia="Calibri" w:cstheme="minorHAnsi"/>
        </w:rPr>
      </w:pPr>
      <w:r w:rsidRPr="000774F4">
        <w:rPr>
          <w:rFonts w:eastAsia="Calibri" w:cstheme="minorHAnsi"/>
        </w:rPr>
        <w:t xml:space="preserve">“Definition: potential chemicals such as fatty acids like vegetable oil, waste oil, or animal fat that can be converted into biodiesel or fuel,” </w:t>
      </w:r>
      <w:proofErr w:type="spellStart"/>
      <w:r w:rsidRPr="000774F4">
        <w:rPr>
          <w:rFonts w:eastAsia="Calibri" w:cstheme="minorHAnsi"/>
        </w:rPr>
        <w:t>Ballotopedia</w:t>
      </w:r>
      <w:proofErr w:type="spellEnd"/>
      <w:r w:rsidRPr="000774F4">
        <w:rPr>
          <w:rFonts w:eastAsia="Calibri" w:cstheme="minorHAnsi"/>
        </w:rPr>
        <w:t xml:space="preserve">, Retrieved November 1, 2022, from </w:t>
      </w:r>
      <w:hyperlink r:id="rId69">
        <w:r w:rsidRPr="000774F4">
          <w:rPr>
            <w:rStyle w:val="Hyperlink"/>
            <w:rFonts w:eastAsia="Calibri" w:cstheme="minorHAnsi"/>
          </w:rPr>
          <w:t>https://ballotpedia.org/Feedstock</w:t>
        </w:r>
      </w:hyperlink>
      <w:r w:rsidRPr="000774F4">
        <w:rPr>
          <w:rFonts w:eastAsia="Calibri" w:cstheme="minorHAnsi"/>
        </w:rPr>
        <w:t xml:space="preserve"> </w:t>
      </w:r>
    </w:p>
    <w:p w14:paraId="6EEBFADD" w14:textId="10BB51C3" w:rsidR="205F1F83" w:rsidRPr="000774F4" w:rsidRDefault="503A47E4" w:rsidP="000774F4">
      <w:r w:rsidRPr="000774F4">
        <w:rPr>
          <w:rFonts w:eastAsia="Calibri" w:cstheme="minorHAnsi"/>
          <w:i/>
          <w:iCs/>
        </w:rPr>
        <w:t>United States product exports and imports</w:t>
      </w:r>
      <w:r w:rsidRPr="000774F4">
        <w:rPr>
          <w:rFonts w:eastAsia="Calibri" w:cstheme="minorHAnsi"/>
        </w:rPr>
        <w:t xml:space="preserve">. United States Product Exports and Imports 2020 | WITS Data. (n.d.). Retrieved January 3, 2023, from </w:t>
      </w:r>
      <w:hyperlink r:id="rId70">
        <w:r w:rsidRPr="000774F4">
          <w:rPr>
            <w:rStyle w:val="Hyperlink"/>
            <w:rFonts w:eastAsia="Calibri" w:cstheme="minorHAnsi"/>
          </w:rPr>
          <w:t>https://wits.worldbank.org/CountryProfile/en/Country/USA/Year/2020/TradeFlow/EXPIMP/Partner/WLD/Product/All-Groups</w:t>
        </w:r>
      </w:hyperlink>
    </w:p>
    <w:p w14:paraId="2EF3912D" w14:textId="15FDD09B" w:rsidR="205F1F83" w:rsidRPr="000774F4" w:rsidRDefault="503A47E4" w:rsidP="000774F4">
      <w:r w:rsidRPr="000774F4">
        <w:rPr>
          <w:rFonts w:eastAsia="Calibri" w:cstheme="minorHAnsi"/>
        </w:rPr>
        <w:t xml:space="preserve">World Institute for Strategic Economic Research. Retrieved August 3, 2022, </w:t>
      </w:r>
      <w:hyperlink r:id="rId71">
        <w:r w:rsidRPr="000774F4">
          <w:rPr>
            <w:rStyle w:val="Hyperlink"/>
            <w:rFonts w:eastAsia="Calibri" w:cstheme="minorHAnsi"/>
          </w:rPr>
          <w:t>https://www.wisertrade.org/home/portal/index.jsp</w:t>
        </w:r>
      </w:hyperlink>
    </w:p>
    <w:p w14:paraId="57520F23" w14:textId="302C195F" w:rsidR="205F1F83" w:rsidRPr="000774F4" w:rsidRDefault="3DA7FCDE" w:rsidP="000774F4">
      <w:r w:rsidRPr="000774F4">
        <w:rPr>
          <w:rFonts w:eastAsia="Calibri" w:cstheme="minorHAnsi"/>
        </w:rPr>
        <w:t xml:space="preserve">“European Polymer Journal,” Elsevier Copyright, ScienceDirect, 2019. Retrieved November 8, 2022, from </w:t>
      </w:r>
      <w:hyperlink r:id="rId72">
        <w:r w:rsidRPr="000774F4">
          <w:rPr>
            <w:rStyle w:val="Hyperlink"/>
            <w:rFonts w:eastAsia="Calibri" w:cstheme="minorHAnsi"/>
          </w:rPr>
          <w:t>https://www.sciencedirect.com/science/article/pii/S0014305719309164</w:t>
        </w:r>
      </w:hyperlink>
    </w:p>
    <w:p w14:paraId="1AC23446" w14:textId="23431663" w:rsidR="205F1F83" w:rsidRPr="000774F4" w:rsidRDefault="3DA7FCDE" w:rsidP="000774F4">
      <w:pPr>
        <w:rPr>
          <w:rFonts w:eastAsia="Calibri" w:cstheme="minorHAnsi"/>
        </w:rPr>
      </w:pPr>
      <w:r w:rsidRPr="000774F4">
        <w:rPr>
          <w:rFonts w:eastAsia="Calibri" w:cstheme="minorHAnsi"/>
        </w:rPr>
        <w:t xml:space="preserve">Skagit River Steel &amp; Recycling, Retrieved November 8, 2022, from </w:t>
      </w:r>
      <w:hyperlink r:id="rId73">
        <w:r w:rsidRPr="000774F4">
          <w:rPr>
            <w:rStyle w:val="Hyperlink"/>
            <w:rFonts w:eastAsia="Calibri" w:cstheme="minorHAnsi"/>
          </w:rPr>
          <w:t>https://www.skagitriversteel.com/recycling-services</w:t>
        </w:r>
      </w:hyperlink>
    </w:p>
    <w:p w14:paraId="58C0DEE8" w14:textId="1A187997" w:rsidR="3DA7FCDE" w:rsidRPr="000774F4" w:rsidRDefault="3DA7FCDE" w:rsidP="000774F4">
      <w:r w:rsidRPr="000774F4">
        <w:rPr>
          <w:rFonts w:eastAsia="Calibri" w:cstheme="minorHAnsi"/>
        </w:rPr>
        <w:t xml:space="preserve">Lautenbach Recycling, Retrieved November 8, 2022, from </w:t>
      </w:r>
      <w:hyperlink r:id="rId74">
        <w:r w:rsidRPr="000774F4">
          <w:rPr>
            <w:rStyle w:val="Hyperlink"/>
            <w:rFonts w:eastAsia="Calibri" w:cstheme="minorHAnsi"/>
          </w:rPr>
          <w:t>https://www.lautenbachrecycling.com/commercial-recycling-services/transportation//</w:t>
        </w:r>
      </w:hyperlink>
    </w:p>
    <w:p w14:paraId="6AD6C0B8" w14:textId="34AB204B" w:rsidR="3DA7FCDE" w:rsidRPr="000774F4" w:rsidRDefault="3DA7FCDE" w:rsidP="000774F4">
      <w:r w:rsidRPr="000774F4">
        <w:rPr>
          <w:rFonts w:eastAsia="Calibri" w:cstheme="minorHAnsi"/>
        </w:rPr>
        <w:t xml:space="preserve">Columbia Resource Company, Retrieved November 8, 2022, from </w:t>
      </w:r>
      <w:hyperlink r:id="rId75">
        <w:r w:rsidRPr="000774F4">
          <w:rPr>
            <w:rStyle w:val="Hyperlink"/>
            <w:rFonts w:eastAsia="Calibri" w:cstheme="minorHAnsi"/>
          </w:rPr>
          <w:t>https://www.columbiaresourcecompany.com/</w:t>
        </w:r>
      </w:hyperlink>
    </w:p>
    <w:p w14:paraId="2D1D72DA" w14:textId="3A203BDA" w:rsidR="3DA7FCDE" w:rsidRPr="000774F4" w:rsidRDefault="3DA7FCDE" w:rsidP="000774F4">
      <w:r w:rsidRPr="000774F4">
        <w:rPr>
          <w:rFonts w:eastAsia="Calibri" w:cstheme="minorHAnsi"/>
        </w:rPr>
        <w:t xml:space="preserve">Sunshine Disposal. Retrieved November 8, 2022, from </w:t>
      </w:r>
      <w:hyperlink r:id="rId76">
        <w:r w:rsidRPr="000774F4">
          <w:rPr>
            <w:rStyle w:val="Hyperlink"/>
            <w:rFonts w:eastAsia="Calibri" w:cstheme="minorHAnsi"/>
          </w:rPr>
          <w:t>https://sunshinedisposal.com/residential/residential-recycling/</w:t>
        </w:r>
      </w:hyperlink>
    </w:p>
    <w:p w14:paraId="1AE65D73" w14:textId="0E157654" w:rsidR="3DA7FCDE" w:rsidRPr="000774F4" w:rsidRDefault="3DA7FCDE" w:rsidP="000774F4">
      <w:pPr>
        <w:rPr>
          <w:rFonts w:eastAsia="Calibri" w:cstheme="minorHAnsi"/>
        </w:rPr>
      </w:pPr>
      <w:r w:rsidRPr="000774F4">
        <w:rPr>
          <w:rFonts w:eastAsia="Calibri" w:cstheme="minorHAnsi"/>
        </w:rPr>
        <w:t xml:space="preserve">K&amp;S Recycling Inc. Retrieved November 8, 2022, from </w:t>
      </w:r>
      <w:hyperlink r:id="rId77">
        <w:r w:rsidRPr="000774F4">
          <w:rPr>
            <w:rStyle w:val="Hyperlink"/>
            <w:rFonts w:eastAsia="Calibri" w:cstheme="minorHAnsi"/>
          </w:rPr>
          <w:t>https://www.ksrecycling.net/plastics/</w:t>
        </w:r>
      </w:hyperlink>
    </w:p>
    <w:p w14:paraId="00ED9796" w14:textId="5B30B3B1" w:rsidR="3DA7FCDE" w:rsidRPr="000774F4" w:rsidRDefault="3DA7FCDE" w:rsidP="000774F4">
      <w:pPr>
        <w:rPr>
          <w:rFonts w:eastAsia="Calibri" w:cstheme="minorHAnsi"/>
        </w:rPr>
      </w:pPr>
      <w:r w:rsidRPr="000774F4">
        <w:rPr>
          <w:rFonts w:eastAsia="Calibri" w:cstheme="minorHAnsi"/>
          <w:i/>
          <w:iCs/>
        </w:rPr>
        <w:t>United States product exports and imports</w:t>
      </w:r>
      <w:r w:rsidRPr="000774F4">
        <w:rPr>
          <w:rFonts w:eastAsia="Calibri" w:cstheme="minorHAnsi"/>
        </w:rPr>
        <w:t xml:space="preserve">. United States Product Exports and Imports 2020 | WITS Data. (n.d.). Retrieved January 3, 2023, from </w:t>
      </w:r>
      <w:hyperlink r:id="rId78">
        <w:r w:rsidRPr="000774F4">
          <w:rPr>
            <w:rStyle w:val="Hyperlink"/>
            <w:rFonts w:eastAsia="Calibri" w:cstheme="minorHAnsi"/>
          </w:rPr>
          <w:t>https://wits.worldbank.org/CountryProfile/en/Country/USA/Year/2020/TradeFlow/EXPIMP/Partner/WLD/Product/All-Groups</w:t>
        </w:r>
      </w:hyperlink>
    </w:p>
    <w:p w14:paraId="3150BBA9" w14:textId="5B30B3B1" w:rsidR="2103B1B7" w:rsidRPr="000774F4" w:rsidRDefault="2103B1B7" w:rsidP="000774F4">
      <w:r w:rsidRPr="000774F4">
        <w:rPr>
          <w:rFonts w:eastAsia="Calibri" w:cstheme="minorHAnsi"/>
        </w:rPr>
        <w:lastRenderedPageBreak/>
        <w:t xml:space="preserve">“Zinc Metal and Its Uses in Multiple Industries,” Noah Chemicals, July 7, 2022. Retrieved November 1, 2022, from </w:t>
      </w:r>
      <w:hyperlink r:id="rId79" w:anchor=":~:text=Zinc%20is%20a%20slightly%20brittle,galvanize%20steel%20or%20iron%20parts">
        <w:r w:rsidRPr="000774F4">
          <w:rPr>
            <w:rStyle w:val="Hyperlink"/>
            <w:rFonts w:eastAsia="Calibri" w:cstheme="minorHAnsi"/>
          </w:rPr>
          <w:t>https://noahchemicals.com/blog/zinc-metal-and-its-uses-in-multiple-industries/#:~:text=Zinc%20is%20a%20slightly%20brittle,galvanize%20steel%20or%20iron%20parts</w:t>
        </w:r>
      </w:hyperlink>
    </w:p>
    <w:p w14:paraId="14DF40D8" w14:textId="0E6CC011" w:rsidR="2103B1B7" w:rsidRPr="000774F4" w:rsidRDefault="2103B1B7" w:rsidP="000774F4">
      <w:pPr>
        <w:rPr>
          <w:rFonts w:eastAsia="Calibri" w:cstheme="minorHAnsi"/>
        </w:rPr>
      </w:pPr>
      <w:r w:rsidRPr="000774F4">
        <w:rPr>
          <w:rFonts w:eastAsia="Calibri" w:cstheme="minorHAnsi"/>
        </w:rPr>
        <w:t xml:space="preserve">“How to Recycle Tin or Steel Cans,” Earth911, Retrieved November 1, 2022, from </w:t>
      </w:r>
      <w:hyperlink r:id="rId80" w:anchor=":~:text=The%20cans%20are%20crushed%20and,a%20furnace%20into%20flat%20sheets">
        <w:r w:rsidRPr="000774F4">
          <w:rPr>
            <w:rStyle w:val="Hyperlink"/>
            <w:rFonts w:eastAsia="Calibri" w:cstheme="minorHAnsi"/>
          </w:rPr>
          <w:t>https://earth911.com/recycling-guide/how-to-recycle-tin-or-steel-cans/#:~:text=The%20cans%20are%20crushed%20and,a%20furnace%20into%20flat%20sheets</w:t>
        </w:r>
      </w:hyperlink>
    </w:p>
    <w:p w14:paraId="45BDBED1" w14:textId="6565A863" w:rsidR="1500B12B" w:rsidRPr="000774F4" w:rsidRDefault="1500B12B" w:rsidP="000774F4">
      <w:r w:rsidRPr="000774F4">
        <w:rPr>
          <w:rFonts w:eastAsia="Calibri" w:cstheme="minorHAnsi"/>
        </w:rPr>
        <w:t xml:space="preserve">Joe </w:t>
      </w:r>
      <w:proofErr w:type="spellStart"/>
      <w:r w:rsidRPr="000774F4">
        <w:rPr>
          <w:rFonts w:eastAsia="Calibri" w:cstheme="minorHAnsi"/>
        </w:rPr>
        <w:t>Demski</w:t>
      </w:r>
      <w:proofErr w:type="spellEnd"/>
      <w:r w:rsidR="00F56206">
        <w:rPr>
          <w:rFonts w:eastAsia="Calibri" w:cstheme="minorHAnsi"/>
        </w:rPr>
        <w:t>,</w:t>
      </w:r>
      <w:r w:rsidRPr="000774F4">
        <w:rPr>
          <w:rFonts w:eastAsia="Calibri" w:cstheme="minorHAnsi"/>
        </w:rPr>
        <w:t xml:space="preserve"> “Understanding </w:t>
      </w:r>
      <w:proofErr w:type="spellStart"/>
      <w:r w:rsidRPr="000774F4">
        <w:rPr>
          <w:rFonts w:eastAsia="Calibri" w:cstheme="minorHAnsi"/>
        </w:rPr>
        <w:t>Implan</w:t>
      </w:r>
      <w:proofErr w:type="spellEnd"/>
      <w:r w:rsidRPr="000774F4">
        <w:rPr>
          <w:rFonts w:eastAsia="Calibri" w:cstheme="minorHAnsi"/>
        </w:rPr>
        <w:t xml:space="preserve">: Direct, Indirect, and Induced Effects,” IMPLAN, June 18, 2020. Retrieved October 1, 2022, from </w:t>
      </w:r>
      <w:hyperlink r:id="rId81">
        <w:r w:rsidRPr="000774F4">
          <w:rPr>
            <w:rStyle w:val="Hyperlink"/>
            <w:rFonts w:eastAsia="Calibri" w:cstheme="minorHAnsi"/>
          </w:rPr>
          <w:t>https://blog.implan.com/understanding-implan-effects</w:t>
        </w:r>
      </w:hyperlink>
    </w:p>
    <w:p w14:paraId="20AA5990" w14:textId="64C59A0C" w:rsidR="3E25DCE8" w:rsidRPr="000774F4" w:rsidRDefault="1500B12B" w:rsidP="000774F4">
      <w:pPr>
        <w:rPr>
          <w:rFonts w:eastAsia="Calibri" w:cstheme="minorHAnsi"/>
        </w:rPr>
      </w:pPr>
      <w:r w:rsidRPr="000774F4">
        <w:rPr>
          <w:rFonts w:eastAsia="Calibri" w:cstheme="minorHAnsi"/>
        </w:rPr>
        <w:t xml:space="preserve">“Glossary of economic impact terms,” Natural Resources Management Gateway – US Army Corps of Engineers, November 6, 2001. Retrieved August 1, 2022, from </w:t>
      </w:r>
      <w:hyperlink r:id="rId82">
        <w:r w:rsidRPr="000774F4">
          <w:rPr>
            <w:rStyle w:val="Hyperlink"/>
            <w:rFonts w:eastAsia="Calibri" w:cstheme="minorHAnsi"/>
          </w:rPr>
          <w:t>https://corpslakes.erdc.dren.mil/employees/economic/glossary.cfm</w:t>
        </w:r>
      </w:hyperlink>
    </w:p>
    <w:p w14:paraId="399583D6" w14:textId="24B0BF16" w:rsidR="1500B12B" w:rsidRPr="000774F4" w:rsidRDefault="1500B12B" w:rsidP="000774F4">
      <w:r w:rsidRPr="000774F4">
        <w:rPr>
          <w:rFonts w:eastAsia="Calibri" w:cstheme="minorHAnsi"/>
        </w:rPr>
        <w:t xml:space="preserve">“2020 Oregon Material Recovery and Waste Generation Rates Report,” Oregon Department of Environmental Quality, June 2020. Retrieved March 1, 2022, from </w:t>
      </w:r>
      <w:hyperlink r:id="rId83">
        <w:r w:rsidRPr="000774F4">
          <w:rPr>
            <w:rStyle w:val="Hyperlink"/>
            <w:rFonts w:eastAsia="Calibri" w:cstheme="minorHAnsi"/>
          </w:rPr>
          <w:t>https://www.oregon.gov/deq/recycling/Documents/2020MRWGRatesReport.pdf</w:t>
        </w:r>
      </w:hyperlink>
    </w:p>
    <w:p w14:paraId="1DFB8BB8" w14:textId="11648E21" w:rsidR="1500B12B" w:rsidRPr="000774F4" w:rsidRDefault="1500B12B" w:rsidP="000774F4">
      <w:r w:rsidRPr="000774F4">
        <w:rPr>
          <w:rFonts w:eastAsia="Calibri" w:cstheme="minorHAnsi"/>
        </w:rPr>
        <w:t xml:space="preserve">“Managing the Waste and Recycling Supply Chain,” Waste Advantage, October 2, 2014. Retrieved March 1, 2022 from </w:t>
      </w:r>
      <w:hyperlink r:id="rId84">
        <w:r w:rsidRPr="000774F4">
          <w:rPr>
            <w:rStyle w:val="Hyperlink"/>
            <w:rFonts w:eastAsia="Calibri" w:cstheme="minorHAnsi"/>
          </w:rPr>
          <w:t>https://wasteadvantagemag.com/managing-waste-recycling-supply-chain/</w:t>
        </w:r>
      </w:hyperlink>
    </w:p>
    <w:p w14:paraId="3E7F2EF6" w14:textId="11648E21" w:rsidR="1500B12B" w:rsidRPr="000774F4" w:rsidRDefault="1500B12B" w:rsidP="000774F4">
      <w:r w:rsidRPr="000774F4">
        <w:rPr>
          <w:rFonts w:eastAsia="Calibri" w:cstheme="minorHAnsi"/>
        </w:rPr>
        <w:t xml:space="preserve">Harmonized Tariff Schedule, U.S. International Tarde Commission, Retrieved September 1, 2022, from </w:t>
      </w:r>
      <w:hyperlink r:id="rId85">
        <w:r w:rsidRPr="000774F4">
          <w:rPr>
            <w:rStyle w:val="Hyperlink"/>
            <w:rFonts w:eastAsia="Calibri" w:cstheme="minorHAnsi"/>
          </w:rPr>
          <w:t>https://hts.usitc.gov/</w:t>
        </w:r>
      </w:hyperlink>
    </w:p>
    <w:p w14:paraId="3D5CAB19" w14:textId="35909303" w:rsidR="1500B12B" w:rsidRPr="000774F4" w:rsidRDefault="1500B12B" w:rsidP="000774F4">
      <w:pPr>
        <w:rPr>
          <w:rFonts w:eastAsia="Calibri" w:cstheme="minorHAnsi"/>
        </w:rPr>
      </w:pPr>
      <w:r w:rsidRPr="000774F4">
        <w:rPr>
          <w:rFonts w:eastAsia="Calibri" w:cstheme="minorHAnsi"/>
        </w:rPr>
        <w:t>WISER Trade dataset, Washington State Commodities Dataset, provided by Washington State Department of Ecology on September 26, 2022.</w:t>
      </w:r>
    </w:p>
    <w:p w14:paraId="6E6EADD0" w14:textId="39189B02" w:rsidR="43B121BC" w:rsidRPr="000774F4" w:rsidRDefault="43B121BC" w:rsidP="000774F4">
      <w:r w:rsidRPr="000774F4">
        <w:rPr>
          <w:rFonts w:eastAsia="Calibri" w:cstheme="minorHAnsi"/>
        </w:rPr>
        <w:t xml:space="preserve">U.S. Customs and Border Protection, </w:t>
      </w:r>
      <w:r w:rsidR="00764715" w:rsidRPr="000774F4">
        <w:rPr>
          <w:rFonts w:eastAsia="Calibri" w:cstheme="minorHAnsi"/>
        </w:rPr>
        <w:t>Retrieve</w:t>
      </w:r>
      <w:r w:rsidR="00764715">
        <w:rPr>
          <w:rFonts w:eastAsia="Calibri" w:cstheme="minorHAnsi"/>
        </w:rPr>
        <w:t xml:space="preserve">d </w:t>
      </w:r>
      <w:r w:rsidRPr="000774F4">
        <w:rPr>
          <w:rFonts w:eastAsia="Calibri" w:cstheme="minorHAnsi"/>
        </w:rPr>
        <w:t>September 14, 202</w:t>
      </w:r>
      <w:r w:rsidR="00764715">
        <w:rPr>
          <w:rFonts w:eastAsia="Calibri" w:cstheme="minorHAnsi"/>
        </w:rPr>
        <w:t>2 from</w:t>
      </w:r>
      <w:r w:rsidRPr="000774F4">
        <w:rPr>
          <w:rFonts w:eastAsia="Calibri" w:cstheme="minorHAnsi"/>
        </w:rPr>
        <w:t xml:space="preserve"> </w:t>
      </w:r>
      <w:hyperlink r:id="rId86" w:anchor=":~:text=The%20African%20Growth%20and%20Opportunity,good%20governance%20and%20free%20markets">
        <w:r w:rsidRPr="000774F4">
          <w:rPr>
            <w:rStyle w:val="Hyperlink"/>
            <w:rFonts w:eastAsia="Calibri" w:cstheme="minorHAnsi"/>
          </w:rPr>
          <w:t>https://www.cbp.gov/trade/priority-issues/trade-agreements/special-trade-legislation/african-growth-and-opportunity-act#:~:text=The%20African%20Growth%20and%20Opportunity,good%20governance%20and%20free%20markets</w:t>
        </w:r>
      </w:hyperlink>
      <w:r w:rsidRPr="000774F4">
        <w:rPr>
          <w:rFonts w:eastAsia="Calibri" w:cstheme="minorHAnsi"/>
        </w:rPr>
        <w:t>.</w:t>
      </w:r>
    </w:p>
    <w:p w14:paraId="68FE128E" w14:textId="7FFF7975" w:rsidR="43B121BC" w:rsidRPr="000774F4" w:rsidRDefault="43B121BC" w:rsidP="000774F4">
      <w:r w:rsidRPr="000774F4">
        <w:rPr>
          <w:rFonts w:eastAsia="Calibri" w:cstheme="minorHAnsi"/>
        </w:rPr>
        <w:t xml:space="preserve">Office of the U.S. Trade Representative, The Caribbean Basin Initiative, </w:t>
      </w:r>
      <w:r w:rsidR="00764715" w:rsidRPr="000774F4">
        <w:rPr>
          <w:rFonts w:eastAsia="Calibri" w:cstheme="minorHAnsi"/>
        </w:rPr>
        <w:t xml:space="preserve">Retrieved November 1, 2022, from </w:t>
      </w:r>
      <w:hyperlink r:id="rId87">
        <w:r w:rsidRPr="000774F4">
          <w:rPr>
            <w:rStyle w:val="Hyperlink"/>
            <w:rFonts w:eastAsia="Calibri" w:cstheme="minorHAnsi"/>
          </w:rPr>
          <w:t>https://ustr.gov/issue-areas/trade-development/preference-programs/caribbean-basin-initiative-cbi</w:t>
        </w:r>
      </w:hyperlink>
    </w:p>
    <w:p w14:paraId="3A13B22C" w14:textId="4A39F162" w:rsidR="43B121BC" w:rsidRPr="000774F4" w:rsidRDefault="43B121BC" w:rsidP="000774F4">
      <w:pPr>
        <w:rPr>
          <w:rStyle w:val="Hyperlink"/>
          <w:rFonts w:eastAsia="Calibri" w:cstheme="minorHAnsi"/>
        </w:rPr>
      </w:pPr>
      <w:r w:rsidRPr="000774F4">
        <w:rPr>
          <w:rFonts w:eastAsia="Calibri" w:cstheme="minorHAnsi"/>
        </w:rPr>
        <w:t>U.S. Customs and Border Protection,</w:t>
      </w:r>
      <w:r>
        <w:rPr>
          <w:rFonts w:eastAsia="Calibri" w:cstheme="minorHAnsi"/>
        </w:rPr>
        <w:t xml:space="preserve"> </w:t>
      </w:r>
      <w:r w:rsidR="00764715">
        <w:rPr>
          <w:rFonts w:eastAsia="Calibri" w:cstheme="minorHAnsi"/>
        </w:rPr>
        <w:t>Retrieved</w:t>
      </w:r>
      <w:r w:rsidRPr="000774F4">
        <w:rPr>
          <w:rFonts w:eastAsia="Calibri" w:cstheme="minorHAnsi"/>
          <w:b/>
        </w:rPr>
        <w:t xml:space="preserve"> </w:t>
      </w:r>
      <w:r w:rsidRPr="000774F4">
        <w:rPr>
          <w:rFonts w:eastAsia="Calibri" w:cstheme="minorHAnsi"/>
        </w:rPr>
        <w:t>September 14, 2022</w:t>
      </w:r>
      <w:r w:rsidR="00764715">
        <w:rPr>
          <w:rFonts w:eastAsia="Calibri" w:cstheme="minorHAnsi"/>
        </w:rPr>
        <w:t xml:space="preserve"> from</w:t>
      </w:r>
      <w:r w:rsidRPr="000774F4">
        <w:rPr>
          <w:rFonts w:eastAsia="Calibri" w:cstheme="minorHAnsi"/>
        </w:rPr>
        <w:t xml:space="preserve"> </w:t>
      </w:r>
      <w:hyperlink r:id="rId88">
        <w:r w:rsidRPr="000774F4">
          <w:rPr>
            <w:rStyle w:val="Hyperlink"/>
            <w:rFonts w:eastAsia="Calibri" w:cstheme="minorHAnsi"/>
          </w:rPr>
          <w:t>U.S. – Mexico – Canada Agreement (USMCA) Frequently Asked Questions | U.S. Customs and Border Protection (cbp.gov)</w:t>
        </w:r>
      </w:hyperlink>
    </w:p>
    <w:p w14:paraId="0C517A31" w14:textId="4EAAE25B" w:rsidR="43B121BC" w:rsidRPr="000774F4" w:rsidRDefault="43B121BC" w:rsidP="000774F4">
      <w:pPr>
        <w:rPr>
          <w:rFonts w:eastAsia="Calibri" w:cstheme="minorHAnsi"/>
        </w:rPr>
      </w:pPr>
      <w:r w:rsidRPr="000774F4">
        <w:rPr>
          <w:rFonts w:eastAsia="Calibri" w:cstheme="minorHAnsi"/>
        </w:rPr>
        <w:t xml:space="preserve">Office of the U.S. Trade Representative, </w:t>
      </w:r>
      <w:r w:rsidR="00764715" w:rsidRPr="000774F4">
        <w:rPr>
          <w:rFonts w:eastAsia="Calibri" w:cstheme="minorHAnsi"/>
        </w:rPr>
        <w:t xml:space="preserve">Retrieved </w:t>
      </w:r>
      <w:r w:rsidR="00AE4C45">
        <w:rPr>
          <w:rFonts w:eastAsia="Calibri" w:cstheme="minorHAnsi"/>
        </w:rPr>
        <w:t>September</w:t>
      </w:r>
      <w:r w:rsidR="00764715" w:rsidRPr="000774F4">
        <w:rPr>
          <w:rFonts w:eastAsia="Calibri" w:cstheme="minorHAnsi"/>
        </w:rPr>
        <w:t xml:space="preserve"> 1</w:t>
      </w:r>
      <w:r w:rsidR="00AE4C45">
        <w:rPr>
          <w:rFonts w:eastAsia="Calibri" w:cstheme="minorHAnsi"/>
        </w:rPr>
        <w:t>5</w:t>
      </w:r>
      <w:r w:rsidR="00764715" w:rsidRPr="000774F4">
        <w:rPr>
          <w:rFonts w:eastAsia="Calibri" w:cstheme="minorHAnsi"/>
        </w:rPr>
        <w:t xml:space="preserve">, 2022, from </w:t>
      </w:r>
      <w:hyperlink r:id="rId89">
        <w:r w:rsidRPr="000774F4">
          <w:rPr>
            <w:rStyle w:val="Hyperlink"/>
            <w:rFonts w:eastAsia="Calibri" w:cstheme="minorHAnsi"/>
          </w:rPr>
          <w:t>CAFTA-DR (Dominican Republic-Central America FTA) | United States Trade Representative (ustr.gov</w:t>
        </w:r>
      </w:hyperlink>
      <w:r w:rsidRPr="000774F4">
        <w:rPr>
          <w:rFonts w:eastAsia="Calibri" w:cstheme="minorHAnsi"/>
          <w:color w:val="0563C1"/>
          <w:u w:val="single"/>
        </w:rPr>
        <w:t>)</w:t>
      </w:r>
    </w:p>
    <w:p w14:paraId="133D0900" w14:textId="13896704" w:rsidR="6B25F872" w:rsidRPr="000774F4" w:rsidRDefault="7537BDD3" w:rsidP="000774F4">
      <w:r w:rsidRPr="000774F4">
        <w:rPr>
          <w:rFonts w:eastAsia="Calibri" w:cstheme="minorHAnsi"/>
        </w:rPr>
        <w:t>ScienceDirect, Functional Foods and Nutraceuticals in Metabolic and Non-Communicable Diseases, 2022</w:t>
      </w:r>
      <w:r w:rsidR="00AE4C45">
        <w:rPr>
          <w:rFonts w:eastAsia="Calibri" w:cstheme="minorHAnsi"/>
        </w:rPr>
        <w:t xml:space="preserve">, </w:t>
      </w:r>
      <w:r w:rsidR="00AE4C45" w:rsidRPr="000774F4">
        <w:rPr>
          <w:rFonts w:eastAsia="Calibri" w:cstheme="minorHAnsi"/>
        </w:rPr>
        <w:t xml:space="preserve">Retrieved </w:t>
      </w:r>
      <w:r w:rsidR="00AE4C45">
        <w:rPr>
          <w:rFonts w:eastAsia="Calibri" w:cstheme="minorHAnsi"/>
        </w:rPr>
        <w:t>September</w:t>
      </w:r>
      <w:r w:rsidR="00AE4C45" w:rsidRPr="000774F4">
        <w:rPr>
          <w:rFonts w:eastAsia="Calibri" w:cstheme="minorHAnsi"/>
        </w:rPr>
        <w:t xml:space="preserve"> 1</w:t>
      </w:r>
      <w:r w:rsidR="00AE4C45">
        <w:rPr>
          <w:rFonts w:eastAsia="Calibri" w:cstheme="minorHAnsi"/>
        </w:rPr>
        <w:t>6</w:t>
      </w:r>
      <w:r w:rsidR="00AE4C45" w:rsidRPr="000774F4">
        <w:rPr>
          <w:rFonts w:eastAsia="Calibri" w:cstheme="minorHAnsi"/>
        </w:rPr>
        <w:t>, 2022, from</w:t>
      </w:r>
      <w:r w:rsidR="00AE4C45">
        <w:t xml:space="preserve"> </w:t>
      </w:r>
      <w:hyperlink r:id="rId90" w:history="1">
        <w:r w:rsidR="00AE4C45" w:rsidRPr="00A55650">
          <w:rPr>
            <w:rStyle w:val="Hyperlink"/>
            <w:rFonts w:eastAsia="Calibri" w:cstheme="minorHAnsi"/>
          </w:rPr>
          <w:t>https://www.sciencedirect.com/topics/agricultural-and-biological-sciences/fumaric-acid</w:t>
        </w:r>
      </w:hyperlink>
    </w:p>
    <w:p w14:paraId="455B95ED" w14:textId="33B5F356" w:rsidR="6B25F872" w:rsidRPr="000774F4" w:rsidRDefault="7537BDD3" w:rsidP="000774F4">
      <w:r w:rsidRPr="000774F4">
        <w:rPr>
          <w:rFonts w:eastAsia="Calibri" w:cstheme="minorHAnsi"/>
        </w:rPr>
        <w:t>ScienceDirect, Handbook of Biopolymers and Biodegradable Plastics, 201</w:t>
      </w:r>
      <w:r w:rsidR="0053392C">
        <w:rPr>
          <w:rFonts w:eastAsia="Calibri" w:cstheme="minorHAnsi"/>
        </w:rPr>
        <w:t xml:space="preserve">, </w:t>
      </w:r>
      <w:r w:rsidR="0053392C" w:rsidRPr="000774F4">
        <w:rPr>
          <w:rFonts w:eastAsia="Calibri" w:cstheme="minorHAnsi"/>
        </w:rPr>
        <w:t xml:space="preserve">Retrieved </w:t>
      </w:r>
      <w:r w:rsidR="0053392C">
        <w:rPr>
          <w:rFonts w:eastAsia="Calibri" w:cstheme="minorHAnsi"/>
        </w:rPr>
        <w:t>September</w:t>
      </w:r>
      <w:r w:rsidR="0053392C" w:rsidRPr="000774F4">
        <w:rPr>
          <w:rFonts w:eastAsia="Calibri" w:cstheme="minorHAnsi"/>
        </w:rPr>
        <w:t xml:space="preserve"> 1</w:t>
      </w:r>
      <w:r w:rsidR="0053392C">
        <w:rPr>
          <w:rFonts w:eastAsia="Calibri" w:cstheme="minorHAnsi"/>
        </w:rPr>
        <w:t>5</w:t>
      </w:r>
      <w:r w:rsidR="0053392C" w:rsidRPr="000774F4">
        <w:rPr>
          <w:rFonts w:eastAsia="Calibri" w:cstheme="minorHAnsi"/>
        </w:rPr>
        <w:t>, 2022, from</w:t>
      </w:r>
      <w:hyperlink r:id="rId91" w:history="1">
        <w:r w:rsidR="00E76654" w:rsidRPr="00A55650">
          <w:rPr>
            <w:rStyle w:val="Hyperlink"/>
            <w:rFonts w:eastAsia="Calibri" w:cstheme="minorHAnsi"/>
          </w:rPr>
          <w:t>https://www.sciencedirect.com/topics/chemical-engineering/maleic-anhydride</w:t>
        </w:r>
      </w:hyperlink>
    </w:p>
    <w:p w14:paraId="7C313969" w14:textId="48904161" w:rsidR="6B25F872" w:rsidRPr="000774F4" w:rsidRDefault="7537BDD3" w:rsidP="000774F4">
      <w:pPr>
        <w:rPr>
          <w:rFonts w:eastAsia="Calibri" w:cstheme="minorHAnsi"/>
        </w:rPr>
      </w:pPr>
      <w:r w:rsidRPr="000774F4">
        <w:rPr>
          <w:rFonts w:eastAsia="Calibri" w:cstheme="minorHAnsi"/>
        </w:rPr>
        <w:lastRenderedPageBreak/>
        <w:t>ScienceDirect, Introduction to Aerospace materials, 2012</w:t>
      </w:r>
      <w:r w:rsidR="00E76654">
        <w:rPr>
          <w:rFonts w:eastAsia="Calibri" w:cstheme="minorHAnsi"/>
        </w:rPr>
        <w:t xml:space="preserve">, </w:t>
      </w:r>
      <w:r w:rsidR="00E76654" w:rsidRPr="000774F4">
        <w:rPr>
          <w:rFonts w:eastAsia="Calibri" w:cstheme="minorHAnsi"/>
        </w:rPr>
        <w:t xml:space="preserve">Retrieved </w:t>
      </w:r>
      <w:r w:rsidR="00E76654">
        <w:rPr>
          <w:rFonts w:eastAsia="Calibri" w:cstheme="minorHAnsi"/>
        </w:rPr>
        <w:t>September</w:t>
      </w:r>
      <w:r w:rsidR="00E76654" w:rsidRPr="000774F4">
        <w:rPr>
          <w:rFonts w:eastAsia="Calibri" w:cstheme="minorHAnsi"/>
        </w:rPr>
        <w:t xml:space="preserve"> 1</w:t>
      </w:r>
      <w:r w:rsidR="00E76654">
        <w:rPr>
          <w:rFonts w:eastAsia="Calibri" w:cstheme="minorHAnsi"/>
        </w:rPr>
        <w:t>5</w:t>
      </w:r>
      <w:r w:rsidR="00E76654" w:rsidRPr="000774F4">
        <w:rPr>
          <w:rFonts w:eastAsia="Calibri" w:cstheme="minorHAnsi"/>
        </w:rPr>
        <w:t>, 2022, from</w:t>
      </w:r>
      <w:r w:rsidR="00E76654">
        <w:t xml:space="preserve"> </w:t>
      </w:r>
      <w:hyperlink r:id="rId92" w:history="1">
        <w:r w:rsidR="00703B32" w:rsidRPr="00A55650">
          <w:rPr>
            <w:rStyle w:val="Hyperlink"/>
            <w:rFonts w:eastAsia="Calibri" w:cstheme="minorHAnsi"/>
          </w:rPr>
          <w:t>https://www.sciencedirect.com/topics/chemistry/plasticizer</w:t>
        </w:r>
      </w:hyperlink>
    </w:p>
    <w:p w14:paraId="76D19080" w14:textId="6768256A" w:rsidR="7537BDD3" w:rsidRPr="000774F4" w:rsidRDefault="7537BDD3" w:rsidP="000774F4">
      <w:pPr>
        <w:rPr>
          <w:rFonts w:ascii="Calibri" w:eastAsia="Calibri" w:hAnsi="Calibri" w:cs="Calibri"/>
        </w:rPr>
      </w:pPr>
      <w:r w:rsidRPr="000774F4">
        <w:rPr>
          <w:rFonts w:eastAsia="Calibri" w:cstheme="minorHAnsi"/>
        </w:rPr>
        <w:t xml:space="preserve">Guide to Inspections of Low Acid Canned Food 8, U.S. Food and Drug Admin., 2015. Retrieved November 1, 2022, from </w:t>
      </w:r>
      <w:hyperlink r:id="rId93" w:anchor=":~:text=Fill%20weight%2Fdrained%20weight%2D%20Fill,liquid%20drained%20after%20thermal%20processing">
        <w:r w:rsidRPr="000774F4">
          <w:rPr>
            <w:rStyle w:val="Hyperlink"/>
            <w:rFonts w:eastAsia="Calibri" w:cstheme="minorHAnsi"/>
          </w:rPr>
          <w:t>https://www.fda.gov/inspections-compliance-enforcement-and-criminal-investigations/inspection-guides/guide-inspections-low-acid-canned-food-8-0#:~:text=Fill%20weight%2Fdrained%20weight%2D%20Fill,liquid%20drained%20after%20thermal%20processing</w:t>
        </w:r>
      </w:hyperlink>
    </w:p>
    <w:p w14:paraId="3378DD4E" w14:textId="4EAF944D" w:rsidR="2349EE6E" w:rsidRDefault="2349EE6E" w:rsidP="0EE5ADC8">
      <w:pPr>
        <w:rPr>
          <w:rFonts w:ascii="Calibri" w:eastAsia="Calibri" w:hAnsi="Calibri" w:cs="Calibri"/>
        </w:rPr>
      </w:pPr>
      <w:r w:rsidRPr="0EE5ADC8">
        <w:rPr>
          <w:rFonts w:ascii="Calibri" w:eastAsia="Calibri" w:hAnsi="Calibri" w:cs="Calibri"/>
        </w:rPr>
        <w:t xml:space="preserve">“King County Multi-Family Recycling Education Pilot Program,” King County Recycling Education Campaign, 2008. Retrieved March 1, 2022, from </w:t>
      </w:r>
      <w:hyperlink r:id="rId94">
        <w:r w:rsidRPr="0EE5ADC8">
          <w:rPr>
            <w:rStyle w:val="Hyperlink"/>
            <w:rFonts w:ascii="Calibri" w:eastAsia="Calibri" w:hAnsi="Calibri" w:cs="Calibri"/>
          </w:rPr>
          <w:t>https://kingcounty.gov/~/media/depts/dnrp/solid-waste/garbage-recycling/documents/KingCountyMulti-familyReport.ashx?la=en</w:t>
        </w:r>
      </w:hyperlink>
    </w:p>
    <w:p w14:paraId="248FF388" w14:textId="4EAF944D" w:rsidR="2349EE6E" w:rsidRDefault="2349EE6E" w:rsidP="0EE5ADC8">
      <w:pPr>
        <w:rPr>
          <w:rFonts w:ascii="Calibri" w:eastAsia="Calibri" w:hAnsi="Calibri" w:cs="Calibri"/>
        </w:rPr>
      </w:pPr>
      <w:r w:rsidRPr="0EE5ADC8">
        <w:rPr>
          <w:rFonts w:ascii="Calibri" w:eastAsia="Calibri" w:hAnsi="Calibri" w:cs="Calibri"/>
        </w:rPr>
        <w:t xml:space="preserve">“Life-Cycle Assessment (LCA) of Curbside Material Recovery,” Environmental Research &amp; Education Foundation, 2022. Retrieved July 19, 2022, from </w:t>
      </w:r>
      <w:hyperlink r:id="rId95">
        <w:r w:rsidRPr="0EE5ADC8">
          <w:rPr>
            <w:rStyle w:val="Hyperlink"/>
            <w:rFonts w:ascii="Calibri" w:eastAsia="Calibri" w:hAnsi="Calibri" w:cs="Calibri"/>
          </w:rPr>
          <w:t>https://erefdn.org/product/life-cycle-assessment-lca-of-curbside-material-recovery-pdf/</w:t>
        </w:r>
      </w:hyperlink>
    </w:p>
    <w:p w14:paraId="7CEAC1FC" w14:textId="267807A7" w:rsidR="00270E4A" w:rsidRDefault="00D108DD">
      <w:pPr>
        <w:rPr>
          <w:rFonts w:asciiTheme="majorHAnsi" w:eastAsiaTheme="majorEastAsia" w:hAnsiTheme="majorHAnsi" w:cstheme="majorBidi"/>
          <w:color w:val="2E74B5" w:themeColor="accent1" w:themeShade="BF"/>
          <w:sz w:val="32"/>
          <w:szCs w:val="32"/>
        </w:rPr>
      </w:pPr>
      <w:r>
        <w:t>Import Genius</w:t>
      </w:r>
      <w:r w:rsidR="00F41878">
        <w:t>,</w:t>
      </w:r>
      <w:r w:rsidR="00315EFE">
        <w:t xml:space="preserve"> </w:t>
      </w:r>
      <w:r w:rsidR="00263C19">
        <w:t>Retrieved January 9</w:t>
      </w:r>
      <w:r w:rsidR="00201912">
        <w:t>, 2023</w:t>
      </w:r>
      <w:r w:rsidR="000B3A56">
        <w:t xml:space="preserve">, </w:t>
      </w:r>
      <w:hyperlink r:id="rId96" w:history="1">
        <w:r w:rsidR="000B3A56" w:rsidRPr="00A55650">
          <w:rPr>
            <w:rStyle w:val="Hyperlink"/>
          </w:rPr>
          <w:t>https://app.importgenius.com/</w:t>
        </w:r>
      </w:hyperlink>
      <w:r w:rsidR="000B3A56">
        <w:t xml:space="preserve"> </w:t>
      </w:r>
      <w:r w:rsidR="008631B8">
        <w:br w:type="page"/>
      </w:r>
    </w:p>
    <w:p w14:paraId="2E9D8312" w14:textId="6BDF9F2F" w:rsidR="00DD258E" w:rsidRDefault="00DD258E" w:rsidP="00502AD7">
      <w:pPr>
        <w:pStyle w:val="Heading1"/>
      </w:pPr>
      <w:bookmarkStart w:id="70" w:name="_Toc128989172"/>
      <w:r>
        <w:lastRenderedPageBreak/>
        <w:t>Annotated Bibliogra</w:t>
      </w:r>
      <w:r w:rsidR="00502AD7">
        <w:t>p</w:t>
      </w:r>
      <w:r>
        <w:t>hy</w:t>
      </w:r>
      <w:bookmarkEnd w:id="70"/>
    </w:p>
    <w:p w14:paraId="60381766" w14:textId="73A45A20" w:rsidR="00EC4884" w:rsidRDefault="00EC4884" w:rsidP="00EC4884">
      <w:pPr>
        <w:pStyle w:val="Heading2"/>
      </w:pPr>
      <w:bookmarkStart w:id="71" w:name="_Toc128989173"/>
      <w:r>
        <w:t>Data Sourcing</w:t>
      </w:r>
      <w:bookmarkEnd w:id="71"/>
    </w:p>
    <w:p w14:paraId="2421D4EA" w14:textId="77777777" w:rsidR="00EC4884" w:rsidRPr="007F5C09" w:rsidRDefault="00EC4884" w:rsidP="00EC4884">
      <w:pPr>
        <w:spacing w:line="257" w:lineRule="auto"/>
      </w:pPr>
      <w:r>
        <w:t xml:space="preserve">The data within this report is gathered from a variety of databases, including Chmura Economics &amp; Analytics, Dun &amp; Bradstreet, the US Census, and Washington State Department of Revenue. </w:t>
      </w:r>
      <w:proofErr w:type="spellStart"/>
      <w:r>
        <w:t>JobsEQ</w:t>
      </w:r>
      <w:proofErr w:type="spellEnd"/>
      <w:r>
        <w:t xml:space="preserve"> of Chmura Economics &amp; Analytics collects information quarterly from an amalgamation of sources, including Bureau of Labor Statistics, Bureau of Economic Analysis, Census Bureau, and compiles historical data to create economic forecasts. All forecasts within this report are future predictions based on historical data, and reliance on forecasts should be accompanied with caution due to possible error. Dun &amp; Bradstreet collects primary data and estimations based on other data streams available. Dun &amp; Bradstreet data owns the </w:t>
      </w:r>
      <w:proofErr w:type="spellStart"/>
      <w:r>
        <w:t>Mergent</w:t>
      </w:r>
      <w:proofErr w:type="spellEnd"/>
      <w:r>
        <w:t xml:space="preserve"> Intellect source, which is collected every few years through questionnaires and surveys. This data source is used for much of the company sales and employment information within this report. The sales amounts may be overstated due to survey bias within data collection and should be used with caution for error. To identify any errors, the amounts claimed within this data can be compared the Department of Revenue’s regional gross business income to see the size of sales gaps or overstatements. The Department of Revenue data within this report is provided at 4-digit code level (NAICS 5629) for Waste Management and Remediation Services, where the data on Recyclable Material Merchant Wholesalers sector is provided on a 6-digit code level (NAICS 423930).</w:t>
      </w:r>
    </w:p>
    <w:p w14:paraId="4044A2AE" w14:textId="4EE47032" w:rsidR="00EC4884" w:rsidRPr="00EC4884" w:rsidRDefault="00EC4884" w:rsidP="00EC4884">
      <w:pPr>
        <w:pStyle w:val="Heading2"/>
      </w:pPr>
      <w:bookmarkStart w:id="72" w:name="_Toc128989174"/>
      <w:r>
        <w:t>Literature Review</w:t>
      </w:r>
      <w:bookmarkEnd w:id="72"/>
    </w:p>
    <w:p w14:paraId="1AE8C65A" w14:textId="77A6D299" w:rsidR="00F92B4E" w:rsidRPr="00F92B4E" w:rsidRDefault="43417839" w:rsidP="1937EA2C">
      <w:pPr>
        <w:rPr>
          <w:rFonts w:eastAsiaTheme="minorEastAsia"/>
          <w:i/>
          <w:iCs/>
          <w:color w:val="000000" w:themeColor="text1"/>
          <w:u w:val="single"/>
        </w:rPr>
      </w:pPr>
      <w:r w:rsidRPr="01574F59">
        <w:rPr>
          <w:rFonts w:eastAsiaTheme="minorEastAsia"/>
          <w:i/>
          <w:iCs/>
          <w:color w:val="000000" w:themeColor="text1"/>
          <w:u w:val="single"/>
        </w:rPr>
        <w:t>The Recycling Development Center’s Washington Recycling Infrastructure Map and Dashboard</w:t>
      </w:r>
      <w:r w:rsidR="6183DB0F" w:rsidRPr="01574F59">
        <w:rPr>
          <w:rFonts w:eastAsiaTheme="minorEastAsia"/>
          <w:i/>
          <w:iCs/>
          <w:color w:val="000000" w:themeColor="text1"/>
          <w:u w:val="single"/>
        </w:rPr>
        <w:t xml:space="preserve"> </w:t>
      </w:r>
      <w:r w:rsidR="00D54AD8" w:rsidRPr="01574F59">
        <w:rPr>
          <w:rStyle w:val="FootnoteReference"/>
          <w:rFonts w:eastAsiaTheme="minorEastAsia"/>
          <w:i/>
          <w:iCs/>
          <w:color w:val="000000" w:themeColor="text1"/>
          <w:u w:val="single"/>
        </w:rPr>
        <w:footnoteReference w:id="81"/>
      </w:r>
    </w:p>
    <w:p w14:paraId="209DB10B" w14:textId="2FAE7556" w:rsidR="00F92B4E" w:rsidRPr="00F92B4E" w:rsidRDefault="60DB43F8" w:rsidP="1937EA2C">
      <w:pPr>
        <w:rPr>
          <w:rFonts w:eastAsiaTheme="minorEastAsia"/>
          <w:color w:val="000000" w:themeColor="text1"/>
        </w:rPr>
      </w:pPr>
      <w:r w:rsidRPr="1937EA2C">
        <w:rPr>
          <w:rFonts w:eastAsiaTheme="minorEastAsia"/>
          <w:color w:val="000000" w:themeColor="text1"/>
        </w:rPr>
        <w:t>This resource provides data, filterable by product, on 48 recycling facilities in the Pacific Northwest Region, including Washington, the greater Vancouver BC area, and the Willamette Valley. The implication of this international boundary is that these systems are not necessarily restricted by state or international borders. These facilities employ 3,500 workers, 3,300 of whom work in paper processing facilities. In terms of the facilities’ geographical distribution, 36 are in Washington, 7 in Oregon, and 5 in BC. Of note, the facilities in British Columbia deal only in plastic. Of the 2.7M tons of total material processed by these facilities, 65% is sourced from Washington State, and 62% originates from residential areas. The highest frequency inbound load for these facilities was cardboard, and the most frequent outbound loads were cardboard and HDPE plastic (high-density polyethylene).</w:t>
      </w:r>
    </w:p>
    <w:p w14:paraId="4D035F35" w14:textId="4D69A940" w:rsidR="00F92B4E" w:rsidRPr="00F92B4E" w:rsidRDefault="43417839" w:rsidP="1937EA2C">
      <w:pPr>
        <w:rPr>
          <w:rFonts w:eastAsiaTheme="minorEastAsia"/>
          <w:i/>
          <w:iCs/>
          <w:color w:val="000000" w:themeColor="text1"/>
          <w:u w:val="single"/>
        </w:rPr>
      </w:pPr>
      <w:r w:rsidRPr="01574F59">
        <w:rPr>
          <w:rFonts w:eastAsiaTheme="minorEastAsia"/>
          <w:i/>
          <w:iCs/>
          <w:u w:val="single"/>
        </w:rPr>
        <w:t>Connecticut Residential Recycling Economic Study</w:t>
      </w:r>
      <w:r w:rsidRPr="01574F59">
        <w:rPr>
          <w:rFonts w:eastAsiaTheme="minorEastAsia"/>
          <w:i/>
          <w:iCs/>
          <w:color w:val="000000" w:themeColor="text1"/>
          <w:u w:val="single"/>
        </w:rPr>
        <w:t xml:space="preserve"> Final Report December 2020 </w:t>
      </w:r>
      <w:r w:rsidR="00D54AD8" w:rsidRPr="01574F59">
        <w:rPr>
          <w:rStyle w:val="FootnoteReference"/>
          <w:rFonts w:eastAsiaTheme="minorEastAsia"/>
          <w:i/>
          <w:iCs/>
          <w:color w:val="000000" w:themeColor="text1"/>
          <w:u w:val="single"/>
        </w:rPr>
        <w:footnoteReference w:id="82"/>
      </w:r>
    </w:p>
    <w:p w14:paraId="029FC5C6" w14:textId="565A9DBB" w:rsidR="00F92B4E" w:rsidRPr="00F92B4E" w:rsidRDefault="60DB43F8" w:rsidP="1937EA2C">
      <w:pPr>
        <w:rPr>
          <w:rFonts w:eastAsiaTheme="minorEastAsia"/>
          <w:color w:val="000000" w:themeColor="text1"/>
        </w:rPr>
      </w:pPr>
      <w:r w:rsidRPr="1937EA2C">
        <w:rPr>
          <w:rFonts w:eastAsiaTheme="minorEastAsia"/>
          <w:color w:val="000000" w:themeColor="text1"/>
        </w:rPr>
        <w:t xml:space="preserve">This study examines the direct, indirect, and induced economic impacts of residential recycling in the state of Connecticut. It is referenced as an example on the reporting of the total economic impact of this process, including material sourcing and employee specialization (such as transportation, drop off, collection, and administrative). The specific economic impacts examined are employment, labor income, value added, output, and taxation. </w:t>
      </w:r>
    </w:p>
    <w:p w14:paraId="1E3F897E" w14:textId="779BE730" w:rsidR="00F92B4E" w:rsidRPr="00F92B4E" w:rsidRDefault="43417839" w:rsidP="1937EA2C">
      <w:pPr>
        <w:rPr>
          <w:rFonts w:eastAsiaTheme="minorEastAsia"/>
          <w:i/>
          <w:iCs/>
          <w:color w:val="000000" w:themeColor="text1"/>
          <w:u w:val="single"/>
        </w:rPr>
      </w:pPr>
      <w:r w:rsidRPr="01574F59">
        <w:rPr>
          <w:rFonts w:eastAsiaTheme="minorEastAsia"/>
          <w:i/>
          <w:iCs/>
          <w:u w:val="single"/>
        </w:rPr>
        <w:t>Recycling Economic Information</w:t>
      </w:r>
      <w:r w:rsidRPr="01574F59">
        <w:rPr>
          <w:rFonts w:eastAsiaTheme="minorEastAsia"/>
          <w:i/>
          <w:iCs/>
          <w:color w:val="000000" w:themeColor="text1"/>
          <w:u w:val="single"/>
        </w:rPr>
        <w:t xml:space="preserve"> (REI) Report United States Environmental Protection Agency EPA November 2020. </w:t>
      </w:r>
      <w:r w:rsidR="00626E5D" w:rsidRPr="01574F59">
        <w:rPr>
          <w:rStyle w:val="FootnoteReference"/>
          <w:rFonts w:eastAsiaTheme="minorEastAsia"/>
          <w:i/>
          <w:iCs/>
          <w:color w:val="000000" w:themeColor="text1"/>
          <w:u w:val="single"/>
        </w:rPr>
        <w:footnoteReference w:id="83"/>
      </w:r>
    </w:p>
    <w:p w14:paraId="48113052" w14:textId="63A401C0" w:rsidR="00F92B4E" w:rsidRPr="00F92B4E" w:rsidRDefault="60DB43F8" w:rsidP="1937EA2C">
      <w:pPr>
        <w:rPr>
          <w:rFonts w:eastAsiaTheme="minorEastAsia"/>
          <w:color w:val="000000" w:themeColor="text1"/>
        </w:rPr>
      </w:pPr>
      <w:r w:rsidRPr="1937EA2C">
        <w:rPr>
          <w:rFonts w:eastAsiaTheme="minorEastAsia"/>
          <w:color w:val="000000" w:themeColor="text1"/>
        </w:rPr>
        <w:lastRenderedPageBreak/>
        <w:t xml:space="preserve">This is a report on the economics of recycling in the United States on a national scale. Processing the 556 million metric tons of recycled goods produced each year employs 681,000 people, providing $37.8B in wages paid, and $5.5B in tax revenue. Wages increased $1.2B from 2007 to 2012, even as the industry lost 76,000 workers and $1.3B in revenue. Ferrous metals, construction and demolition, and non-ferrous metals represent the top three materials contributing to this impact in 2012. The report also includes valuable visual aids, such as a flow chart for the scope of the total indirect and direct economic impacts of recycling. </w:t>
      </w:r>
    </w:p>
    <w:p w14:paraId="37CD1FCE" w14:textId="267CD2F9" w:rsidR="00F92B4E" w:rsidRPr="00F92B4E" w:rsidRDefault="43417839" w:rsidP="1937EA2C">
      <w:pPr>
        <w:rPr>
          <w:rFonts w:eastAsiaTheme="minorEastAsia"/>
          <w:i/>
          <w:iCs/>
          <w:color w:val="000000" w:themeColor="text1"/>
          <w:u w:val="single"/>
        </w:rPr>
      </w:pPr>
      <w:r w:rsidRPr="01574F59">
        <w:rPr>
          <w:rFonts w:eastAsiaTheme="minorEastAsia"/>
          <w:i/>
          <w:iCs/>
          <w:u w:val="single"/>
        </w:rPr>
        <w:t>Recycling Market Development Plan</w:t>
      </w:r>
      <w:r w:rsidRPr="01574F59">
        <w:rPr>
          <w:rFonts w:eastAsiaTheme="minorEastAsia"/>
          <w:i/>
          <w:iCs/>
          <w:color w:val="000000" w:themeColor="text1"/>
          <w:u w:val="single"/>
        </w:rPr>
        <w:t xml:space="preserve"> Texas Commission on Environmental Quality Final Report prepared by Burns McDonnell August 2021.</w:t>
      </w:r>
      <w:r w:rsidR="002C4D2C" w:rsidRPr="01574F59">
        <w:rPr>
          <w:rStyle w:val="FootnoteReference"/>
          <w:rFonts w:eastAsiaTheme="minorEastAsia"/>
          <w:i/>
          <w:iCs/>
          <w:color w:val="000000" w:themeColor="text1"/>
          <w:u w:val="single"/>
        </w:rPr>
        <w:footnoteReference w:id="84"/>
      </w:r>
    </w:p>
    <w:p w14:paraId="35F26876" w14:textId="4F90A5BA" w:rsidR="00F92B4E" w:rsidRPr="00F92B4E" w:rsidRDefault="60DB43F8" w:rsidP="1937EA2C">
      <w:pPr>
        <w:rPr>
          <w:rFonts w:eastAsiaTheme="minorEastAsia"/>
          <w:color w:val="000000" w:themeColor="text1"/>
        </w:rPr>
      </w:pPr>
      <w:r w:rsidRPr="1937EA2C">
        <w:rPr>
          <w:rFonts w:eastAsiaTheme="minorEastAsia"/>
          <w:color w:val="000000" w:themeColor="text1"/>
        </w:rPr>
        <w:t xml:space="preserve">This report covers current recycling efforts and discusses policy and infrastructural improvements to the recycling system that could induce increased economic activity (such as in the form of job creation). To calculate the recycling rate, the authors use the following equation: Total Recycled / (Total Recycled + Total Disposed) = Percent Recycling Rate. The study encourages promoting the categories of recyclable material that could yield the highest value or highest quantity, such as typical recyclables, organics, and construction and demolition. The study found that the largest cost associated with recycling was collection and transportation, processing, and public education/outreach. One issue noted is that the costs of recycling can exceed the value of the recyclable material itself, as recycled materials are commodities that are strongly impacted by market fluctuations. </w:t>
      </w:r>
    </w:p>
    <w:p w14:paraId="73DCD810" w14:textId="32A5385F" w:rsidR="00F92B4E" w:rsidRPr="00F92B4E" w:rsidRDefault="60DB43F8" w:rsidP="1937EA2C">
      <w:pPr>
        <w:ind w:firstLine="720"/>
        <w:rPr>
          <w:rFonts w:eastAsiaTheme="minorEastAsia"/>
          <w:color w:val="000000" w:themeColor="text1"/>
        </w:rPr>
      </w:pPr>
      <w:r w:rsidRPr="1937EA2C">
        <w:rPr>
          <w:rFonts w:eastAsiaTheme="minorEastAsia"/>
          <w:color w:val="000000" w:themeColor="text1"/>
        </w:rPr>
        <w:t xml:space="preserve">Costs are offset through a combination of service fees, and the sale of recycled commodities. Collection frequency is the primary factor increasing recyclable material collection costs. The authors categorize each type of collected material (single stream, yard trimmings, </w:t>
      </w:r>
      <w:proofErr w:type="gramStart"/>
      <w:r w:rsidRPr="1937EA2C">
        <w:rPr>
          <w:rFonts w:eastAsiaTheme="minorEastAsia"/>
          <w:color w:val="000000" w:themeColor="text1"/>
        </w:rPr>
        <w:t>food</w:t>
      </w:r>
      <w:proofErr w:type="gramEnd"/>
      <w:r w:rsidRPr="1937EA2C">
        <w:rPr>
          <w:rFonts w:eastAsiaTheme="minorEastAsia"/>
          <w:color w:val="000000" w:themeColor="text1"/>
        </w:rPr>
        <w:t xml:space="preserve"> and beverage etc.) and discuss their respective collection costs. Other factors that impact collection costs include separation of materials, drive times, set-out limit size, and </w:t>
      </w:r>
      <w:proofErr w:type="spellStart"/>
      <w:r w:rsidRPr="1937EA2C">
        <w:rPr>
          <w:rFonts w:eastAsiaTheme="minorEastAsia"/>
          <w:color w:val="000000" w:themeColor="text1"/>
        </w:rPr>
        <w:t>uncontainerized</w:t>
      </w:r>
      <w:proofErr w:type="spellEnd"/>
      <w:r w:rsidRPr="1937EA2C">
        <w:rPr>
          <w:rFonts w:eastAsiaTheme="minorEastAsia"/>
          <w:color w:val="000000" w:themeColor="text1"/>
        </w:rPr>
        <w:t xml:space="preserve"> or unbundled set outs. A few additional factors that impact cost include the scope and age of the recycling program, and the number of renters occupied residences. The generation of lightweight, flexible, plastic, and multi-material packaging, and residential cardboard is increasing. Products such as newspapers and printed paper products, in contrast, are on the decline. </w:t>
      </w:r>
    </w:p>
    <w:p w14:paraId="0850CF35" w14:textId="382F952D" w:rsidR="00F92B4E" w:rsidRPr="00F92B4E" w:rsidRDefault="60DB43F8" w:rsidP="1937EA2C">
      <w:pPr>
        <w:ind w:firstLine="720"/>
        <w:rPr>
          <w:rFonts w:eastAsiaTheme="minorEastAsia"/>
          <w:color w:val="000000" w:themeColor="text1"/>
        </w:rPr>
      </w:pPr>
      <w:r w:rsidRPr="1937EA2C">
        <w:rPr>
          <w:rFonts w:eastAsiaTheme="minorEastAsia"/>
          <w:color w:val="000000" w:themeColor="text1"/>
        </w:rPr>
        <w:t xml:space="preserve">This change in product composition is increasing MRF costs, and decreasing revenues, impacting profitability of these facilities. The viability of traditional weight-based measurements and standards is also being jeopardized, as recycled products become lighter. Suggestions for increasing the rate of recycling include automating service, providing consistent </w:t>
      </w:r>
      <w:proofErr w:type="gramStart"/>
      <w:r w:rsidRPr="1937EA2C">
        <w:rPr>
          <w:rFonts w:eastAsiaTheme="minorEastAsia"/>
          <w:color w:val="000000" w:themeColor="text1"/>
        </w:rPr>
        <w:t>information</w:t>
      </w:r>
      <w:proofErr w:type="gramEnd"/>
      <w:r w:rsidRPr="1937EA2C">
        <w:rPr>
          <w:rFonts w:eastAsiaTheme="minorEastAsia"/>
          <w:color w:val="000000" w:themeColor="text1"/>
        </w:rPr>
        <w:t xml:space="preserve"> and messaging, collection carts, hub and spoke, and multi-family recycling. Also, organizing cooperative marketing campaigns to match locally produced recycled product producers with local consumers. For rural markets, it is suggested to encourage volunteer community groups, civic organizations, community service opportunities, and education groups. The authors also examine several federal and state grant programs, and the advantages and disadvantages of public-private partnerships. </w:t>
      </w:r>
    </w:p>
    <w:p w14:paraId="4F29E173" w14:textId="45A9FAFF" w:rsidR="00F92B4E" w:rsidRPr="00F92B4E" w:rsidRDefault="43417839" w:rsidP="1937EA2C">
      <w:pPr>
        <w:rPr>
          <w:rFonts w:eastAsiaTheme="minorEastAsia"/>
          <w:i/>
          <w:iCs/>
          <w:color w:val="000000" w:themeColor="text1"/>
          <w:u w:val="single"/>
        </w:rPr>
      </w:pPr>
      <w:r w:rsidRPr="01574F59">
        <w:rPr>
          <w:rFonts w:eastAsiaTheme="minorEastAsia"/>
          <w:i/>
          <w:iCs/>
          <w:color w:val="000000" w:themeColor="text1"/>
          <w:u w:val="single"/>
        </w:rPr>
        <w:t>Waste Management 2020 Report on Recycling</w:t>
      </w:r>
      <w:r w:rsidR="42D07251" w:rsidRPr="01574F59">
        <w:rPr>
          <w:rFonts w:eastAsiaTheme="minorEastAsia"/>
          <w:i/>
          <w:iCs/>
          <w:color w:val="000000" w:themeColor="text1"/>
          <w:u w:val="single"/>
        </w:rPr>
        <w:t xml:space="preserve"> </w:t>
      </w:r>
      <w:r w:rsidR="002854DD" w:rsidRPr="01574F59">
        <w:rPr>
          <w:rStyle w:val="FootnoteReference"/>
          <w:rFonts w:eastAsiaTheme="minorEastAsia"/>
          <w:i/>
          <w:iCs/>
          <w:color w:val="000000" w:themeColor="text1"/>
          <w:u w:val="single"/>
        </w:rPr>
        <w:footnoteReference w:id="85"/>
      </w:r>
    </w:p>
    <w:p w14:paraId="3D0C8F07" w14:textId="54972680" w:rsidR="00F92B4E" w:rsidRPr="00F92B4E" w:rsidRDefault="60DB43F8" w:rsidP="1937EA2C">
      <w:pPr>
        <w:rPr>
          <w:rFonts w:eastAsiaTheme="minorEastAsia"/>
          <w:color w:val="000000" w:themeColor="text1"/>
        </w:rPr>
      </w:pPr>
      <w:r w:rsidRPr="1937EA2C">
        <w:rPr>
          <w:rFonts w:eastAsiaTheme="minorEastAsia"/>
          <w:color w:val="000000" w:themeColor="text1"/>
        </w:rPr>
        <w:lastRenderedPageBreak/>
        <w:t xml:space="preserve">This report breaks down the costs of processing recycled plastic material by type, source, and amount. It shows that the PNW region is the closest to total possible capacity regarding plastic processing and reclamation of any region in the US. The primary uses for these reclaimed PET products are fiber, food and beverage bottles, sheet and film, non-food bottles, and other (engineered resin etc.). </w:t>
      </w:r>
    </w:p>
    <w:p w14:paraId="079DE0C5" w14:textId="39CE3A64" w:rsidR="00F92B4E" w:rsidRPr="00F92B4E" w:rsidRDefault="43417839" w:rsidP="1937EA2C">
      <w:pPr>
        <w:rPr>
          <w:rFonts w:eastAsiaTheme="minorEastAsia"/>
          <w:i/>
          <w:iCs/>
          <w:color w:val="000000" w:themeColor="text1"/>
          <w:u w:val="single"/>
        </w:rPr>
      </w:pPr>
      <w:r w:rsidRPr="01574F59">
        <w:rPr>
          <w:rFonts w:eastAsiaTheme="minorEastAsia"/>
          <w:i/>
          <w:iCs/>
          <w:color w:val="000000" w:themeColor="text1"/>
          <w:u w:val="single"/>
        </w:rPr>
        <w:t>The</w:t>
      </w:r>
      <w:r w:rsidRPr="01574F59">
        <w:rPr>
          <w:rFonts w:eastAsiaTheme="minorEastAsia"/>
          <w:i/>
          <w:iCs/>
          <w:u w:val="single"/>
        </w:rPr>
        <w:t xml:space="preserve"> Economic Contributions of Recycling</w:t>
      </w:r>
      <w:r w:rsidRPr="01574F59">
        <w:rPr>
          <w:rFonts w:eastAsiaTheme="minorEastAsia"/>
          <w:i/>
          <w:iCs/>
          <w:color w:val="000000" w:themeColor="text1"/>
          <w:u w:val="single"/>
        </w:rPr>
        <w:t xml:space="preserve"> to the Pennsylvania Economy – A report of the Pennsylvania Recycling Markets Center June 2017.  </w:t>
      </w:r>
      <w:r w:rsidR="002854DD" w:rsidRPr="01574F59">
        <w:rPr>
          <w:rStyle w:val="FootnoteReference"/>
          <w:rFonts w:eastAsiaTheme="minorEastAsia"/>
          <w:i/>
          <w:iCs/>
          <w:color w:val="000000" w:themeColor="text1"/>
          <w:u w:val="single"/>
        </w:rPr>
        <w:footnoteReference w:id="86"/>
      </w:r>
    </w:p>
    <w:p w14:paraId="385DD1C8" w14:textId="6862EE53" w:rsidR="00F92B4E" w:rsidRPr="00F92B4E" w:rsidRDefault="60DB43F8" w:rsidP="1937EA2C">
      <w:pPr>
        <w:rPr>
          <w:rFonts w:eastAsiaTheme="minorEastAsia"/>
          <w:color w:val="000000" w:themeColor="text1"/>
        </w:rPr>
      </w:pPr>
      <w:r w:rsidRPr="1937EA2C">
        <w:rPr>
          <w:rFonts w:eastAsiaTheme="minorEastAsia"/>
          <w:color w:val="000000" w:themeColor="text1"/>
        </w:rPr>
        <w:t xml:space="preserve">This report looks at exploring methods to expand markets for recycled material. It does this by assessing the economic contributions to Pennsylvania (study location) from the recycling industry in the form of jobs added, wage income, tax revenue, and output revenues. It breaks down the kinds of recycled materials (and relevant laws associated with them). Three sectors are designated, core recycling, downstream manufacturing, and reuse/remanufacturing. </w:t>
      </w:r>
    </w:p>
    <w:p w14:paraId="33C93618" w14:textId="012A9774" w:rsidR="00F92B4E" w:rsidRPr="00F92B4E" w:rsidRDefault="0B2367B7" w:rsidP="5E21DD4D">
      <w:pPr>
        <w:spacing w:line="257" w:lineRule="auto"/>
        <w:rPr>
          <w:rFonts w:ascii="Calibri" w:eastAsia="Calibri" w:hAnsi="Calibri" w:cs="Calibri"/>
        </w:rPr>
      </w:pPr>
      <w:r w:rsidRPr="394306AD">
        <w:rPr>
          <w:u w:val="single"/>
        </w:rPr>
        <w:t xml:space="preserve">Waste Diversion </w:t>
      </w:r>
      <w:r w:rsidR="24C70906" w:rsidRPr="394306AD">
        <w:rPr>
          <w:u w:val="single"/>
        </w:rPr>
        <w:t>Strategies</w:t>
      </w:r>
      <w:r w:rsidRPr="394306AD">
        <w:rPr>
          <w:u w:val="single"/>
        </w:rPr>
        <w:t xml:space="preserve">; San </w:t>
      </w:r>
      <w:r w:rsidR="24C70906" w:rsidRPr="394306AD">
        <w:rPr>
          <w:u w:val="single"/>
        </w:rPr>
        <w:t>Francisco</w:t>
      </w:r>
      <w:r>
        <w:t xml:space="preserve"> </w:t>
      </w:r>
      <w:r w:rsidR="00F92B4E">
        <w:br/>
      </w:r>
      <w:r w:rsidR="6C699139" w:rsidRPr="56A08675">
        <w:rPr>
          <w:rFonts w:ascii="Calibri" w:eastAsia="Calibri" w:hAnsi="Calibri" w:cs="Calibri"/>
        </w:rPr>
        <w:t>The</w:t>
      </w:r>
      <w:r w:rsidR="0E275BA6" w:rsidRPr="581E0475">
        <w:rPr>
          <w:rFonts w:ascii="Calibri" w:eastAsia="Calibri" w:hAnsi="Calibri" w:cs="Calibri"/>
        </w:rPr>
        <w:t xml:space="preserve"> city of San Francisco for instance, implements a simplified, single bin approach which accepts eight distinct categories of recyclable waste in the single container. As of 2019, the city has reported a landfill diversion rate of approximately 80%</w:t>
      </w:r>
      <w:r w:rsidR="00F92B4E" w:rsidRPr="54F4448B">
        <w:rPr>
          <w:rStyle w:val="FootnoteReference"/>
          <w:rFonts w:ascii="Calibri" w:eastAsia="Calibri" w:hAnsi="Calibri" w:cs="Calibri"/>
        </w:rPr>
        <w:footnoteReference w:id="87"/>
      </w:r>
      <w:r w:rsidR="0E275BA6" w:rsidRPr="581E0475">
        <w:rPr>
          <w:rFonts w:ascii="Calibri" w:eastAsia="Calibri" w:hAnsi="Calibri" w:cs="Calibri"/>
          <w:vertAlign w:val="superscript"/>
        </w:rPr>
        <w:t>,</w:t>
      </w:r>
      <w:r w:rsidR="0E275BA6" w:rsidRPr="581E0475">
        <w:rPr>
          <w:rFonts w:ascii="Calibri" w:eastAsia="Calibri" w:hAnsi="Calibri" w:cs="Calibri"/>
        </w:rPr>
        <w:t xml:space="preserve"> higher than any other major city in the country. This increase represents an approximately 30% increase in waste diversion from the year 2000 when the rate was estimated to be 50%.  </w:t>
      </w:r>
    </w:p>
    <w:p w14:paraId="37717CF5" w14:textId="112B3499" w:rsidR="00F92B4E" w:rsidRPr="007230CF" w:rsidRDefault="56478A9E" w:rsidP="007230CF">
      <w:pPr>
        <w:spacing w:line="257" w:lineRule="auto"/>
        <w:rPr>
          <w:rFonts w:ascii="Calibri" w:eastAsia="Calibri" w:hAnsi="Calibri" w:cs="Calibri"/>
        </w:rPr>
      </w:pPr>
      <w:r w:rsidRPr="581E0475">
        <w:rPr>
          <w:rFonts w:ascii="Calibri" w:eastAsia="Calibri" w:hAnsi="Calibri" w:cs="Calibri"/>
        </w:rPr>
        <w:t>Another notable change in waste collection practices made by the city of San Francisco has been to reduce the size of their landfill collection bins. This was introduced as an additional approach to encouraging public recycling. Unlike education and awareness programs this practice passively discourages the overuse of landfill collection bins with the aim that the public will voluntarily sort out materials to account for reduced space.</w:t>
      </w:r>
    </w:p>
    <w:sectPr w:rsidR="00F92B4E" w:rsidRPr="007230CF" w:rsidSect="00216DDD">
      <w:headerReference w:type="default" r:id="rId97"/>
      <w:footerReference w:type="default" r:id="rId98"/>
      <w:headerReference w:type="first" r:id="rId99"/>
      <w:footerReference w:type="first" r:id="rId10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B313B" w14:textId="77777777" w:rsidR="008C6997" w:rsidRDefault="008C6997" w:rsidP="008C48BA">
      <w:pPr>
        <w:spacing w:after="0" w:line="240" w:lineRule="auto"/>
      </w:pPr>
      <w:r>
        <w:separator/>
      </w:r>
    </w:p>
  </w:endnote>
  <w:endnote w:type="continuationSeparator" w:id="0">
    <w:p w14:paraId="4E8A1C66" w14:textId="77777777" w:rsidR="008C6997" w:rsidRDefault="008C6997" w:rsidP="008C48BA">
      <w:pPr>
        <w:spacing w:after="0" w:line="240" w:lineRule="auto"/>
      </w:pPr>
      <w:r>
        <w:continuationSeparator/>
      </w:r>
    </w:p>
  </w:endnote>
  <w:endnote w:type="continuationNotice" w:id="1">
    <w:p w14:paraId="294439B3" w14:textId="77777777" w:rsidR="008C6997" w:rsidRDefault="008C6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DF70" w14:textId="50A052F9" w:rsidR="009D1AE4" w:rsidRDefault="009D1AE4">
    <w:pPr>
      <w:pStyle w:val="Footer"/>
    </w:pPr>
    <w:r>
      <w:t xml:space="preserve">23-07-012 - </w:t>
    </w:r>
    <w:r w:rsidR="00B31D2E">
      <w:t>April</w:t>
    </w:r>
    <w:r>
      <w:t xml:space="preserve"> 2023</w:t>
    </w:r>
    <w:r>
      <w:ptab w:relativeTo="margin" w:alignment="center" w:leader="none"/>
    </w:r>
    <w:r w:rsidR="00B31D2E">
      <w:t xml:space="preserve">WWU/CEBR - </w:t>
    </w:r>
    <w:r>
      <w:t>Economic Impact</w:t>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Layout w:type="fixed"/>
      <w:tblLook w:val="06A0" w:firstRow="1" w:lastRow="0" w:firstColumn="1" w:lastColumn="0" w:noHBand="1" w:noVBand="1"/>
    </w:tblPr>
    <w:tblGrid>
      <w:gridCol w:w="3120"/>
      <w:gridCol w:w="3120"/>
    </w:tblGrid>
    <w:tr w:rsidR="005805F5" w14:paraId="24A74D3C" w14:textId="77777777" w:rsidTr="61562A02">
      <w:tc>
        <w:tcPr>
          <w:tcW w:w="3120" w:type="dxa"/>
        </w:tcPr>
        <w:p w14:paraId="08867326" w14:textId="409E6F02" w:rsidR="005805F5" w:rsidRDefault="005805F5" w:rsidP="48DA333F">
          <w:pPr>
            <w:pStyle w:val="Header"/>
            <w:jc w:val="center"/>
          </w:pPr>
        </w:p>
      </w:tc>
      <w:tc>
        <w:tcPr>
          <w:tcW w:w="3120" w:type="dxa"/>
        </w:tcPr>
        <w:p w14:paraId="2233AC2B" w14:textId="2BB237FD" w:rsidR="005805F5" w:rsidRDefault="005805F5" w:rsidP="48DA333F">
          <w:pPr>
            <w:pStyle w:val="Header"/>
            <w:ind w:right="-115"/>
            <w:jc w:val="right"/>
          </w:pPr>
        </w:p>
      </w:tc>
    </w:tr>
  </w:tbl>
  <w:p w14:paraId="7F92BAF8" w14:textId="3B8F56D9" w:rsidR="005805F5" w:rsidRDefault="005805F5" w:rsidP="48DA3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8D415" w14:textId="77777777" w:rsidR="008C6997" w:rsidRDefault="008C6997" w:rsidP="008C48BA">
      <w:pPr>
        <w:spacing w:after="0" w:line="240" w:lineRule="auto"/>
      </w:pPr>
      <w:r>
        <w:separator/>
      </w:r>
    </w:p>
  </w:footnote>
  <w:footnote w:type="continuationSeparator" w:id="0">
    <w:p w14:paraId="62B4D3A7" w14:textId="77777777" w:rsidR="008C6997" w:rsidRDefault="008C6997" w:rsidP="008C48BA">
      <w:pPr>
        <w:spacing w:after="0" w:line="240" w:lineRule="auto"/>
      </w:pPr>
      <w:r>
        <w:continuationSeparator/>
      </w:r>
    </w:p>
  </w:footnote>
  <w:footnote w:type="continuationNotice" w:id="1">
    <w:p w14:paraId="0852C4D2" w14:textId="77777777" w:rsidR="008C6997" w:rsidRDefault="008C6997">
      <w:pPr>
        <w:spacing w:after="0" w:line="240" w:lineRule="auto"/>
      </w:pPr>
    </w:p>
  </w:footnote>
  <w:footnote w:id="2">
    <w:p w14:paraId="5DF053D0" w14:textId="1F612722" w:rsidR="009D1AE4" w:rsidRDefault="009D1AE4" w:rsidP="009D1AE4">
      <w:pPr>
        <w:pStyle w:val="FootnoteText"/>
      </w:pPr>
      <w:r>
        <w:rPr>
          <w:rStyle w:val="FootnoteReference"/>
        </w:rPr>
        <w:footnoteRef/>
      </w:r>
      <w:r>
        <w:t xml:space="preserve"> </w:t>
      </w:r>
      <w:r w:rsidRPr="00055234">
        <w:t>https://apps.ecology.wa.gov/publications/summarypages/230701</w:t>
      </w:r>
      <w:r>
        <w:t>1</w:t>
      </w:r>
      <w:r w:rsidRPr="00055234">
        <w:t>.html</w:t>
      </w:r>
    </w:p>
  </w:footnote>
  <w:footnote w:id="3">
    <w:p w14:paraId="67CC37DD" w14:textId="77777777" w:rsidR="009D1AE4" w:rsidRDefault="009D1AE4" w:rsidP="009D1AE4">
      <w:pPr>
        <w:pStyle w:val="FootnoteText"/>
      </w:pPr>
      <w:r>
        <w:rPr>
          <w:rStyle w:val="FootnoteReference"/>
        </w:rPr>
        <w:footnoteRef/>
      </w:r>
      <w:r>
        <w:t xml:space="preserve"> </w:t>
      </w:r>
      <w:r w:rsidRPr="00055234">
        <w:t>https://apps.ecology.wa.gov/publications/summarypages/230701</w:t>
      </w:r>
      <w:r>
        <w:t>3</w:t>
      </w:r>
      <w:r w:rsidRPr="00055234">
        <w:t>.html</w:t>
      </w:r>
    </w:p>
  </w:footnote>
  <w:footnote w:id="4">
    <w:p w14:paraId="2088094E" w14:textId="77777777" w:rsidR="009D1AE4" w:rsidRPr="000F3054" w:rsidRDefault="009D1AE4" w:rsidP="009D1AE4">
      <w:pPr>
        <w:pStyle w:val="FootnoteText"/>
        <w:rPr>
          <w:rFonts w:cstheme="minorHAnsi"/>
        </w:rPr>
      </w:pPr>
      <w:r w:rsidRPr="000F3054">
        <w:rPr>
          <w:rStyle w:val="FootnoteReference"/>
          <w:rFonts w:cstheme="minorHAnsi"/>
        </w:rPr>
        <w:footnoteRef/>
      </w:r>
      <w:r w:rsidRPr="000F3054">
        <w:rPr>
          <w:rFonts w:cstheme="minorHAnsi"/>
        </w:rPr>
        <w:t xml:space="preserve"> www.ecology.wa.gov/contact</w:t>
      </w:r>
    </w:p>
  </w:footnote>
  <w:footnote w:id="5">
    <w:p w14:paraId="6A61C256" w14:textId="62C500DB" w:rsidR="0EE5ADC8" w:rsidRDefault="0EE5ADC8" w:rsidP="0EE5ADC8">
      <w:pPr>
        <w:pStyle w:val="FootnoteText"/>
      </w:pPr>
      <w:r w:rsidRPr="0EE5ADC8">
        <w:rPr>
          <w:rStyle w:val="FootnoteReference"/>
        </w:rPr>
        <w:footnoteRef/>
      </w:r>
      <w:r w:rsidR="00870983">
        <w:t xml:space="preserve"> </w:t>
      </w:r>
      <w:hyperlink r:id="rId1" w:history="1">
        <w:r w:rsidR="00870983" w:rsidRPr="008D7A5E">
          <w:rPr>
            <w:rStyle w:val="Hyperlink"/>
          </w:rPr>
          <w:t>https://www.tceq.texas.gov/assets/public/assistance/P2Recycle/study/TheStudyontheEconomicImpactsofRecycling.pdf</w:t>
        </w:r>
      </w:hyperlink>
      <w:r w:rsidR="00870983">
        <w:t xml:space="preserve"> </w:t>
      </w:r>
    </w:p>
    <w:p w14:paraId="0AA6AA9D" w14:textId="4EAF944D" w:rsidR="0EE5ADC8" w:rsidRDefault="0EE5ADC8" w:rsidP="0EE5ADC8">
      <w:pPr>
        <w:pStyle w:val="FootnoteText"/>
      </w:pPr>
    </w:p>
  </w:footnote>
  <w:footnote w:id="6">
    <w:p w14:paraId="2E9C6F10" w14:textId="60A62A4E" w:rsidR="00870983" w:rsidRDefault="00870983">
      <w:pPr>
        <w:pStyle w:val="FootnoteText"/>
      </w:pPr>
      <w:r>
        <w:rPr>
          <w:rStyle w:val="FootnoteReference"/>
        </w:rPr>
        <w:footnoteRef/>
      </w:r>
      <w:r>
        <w:t xml:space="preserve"> </w:t>
      </w:r>
      <w:hyperlink r:id="rId2" w:history="1">
        <w:r w:rsidR="00081A00">
          <w:rPr>
            <w:rStyle w:val="Hyperlink"/>
          </w:rPr>
          <w:t>b3ab45c4-6feb-4846-a08a-8c1d4bf08821.xlsx (live.com)</w:t>
        </w:r>
      </w:hyperlink>
    </w:p>
  </w:footnote>
  <w:footnote w:id="7">
    <w:p w14:paraId="2E8DEBF8" w14:textId="0F1FF1C4" w:rsidR="00870983" w:rsidRDefault="00870983">
      <w:pPr>
        <w:pStyle w:val="FootnoteText"/>
      </w:pPr>
      <w:r>
        <w:rPr>
          <w:rStyle w:val="FootnoteReference"/>
        </w:rPr>
        <w:footnoteRef/>
      </w:r>
      <w:r>
        <w:t xml:space="preserve"> </w:t>
      </w:r>
      <w:hyperlink r:id="rId3" w:history="1">
        <w:r w:rsidR="00081A00">
          <w:rPr>
            <w:rStyle w:val="Hyperlink"/>
          </w:rPr>
          <w:t>b3ab45c4-6feb-4846-a08a-8c1d4bf08821.xlsx (live.com)</w:t>
        </w:r>
      </w:hyperlink>
    </w:p>
  </w:footnote>
  <w:footnote w:id="8">
    <w:p w14:paraId="47595A7F" w14:textId="672F21B5" w:rsidR="005805F5" w:rsidRPr="00D9366B" w:rsidRDefault="005805F5" w:rsidP="009D3568">
      <w:pPr>
        <w:spacing w:after="0"/>
        <w:ind w:left="562" w:hanging="562"/>
        <w:rPr>
          <w:sz w:val="20"/>
          <w:szCs w:val="20"/>
        </w:rPr>
      </w:pPr>
      <w:r w:rsidRPr="00D9366B">
        <w:rPr>
          <w:rStyle w:val="FootnoteReference"/>
          <w:sz w:val="20"/>
          <w:szCs w:val="20"/>
        </w:rPr>
        <w:footnoteRef/>
      </w:r>
      <w:r w:rsidR="00870983">
        <w:rPr>
          <w:sz w:val="20"/>
          <w:szCs w:val="20"/>
        </w:rPr>
        <w:t xml:space="preserve"> </w:t>
      </w:r>
      <w:hyperlink r:id="rId4" w:history="1">
        <w:r w:rsidR="00870983" w:rsidRPr="008D7A5E">
          <w:rPr>
            <w:rStyle w:val="Hyperlink"/>
            <w:sz w:val="20"/>
            <w:szCs w:val="20"/>
          </w:rPr>
          <w:t>https://www.seattle.gov/utilities/your-services/collection-and-disposal/garbage/business-and-commercial-collection</w:t>
        </w:r>
      </w:hyperlink>
    </w:p>
  </w:footnote>
  <w:footnote w:id="9">
    <w:p w14:paraId="5CF57721" w14:textId="02262E28" w:rsidR="005805F5" w:rsidRPr="00D9366B" w:rsidRDefault="005805F5" w:rsidP="009D3568">
      <w:pPr>
        <w:spacing w:after="0"/>
        <w:ind w:left="562" w:hanging="562"/>
        <w:rPr>
          <w:sz w:val="20"/>
          <w:szCs w:val="20"/>
        </w:rPr>
      </w:pPr>
      <w:r w:rsidRPr="00D9366B">
        <w:rPr>
          <w:rStyle w:val="FootnoteReference"/>
          <w:sz w:val="20"/>
          <w:szCs w:val="20"/>
        </w:rPr>
        <w:footnoteRef/>
      </w:r>
      <w:r w:rsidR="00870983">
        <w:t xml:space="preserve"> </w:t>
      </w:r>
      <w:hyperlink r:id="rId5" w:history="1">
        <w:r w:rsidR="00870983" w:rsidRPr="008D7A5E">
          <w:rPr>
            <w:rStyle w:val="Hyperlink"/>
            <w:sz w:val="20"/>
            <w:szCs w:val="20"/>
          </w:rPr>
          <w:t>https://kingcounty.gov/depts/dnrp/solid-waste.aspx</w:t>
        </w:r>
      </w:hyperlink>
    </w:p>
  </w:footnote>
  <w:footnote w:id="10">
    <w:p w14:paraId="6BD9A570" w14:textId="734A4803" w:rsidR="005805F5" w:rsidRPr="00D9366B" w:rsidRDefault="005805F5" w:rsidP="009D3568">
      <w:pPr>
        <w:spacing w:after="0"/>
        <w:ind w:left="562" w:hanging="562"/>
        <w:rPr>
          <w:sz w:val="20"/>
          <w:szCs w:val="20"/>
        </w:rPr>
      </w:pPr>
      <w:r w:rsidRPr="00D9366B">
        <w:rPr>
          <w:rStyle w:val="FootnoteReference"/>
          <w:sz w:val="20"/>
          <w:szCs w:val="20"/>
        </w:rPr>
        <w:footnoteRef/>
      </w:r>
      <w:r w:rsidRPr="00D9366B">
        <w:rPr>
          <w:sz w:val="20"/>
          <w:szCs w:val="20"/>
        </w:rPr>
        <w:t xml:space="preserve"> </w:t>
      </w:r>
      <w:hyperlink r:id="rId6">
        <w:r w:rsidRPr="00D9366B">
          <w:rPr>
            <w:rStyle w:val="Hyperlink"/>
            <w:sz w:val="20"/>
            <w:szCs w:val="20"/>
          </w:rPr>
          <w:t>https://www.epa.gov/sites/default/files/2020-11/documents/rei_report_508_compliant.pdf</w:t>
        </w:r>
      </w:hyperlink>
    </w:p>
    <w:p w14:paraId="524D74B0" w14:textId="23D69973" w:rsidR="005805F5" w:rsidRDefault="005805F5" w:rsidP="650C7C43">
      <w:pPr>
        <w:pStyle w:val="FootnoteText"/>
      </w:pPr>
    </w:p>
  </w:footnote>
  <w:footnote w:id="11">
    <w:p w14:paraId="415C257E" w14:textId="03B985F1" w:rsidR="00C81855" w:rsidRDefault="00C81855">
      <w:pPr>
        <w:pStyle w:val="FootnoteText"/>
      </w:pPr>
      <w:r>
        <w:rPr>
          <w:rStyle w:val="FootnoteReference"/>
        </w:rPr>
        <w:footnoteRef/>
      </w:r>
      <w:hyperlink r:id="rId7" w:history="1">
        <w:r w:rsidR="000E2759" w:rsidRPr="000D270F">
          <w:rPr>
            <w:rStyle w:val="Hyperlink"/>
          </w:rPr>
          <w:t>https://www.mergentintellect.com/index.php/search/index</w:t>
        </w:r>
      </w:hyperlink>
    </w:p>
  </w:footnote>
  <w:footnote w:id="12">
    <w:p w14:paraId="59ED5361" w14:textId="578F9E28" w:rsidR="008975F4" w:rsidRDefault="007C178C">
      <w:pPr>
        <w:pStyle w:val="FootnoteText"/>
      </w:pPr>
      <w:r>
        <w:rPr>
          <w:rStyle w:val="FootnoteReference"/>
        </w:rPr>
        <w:footnoteRef/>
      </w:r>
      <w:hyperlink r:id="rId8" w:history="1">
        <w:r w:rsidR="00870983" w:rsidRPr="008D7A5E">
          <w:rPr>
            <w:rStyle w:val="Hyperlink"/>
          </w:rPr>
          <w:t>https://www.seattle.gov/utilities/protecting-our-environment/education/school-recycling-and-waste-reduction</w:t>
        </w:r>
      </w:hyperlink>
    </w:p>
  </w:footnote>
  <w:footnote w:id="13">
    <w:p w14:paraId="3B2A821A" w14:textId="68D69860" w:rsidR="008975F4" w:rsidRDefault="002F3D71">
      <w:pPr>
        <w:pStyle w:val="FootnoteText"/>
      </w:pPr>
      <w:r>
        <w:rPr>
          <w:rStyle w:val="FootnoteReference"/>
        </w:rPr>
        <w:footnoteRef/>
      </w:r>
      <w:hyperlink r:id="rId9" w:history="1">
        <w:r w:rsidR="004D018E" w:rsidRPr="00DF0646">
          <w:rPr>
            <w:rStyle w:val="Hyperlink"/>
          </w:rPr>
          <w:t>https://ecology.wa.gov/WRRED</w:t>
        </w:r>
      </w:hyperlink>
    </w:p>
  </w:footnote>
  <w:footnote w:id="14">
    <w:p w14:paraId="25699188" w14:textId="6A4DB0B8" w:rsidR="00A6559F" w:rsidRDefault="00034C97">
      <w:pPr>
        <w:pStyle w:val="FootnoteText"/>
      </w:pPr>
      <w:r>
        <w:rPr>
          <w:rStyle w:val="FootnoteReference"/>
        </w:rPr>
        <w:footnoteRef/>
      </w:r>
      <w:r w:rsidR="00870983">
        <w:t xml:space="preserve"> </w:t>
      </w:r>
      <w:hyperlink r:id="rId10" w:history="1">
        <w:r w:rsidR="00A6559F" w:rsidRPr="000D270F">
          <w:rPr>
            <w:rStyle w:val="Hyperlink"/>
          </w:rPr>
          <w:t>https://www.nam.org/</w:t>
        </w:r>
      </w:hyperlink>
    </w:p>
  </w:footnote>
  <w:footnote w:id="15">
    <w:p w14:paraId="0E037F16" w14:textId="38D8D925" w:rsidR="00870983" w:rsidRDefault="00870983">
      <w:pPr>
        <w:pStyle w:val="FootnoteText"/>
      </w:pPr>
      <w:r>
        <w:rPr>
          <w:rStyle w:val="FootnoteReference"/>
        </w:rPr>
        <w:footnoteRef/>
      </w:r>
      <w:r>
        <w:t xml:space="preserve"> </w:t>
      </w:r>
      <w:hyperlink r:id="rId11" w:history="1">
        <w:r w:rsidRPr="000D270F">
          <w:rPr>
            <w:rStyle w:val="Hyperlink"/>
          </w:rPr>
          <w:t>https://www.mergentintellect.com/index.php/search/index</w:t>
        </w:r>
      </w:hyperlink>
    </w:p>
  </w:footnote>
  <w:footnote w:id="16">
    <w:p w14:paraId="74338C67" w14:textId="18630359" w:rsidR="009546B9" w:rsidRDefault="00D81C71">
      <w:pPr>
        <w:pStyle w:val="FootnoteText"/>
      </w:pPr>
      <w:r>
        <w:rPr>
          <w:rStyle w:val="FootnoteReference"/>
        </w:rPr>
        <w:footnoteRef/>
      </w:r>
      <w:r>
        <w:t xml:space="preserve"> </w:t>
      </w:r>
      <w:hyperlink r:id="rId12" w:history="1">
        <w:r w:rsidR="008652F8" w:rsidRPr="00DF0646">
          <w:rPr>
            <w:rStyle w:val="Hyperlink"/>
          </w:rPr>
          <w:t>https://www.industryselect.com/blog/top-10-manufacturing-companies-in-washington-state</w:t>
        </w:r>
      </w:hyperlink>
    </w:p>
  </w:footnote>
  <w:footnote w:id="17">
    <w:p w14:paraId="5FBDF9F7" w14:textId="0EF7AA50" w:rsidR="00081A00" w:rsidRDefault="00081A00">
      <w:pPr>
        <w:pStyle w:val="FootnoteText"/>
      </w:pPr>
      <w:r>
        <w:rPr>
          <w:rStyle w:val="FootnoteReference"/>
        </w:rPr>
        <w:footnoteRef/>
      </w:r>
      <w:r>
        <w:t xml:space="preserve"> </w:t>
      </w:r>
      <w:hyperlink r:id="rId13" w:history="1">
        <w:r>
          <w:rPr>
            <w:rStyle w:val="Hyperlink"/>
          </w:rPr>
          <w:t>About Us (recyclingmarkets.net)</w:t>
        </w:r>
      </w:hyperlink>
    </w:p>
  </w:footnote>
  <w:footnote w:id="18">
    <w:p w14:paraId="4473523D" w14:textId="5F04BA93" w:rsidR="00870983" w:rsidRDefault="00870983">
      <w:pPr>
        <w:pStyle w:val="FootnoteText"/>
      </w:pPr>
      <w:r>
        <w:rPr>
          <w:rStyle w:val="FootnoteReference"/>
        </w:rPr>
        <w:footnoteRef/>
      </w:r>
      <w:r>
        <w:t xml:space="preserve"> </w:t>
      </w:r>
      <w:hyperlink r:id="rId14" w:history="1">
        <w:r>
          <w:rPr>
            <w:rStyle w:val="Hyperlink"/>
          </w:rPr>
          <w:t>About Us (recyclingmarkets.net)</w:t>
        </w:r>
      </w:hyperlink>
    </w:p>
  </w:footnote>
  <w:footnote w:id="19">
    <w:p w14:paraId="6AF651DD" w14:textId="4C44D7F8" w:rsidR="00A37AFD" w:rsidRDefault="6D670657" w:rsidP="6D670657">
      <w:pPr>
        <w:pStyle w:val="FootnoteText"/>
      </w:pPr>
      <w:r w:rsidRPr="6D670657">
        <w:rPr>
          <w:rStyle w:val="FootnoteReference"/>
        </w:rPr>
        <w:footnoteRef/>
      </w:r>
      <w:r>
        <w:t xml:space="preserve"> </w:t>
      </w:r>
      <w:hyperlink r:id="rId15" w:history="1">
        <w:r w:rsidR="00A37AFD" w:rsidRPr="00DF0646">
          <w:rPr>
            <w:rStyle w:val="Hyperlink"/>
          </w:rPr>
          <w:t>https://www.robotics247.com/article/amp_robotics_marks_data_pick_rate_milestones_automated_recycling</w:t>
        </w:r>
      </w:hyperlink>
    </w:p>
  </w:footnote>
  <w:footnote w:id="20">
    <w:p w14:paraId="59BB7BCD" w14:textId="2C516901" w:rsidR="00847C33" w:rsidRPr="00DD5FFA" w:rsidRDefault="6D670657" w:rsidP="6D670657">
      <w:pPr>
        <w:pStyle w:val="FootnoteText"/>
      </w:pPr>
      <w:r w:rsidRPr="6D670657">
        <w:rPr>
          <w:rStyle w:val="FootnoteReference"/>
        </w:rPr>
        <w:footnoteRef/>
      </w:r>
      <w:r>
        <w:t xml:space="preserve"> </w:t>
      </w:r>
      <w:hyperlink r:id="rId16" w:anchor=":~:text=Energy-,WM%20explains%20plans%20to%20accelerate%20automation%20amid%20a%20'war%20for,in%20a%20tight%20labor%20market" w:history="1">
        <w:r w:rsidR="00090789" w:rsidRPr="00DF0646">
          <w:rPr>
            <w:rStyle w:val="Hyperlink"/>
          </w:rPr>
          <w:t>https://www.wastedive.com/news/wm-watson-automation-acceleration-collection-mrf-customer-service/624970/</w:t>
        </w:r>
      </w:hyperlink>
    </w:p>
  </w:footnote>
  <w:footnote w:id="21">
    <w:p w14:paraId="1AEDA0FA" w14:textId="709E130B" w:rsidR="00AC4FB8" w:rsidRDefault="6D670657" w:rsidP="6D670657">
      <w:pPr>
        <w:pStyle w:val="FootnoteText"/>
      </w:pPr>
      <w:r w:rsidRPr="6D670657">
        <w:rPr>
          <w:rStyle w:val="FootnoteReference"/>
        </w:rPr>
        <w:footnoteRef/>
      </w:r>
      <w:r>
        <w:t xml:space="preserve"> </w:t>
      </w:r>
      <w:hyperlink r:id="rId17" w:history="1">
        <w:r w:rsidR="00AC4FB8" w:rsidRPr="00DF0646">
          <w:rPr>
            <w:rStyle w:val="Hyperlink"/>
          </w:rPr>
          <w:t>https://hbr.org/2021/11/automation-doesnt-just-create-or-destroy-jobs-it-transforms-them</w:t>
        </w:r>
      </w:hyperlink>
    </w:p>
  </w:footnote>
  <w:footnote w:id="22">
    <w:p w14:paraId="2646A78D" w14:textId="62D835EF" w:rsidR="001B5262" w:rsidRPr="000E2BC3" w:rsidRDefault="001B5262" w:rsidP="001B5262">
      <w:pPr>
        <w:pStyle w:val="FootnoteText"/>
        <w:rPr>
          <w:rFonts w:cstheme="minorHAnsi"/>
        </w:rPr>
      </w:pPr>
      <w:r w:rsidRPr="000E2BC3">
        <w:rPr>
          <w:rStyle w:val="FootnoteReference"/>
          <w:rFonts w:cstheme="minorHAnsi"/>
        </w:rPr>
        <w:footnoteRef/>
      </w:r>
      <w:r w:rsidRPr="000E2BC3">
        <w:rPr>
          <w:rFonts w:cstheme="minorHAnsi"/>
        </w:rPr>
        <w:t xml:space="preserve"> </w:t>
      </w:r>
      <w:hyperlink r:id="rId18" w:history="1">
        <w:r w:rsidRPr="000E2BC3">
          <w:rPr>
            <w:rStyle w:val="Hyperlink"/>
            <w:rFonts w:cstheme="minorHAnsi"/>
          </w:rPr>
          <w:t>https://circular-plastics-alliance.com/en/plastic-tax-in-eu-from-2021/</w:t>
        </w:r>
      </w:hyperlink>
    </w:p>
  </w:footnote>
  <w:footnote w:id="23">
    <w:p w14:paraId="7F968A09" w14:textId="55A69B4C" w:rsidR="001B5262" w:rsidRPr="000E2BC3" w:rsidRDefault="001B5262" w:rsidP="001B5262">
      <w:pPr>
        <w:pStyle w:val="FootnoteText"/>
        <w:rPr>
          <w:rFonts w:cstheme="minorHAnsi"/>
        </w:rPr>
      </w:pPr>
      <w:r w:rsidRPr="000E2BC3">
        <w:rPr>
          <w:rStyle w:val="FootnoteReference"/>
          <w:rFonts w:cstheme="minorHAnsi"/>
        </w:rPr>
        <w:footnoteRef/>
      </w:r>
      <w:r w:rsidRPr="000E2BC3">
        <w:rPr>
          <w:rFonts w:eastAsia="Courier New" w:cstheme="minorHAnsi"/>
        </w:rPr>
        <w:t xml:space="preserve"> </w:t>
      </w:r>
      <w:hyperlink r:id="rId19" w:history="1">
        <w:r w:rsidRPr="000E2BC3">
          <w:rPr>
            <w:rStyle w:val="Hyperlink"/>
            <w:rFonts w:eastAsia="Courier New" w:cstheme="minorHAnsi"/>
          </w:rPr>
          <w:t>https://apps.leg.wa.gov/wac/default.aspx?cite=173-900</w:t>
        </w:r>
      </w:hyperlink>
    </w:p>
  </w:footnote>
  <w:footnote w:id="24">
    <w:p w14:paraId="78DF9B32" w14:textId="234CB656" w:rsidR="001B5262" w:rsidRPr="000E2BC3" w:rsidRDefault="001B5262" w:rsidP="001B5262">
      <w:pPr>
        <w:spacing w:line="240" w:lineRule="auto"/>
        <w:rPr>
          <w:sz w:val="20"/>
          <w:szCs w:val="20"/>
        </w:rPr>
      </w:pPr>
      <w:r w:rsidRPr="3E25DCE8">
        <w:rPr>
          <w:rStyle w:val="FootnoteReference"/>
        </w:rPr>
        <w:footnoteRef/>
      </w:r>
      <w:r w:rsidR="3E25DCE8" w:rsidRPr="3E25DCE8">
        <w:rPr>
          <w:rFonts w:eastAsia="Courier New"/>
          <w:sz w:val="20"/>
          <w:szCs w:val="20"/>
        </w:rPr>
        <w:t xml:space="preserve"> </w:t>
      </w:r>
      <w:hyperlink r:id="rId20">
        <w:r w:rsidR="3E25DCE8" w:rsidRPr="3E25DCE8">
          <w:rPr>
            <w:rStyle w:val="Hyperlink"/>
            <w:rFonts w:eastAsia="Courier New"/>
            <w:sz w:val="20"/>
            <w:szCs w:val="20"/>
          </w:rPr>
          <w:t>https://onlinelibrary.wiley.com/doi/10.1111/jiec.12022</w:t>
        </w:r>
      </w:hyperlink>
    </w:p>
  </w:footnote>
  <w:footnote w:id="25">
    <w:p w14:paraId="56C80C54" w14:textId="103BA1DC" w:rsidR="001B5262" w:rsidRPr="00230C6A" w:rsidRDefault="001B5262" w:rsidP="001B5262">
      <w:pPr>
        <w:pStyle w:val="FootnoteText"/>
      </w:pPr>
      <w:r w:rsidRPr="000E2BC3">
        <w:rPr>
          <w:rStyle w:val="FootnoteReference"/>
          <w:rFonts w:cstheme="minorHAnsi"/>
        </w:rPr>
        <w:footnoteRef/>
      </w:r>
      <w:r w:rsidRPr="000E2BC3">
        <w:rPr>
          <w:rFonts w:cstheme="minorHAnsi"/>
        </w:rPr>
        <w:t xml:space="preserve"> </w:t>
      </w:r>
      <w:hyperlink r:id="rId21" w:history="1">
        <w:r w:rsidR="00995777">
          <w:rPr>
            <w:rStyle w:val="Hyperlink"/>
          </w:rPr>
          <w:t>State Beverage Container Deposit Laws (ncsl.org)</w:t>
        </w:r>
      </w:hyperlink>
    </w:p>
  </w:footnote>
  <w:footnote w:id="26">
    <w:p w14:paraId="11C93A5D" w14:textId="5EE9A004" w:rsidR="000D09AE" w:rsidRPr="003B6EBC" w:rsidRDefault="005805F5">
      <w:pPr>
        <w:pStyle w:val="FootnoteText"/>
        <w:rPr>
          <w:rFonts w:ascii="Calibri" w:hAnsi="Calibri" w:cs="Calibri"/>
          <w:i/>
          <w:iCs/>
          <w:color w:val="000000"/>
          <w:shd w:val="clear" w:color="auto" w:fill="FFFFFF"/>
        </w:rPr>
      </w:pPr>
      <w:r w:rsidRPr="003B6EBC">
        <w:rPr>
          <w:rStyle w:val="FootnoteReference"/>
        </w:rPr>
        <w:footnoteRef/>
      </w:r>
      <w:r w:rsidRPr="003B6EBC">
        <w:t xml:space="preserve"> </w:t>
      </w:r>
      <w:hyperlink r:id="rId22" w:history="1">
        <w:r w:rsidR="003B6EBC" w:rsidRPr="000E2BC3">
          <w:rPr>
            <w:rStyle w:val="Hyperlink"/>
            <w:rFonts w:ascii="Calibri" w:hAnsi="Calibri" w:cs="Calibri"/>
            <w:shd w:val="clear" w:color="auto" w:fill="FFFFFF"/>
          </w:rPr>
          <w:t>https://jobseq.eqsuite.com/landing/economic-development</w:t>
        </w:r>
      </w:hyperlink>
    </w:p>
  </w:footnote>
  <w:footnote w:id="27">
    <w:p w14:paraId="44374D29" w14:textId="1D50ED22" w:rsidR="00424AA8" w:rsidRDefault="00424AA8">
      <w:pPr>
        <w:pStyle w:val="FootnoteText"/>
      </w:pPr>
      <w:r>
        <w:rPr>
          <w:rStyle w:val="FootnoteReference"/>
        </w:rPr>
        <w:footnoteRef/>
      </w:r>
      <w:hyperlink r:id="rId23" w:anchor=":~:text=The%20waste%20management%20and%20remediation%20services%20subsector%20is%20part%20of,and%20disposal%20of%20waste%20materials" w:history="1">
        <w:r w:rsidRPr="005841F9">
          <w:rPr>
            <w:rStyle w:val="Hyperlink"/>
          </w:rPr>
          <w:t>https://www.bls.gov/iag/tgs/iag562.htm#:~:text=The%20waste%20management%20and%20remediation%20services%20subsector%20is%20part%20of,and%20disposal%20of%20waste%20materials</w:t>
        </w:r>
      </w:hyperlink>
    </w:p>
  </w:footnote>
  <w:footnote w:id="28">
    <w:p w14:paraId="20B91F3D" w14:textId="4B4780C6" w:rsidR="566FAE1C" w:rsidRDefault="566FAE1C" w:rsidP="566FAE1C">
      <w:pPr>
        <w:pStyle w:val="FootnoteText"/>
      </w:pPr>
      <w:r w:rsidRPr="566FAE1C">
        <w:rPr>
          <w:rStyle w:val="FootnoteReference"/>
        </w:rPr>
        <w:footnoteRef/>
      </w:r>
      <w:r>
        <w:t xml:space="preserve"> </w:t>
      </w:r>
      <w:hyperlink r:id="rId24" w:anchor=":~:text=The%20waste%20management%20and%20remediation%20services%20subsector%20is%20part%20of,and%20disposal%20of%20waste%20materials">
        <w:r w:rsidRPr="566FAE1C">
          <w:rPr>
            <w:rStyle w:val="Hyperlink"/>
          </w:rPr>
          <w:t>https://www.bls.gov/iag/tgs/iag562.htm#</w:t>
        </w:r>
      </w:hyperlink>
    </w:p>
  </w:footnote>
  <w:footnote w:id="29">
    <w:p w14:paraId="5A5D651F" w14:textId="78D4DAAD" w:rsidR="00424AA8" w:rsidRDefault="00424AA8">
      <w:pPr>
        <w:pStyle w:val="FootnoteText"/>
      </w:pPr>
      <w:r>
        <w:rPr>
          <w:rStyle w:val="FootnoteReference"/>
        </w:rPr>
        <w:footnoteRef/>
      </w:r>
      <w:hyperlink r:id="rId25" w:anchor=":~:text=The%20waste%20management%20and%20remediation%20services%20subsector%20is%20part%20of,and%20disposal%20of%20waste%20materials" w:history="1">
        <w:r w:rsidRPr="005841F9">
          <w:rPr>
            <w:rStyle w:val="Hyperlink"/>
          </w:rPr>
          <w:t>https://www.bls.gov/iag/tgs/iag562.htm#:~:text=The%20waste%20management%20and%20remediation%20services%20subsector%20is%20part%20of,and%20disposal%20of%20waste%20materials</w:t>
        </w:r>
      </w:hyperlink>
    </w:p>
  </w:footnote>
  <w:footnote w:id="30">
    <w:p w14:paraId="176C6CD8" w14:textId="64862403" w:rsidR="00424AA8" w:rsidRDefault="00424AA8">
      <w:pPr>
        <w:pStyle w:val="FootnoteText"/>
      </w:pPr>
      <w:r>
        <w:rPr>
          <w:rStyle w:val="FootnoteReference"/>
        </w:rPr>
        <w:footnoteRef/>
      </w:r>
      <w:r>
        <w:t xml:space="preserve"> </w:t>
      </w:r>
      <w:hyperlink r:id="rId26" w:history="1">
        <w:r w:rsidRPr="000D270F">
          <w:rPr>
            <w:rStyle w:val="Hyperlink"/>
          </w:rPr>
          <w:t>https://www.mergentintellect.com/index.php/search/index</w:t>
        </w:r>
      </w:hyperlink>
    </w:p>
  </w:footnote>
  <w:footnote w:id="31">
    <w:p w14:paraId="3DB5E451" w14:textId="5D749D1B" w:rsidR="001824DA" w:rsidRDefault="5E7C3905" w:rsidP="5E7C3905">
      <w:pPr>
        <w:pStyle w:val="FootnoteText"/>
      </w:pPr>
      <w:r w:rsidRPr="5E7C3905">
        <w:rPr>
          <w:rStyle w:val="FootnoteReference"/>
        </w:rPr>
        <w:footnoteRef/>
      </w:r>
      <w:r>
        <w:t xml:space="preserve"> </w:t>
      </w:r>
      <w:hyperlink r:id="rId27">
        <w:r w:rsidRPr="5E7C3905">
          <w:rPr>
            <w:rStyle w:val="Hyperlink"/>
          </w:rPr>
          <w:t>https://ballotpedia.org/Feedstock</w:t>
        </w:r>
      </w:hyperlink>
      <w:r>
        <w:t xml:space="preserve"> </w:t>
      </w:r>
    </w:p>
    <w:p w14:paraId="3104ADC4" w14:textId="18137681" w:rsidR="5E7C3905" w:rsidRDefault="5E7C3905" w:rsidP="5E7C3905">
      <w:pPr>
        <w:pStyle w:val="FootnoteText"/>
      </w:pPr>
      <w:r>
        <w:br/>
      </w:r>
      <w:r w:rsidR="05346E43">
        <w:t xml:space="preserve">Note: </w:t>
      </w:r>
      <w:r w:rsidR="00B97A01">
        <w:t>All</w:t>
      </w:r>
      <w:r w:rsidR="05346E43">
        <w:t xml:space="preserve"> Supply Chain</w:t>
      </w:r>
      <w:r w:rsidR="00B97A01">
        <w:t xml:space="preserve"> Diagram</w:t>
      </w:r>
      <w:r w:rsidR="05346E43">
        <w:t xml:space="preserve"> chart</w:t>
      </w:r>
      <w:r w:rsidR="00B97A01">
        <w:t>s</w:t>
      </w:r>
      <w:r w:rsidR="05346E43">
        <w:t xml:space="preserve"> w</w:t>
      </w:r>
      <w:r w:rsidR="00B97A01">
        <w:t>ere</w:t>
      </w:r>
      <w:r w:rsidR="05346E43">
        <w:t xml:space="preserve"> created by the Center of Business and Economic Research using the platform Canva.</w:t>
      </w:r>
    </w:p>
  </w:footnote>
  <w:footnote w:id="32">
    <w:p w14:paraId="58E15CA1" w14:textId="0C79E55B" w:rsidR="00963E8C" w:rsidRDefault="00963E8C">
      <w:pPr>
        <w:pStyle w:val="FootnoteText"/>
      </w:pPr>
      <w:r>
        <w:rPr>
          <w:rStyle w:val="FootnoteReference"/>
        </w:rPr>
        <w:footnoteRef/>
      </w:r>
      <w:r>
        <w:t xml:space="preserve"> </w:t>
      </w:r>
      <w:hyperlink r:id="rId28" w:history="1">
        <w:proofErr w:type="spellStart"/>
        <w:r>
          <w:rPr>
            <w:rStyle w:val="Hyperlink"/>
          </w:rPr>
          <w:t>WISERTrade</w:t>
        </w:r>
        <w:proofErr w:type="spellEnd"/>
        <w:r>
          <w:rPr>
            <w:rStyle w:val="Hyperlink"/>
          </w:rPr>
          <w:t xml:space="preserve"> | Online International Trade Data </w:t>
        </w:r>
        <w:proofErr w:type="gramStart"/>
        <w:r>
          <w:rPr>
            <w:rStyle w:val="Hyperlink"/>
          </w:rPr>
          <w:t>And</w:t>
        </w:r>
        <w:proofErr w:type="gramEnd"/>
        <w:r>
          <w:rPr>
            <w:rStyle w:val="Hyperlink"/>
          </w:rPr>
          <w:t xml:space="preserve"> Statistics Database</w:t>
        </w:r>
      </w:hyperlink>
    </w:p>
  </w:footnote>
  <w:footnote w:id="33">
    <w:p w14:paraId="466B4BB7" w14:textId="3EE48512" w:rsidR="00385865" w:rsidRDefault="00385865">
      <w:pPr>
        <w:pStyle w:val="FootnoteText"/>
      </w:pPr>
      <w:r>
        <w:rPr>
          <w:rStyle w:val="FootnoteReference"/>
        </w:rPr>
        <w:footnoteRef/>
      </w:r>
      <w:hyperlink r:id="rId29">
        <w:r w:rsidRPr="006D19C7">
          <w:rPr>
            <w:rStyle w:val="Hyperlink"/>
          </w:rPr>
          <w:t>https://wits.worldbank.org/CountryProfile/en/Country/USA/Year/2020/TradeFlow/EXPIMP/Partner/WLD/Product/All-Groups</w:t>
        </w:r>
      </w:hyperlink>
    </w:p>
  </w:footnote>
  <w:footnote w:id="34">
    <w:p w14:paraId="5F4A6B89" w14:textId="0F355A49" w:rsidR="5EFC6C3C" w:rsidRDefault="5EFC6C3C" w:rsidP="5EFC6C3C">
      <w:pPr>
        <w:pStyle w:val="FootnoteText"/>
      </w:pPr>
      <w:r w:rsidRPr="5EFC6C3C">
        <w:rPr>
          <w:rStyle w:val="FootnoteReference"/>
        </w:rPr>
        <w:footnoteRef/>
      </w:r>
      <w:hyperlink r:id="rId30">
        <w:r w:rsidRPr="5EFC6C3C">
          <w:rPr>
            <w:rStyle w:val="Hyperlink"/>
          </w:rPr>
          <w:t>https://www.wisertrade.org/home/portal/index.jsp</w:t>
        </w:r>
      </w:hyperlink>
    </w:p>
  </w:footnote>
  <w:footnote w:id="35">
    <w:p w14:paraId="0FDBA309" w14:textId="042F3158" w:rsidR="008C3E16" w:rsidRDefault="00617462">
      <w:pPr>
        <w:pStyle w:val="FootnoteText"/>
      </w:pPr>
      <w:r>
        <w:rPr>
          <w:rStyle w:val="FootnoteReference"/>
        </w:rPr>
        <w:footnoteRef/>
      </w:r>
      <w:r w:rsidR="00876BAC">
        <w:t xml:space="preserve"> </w:t>
      </w:r>
      <w:hyperlink r:id="rId31" w:history="1">
        <w:r w:rsidR="008C3E16" w:rsidRPr="00C56E97">
          <w:rPr>
            <w:rStyle w:val="Hyperlink"/>
          </w:rPr>
          <w:t>https://www.sciencedirect.com/science/article/pii/S0014305719309164</w:t>
        </w:r>
      </w:hyperlink>
    </w:p>
  </w:footnote>
  <w:footnote w:id="36">
    <w:p w14:paraId="2D955BBD" w14:textId="09AC8589" w:rsidR="002D412C" w:rsidRDefault="002D412C">
      <w:pPr>
        <w:pStyle w:val="FootnoteText"/>
      </w:pPr>
      <w:r>
        <w:rPr>
          <w:rStyle w:val="FootnoteReference"/>
        </w:rPr>
        <w:footnoteRef/>
      </w:r>
      <w:r>
        <w:t xml:space="preserve"> </w:t>
      </w:r>
      <w:hyperlink r:id="rId32" w:history="1">
        <w:r w:rsidRPr="000D270F">
          <w:rPr>
            <w:rStyle w:val="Hyperlink"/>
          </w:rPr>
          <w:t>https://www.mergentintellect.com/index.php/search/index</w:t>
        </w:r>
      </w:hyperlink>
    </w:p>
  </w:footnote>
  <w:footnote w:id="37">
    <w:p w14:paraId="0EF20A23" w14:textId="2184B8EA" w:rsidR="008C3E16" w:rsidRDefault="0075778A">
      <w:pPr>
        <w:pStyle w:val="FootnoteText"/>
      </w:pPr>
      <w:r>
        <w:rPr>
          <w:rStyle w:val="FootnoteReference"/>
        </w:rPr>
        <w:footnoteRef/>
      </w:r>
      <w:r>
        <w:t xml:space="preserve"> </w:t>
      </w:r>
      <w:hyperlink r:id="rId33" w:history="1">
        <w:r w:rsidR="008C3E16" w:rsidRPr="00C56E97">
          <w:rPr>
            <w:rStyle w:val="Hyperlink"/>
          </w:rPr>
          <w:t>https://www.skagitriversteel.com/recycling-services</w:t>
        </w:r>
      </w:hyperlink>
    </w:p>
  </w:footnote>
  <w:footnote w:id="38">
    <w:p w14:paraId="077EABB7" w14:textId="7BB6A878" w:rsidR="008C3E16" w:rsidRDefault="00C244CD">
      <w:pPr>
        <w:pStyle w:val="FootnoteText"/>
      </w:pPr>
      <w:r>
        <w:rPr>
          <w:rStyle w:val="FootnoteReference"/>
        </w:rPr>
        <w:footnoteRef/>
      </w:r>
      <w:r>
        <w:t xml:space="preserve"> </w:t>
      </w:r>
      <w:hyperlink r:id="rId34" w:history="1">
        <w:r w:rsidR="008C3E16" w:rsidRPr="00C56E97">
          <w:rPr>
            <w:rStyle w:val="Hyperlink"/>
          </w:rPr>
          <w:t>https://www.lautenbachrecycling.com/commercial-recycling-services/transportation//</w:t>
        </w:r>
      </w:hyperlink>
    </w:p>
  </w:footnote>
  <w:footnote w:id="39">
    <w:p w14:paraId="229311EF" w14:textId="2969FE07" w:rsidR="008C3E16" w:rsidRDefault="008C3E16">
      <w:pPr>
        <w:pStyle w:val="FootnoteText"/>
      </w:pPr>
      <w:r>
        <w:rPr>
          <w:rStyle w:val="FootnoteReference"/>
        </w:rPr>
        <w:footnoteRef/>
      </w:r>
      <w:r>
        <w:t xml:space="preserve"> </w:t>
      </w:r>
      <w:hyperlink r:id="rId35" w:history="1">
        <w:r w:rsidRPr="00C56E97">
          <w:rPr>
            <w:rStyle w:val="Hyperlink"/>
          </w:rPr>
          <w:t>https://www.columbiaresourcecompany.com/</w:t>
        </w:r>
      </w:hyperlink>
    </w:p>
  </w:footnote>
  <w:footnote w:id="40">
    <w:p w14:paraId="07D38689" w14:textId="624324E3" w:rsidR="00447655" w:rsidRDefault="008D7707">
      <w:pPr>
        <w:pStyle w:val="FootnoteText"/>
      </w:pPr>
      <w:r>
        <w:rPr>
          <w:rStyle w:val="FootnoteReference"/>
        </w:rPr>
        <w:footnoteRef/>
      </w:r>
      <w:r>
        <w:t xml:space="preserve"> </w:t>
      </w:r>
      <w:hyperlink r:id="rId36" w:history="1">
        <w:r w:rsidR="00447655" w:rsidRPr="00C56E97">
          <w:rPr>
            <w:rStyle w:val="Hyperlink"/>
          </w:rPr>
          <w:t>https://sunshinedisposal.com/residential/residential-recycling/</w:t>
        </w:r>
      </w:hyperlink>
    </w:p>
  </w:footnote>
  <w:footnote w:id="41">
    <w:p w14:paraId="42B3396B" w14:textId="44EB0A35" w:rsidR="008C1A29" w:rsidRDefault="008C1A29">
      <w:pPr>
        <w:pStyle w:val="FootnoteText"/>
      </w:pPr>
      <w:r>
        <w:rPr>
          <w:rStyle w:val="FootnoteReference"/>
        </w:rPr>
        <w:footnoteRef/>
      </w:r>
      <w:r>
        <w:t xml:space="preserve"> </w:t>
      </w:r>
      <w:hyperlink r:id="rId37" w:history="1">
        <w:r w:rsidRPr="00C56E97">
          <w:rPr>
            <w:rStyle w:val="Hyperlink"/>
          </w:rPr>
          <w:t>https://www.ksrecycling.net/plastics/</w:t>
        </w:r>
      </w:hyperlink>
    </w:p>
  </w:footnote>
  <w:footnote w:id="42">
    <w:p w14:paraId="3672D7CF" w14:textId="4BA4D10E" w:rsidR="002D412C" w:rsidRDefault="002D412C">
      <w:pPr>
        <w:pStyle w:val="FootnoteText"/>
      </w:pPr>
      <w:r>
        <w:rPr>
          <w:rStyle w:val="FootnoteReference"/>
        </w:rPr>
        <w:footnoteRef/>
      </w:r>
      <w:r>
        <w:t xml:space="preserve"> </w:t>
      </w:r>
      <w:hyperlink r:id="rId38" w:history="1">
        <w:proofErr w:type="spellStart"/>
        <w:r>
          <w:rPr>
            <w:rStyle w:val="Hyperlink"/>
          </w:rPr>
          <w:t>WISERTrade</w:t>
        </w:r>
        <w:proofErr w:type="spellEnd"/>
        <w:r>
          <w:rPr>
            <w:rStyle w:val="Hyperlink"/>
          </w:rPr>
          <w:t xml:space="preserve"> | Online International Trade Data </w:t>
        </w:r>
        <w:proofErr w:type="gramStart"/>
        <w:r>
          <w:rPr>
            <w:rStyle w:val="Hyperlink"/>
          </w:rPr>
          <w:t>And</w:t>
        </w:r>
        <w:proofErr w:type="gramEnd"/>
        <w:r>
          <w:rPr>
            <w:rStyle w:val="Hyperlink"/>
          </w:rPr>
          <w:t xml:space="preserve"> Statistics Database</w:t>
        </w:r>
      </w:hyperlink>
    </w:p>
  </w:footnote>
  <w:footnote w:id="43">
    <w:p w14:paraId="565CE37F" w14:textId="322463D4" w:rsidR="002D412C" w:rsidRDefault="002D412C">
      <w:pPr>
        <w:pStyle w:val="FootnoteText"/>
      </w:pPr>
      <w:r>
        <w:rPr>
          <w:rStyle w:val="FootnoteReference"/>
        </w:rPr>
        <w:footnoteRef/>
      </w:r>
      <w:r>
        <w:t xml:space="preserve"> </w:t>
      </w:r>
      <w:hyperlink r:id="rId39" w:history="1">
        <w:r w:rsidRPr="000D270F">
          <w:rPr>
            <w:rStyle w:val="Hyperlink"/>
          </w:rPr>
          <w:t>https://www.mergentintellect.com/index.php/search/index</w:t>
        </w:r>
      </w:hyperlink>
    </w:p>
  </w:footnote>
  <w:footnote w:id="44">
    <w:p w14:paraId="67084A9D" w14:textId="6ABDDEF3" w:rsidR="002D412C" w:rsidRDefault="002D412C">
      <w:pPr>
        <w:pStyle w:val="FootnoteText"/>
      </w:pPr>
      <w:r>
        <w:rPr>
          <w:rStyle w:val="FootnoteReference"/>
        </w:rPr>
        <w:footnoteRef/>
      </w:r>
      <w:r>
        <w:t xml:space="preserve"> </w:t>
      </w:r>
      <w:hyperlink r:id="rId40" w:history="1">
        <w:proofErr w:type="spellStart"/>
        <w:r>
          <w:rPr>
            <w:rStyle w:val="Hyperlink"/>
          </w:rPr>
          <w:t>WISERTrade</w:t>
        </w:r>
        <w:proofErr w:type="spellEnd"/>
        <w:r>
          <w:rPr>
            <w:rStyle w:val="Hyperlink"/>
          </w:rPr>
          <w:t xml:space="preserve"> | Online International Trade Data </w:t>
        </w:r>
        <w:proofErr w:type="gramStart"/>
        <w:r>
          <w:rPr>
            <w:rStyle w:val="Hyperlink"/>
          </w:rPr>
          <w:t>And</w:t>
        </w:r>
        <w:proofErr w:type="gramEnd"/>
        <w:r>
          <w:rPr>
            <w:rStyle w:val="Hyperlink"/>
          </w:rPr>
          <w:t xml:space="preserve"> Statistics Database</w:t>
        </w:r>
      </w:hyperlink>
    </w:p>
  </w:footnote>
  <w:footnote w:id="45">
    <w:p w14:paraId="7B16F1B8" w14:textId="39B0E4FD" w:rsidR="002D412C" w:rsidRDefault="002D412C">
      <w:pPr>
        <w:pStyle w:val="FootnoteText"/>
      </w:pPr>
      <w:r>
        <w:rPr>
          <w:rStyle w:val="FootnoteReference"/>
        </w:rPr>
        <w:footnoteRef/>
      </w:r>
      <w:r>
        <w:t xml:space="preserve"> </w:t>
      </w:r>
      <w:hyperlink r:id="rId41" w:history="1">
        <w:r w:rsidRPr="000D270F">
          <w:rPr>
            <w:rStyle w:val="Hyperlink"/>
          </w:rPr>
          <w:t>https://www.mergentintellect.com/index.php/search/index</w:t>
        </w:r>
      </w:hyperlink>
    </w:p>
  </w:footnote>
  <w:footnote w:id="46">
    <w:p w14:paraId="1498A802" w14:textId="5912DAF5" w:rsidR="00876BAC" w:rsidRDefault="74504B32" w:rsidP="74504B32">
      <w:pPr>
        <w:pStyle w:val="FootnoteText"/>
      </w:pPr>
      <w:r w:rsidRPr="74504B32">
        <w:rPr>
          <w:rStyle w:val="FootnoteReference"/>
        </w:rPr>
        <w:footnoteRef/>
      </w:r>
      <w:r>
        <w:t xml:space="preserve"> </w:t>
      </w:r>
      <w:hyperlink r:id="rId42" w:anchor=":~:text=Zinc%20is%20a%20slightly%20brittle,galvanize%20steel%20or%20iron%20parts" w:history="1">
        <w:r w:rsidR="00876BAC" w:rsidRPr="00DF0646">
          <w:rPr>
            <w:rStyle w:val="Hyperlink"/>
          </w:rPr>
          <w:t>https://noahchemicals.com/blog/zinc-metal-and-its-uses-in-multiple-industries/#:~:text=Zinc%20is%20a%20slightly%20brittle,galvanize%20steel%20or%20iron%20parts</w:t>
        </w:r>
      </w:hyperlink>
    </w:p>
  </w:footnote>
  <w:footnote w:id="47">
    <w:p w14:paraId="1B5F1C70" w14:textId="73DC5F4A" w:rsidR="00876BAC" w:rsidRDefault="1BCE4129" w:rsidP="1BCE4129">
      <w:pPr>
        <w:pStyle w:val="FootnoteText"/>
      </w:pPr>
      <w:r w:rsidRPr="1BCE4129">
        <w:rPr>
          <w:rStyle w:val="FootnoteReference"/>
        </w:rPr>
        <w:footnoteRef/>
      </w:r>
      <w:r>
        <w:t xml:space="preserve"> </w:t>
      </w:r>
      <w:hyperlink r:id="rId43" w:anchor=":~:text=The%20cans%20are%20crushed%20and,a%20furnace%20into%20flat%20sheets" w:history="1">
        <w:r w:rsidR="00876BAC" w:rsidRPr="00DF0646">
          <w:rPr>
            <w:rStyle w:val="Hyperlink"/>
          </w:rPr>
          <w:t>https://earth911.com/recycling-guide/how-to-recycle-tin-or-steel-cans/#:~:text=The%20cans%20are%20crushed%20and,a%20furnace%20into%20flat%20sheets</w:t>
        </w:r>
      </w:hyperlink>
    </w:p>
  </w:footnote>
  <w:footnote w:id="48">
    <w:p w14:paraId="18DB48A9" w14:textId="189AFA1D" w:rsidR="00825F70" w:rsidRDefault="00825F70">
      <w:pPr>
        <w:pStyle w:val="FootnoteText"/>
      </w:pPr>
      <w:r>
        <w:rPr>
          <w:rStyle w:val="FootnoteReference"/>
        </w:rPr>
        <w:footnoteRef/>
      </w:r>
      <w:r>
        <w:t xml:space="preserve"> </w:t>
      </w:r>
      <w:hyperlink r:id="rId44" w:history="1">
        <w:proofErr w:type="spellStart"/>
        <w:r>
          <w:rPr>
            <w:rStyle w:val="Hyperlink"/>
          </w:rPr>
          <w:t>WISERTrade</w:t>
        </w:r>
        <w:proofErr w:type="spellEnd"/>
        <w:r>
          <w:rPr>
            <w:rStyle w:val="Hyperlink"/>
          </w:rPr>
          <w:t xml:space="preserve"> | Online International Trade Data </w:t>
        </w:r>
        <w:proofErr w:type="gramStart"/>
        <w:r>
          <w:rPr>
            <w:rStyle w:val="Hyperlink"/>
          </w:rPr>
          <w:t>And</w:t>
        </w:r>
        <w:proofErr w:type="gramEnd"/>
        <w:r>
          <w:rPr>
            <w:rStyle w:val="Hyperlink"/>
          </w:rPr>
          <w:t xml:space="preserve"> Statistics Database</w:t>
        </w:r>
      </w:hyperlink>
    </w:p>
  </w:footnote>
  <w:footnote w:id="49">
    <w:p w14:paraId="7152FDD3" w14:textId="250AD7BB" w:rsidR="00393301" w:rsidRDefault="00393301">
      <w:pPr>
        <w:pStyle w:val="FootnoteText"/>
      </w:pPr>
      <w:r>
        <w:rPr>
          <w:rStyle w:val="FootnoteReference"/>
        </w:rPr>
        <w:footnoteRef/>
      </w:r>
      <w:r>
        <w:t xml:space="preserve"> </w:t>
      </w:r>
      <w:hyperlink r:id="rId45" w:history="1">
        <w:r w:rsidR="008E64CB" w:rsidRPr="00A55650">
          <w:rPr>
            <w:rStyle w:val="Hyperlink"/>
          </w:rPr>
          <w:t>https://app.importgenius.com/</w:t>
        </w:r>
      </w:hyperlink>
      <w:r w:rsidR="001C1A14">
        <w:t xml:space="preserve"> </w:t>
      </w:r>
    </w:p>
  </w:footnote>
  <w:footnote w:id="50">
    <w:p w14:paraId="0840AE4D" w14:textId="74AFA82D" w:rsidR="00FC7C31" w:rsidRDefault="00FC7C31">
      <w:pPr>
        <w:pStyle w:val="FootnoteText"/>
      </w:pPr>
      <w:r>
        <w:rPr>
          <w:rStyle w:val="FootnoteReference"/>
        </w:rPr>
        <w:footnoteRef/>
      </w:r>
      <w:r>
        <w:t xml:space="preserve"> </w:t>
      </w:r>
      <w:hyperlink r:id="rId46" w:history="1">
        <w:r w:rsidRPr="000D270F">
          <w:rPr>
            <w:rStyle w:val="Hyperlink"/>
          </w:rPr>
          <w:t>https://www.mergentintellect.com/index.php/search/index</w:t>
        </w:r>
      </w:hyperlink>
    </w:p>
  </w:footnote>
  <w:footnote w:id="51">
    <w:p w14:paraId="79C9D71E" w14:textId="08735902" w:rsidR="00FC7C31" w:rsidRDefault="00FC7C31">
      <w:pPr>
        <w:pStyle w:val="FootnoteText"/>
      </w:pPr>
      <w:r>
        <w:rPr>
          <w:rStyle w:val="FootnoteReference"/>
        </w:rPr>
        <w:footnoteRef/>
      </w:r>
      <w:r>
        <w:t xml:space="preserve"> </w:t>
      </w:r>
      <w:hyperlink r:id="rId47" w:history="1">
        <w:r w:rsidRPr="000D270F">
          <w:rPr>
            <w:rStyle w:val="Hyperlink"/>
          </w:rPr>
          <w:t>https://www.mergentintellect.com/index.php/search/index</w:t>
        </w:r>
      </w:hyperlink>
    </w:p>
  </w:footnote>
  <w:footnote w:id="52">
    <w:p w14:paraId="5A935C1F" w14:textId="349FDFC0" w:rsidR="00FC7C31" w:rsidRDefault="00FC7C31">
      <w:pPr>
        <w:pStyle w:val="FootnoteText"/>
      </w:pPr>
      <w:r>
        <w:rPr>
          <w:rStyle w:val="FootnoteReference"/>
        </w:rPr>
        <w:footnoteRef/>
      </w:r>
      <w:hyperlink r:id="rId48" w:anchor=":~:text=The%20waste%20management%20and%20remediation%20services%20subsector%20is%20part%20of,and%20disposal%20of%20waste%20materials" w:history="1">
        <w:r w:rsidRPr="005841F9">
          <w:rPr>
            <w:rStyle w:val="Hyperlink"/>
          </w:rPr>
          <w:t>https://www.bls.gov/iag/tgs/iag562.htm#:~:text=The%20waste%20management%20and%20remediation%20services%20subsector%20is%20part%20of,and%20disposal%20of%20waste%20materials</w:t>
        </w:r>
      </w:hyperlink>
      <w:r>
        <w:t>.</w:t>
      </w:r>
    </w:p>
  </w:footnote>
  <w:footnote w:id="53">
    <w:p w14:paraId="0BE76E36" w14:textId="0E7898AF" w:rsidR="00FC7C31" w:rsidRDefault="00FC7C31">
      <w:pPr>
        <w:pStyle w:val="FootnoteText"/>
      </w:pPr>
      <w:r>
        <w:rPr>
          <w:rStyle w:val="FootnoteReference"/>
        </w:rPr>
        <w:footnoteRef/>
      </w:r>
      <w:hyperlink r:id="rId49" w:anchor=":~:text=The%20waste%20management%20and%20remediation%20services%20subsector%20is%20part%20of,and%20disposal%20of%20waste%20materials" w:history="1">
        <w:r w:rsidR="00594987" w:rsidRPr="005841F9">
          <w:rPr>
            <w:rStyle w:val="Hyperlink"/>
          </w:rPr>
          <w:t>https://www.bls.gov/iag/tgs/iag562.htm#:~:text=The%20waste%20management%20and%20remediation%20services%20subsector%20is%20part%20of,and%20disposal%20of%20waste%20materials</w:t>
        </w:r>
      </w:hyperlink>
      <w:r>
        <w:t>.</w:t>
      </w:r>
    </w:p>
  </w:footnote>
  <w:footnote w:id="54">
    <w:p w14:paraId="0A7195D4" w14:textId="144CB774" w:rsidR="002A427B" w:rsidRDefault="002A427B">
      <w:pPr>
        <w:pStyle w:val="FootnoteText"/>
      </w:pPr>
      <w:r>
        <w:rPr>
          <w:rStyle w:val="FootnoteReference"/>
        </w:rPr>
        <w:footnoteRef/>
      </w:r>
      <w:r>
        <w:t xml:space="preserve"> </w:t>
      </w:r>
      <w:hyperlink r:id="rId50">
        <w:r w:rsidRPr="0092220C">
          <w:rPr>
            <w:rStyle w:val="Hyperlink"/>
            <w:rFonts w:ascii="Calibri" w:eastAsia="Calibri" w:hAnsi="Calibri" w:cs="Calibri"/>
          </w:rPr>
          <w:t>https://blog.implan.com/understanding-implan-effects</w:t>
        </w:r>
      </w:hyperlink>
    </w:p>
  </w:footnote>
  <w:footnote w:id="55">
    <w:p w14:paraId="0BDF3835" w14:textId="5233478C" w:rsidR="00E37466" w:rsidRDefault="00E37466">
      <w:pPr>
        <w:pStyle w:val="FootnoteText"/>
      </w:pPr>
      <w:r>
        <w:rPr>
          <w:rStyle w:val="FootnoteReference"/>
        </w:rPr>
        <w:footnoteRef/>
      </w:r>
      <w:r w:rsidR="0030298E">
        <w:t xml:space="preserve"> </w:t>
      </w:r>
      <w:hyperlink r:id="rId51" w:history="1">
        <w:r w:rsidR="0030298E" w:rsidRPr="00DF0646">
          <w:rPr>
            <w:rStyle w:val="Hyperlink"/>
            <w:rFonts w:eastAsia="Cambria Math" w:cstheme="minorHAnsi"/>
          </w:rPr>
          <w:t>https://corpslakes.erdc.dren.mil/employees/economic/glossary.cfm</w:t>
        </w:r>
      </w:hyperlink>
    </w:p>
  </w:footnote>
  <w:footnote w:id="56">
    <w:p w14:paraId="41A5D586" w14:textId="135C2CE7" w:rsidR="00594987" w:rsidRDefault="00594987">
      <w:pPr>
        <w:pStyle w:val="FootnoteText"/>
      </w:pPr>
      <w:r>
        <w:rPr>
          <w:rStyle w:val="FootnoteReference"/>
        </w:rPr>
        <w:footnoteRef/>
      </w:r>
      <w:hyperlink r:id="rId52" w:anchor=":~:text=The%20waste%20management%20and%20remediation%20services%20subsector%20is%20part%20of,and%20disposal%20of%20waste%20materials" w:history="1">
        <w:r w:rsidRPr="005841F9">
          <w:rPr>
            <w:rStyle w:val="Hyperlink"/>
          </w:rPr>
          <w:t>https://www.bls.gov/iag/tgs/iag562.htm#:~:text=The%20waste%20management%20and%20remediation%20services%20subsector%20is%20part%20of,and%20disposal%20of%20waste%20materials</w:t>
        </w:r>
      </w:hyperlink>
      <w:r>
        <w:t>.</w:t>
      </w:r>
    </w:p>
  </w:footnote>
  <w:footnote w:id="57">
    <w:p w14:paraId="32788260" w14:textId="74F51791" w:rsidR="00594987" w:rsidRDefault="00594987">
      <w:pPr>
        <w:pStyle w:val="FootnoteText"/>
      </w:pPr>
      <w:r>
        <w:rPr>
          <w:rStyle w:val="FootnoteReference"/>
        </w:rPr>
        <w:footnoteRef/>
      </w:r>
      <w:hyperlink r:id="rId53" w:anchor=":~:text=The%20waste%20management%20and%20remediation%20services%20subsector%20is%20part%20of,and%20disposal%20of%20waste%20materials" w:history="1">
        <w:r w:rsidRPr="005841F9">
          <w:rPr>
            <w:rStyle w:val="Hyperlink"/>
          </w:rPr>
          <w:t>https://www.bls.gov/iag/tgs/iag562.htm#:~:text=The%20waste%20management%20and%20remediation%20services%20subsector%20is%20part%20of,and%20disposal%20of%20waste%20materials</w:t>
        </w:r>
      </w:hyperlink>
      <w:r>
        <w:t>.</w:t>
      </w:r>
    </w:p>
  </w:footnote>
  <w:footnote w:id="58">
    <w:p w14:paraId="24C81160" w14:textId="029E4B59" w:rsidR="00184627" w:rsidRPr="003C79EF" w:rsidRDefault="00184627" w:rsidP="00184627">
      <w:pPr>
        <w:pStyle w:val="FootnoteText"/>
      </w:pPr>
      <w:r>
        <w:rPr>
          <w:rStyle w:val="FootnoteReference"/>
        </w:rPr>
        <w:footnoteRef/>
      </w:r>
      <w:r w:rsidRPr="003C79EF">
        <w:t xml:space="preserve"> </w:t>
      </w:r>
      <w:hyperlink r:id="rId54" w:history="1">
        <w:r w:rsidRPr="003C79EF">
          <w:rPr>
            <w:rStyle w:val="Hyperlink"/>
          </w:rPr>
          <w:t>https://www.oregon.gov/deq/recycling/Documents/2020MRWGRatesReport.pdf</w:t>
        </w:r>
      </w:hyperlink>
    </w:p>
  </w:footnote>
  <w:footnote w:id="59">
    <w:p w14:paraId="4C7CB451" w14:textId="20EEC23C" w:rsidR="007923F2" w:rsidRDefault="007923F2">
      <w:pPr>
        <w:pStyle w:val="FootnoteText"/>
      </w:pPr>
      <w:r w:rsidRPr="003C79EF">
        <w:rPr>
          <w:rStyle w:val="FootnoteReference"/>
        </w:rPr>
        <w:footnoteRef/>
      </w:r>
      <w:r w:rsidRPr="003C79EF">
        <w:t xml:space="preserve"> </w:t>
      </w:r>
      <w:hyperlink r:id="rId55" w:history="1">
        <w:r w:rsidRPr="003C79EF">
          <w:rPr>
            <w:rStyle w:val="Hyperlink"/>
          </w:rPr>
          <w:t>https://wasteadvantagemag.com/managing-waste-recycling-supply-chain/</w:t>
        </w:r>
      </w:hyperlink>
    </w:p>
  </w:footnote>
  <w:footnote w:id="60">
    <w:p w14:paraId="24E8E795" w14:textId="5B884446" w:rsidR="00187AE1" w:rsidRDefault="00187AE1">
      <w:pPr>
        <w:pStyle w:val="FootnoteText"/>
      </w:pPr>
      <w:r>
        <w:rPr>
          <w:rStyle w:val="FootnoteReference"/>
        </w:rPr>
        <w:footnoteRef/>
      </w:r>
      <w:r>
        <w:t xml:space="preserve"> </w:t>
      </w:r>
      <w:hyperlink r:id="rId56" w:history="1">
        <w:r w:rsidRPr="003C79EF">
          <w:rPr>
            <w:rStyle w:val="Hyperlink"/>
          </w:rPr>
          <w:t>https://www.oregon.gov/deq/recycling/Documents/2020MRWGRatesReport.pdf</w:t>
        </w:r>
      </w:hyperlink>
    </w:p>
  </w:footnote>
  <w:footnote w:id="61">
    <w:p w14:paraId="3B4B464C" w14:textId="4524BF83" w:rsidR="00022DB9" w:rsidRDefault="00680167">
      <w:pPr>
        <w:pStyle w:val="FootnoteText"/>
      </w:pPr>
      <w:r>
        <w:rPr>
          <w:rStyle w:val="FootnoteReference"/>
        </w:rPr>
        <w:footnoteRef/>
      </w:r>
      <w:r w:rsidR="005430C7">
        <w:t xml:space="preserve"> </w:t>
      </w:r>
      <w:hyperlink r:id="rId57" w:history="1">
        <w:r w:rsidR="00022DB9" w:rsidRPr="00DF0646">
          <w:rPr>
            <w:rStyle w:val="Hyperlink"/>
          </w:rPr>
          <w:t>https://hts.usitc.gov/</w:t>
        </w:r>
      </w:hyperlink>
    </w:p>
  </w:footnote>
  <w:footnote w:id="62">
    <w:p w14:paraId="7F6EE044" w14:textId="3767E532" w:rsidR="00AB2EB0" w:rsidRDefault="00AB2EB0">
      <w:pPr>
        <w:pStyle w:val="FootnoteText"/>
      </w:pPr>
      <w:r>
        <w:rPr>
          <w:rStyle w:val="FootnoteReference"/>
        </w:rPr>
        <w:footnoteRef/>
      </w:r>
      <w:r>
        <w:t xml:space="preserve"> </w:t>
      </w:r>
      <w:hyperlink r:id="rId58" w:history="1">
        <w:proofErr w:type="spellStart"/>
        <w:r w:rsidR="00B25A95">
          <w:rPr>
            <w:rStyle w:val="Hyperlink"/>
          </w:rPr>
          <w:t>WISERTrade</w:t>
        </w:r>
        <w:proofErr w:type="spellEnd"/>
        <w:r w:rsidR="00B25A95">
          <w:rPr>
            <w:rStyle w:val="Hyperlink"/>
          </w:rPr>
          <w:t xml:space="preserve"> | Online International Trade Data </w:t>
        </w:r>
        <w:proofErr w:type="gramStart"/>
        <w:r w:rsidR="00B25A95">
          <w:rPr>
            <w:rStyle w:val="Hyperlink"/>
          </w:rPr>
          <w:t>And</w:t>
        </w:r>
        <w:proofErr w:type="gramEnd"/>
        <w:r w:rsidR="00B25A95">
          <w:rPr>
            <w:rStyle w:val="Hyperlink"/>
          </w:rPr>
          <w:t xml:space="preserve"> Statistics Database</w:t>
        </w:r>
      </w:hyperlink>
    </w:p>
  </w:footnote>
  <w:footnote w:id="63">
    <w:p w14:paraId="67A03C5E" w14:textId="5313BE21" w:rsidR="00022DB9" w:rsidRPr="00246124" w:rsidRDefault="32FE5F1C" w:rsidP="32FE5F1C">
      <w:pPr>
        <w:pStyle w:val="FootnoteText"/>
      </w:pPr>
      <w:r w:rsidRPr="32FE5F1C">
        <w:rPr>
          <w:rStyle w:val="FootnoteReference"/>
        </w:rPr>
        <w:footnoteRef/>
      </w:r>
      <w:r w:rsidRPr="00246124">
        <w:t xml:space="preserve"> </w:t>
      </w:r>
      <w:hyperlink r:id="rId59" w:anchor=":~:text=The%20African%20Growth%20and%20Opportunity,good%20governance%20and%20free%20markets" w:history="1">
        <w:r w:rsidR="00022DB9" w:rsidRPr="00DF0646">
          <w:rPr>
            <w:rStyle w:val="Hyperlink"/>
          </w:rPr>
          <w:t>https://www.cbp.gov/trade/priority-issues/trade-agreements/special-trade-legislation/african-growth-and-opportunity-act#:~:text=The%20African%20Growth%20and%20Opportunity,good%20governance%20and%20free%20markets</w:t>
        </w:r>
      </w:hyperlink>
      <w:r w:rsidRPr="00246124">
        <w:t>.</w:t>
      </w:r>
    </w:p>
  </w:footnote>
  <w:footnote w:id="64">
    <w:p w14:paraId="6DB53B10" w14:textId="7DB2C4CE" w:rsidR="00022DB9" w:rsidRPr="00246124" w:rsidRDefault="32FE5F1C" w:rsidP="32FE5F1C">
      <w:pPr>
        <w:pStyle w:val="FootnoteText"/>
      </w:pPr>
      <w:r w:rsidRPr="00246124">
        <w:rPr>
          <w:rStyle w:val="FootnoteReference"/>
        </w:rPr>
        <w:footnoteRef/>
      </w:r>
      <w:r w:rsidR="00582154">
        <w:t xml:space="preserve"> </w:t>
      </w:r>
      <w:hyperlink r:id="rId60" w:history="1">
        <w:r w:rsidR="00B25A95" w:rsidRPr="005841F9">
          <w:rPr>
            <w:rStyle w:val="Hyperlink"/>
          </w:rPr>
          <w:t>https://ustr.gov/issue-areas/trade-development/preference-programs/caribbean-basin-initiative-cbi</w:t>
        </w:r>
      </w:hyperlink>
    </w:p>
  </w:footnote>
  <w:footnote w:id="65">
    <w:p w14:paraId="13228B18" w14:textId="6DBB1BA3" w:rsidR="00650A3D" w:rsidRPr="00246124" w:rsidRDefault="6674B52C" w:rsidP="6674B52C">
      <w:pPr>
        <w:pStyle w:val="FootnoteText"/>
      </w:pPr>
      <w:r w:rsidRPr="00246124">
        <w:rPr>
          <w:rStyle w:val="FootnoteReference"/>
        </w:rPr>
        <w:footnoteRef/>
      </w:r>
      <w:r w:rsidR="02F94E89" w:rsidRPr="00246124">
        <w:t xml:space="preserve"> </w:t>
      </w:r>
      <w:hyperlink r:id="rId61" w:history="1">
        <w:r w:rsidR="00B25A95" w:rsidRPr="005841F9">
          <w:rPr>
            <w:rStyle w:val="Hyperlink"/>
          </w:rPr>
          <w:t>https://www.cbp.gov/</w:t>
        </w:r>
      </w:hyperlink>
    </w:p>
  </w:footnote>
  <w:footnote w:id="66">
    <w:p w14:paraId="711E10A5" w14:textId="6AA5EDF9" w:rsidR="00D430AB" w:rsidRDefault="44830703" w:rsidP="44830703">
      <w:pPr>
        <w:pStyle w:val="FootnoteText"/>
        <w:rPr>
          <w:rStyle w:val="Hyperlink"/>
          <w:color w:val="auto"/>
          <w:u w:val="none"/>
        </w:rPr>
      </w:pPr>
      <w:r w:rsidRPr="00246124">
        <w:rPr>
          <w:rStyle w:val="FootnoteReference"/>
        </w:rPr>
        <w:footnoteRef/>
      </w:r>
      <w:r w:rsidRPr="00246124">
        <w:t xml:space="preserve"> </w:t>
      </w:r>
      <w:hyperlink r:id="rId62" w:history="1">
        <w:r w:rsidR="00B25A95" w:rsidRPr="005841F9">
          <w:rPr>
            <w:rStyle w:val="Hyperlink"/>
          </w:rPr>
          <w:t>https://ustr.gov/</w:t>
        </w:r>
      </w:hyperlink>
    </w:p>
    <w:p w14:paraId="14F995A7" w14:textId="4ECFB1EF" w:rsidR="44830703" w:rsidRDefault="44830703" w:rsidP="44830703">
      <w:pPr>
        <w:pStyle w:val="FootnoteText"/>
      </w:pPr>
    </w:p>
  </w:footnote>
  <w:footnote w:id="67">
    <w:p w14:paraId="46FC0488" w14:textId="4314A58E" w:rsidR="00022DB9" w:rsidRPr="00291233" w:rsidRDefault="4CFECBC4" w:rsidP="4CFECBC4">
      <w:pPr>
        <w:pStyle w:val="FootnoteText"/>
      </w:pPr>
      <w:r w:rsidRPr="4CFECBC4">
        <w:rPr>
          <w:rStyle w:val="FootnoteReference"/>
        </w:rPr>
        <w:footnoteRef/>
      </w:r>
      <w:r w:rsidR="0803B977">
        <w:t xml:space="preserve"> </w:t>
      </w:r>
      <w:hyperlink r:id="rId63" w:history="1">
        <w:r w:rsidR="00B25A95" w:rsidRPr="005841F9">
          <w:rPr>
            <w:rStyle w:val="Hyperlink"/>
          </w:rPr>
          <w:t>https://www.sciencedirect.com/topics/agricultural-and-biological-sciences/fumaric-acid</w:t>
        </w:r>
      </w:hyperlink>
    </w:p>
  </w:footnote>
  <w:footnote w:id="68">
    <w:p w14:paraId="5CADBB38" w14:textId="3F18A04B" w:rsidR="00022DB9" w:rsidRPr="00291233" w:rsidRDefault="447FA4F7" w:rsidP="447FA4F7">
      <w:pPr>
        <w:pStyle w:val="FootnoteText"/>
      </w:pPr>
      <w:r w:rsidRPr="00291233">
        <w:rPr>
          <w:rStyle w:val="FootnoteReference"/>
        </w:rPr>
        <w:footnoteRef/>
      </w:r>
      <w:r w:rsidR="0052762E" w:rsidRPr="00291233">
        <w:t xml:space="preserve"> </w:t>
      </w:r>
      <w:hyperlink r:id="rId64" w:history="1">
        <w:r w:rsidR="00B25A95" w:rsidRPr="005841F9">
          <w:rPr>
            <w:rStyle w:val="Hyperlink"/>
          </w:rPr>
          <w:t>https://www.sciencedirect.com/topics/chemical-engineering/maleic-anhydride</w:t>
        </w:r>
      </w:hyperlink>
    </w:p>
  </w:footnote>
  <w:footnote w:id="69">
    <w:p w14:paraId="225E004D" w14:textId="7FD0A052" w:rsidR="00022DB9" w:rsidRDefault="000A4CDD">
      <w:pPr>
        <w:pStyle w:val="FootnoteText"/>
      </w:pPr>
      <w:r w:rsidRPr="00291233">
        <w:rPr>
          <w:rStyle w:val="FootnoteReference"/>
        </w:rPr>
        <w:footnoteRef/>
      </w:r>
      <w:r w:rsidRPr="00291233">
        <w:t xml:space="preserve"> </w:t>
      </w:r>
      <w:hyperlink r:id="rId65" w:history="1">
        <w:r w:rsidR="00B25A95" w:rsidRPr="005841F9">
          <w:rPr>
            <w:rStyle w:val="Hyperlink"/>
          </w:rPr>
          <w:t>https://www.sciencedirect.com/topics/chemistry/plasticizer</w:t>
        </w:r>
      </w:hyperlink>
    </w:p>
  </w:footnote>
  <w:footnote w:id="70">
    <w:p w14:paraId="678FDAE0" w14:textId="58EC4F8C" w:rsidR="004F1888" w:rsidRDefault="004F1888">
      <w:pPr>
        <w:pStyle w:val="FootnoteText"/>
      </w:pPr>
      <w:r>
        <w:rPr>
          <w:rStyle w:val="FootnoteReference"/>
        </w:rPr>
        <w:footnoteRef/>
      </w:r>
      <w:r>
        <w:t xml:space="preserve"> </w:t>
      </w:r>
      <w:hyperlink r:id="rId66" w:history="1">
        <w:r>
          <w:rPr>
            <w:rStyle w:val="Hyperlink"/>
          </w:rPr>
          <w:t xml:space="preserve">Federal </w:t>
        </w:r>
        <w:proofErr w:type="gramStart"/>
        <w:r>
          <w:rPr>
            <w:rStyle w:val="Hyperlink"/>
          </w:rPr>
          <w:t>Register :</w:t>
        </w:r>
        <w:proofErr w:type="gramEnd"/>
        <w:r>
          <w:rPr>
            <w:rStyle w:val="Hyperlink"/>
          </w:rPr>
          <w:t>: Harmonized Tariff Schedule Numbers for the Paper and Paper-Based Packaging Products</w:t>
        </w:r>
      </w:hyperlink>
    </w:p>
  </w:footnote>
  <w:footnote w:id="71">
    <w:p w14:paraId="564F0F9B" w14:textId="73CA66F4" w:rsidR="0036471C" w:rsidRDefault="0036471C">
      <w:pPr>
        <w:pStyle w:val="FootnoteText"/>
      </w:pPr>
      <w:r>
        <w:rPr>
          <w:rStyle w:val="FootnoteReference"/>
        </w:rPr>
        <w:footnoteRef/>
      </w:r>
      <w:r>
        <w:t xml:space="preserve"> </w:t>
      </w:r>
      <w:hyperlink r:id="rId67" w:history="1">
        <w:r>
          <w:rPr>
            <w:rStyle w:val="Hyperlink"/>
          </w:rPr>
          <w:t>Harmonized System (HS) Codes (trade.gov)</w:t>
        </w:r>
      </w:hyperlink>
    </w:p>
  </w:footnote>
  <w:footnote w:id="72">
    <w:p w14:paraId="327268D6" w14:textId="44381466" w:rsidR="00022DB9" w:rsidRDefault="44830703" w:rsidP="44830703">
      <w:pPr>
        <w:pStyle w:val="FootnoteText"/>
      </w:pPr>
      <w:r w:rsidRPr="44830703">
        <w:rPr>
          <w:rStyle w:val="FootnoteReference"/>
        </w:rPr>
        <w:footnoteRef/>
      </w:r>
      <w:r>
        <w:t xml:space="preserve"> </w:t>
      </w:r>
      <w:hyperlink r:id="rId68" w:anchor=":~:text=Fill%20weight%2Fdrained%20weight%2D%20Fill,liquid%20drained%20after%20thermal%20processing" w:history="1">
        <w:r w:rsidR="004F1888" w:rsidRPr="005841F9">
          <w:rPr>
            <w:rStyle w:val="Hyperlink"/>
          </w:rPr>
          <w:t>https://www.fda.gov/inspections-compliance-enforcement-and-criminal-investigations/inspection-guides/guide-inspections-low-acid-canned-food-8-0#:~:text=Fill%20weight%2Fdrained%20weight%2D%20Fill,liquid%20drained%20after%20thermal%20processing</w:t>
        </w:r>
      </w:hyperlink>
      <w:r>
        <w:t>.</w:t>
      </w:r>
    </w:p>
  </w:footnote>
  <w:footnote w:id="73">
    <w:p w14:paraId="25E22808" w14:textId="39BE51E2" w:rsidR="0036471C" w:rsidRDefault="0036471C">
      <w:pPr>
        <w:pStyle w:val="FootnoteText"/>
      </w:pPr>
      <w:r>
        <w:rPr>
          <w:rStyle w:val="FootnoteReference"/>
        </w:rPr>
        <w:footnoteRef/>
      </w:r>
      <w:r>
        <w:t xml:space="preserve"> </w:t>
      </w:r>
      <w:hyperlink r:id="rId69">
        <w:r w:rsidRPr="0029FE9C">
          <w:rPr>
            <w:rStyle w:val="Hyperlink"/>
            <w:rFonts w:ascii="Calibri" w:eastAsia="Calibri" w:hAnsi="Calibri" w:cs="Calibri"/>
          </w:rPr>
          <w:t>https://www.wastedive.com/news/environmental-justice-umaine-circular-economy/625454/</w:t>
        </w:r>
      </w:hyperlink>
    </w:p>
  </w:footnote>
  <w:footnote w:id="74">
    <w:p w14:paraId="73C29C2A" w14:textId="75FA3FD8" w:rsidR="0036471C" w:rsidRDefault="0036471C">
      <w:pPr>
        <w:pStyle w:val="FootnoteText"/>
      </w:pPr>
      <w:r>
        <w:rPr>
          <w:rStyle w:val="FootnoteReference"/>
        </w:rPr>
        <w:footnoteRef/>
      </w:r>
      <w:r>
        <w:t xml:space="preserve"> </w:t>
      </w:r>
      <w:hyperlink r:id="rId70">
        <w:r w:rsidRPr="0029FE9C">
          <w:rPr>
            <w:rStyle w:val="Hyperlink"/>
            <w:rFonts w:ascii="Calibri" w:eastAsia="Calibri" w:hAnsi="Calibri" w:cs="Calibri"/>
          </w:rPr>
          <w:t>https://www.tandfonline.com/doi/full/10.1080/23299460.2021.1923315</w:t>
        </w:r>
      </w:hyperlink>
    </w:p>
  </w:footnote>
  <w:footnote w:id="75">
    <w:p w14:paraId="51D2ACA8" w14:textId="6796E111" w:rsidR="0036471C" w:rsidRDefault="0036471C">
      <w:pPr>
        <w:pStyle w:val="FootnoteText"/>
      </w:pPr>
      <w:r>
        <w:rPr>
          <w:rStyle w:val="FootnoteReference"/>
        </w:rPr>
        <w:footnoteRef/>
      </w:r>
      <w:r>
        <w:t xml:space="preserve"> </w:t>
      </w:r>
      <w:hyperlink r:id="rId71">
        <w:r w:rsidRPr="0029FE9C">
          <w:rPr>
            <w:rStyle w:val="Hyperlink"/>
            <w:rFonts w:ascii="Calibri" w:eastAsia="Calibri" w:hAnsi="Calibri" w:cs="Calibri"/>
          </w:rPr>
          <w:t>https://charlottenc.gov/sws/circularcharlotte/Pages/default.aspx</w:t>
        </w:r>
      </w:hyperlink>
    </w:p>
  </w:footnote>
  <w:footnote w:id="76">
    <w:p w14:paraId="2070EF54" w14:textId="1067122D" w:rsidR="0036471C" w:rsidRDefault="0036471C">
      <w:pPr>
        <w:pStyle w:val="FootnoteText"/>
      </w:pPr>
      <w:r>
        <w:rPr>
          <w:rStyle w:val="FootnoteReference"/>
        </w:rPr>
        <w:footnoteRef/>
      </w:r>
      <w:hyperlink r:id="rId72" w:anchor=":~:text=The%20waste%20management%20and%20remediation%20services%20subsector%20is%20part%20of,and%20disposal%20of%20waste%20materials" w:history="1">
        <w:r w:rsidRPr="005841F9">
          <w:rPr>
            <w:rStyle w:val="Hyperlink"/>
          </w:rPr>
          <w:t>https://www.bls.gov/iag/tgs/iag562.htm#:~:text=The%20waste%20management%20and%20remediation%20services%20subsector%20is%20part%20of,and%20disposal%20of%20waste%20materials</w:t>
        </w:r>
      </w:hyperlink>
    </w:p>
  </w:footnote>
  <w:footnote w:id="77">
    <w:p w14:paraId="50B80183" w14:textId="60A0565B" w:rsidR="008631B8" w:rsidRDefault="008631B8" w:rsidP="008631B8">
      <w:pPr>
        <w:pStyle w:val="FootnoteText"/>
      </w:pPr>
      <w:r w:rsidRPr="5F40C780">
        <w:rPr>
          <w:rStyle w:val="FootnoteReference"/>
        </w:rPr>
        <w:footnoteRef/>
      </w:r>
      <w:r>
        <w:t xml:space="preserve"> </w:t>
      </w:r>
      <w:hyperlink r:id="rId73">
        <w:r w:rsidRPr="5F40C780">
          <w:rPr>
            <w:rStyle w:val="Hyperlink"/>
          </w:rPr>
          <w:t>https://kingcounty.gov/~/media/depts/dnrp/solid-waste/about/documents/MRF_assessment-2020.ashx?la=en</w:t>
        </w:r>
      </w:hyperlink>
    </w:p>
  </w:footnote>
  <w:footnote w:id="78">
    <w:p w14:paraId="3E1ED62E" w14:textId="021DD26E" w:rsidR="008631B8" w:rsidRDefault="008631B8" w:rsidP="008631B8">
      <w:pPr>
        <w:pStyle w:val="FootnoteText"/>
      </w:pPr>
      <w:r w:rsidRPr="5F40C780">
        <w:rPr>
          <w:rStyle w:val="FootnoteReference"/>
        </w:rPr>
        <w:footnoteRef/>
      </w:r>
      <w:r>
        <w:t xml:space="preserve"> </w:t>
      </w:r>
      <w:hyperlink r:id="rId74">
        <w:r w:rsidRPr="5F40C780">
          <w:rPr>
            <w:rStyle w:val="Hyperlink"/>
          </w:rPr>
          <w:t>https://kingcounty.gov/~/media/depts/dnrp/solid-waste/garbage-recycling/documents/KingCountyMulti-familyReport.ashx?la=en</w:t>
        </w:r>
      </w:hyperlink>
    </w:p>
  </w:footnote>
  <w:footnote w:id="79">
    <w:p w14:paraId="400B8983" w14:textId="4D1E729E" w:rsidR="008631B8" w:rsidRDefault="008631B8" w:rsidP="008631B8">
      <w:pPr>
        <w:pStyle w:val="FootnoteText"/>
      </w:pPr>
      <w:r w:rsidRPr="5F40C780">
        <w:rPr>
          <w:rStyle w:val="FootnoteReference"/>
        </w:rPr>
        <w:footnoteRef/>
      </w:r>
      <w:r>
        <w:t xml:space="preserve"> </w:t>
      </w:r>
      <w:hyperlink r:id="rId75">
        <w:r w:rsidRPr="5F40C780">
          <w:rPr>
            <w:rStyle w:val="Hyperlink"/>
          </w:rPr>
          <w:t>https://erefdn.org/product/life-cycle-assessment-lca-of-curbside-material-recovery-pdf/</w:t>
        </w:r>
      </w:hyperlink>
    </w:p>
  </w:footnote>
  <w:footnote w:id="80">
    <w:p w14:paraId="588F2668" w14:textId="3881E661" w:rsidR="0036471C" w:rsidRDefault="0036471C">
      <w:pPr>
        <w:pStyle w:val="FootnoteText"/>
      </w:pPr>
      <w:r>
        <w:rPr>
          <w:rStyle w:val="FootnoteReference"/>
        </w:rPr>
        <w:footnoteRef/>
      </w:r>
      <w:r>
        <w:t xml:space="preserve"> </w:t>
      </w:r>
      <w:hyperlink r:id="rId76" w:history="1">
        <w:r>
          <w:rPr>
            <w:rStyle w:val="Hyperlink"/>
          </w:rPr>
          <w:t>b3ab45c4-6feb-4846-a08a-8c1d4bf08821.xlsx (live.com)</w:t>
        </w:r>
      </w:hyperlink>
    </w:p>
  </w:footnote>
  <w:footnote w:id="81">
    <w:p w14:paraId="4F2657AC" w14:textId="5FC07714" w:rsidR="005805F5" w:rsidRPr="00022DB9" w:rsidRDefault="005805F5">
      <w:pPr>
        <w:pStyle w:val="FootnoteText"/>
      </w:pPr>
      <w:r w:rsidRPr="002854DD">
        <w:rPr>
          <w:rStyle w:val="FootnoteReference"/>
        </w:rPr>
        <w:footnoteRef/>
      </w:r>
      <w:r w:rsidRPr="002854DD">
        <w:t xml:space="preserve"> </w:t>
      </w:r>
      <w:hyperlink r:id="rId77" w:history="1">
        <w:r w:rsidR="00022DB9" w:rsidRPr="00DF0646">
          <w:rPr>
            <w:rStyle w:val="Hyperlink"/>
            <w:rFonts w:eastAsiaTheme="minorEastAsia"/>
          </w:rPr>
          <w:t>https://www.arcgis.com/apps/dashboards/5f3994e663bc464f905a1411968db6fb</w:t>
        </w:r>
      </w:hyperlink>
    </w:p>
  </w:footnote>
  <w:footnote w:id="82">
    <w:p w14:paraId="68481511" w14:textId="1744D4A5" w:rsidR="005805F5" w:rsidRPr="00022DB9" w:rsidRDefault="005805F5">
      <w:pPr>
        <w:pStyle w:val="FootnoteText"/>
      </w:pPr>
      <w:r w:rsidRPr="00022DB9">
        <w:rPr>
          <w:rStyle w:val="FootnoteReference"/>
        </w:rPr>
        <w:footnoteRef/>
      </w:r>
      <w:hyperlink r:id="rId78" w:history="1">
        <w:proofErr w:type="spellStart"/>
        <w:r w:rsidR="007575C9">
          <w:rPr>
            <w:rStyle w:val="Hyperlink"/>
          </w:rPr>
          <w:t>Ipsaerio</w:t>
        </w:r>
        <w:proofErr w:type="spellEnd"/>
        <w:r w:rsidR="007575C9">
          <w:rPr>
            <w:rStyle w:val="Hyperlink"/>
          </w:rPr>
          <w:t xml:space="preserve"> </w:t>
        </w:r>
        <w:proofErr w:type="spellStart"/>
        <w:r w:rsidR="007575C9">
          <w:rPr>
            <w:rStyle w:val="Hyperlink"/>
          </w:rPr>
          <w:t>expedi</w:t>
        </w:r>
        <w:proofErr w:type="spellEnd"/>
        <w:r w:rsidR="007575C9">
          <w:rPr>
            <w:rStyle w:val="Hyperlink"/>
          </w:rPr>
          <w:t xml:space="preserve"> re, </w:t>
        </w:r>
        <w:proofErr w:type="spellStart"/>
        <w:r w:rsidR="007575C9">
          <w:rPr>
            <w:rStyle w:val="Hyperlink"/>
          </w:rPr>
          <w:t>occum</w:t>
        </w:r>
        <w:proofErr w:type="spellEnd"/>
        <w:r w:rsidR="007575C9">
          <w:rPr>
            <w:rStyle w:val="Hyperlink"/>
          </w:rPr>
          <w:t xml:space="preserve"> is et </w:t>
        </w:r>
        <w:proofErr w:type="spellStart"/>
        <w:r w:rsidR="007575C9">
          <w:rPr>
            <w:rStyle w:val="Hyperlink"/>
          </w:rPr>
          <w:t>quiat</w:t>
        </w:r>
        <w:proofErr w:type="spellEnd"/>
        <w:r w:rsidR="007575C9">
          <w:rPr>
            <w:rStyle w:val="Hyperlink"/>
          </w:rPr>
          <w:t xml:space="preserve"> </w:t>
        </w:r>
        <w:proofErr w:type="spellStart"/>
        <w:r w:rsidR="007575C9">
          <w:rPr>
            <w:rStyle w:val="Hyperlink"/>
          </w:rPr>
          <w:t>optatur</w:t>
        </w:r>
        <w:proofErr w:type="spellEnd"/>
        <w:r w:rsidR="007575C9">
          <w:rPr>
            <w:rStyle w:val="Hyperlink"/>
          </w:rPr>
          <w:t xml:space="preserve"> audit </w:t>
        </w:r>
        <w:proofErr w:type="spellStart"/>
        <w:r w:rsidR="007575C9">
          <w:rPr>
            <w:rStyle w:val="Hyperlink"/>
          </w:rPr>
          <w:t>elest</w:t>
        </w:r>
        <w:proofErr w:type="spellEnd"/>
        <w:r w:rsidR="007575C9">
          <w:rPr>
            <w:rStyle w:val="Hyperlink"/>
          </w:rPr>
          <w:t xml:space="preserve"> (recyclect.com)</w:t>
        </w:r>
      </w:hyperlink>
      <w:r w:rsidR="00022DB9">
        <w:t>.</w:t>
      </w:r>
    </w:p>
  </w:footnote>
  <w:footnote w:id="83">
    <w:p w14:paraId="5B28472A" w14:textId="1FADC28E" w:rsidR="005805F5" w:rsidRPr="00022DB9" w:rsidRDefault="005805F5" w:rsidP="00626E5D">
      <w:pPr>
        <w:rPr>
          <w:rFonts w:eastAsiaTheme="minorEastAsia"/>
          <w:color w:val="000000" w:themeColor="text1"/>
          <w:sz w:val="20"/>
          <w:szCs w:val="20"/>
        </w:rPr>
      </w:pPr>
      <w:r w:rsidRPr="00022DB9">
        <w:rPr>
          <w:rStyle w:val="FootnoteReference"/>
          <w:sz w:val="20"/>
          <w:szCs w:val="20"/>
        </w:rPr>
        <w:footnoteRef/>
      </w:r>
      <w:r w:rsidRPr="00022DB9">
        <w:rPr>
          <w:sz w:val="20"/>
          <w:szCs w:val="20"/>
        </w:rPr>
        <w:t xml:space="preserve"> </w:t>
      </w:r>
      <w:r w:rsidRPr="00022DB9">
        <w:rPr>
          <w:rFonts w:eastAsiaTheme="minorEastAsia"/>
          <w:color w:val="000000" w:themeColor="text1"/>
          <w:sz w:val="20"/>
          <w:szCs w:val="20"/>
        </w:rPr>
        <w:t>https://www.epa.gov/sites/default/files/2020-11/documents/rei_report_508_compliant.pdf</w:t>
      </w:r>
    </w:p>
  </w:footnote>
  <w:footnote w:id="84">
    <w:p w14:paraId="653C1EC3" w14:textId="015B42DC" w:rsidR="00022DB9" w:rsidRPr="00694EA3" w:rsidRDefault="005805F5">
      <w:pPr>
        <w:pStyle w:val="FootnoteText"/>
      </w:pPr>
      <w:r w:rsidRPr="00022DB9">
        <w:rPr>
          <w:rStyle w:val="FootnoteReference"/>
        </w:rPr>
        <w:footnoteRef/>
      </w:r>
      <w:r w:rsidRPr="00022DB9">
        <w:t>https://www.tceq.texas.gov/assets/public/assistance/P2Recycle/study/TheStudyontheEconomicImpactsofRecycling.pdf</w:t>
      </w:r>
    </w:p>
  </w:footnote>
  <w:footnote w:id="85">
    <w:p w14:paraId="175F75D7" w14:textId="6DEC68F4" w:rsidR="005805F5" w:rsidRPr="00022DB9" w:rsidRDefault="005805F5">
      <w:pPr>
        <w:pStyle w:val="FootnoteText"/>
      </w:pPr>
      <w:r>
        <w:rPr>
          <w:rStyle w:val="FootnoteReference"/>
        </w:rPr>
        <w:footnoteRef/>
      </w:r>
      <w:r>
        <w:t xml:space="preserve"> </w:t>
      </w:r>
      <w:r w:rsidRPr="00022DB9">
        <w:t>https://sustainability.wm.com/downloads/WM_Report_on_Recycling.pdf</w:t>
      </w:r>
    </w:p>
  </w:footnote>
  <w:footnote w:id="86">
    <w:p w14:paraId="49420CA9" w14:textId="47860D9A" w:rsidR="005805F5" w:rsidRPr="00307C96" w:rsidRDefault="005805F5">
      <w:pPr>
        <w:pStyle w:val="FootnoteText"/>
      </w:pPr>
      <w:r w:rsidRPr="00022DB9">
        <w:rPr>
          <w:rStyle w:val="FootnoteReference"/>
        </w:rPr>
        <w:footnoteRef/>
      </w:r>
      <w:r w:rsidR="00307C96">
        <w:rPr>
          <w:rFonts w:eastAsiaTheme="minorEastAsia"/>
          <w:color w:val="000000" w:themeColor="text1"/>
        </w:rPr>
        <w:t xml:space="preserve"> </w:t>
      </w:r>
      <w:r w:rsidRPr="00307C96">
        <w:t>http://www.pennrmc.org/wp-content/uploads/2017/06/RMC_PARecyclingMarketplace_Analysis.pdf</w:t>
      </w:r>
    </w:p>
  </w:footnote>
  <w:footnote w:id="87">
    <w:p w14:paraId="7591BD80" w14:textId="392A1D2B" w:rsidR="000A44DF" w:rsidRPr="00307C96" w:rsidRDefault="5E21DD4D" w:rsidP="5E21DD4D">
      <w:pPr>
        <w:pStyle w:val="Footer"/>
        <w:rPr>
          <w:rFonts w:ascii="Calibri" w:eastAsia="Calibri" w:hAnsi="Calibri" w:cs="Calibri"/>
          <w:sz w:val="20"/>
          <w:szCs w:val="20"/>
        </w:rPr>
      </w:pPr>
      <w:r w:rsidRPr="00307C96">
        <w:rPr>
          <w:rStyle w:val="FootnoteReference"/>
          <w:sz w:val="20"/>
          <w:szCs w:val="20"/>
        </w:rPr>
        <w:footnoteRef/>
      </w:r>
      <w:r w:rsidR="00307C96">
        <w:rPr>
          <w:rFonts w:ascii="Calibri" w:eastAsia="Calibri" w:hAnsi="Calibri" w:cs="Calibri"/>
          <w:sz w:val="20"/>
          <w:szCs w:val="20"/>
        </w:rPr>
        <w:t xml:space="preserve"> </w:t>
      </w:r>
      <w:hyperlink r:id="rId79" w:history="1">
        <w:r w:rsidR="000A44DF" w:rsidRPr="00DF0646">
          <w:rPr>
            <w:rStyle w:val="Hyperlink"/>
            <w:sz w:val="20"/>
            <w:szCs w:val="20"/>
          </w:rPr>
          <w:t>https://sfenvironment.org/news/press-release/mayor-lee-announces-san-francisco-reaches-80-percent-landfill-waste-diversion-leads-all-cities-in-north-america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1Light-Accent5"/>
      <w:tblW w:w="0" w:type="auto"/>
      <w:tblLayout w:type="fixed"/>
      <w:tblLook w:val="06A0" w:firstRow="1" w:lastRow="0" w:firstColumn="1" w:lastColumn="0" w:noHBand="1" w:noVBand="1"/>
    </w:tblPr>
    <w:tblGrid>
      <w:gridCol w:w="3120"/>
      <w:gridCol w:w="3120"/>
      <w:gridCol w:w="3120"/>
    </w:tblGrid>
    <w:tr w:rsidR="005805F5" w14:paraId="1F834E1E" w14:textId="77777777" w:rsidTr="00DA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6B09192" w14:textId="03F55376" w:rsidR="005805F5" w:rsidRDefault="005805F5" w:rsidP="48DA333F">
          <w:pPr>
            <w:pStyle w:val="Header"/>
            <w:ind w:left="-115"/>
          </w:pPr>
        </w:p>
      </w:tc>
      <w:tc>
        <w:tcPr>
          <w:tcW w:w="3120" w:type="dxa"/>
        </w:tcPr>
        <w:p w14:paraId="0ABBC7DD" w14:textId="4AF4624E" w:rsidR="005805F5" w:rsidRDefault="005805F5" w:rsidP="48DA333F">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21FED1E1" w14:textId="27FDFF3B" w:rsidR="005805F5" w:rsidRDefault="005805F5" w:rsidP="48DA333F">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3EAE026A" w14:textId="53D42182" w:rsidR="005805F5" w:rsidRDefault="005805F5" w:rsidP="48DA3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D942" w14:textId="05711CF3" w:rsidR="005805F5" w:rsidRDefault="005805F5">
    <w:pPr>
      <w:pStyle w:val="Header"/>
    </w:pPr>
    <w:r>
      <w:rPr>
        <w:noProof/>
        <w:color w:val="2B579A"/>
        <w:shd w:val="clear" w:color="auto" w:fill="E6E6E6"/>
      </w:rPr>
      <w:drawing>
        <wp:anchor distT="0" distB="0" distL="114300" distR="114300" simplePos="0" relativeHeight="251658240" behindDoc="0" locked="0" layoutInCell="1" allowOverlap="1" wp14:anchorId="7894F72F" wp14:editId="14D382D8">
          <wp:simplePos x="0" y="0"/>
          <wp:positionH relativeFrom="margin">
            <wp:align>center</wp:align>
          </wp:positionH>
          <wp:positionV relativeFrom="paragraph">
            <wp:posOffset>-391160</wp:posOffset>
          </wp:positionV>
          <wp:extent cx="7661910" cy="9915525"/>
          <wp:effectExtent l="0" t="0" r="0"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1910" cy="9915525"/>
                  </a:xfrm>
                  <a:prstGeom prst="rect">
                    <a:avLst/>
                  </a:prstGeom>
                </pic:spPr>
              </pic:pic>
            </a:graphicData>
          </a:graphic>
          <wp14:sizeRelH relativeFrom="page">
            <wp14:pctWidth>0</wp14:pctWidth>
          </wp14:sizeRelH>
          <wp14:sizeRelV relativeFrom="page">
            <wp14:pctHeight>0</wp14:pctHeight>
          </wp14:sizeRelV>
        </wp:anchor>
      </w:drawing>
    </w:r>
    <w:r w:rsidR="00823D44">
      <w:t xml:space="preserve">  </w:t>
    </w:r>
  </w:p>
</w:hdr>
</file>

<file path=word/intelligence2.xml><?xml version="1.0" encoding="utf-8"?>
<int2:intelligence xmlns:int2="http://schemas.microsoft.com/office/intelligence/2020/intelligence" xmlns:oel="http://schemas.microsoft.com/office/2019/extlst">
  <int2:observations>
    <int2:textHash int2:hashCode="g+++utPAZkJxEk" int2:id="1DmCABfi">
      <int2:state int2:value="Rejected" int2:type="LegacyProofing"/>
    </int2:textHash>
    <int2:textHash int2:hashCode="q3GUMFSvdEj3d0" int2:id="GApAklMy">
      <int2:state int2:value="Rejected" int2:type="LegacyProofing"/>
    </int2:textHash>
    <int2:textHash int2:hashCode="VRSOjrnYdZJjld" int2:id="GoaIZ8Ap">
      <int2:state int2:value="Rejected" int2:type="LegacyProofing"/>
    </int2:textHash>
    <int2:textHash int2:hashCode="xqOxEQI35SALU1" int2:id="UVINtTSZ">
      <int2:state int2:value="Rejected" int2:type="LegacyProofing"/>
    </int2:textHash>
    <int2:textHash int2:hashCode="1DutlB2S6LtmR6" int2:id="Zh9mqqY4">
      <int2:state int2:value="Rejected" int2:type="LegacyProofing"/>
    </int2:textHash>
    <int2:textHash int2:hashCode="fPH8XcmchN8Z9+" int2:id="hiFBxNaf">
      <int2:state int2:value="Rejected" int2:type="LegacyProofing"/>
    </int2:textHash>
    <int2:textHash int2:hashCode="GZ4aY4hEIALRyI" int2:id="ot8R0NrI">
      <int2:state int2:value="Rejected" int2:type="LegacyProofing"/>
    </int2:textHash>
    <int2:textHash int2:hashCode="XRiSnXYx/qjQl8" int2:id="pVVzaErA">
      <int2:state int2:value="Rejected" int2:type="LegacyProofing"/>
    </int2:textHash>
    <int2:bookmark int2:bookmarkName="_Int_nuAjIsD8" int2:invalidationBookmarkName="" int2:hashCode="Q3Sq7iR/sjfObJ" int2:id="myssi72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EB1"/>
    <w:multiLevelType w:val="hybridMultilevel"/>
    <w:tmpl w:val="3AA4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358AC"/>
    <w:multiLevelType w:val="hybridMultilevel"/>
    <w:tmpl w:val="FFFFFFFF"/>
    <w:lvl w:ilvl="0" w:tplc="27E6EE7A">
      <w:start w:val="1"/>
      <w:numFmt w:val="bullet"/>
      <w:lvlText w:val=""/>
      <w:lvlJc w:val="left"/>
      <w:pPr>
        <w:ind w:left="720" w:hanging="360"/>
      </w:pPr>
      <w:rPr>
        <w:rFonts w:ascii="Symbol" w:hAnsi="Symbol" w:hint="default"/>
      </w:rPr>
    </w:lvl>
    <w:lvl w:ilvl="1" w:tplc="3CE2124A">
      <w:start w:val="1"/>
      <w:numFmt w:val="bullet"/>
      <w:lvlText w:val="o"/>
      <w:lvlJc w:val="left"/>
      <w:pPr>
        <w:ind w:left="1440" w:hanging="360"/>
      </w:pPr>
      <w:rPr>
        <w:rFonts w:ascii="Courier New" w:hAnsi="Courier New" w:hint="default"/>
      </w:rPr>
    </w:lvl>
    <w:lvl w:ilvl="2" w:tplc="F41ED3DA">
      <w:start w:val="1"/>
      <w:numFmt w:val="bullet"/>
      <w:lvlText w:val=""/>
      <w:lvlJc w:val="left"/>
      <w:pPr>
        <w:ind w:left="2160" w:hanging="360"/>
      </w:pPr>
      <w:rPr>
        <w:rFonts w:ascii="Wingdings" w:hAnsi="Wingdings" w:hint="default"/>
      </w:rPr>
    </w:lvl>
    <w:lvl w:ilvl="3" w:tplc="E73EB492">
      <w:start w:val="1"/>
      <w:numFmt w:val="bullet"/>
      <w:lvlText w:val=""/>
      <w:lvlJc w:val="left"/>
      <w:pPr>
        <w:ind w:left="2880" w:hanging="360"/>
      </w:pPr>
      <w:rPr>
        <w:rFonts w:ascii="Symbol" w:hAnsi="Symbol" w:hint="default"/>
      </w:rPr>
    </w:lvl>
    <w:lvl w:ilvl="4" w:tplc="D740723E">
      <w:start w:val="1"/>
      <w:numFmt w:val="bullet"/>
      <w:lvlText w:val="o"/>
      <w:lvlJc w:val="left"/>
      <w:pPr>
        <w:ind w:left="3600" w:hanging="360"/>
      </w:pPr>
      <w:rPr>
        <w:rFonts w:ascii="Courier New" w:hAnsi="Courier New" w:hint="default"/>
      </w:rPr>
    </w:lvl>
    <w:lvl w:ilvl="5" w:tplc="39584CF4">
      <w:start w:val="1"/>
      <w:numFmt w:val="bullet"/>
      <w:lvlText w:val=""/>
      <w:lvlJc w:val="left"/>
      <w:pPr>
        <w:ind w:left="4320" w:hanging="360"/>
      </w:pPr>
      <w:rPr>
        <w:rFonts w:ascii="Wingdings" w:hAnsi="Wingdings" w:hint="default"/>
      </w:rPr>
    </w:lvl>
    <w:lvl w:ilvl="6" w:tplc="A4DCFD1E">
      <w:start w:val="1"/>
      <w:numFmt w:val="bullet"/>
      <w:lvlText w:val=""/>
      <w:lvlJc w:val="left"/>
      <w:pPr>
        <w:ind w:left="5040" w:hanging="360"/>
      </w:pPr>
      <w:rPr>
        <w:rFonts w:ascii="Symbol" w:hAnsi="Symbol" w:hint="default"/>
      </w:rPr>
    </w:lvl>
    <w:lvl w:ilvl="7" w:tplc="0C185784">
      <w:start w:val="1"/>
      <w:numFmt w:val="bullet"/>
      <w:lvlText w:val="o"/>
      <w:lvlJc w:val="left"/>
      <w:pPr>
        <w:ind w:left="5760" w:hanging="360"/>
      </w:pPr>
      <w:rPr>
        <w:rFonts w:ascii="Courier New" w:hAnsi="Courier New" w:hint="default"/>
      </w:rPr>
    </w:lvl>
    <w:lvl w:ilvl="8" w:tplc="DCB0DBF4">
      <w:start w:val="1"/>
      <w:numFmt w:val="bullet"/>
      <w:lvlText w:val=""/>
      <w:lvlJc w:val="left"/>
      <w:pPr>
        <w:ind w:left="6480" w:hanging="360"/>
      </w:pPr>
      <w:rPr>
        <w:rFonts w:ascii="Wingdings" w:hAnsi="Wingdings" w:hint="default"/>
      </w:rPr>
    </w:lvl>
  </w:abstractNum>
  <w:abstractNum w:abstractNumId="2" w15:restartNumberingAfterBreak="0">
    <w:nsid w:val="0935AE3A"/>
    <w:multiLevelType w:val="hybridMultilevel"/>
    <w:tmpl w:val="FFFFFFFF"/>
    <w:lvl w:ilvl="0" w:tplc="FBD838E0">
      <w:start w:val="1"/>
      <w:numFmt w:val="bullet"/>
      <w:lvlText w:val=""/>
      <w:lvlJc w:val="left"/>
      <w:pPr>
        <w:ind w:left="720" w:hanging="360"/>
      </w:pPr>
      <w:rPr>
        <w:rFonts w:ascii="Symbol" w:hAnsi="Symbol" w:hint="default"/>
      </w:rPr>
    </w:lvl>
    <w:lvl w:ilvl="1" w:tplc="72C0AC70">
      <w:start w:val="1"/>
      <w:numFmt w:val="bullet"/>
      <w:lvlText w:val="o"/>
      <w:lvlJc w:val="left"/>
      <w:pPr>
        <w:ind w:left="1440" w:hanging="360"/>
      </w:pPr>
      <w:rPr>
        <w:rFonts w:ascii="Courier New" w:hAnsi="Courier New" w:hint="default"/>
      </w:rPr>
    </w:lvl>
    <w:lvl w:ilvl="2" w:tplc="D24E9BF2">
      <w:start w:val="1"/>
      <w:numFmt w:val="bullet"/>
      <w:lvlText w:val=""/>
      <w:lvlJc w:val="left"/>
      <w:pPr>
        <w:ind w:left="2160" w:hanging="360"/>
      </w:pPr>
      <w:rPr>
        <w:rFonts w:ascii="Wingdings" w:hAnsi="Wingdings" w:hint="default"/>
      </w:rPr>
    </w:lvl>
    <w:lvl w:ilvl="3" w:tplc="09D46EC8">
      <w:start w:val="1"/>
      <w:numFmt w:val="bullet"/>
      <w:lvlText w:val=""/>
      <w:lvlJc w:val="left"/>
      <w:pPr>
        <w:ind w:left="2880" w:hanging="360"/>
      </w:pPr>
      <w:rPr>
        <w:rFonts w:ascii="Symbol" w:hAnsi="Symbol" w:hint="default"/>
      </w:rPr>
    </w:lvl>
    <w:lvl w:ilvl="4" w:tplc="5AEA2AF0">
      <w:start w:val="1"/>
      <w:numFmt w:val="bullet"/>
      <w:lvlText w:val="o"/>
      <w:lvlJc w:val="left"/>
      <w:pPr>
        <w:ind w:left="3600" w:hanging="360"/>
      </w:pPr>
      <w:rPr>
        <w:rFonts w:ascii="Courier New" w:hAnsi="Courier New" w:hint="default"/>
      </w:rPr>
    </w:lvl>
    <w:lvl w:ilvl="5" w:tplc="A0905C0C">
      <w:start w:val="1"/>
      <w:numFmt w:val="bullet"/>
      <w:lvlText w:val=""/>
      <w:lvlJc w:val="left"/>
      <w:pPr>
        <w:ind w:left="4320" w:hanging="360"/>
      </w:pPr>
      <w:rPr>
        <w:rFonts w:ascii="Wingdings" w:hAnsi="Wingdings" w:hint="default"/>
      </w:rPr>
    </w:lvl>
    <w:lvl w:ilvl="6" w:tplc="A47A5910">
      <w:start w:val="1"/>
      <w:numFmt w:val="bullet"/>
      <w:lvlText w:val=""/>
      <w:lvlJc w:val="left"/>
      <w:pPr>
        <w:ind w:left="5040" w:hanging="360"/>
      </w:pPr>
      <w:rPr>
        <w:rFonts w:ascii="Symbol" w:hAnsi="Symbol" w:hint="default"/>
      </w:rPr>
    </w:lvl>
    <w:lvl w:ilvl="7" w:tplc="29D8B3AE">
      <w:start w:val="1"/>
      <w:numFmt w:val="bullet"/>
      <w:lvlText w:val="o"/>
      <w:lvlJc w:val="left"/>
      <w:pPr>
        <w:ind w:left="5760" w:hanging="360"/>
      </w:pPr>
      <w:rPr>
        <w:rFonts w:ascii="Courier New" w:hAnsi="Courier New" w:hint="default"/>
      </w:rPr>
    </w:lvl>
    <w:lvl w:ilvl="8" w:tplc="9B50FCB6">
      <w:start w:val="1"/>
      <w:numFmt w:val="bullet"/>
      <w:lvlText w:val=""/>
      <w:lvlJc w:val="left"/>
      <w:pPr>
        <w:ind w:left="6480" w:hanging="360"/>
      </w:pPr>
      <w:rPr>
        <w:rFonts w:ascii="Wingdings" w:hAnsi="Wingdings" w:hint="default"/>
      </w:rPr>
    </w:lvl>
  </w:abstractNum>
  <w:abstractNum w:abstractNumId="3" w15:restartNumberingAfterBreak="0">
    <w:nsid w:val="0C9189E7"/>
    <w:multiLevelType w:val="hybridMultilevel"/>
    <w:tmpl w:val="9410C5A8"/>
    <w:lvl w:ilvl="0" w:tplc="6B728406">
      <w:start w:val="1"/>
      <w:numFmt w:val="bullet"/>
      <w:lvlText w:val=""/>
      <w:lvlJc w:val="left"/>
      <w:pPr>
        <w:ind w:left="720" w:hanging="360"/>
      </w:pPr>
      <w:rPr>
        <w:rFonts w:ascii="Symbol" w:hAnsi="Symbol" w:hint="default"/>
      </w:rPr>
    </w:lvl>
    <w:lvl w:ilvl="1" w:tplc="6C402B28">
      <w:start w:val="1"/>
      <w:numFmt w:val="bullet"/>
      <w:lvlText w:val="o"/>
      <w:lvlJc w:val="left"/>
      <w:pPr>
        <w:ind w:left="1440" w:hanging="360"/>
      </w:pPr>
      <w:rPr>
        <w:rFonts w:ascii="Courier New" w:hAnsi="Courier New" w:hint="default"/>
      </w:rPr>
    </w:lvl>
    <w:lvl w:ilvl="2" w:tplc="E1DC4DAE">
      <w:start w:val="1"/>
      <w:numFmt w:val="bullet"/>
      <w:lvlText w:val=""/>
      <w:lvlJc w:val="left"/>
      <w:pPr>
        <w:ind w:left="2160" w:hanging="360"/>
      </w:pPr>
      <w:rPr>
        <w:rFonts w:ascii="Wingdings" w:hAnsi="Wingdings" w:hint="default"/>
      </w:rPr>
    </w:lvl>
    <w:lvl w:ilvl="3" w:tplc="83FAAEBC">
      <w:start w:val="1"/>
      <w:numFmt w:val="bullet"/>
      <w:lvlText w:val=""/>
      <w:lvlJc w:val="left"/>
      <w:pPr>
        <w:ind w:left="2880" w:hanging="360"/>
      </w:pPr>
      <w:rPr>
        <w:rFonts w:ascii="Symbol" w:hAnsi="Symbol" w:hint="default"/>
      </w:rPr>
    </w:lvl>
    <w:lvl w:ilvl="4" w:tplc="F5F093FC">
      <w:start w:val="1"/>
      <w:numFmt w:val="bullet"/>
      <w:lvlText w:val="o"/>
      <w:lvlJc w:val="left"/>
      <w:pPr>
        <w:ind w:left="3600" w:hanging="360"/>
      </w:pPr>
      <w:rPr>
        <w:rFonts w:ascii="Courier New" w:hAnsi="Courier New" w:hint="default"/>
      </w:rPr>
    </w:lvl>
    <w:lvl w:ilvl="5" w:tplc="98E40786">
      <w:start w:val="1"/>
      <w:numFmt w:val="bullet"/>
      <w:lvlText w:val=""/>
      <w:lvlJc w:val="left"/>
      <w:pPr>
        <w:ind w:left="4320" w:hanging="360"/>
      </w:pPr>
      <w:rPr>
        <w:rFonts w:ascii="Wingdings" w:hAnsi="Wingdings" w:hint="default"/>
      </w:rPr>
    </w:lvl>
    <w:lvl w:ilvl="6" w:tplc="E3F24F56">
      <w:start w:val="1"/>
      <w:numFmt w:val="bullet"/>
      <w:lvlText w:val=""/>
      <w:lvlJc w:val="left"/>
      <w:pPr>
        <w:ind w:left="5040" w:hanging="360"/>
      </w:pPr>
      <w:rPr>
        <w:rFonts w:ascii="Symbol" w:hAnsi="Symbol" w:hint="default"/>
      </w:rPr>
    </w:lvl>
    <w:lvl w:ilvl="7" w:tplc="F3942A80">
      <w:start w:val="1"/>
      <w:numFmt w:val="bullet"/>
      <w:lvlText w:val="o"/>
      <w:lvlJc w:val="left"/>
      <w:pPr>
        <w:ind w:left="5760" w:hanging="360"/>
      </w:pPr>
      <w:rPr>
        <w:rFonts w:ascii="Courier New" w:hAnsi="Courier New" w:hint="default"/>
      </w:rPr>
    </w:lvl>
    <w:lvl w:ilvl="8" w:tplc="E3722508">
      <w:start w:val="1"/>
      <w:numFmt w:val="bullet"/>
      <w:lvlText w:val=""/>
      <w:lvlJc w:val="left"/>
      <w:pPr>
        <w:ind w:left="6480" w:hanging="360"/>
      </w:pPr>
      <w:rPr>
        <w:rFonts w:ascii="Wingdings" w:hAnsi="Wingdings" w:hint="default"/>
      </w:rPr>
    </w:lvl>
  </w:abstractNum>
  <w:abstractNum w:abstractNumId="4" w15:restartNumberingAfterBreak="0">
    <w:nsid w:val="14874652"/>
    <w:multiLevelType w:val="hybridMultilevel"/>
    <w:tmpl w:val="F0F0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FCA10"/>
    <w:multiLevelType w:val="hybridMultilevel"/>
    <w:tmpl w:val="170C9B30"/>
    <w:lvl w:ilvl="0" w:tplc="E7287A2A">
      <w:start w:val="1"/>
      <w:numFmt w:val="bullet"/>
      <w:lvlText w:val=""/>
      <w:lvlJc w:val="left"/>
      <w:pPr>
        <w:ind w:left="720" w:hanging="360"/>
      </w:pPr>
      <w:rPr>
        <w:rFonts w:ascii="Symbol" w:hAnsi="Symbol" w:hint="default"/>
      </w:rPr>
    </w:lvl>
    <w:lvl w:ilvl="1" w:tplc="26666CB6">
      <w:start w:val="1"/>
      <w:numFmt w:val="bullet"/>
      <w:lvlText w:val="o"/>
      <w:lvlJc w:val="left"/>
      <w:pPr>
        <w:ind w:left="1440" w:hanging="360"/>
      </w:pPr>
      <w:rPr>
        <w:rFonts w:ascii="Courier New" w:hAnsi="Courier New" w:hint="default"/>
      </w:rPr>
    </w:lvl>
    <w:lvl w:ilvl="2" w:tplc="1BDAE61A">
      <w:start w:val="1"/>
      <w:numFmt w:val="bullet"/>
      <w:lvlText w:val=""/>
      <w:lvlJc w:val="left"/>
      <w:pPr>
        <w:ind w:left="2160" w:hanging="360"/>
      </w:pPr>
      <w:rPr>
        <w:rFonts w:ascii="Wingdings" w:hAnsi="Wingdings" w:hint="default"/>
      </w:rPr>
    </w:lvl>
    <w:lvl w:ilvl="3" w:tplc="1F3EE31C">
      <w:start w:val="1"/>
      <w:numFmt w:val="bullet"/>
      <w:lvlText w:val=""/>
      <w:lvlJc w:val="left"/>
      <w:pPr>
        <w:ind w:left="2880" w:hanging="360"/>
      </w:pPr>
      <w:rPr>
        <w:rFonts w:ascii="Symbol" w:hAnsi="Symbol" w:hint="default"/>
      </w:rPr>
    </w:lvl>
    <w:lvl w:ilvl="4" w:tplc="41E2E1CA">
      <w:start w:val="1"/>
      <w:numFmt w:val="bullet"/>
      <w:lvlText w:val="o"/>
      <w:lvlJc w:val="left"/>
      <w:pPr>
        <w:ind w:left="3600" w:hanging="360"/>
      </w:pPr>
      <w:rPr>
        <w:rFonts w:ascii="Courier New" w:hAnsi="Courier New" w:hint="default"/>
      </w:rPr>
    </w:lvl>
    <w:lvl w:ilvl="5" w:tplc="B5B8F006">
      <w:start w:val="1"/>
      <w:numFmt w:val="bullet"/>
      <w:lvlText w:val=""/>
      <w:lvlJc w:val="left"/>
      <w:pPr>
        <w:ind w:left="4320" w:hanging="360"/>
      </w:pPr>
      <w:rPr>
        <w:rFonts w:ascii="Wingdings" w:hAnsi="Wingdings" w:hint="default"/>
      </w:rPr>
    </w:lvl>
    <w:lvl w:ilvl="6" w:tplc="D18A5846">
      <w:start w:val="1"/>
      <w:numFmt w:val="bullet"/>
      <w:lvlText w:val=""/>
      <w:lvlJc w:val="left"/>
      <w:pPr>
        <w:ind w:left="5040" w:hanging="360"/>
      </w:pPr>
      <w:rPr>
        <w:rFonts w:ascii="Symbol" w:hAnsi="Symbol" w:hint="default"/>
      </w:rPr>
    </w:lvl>
    <w:lvl w:ilvl="7" w:tplc="F0744D36">
      <w:start w:val="1"/>
      <w:numFmt w:val="bullet"/>
      <w:lvlText w:val="o"/>
      <w:lvlJc w:val="left"/>
      <w:pPr>
        <w:ind w:left="5760" w:hanging="360"/>
      </w:pPr>
      <w:rPr>
        <w:rFonts w:ascii="Courier New" w:hAnsi="Courier New" w:hint="default"/>
      </w:rPr>
    </w:lvl>
    <w:lvl w:ilvl="8" w:tplc="94A85A80">
      <w:start w:val="1"/>
      <w:numFmt w:val="bullet"/>
      <w:lvlText w:val=""/>
      <w:lvlJc w:val="left"/>
      <w:pPr>
        <w:ind w:left="6480" w:hanging="360"/>
      </w:pPr>
      <w:rPr>
        <w:rFonts w:ascii="Wingdings" w:hAnsi="Wingdings" w:hint="default"/>
      </w:rPr>
    </w:lvl>
  </w:abstractNum>
  <w:abstractNum w:abstractNumId="6" w15:restartNumberingAfterBreak="0">
    <w:nsid w:val="1ABE27F5"/>
    <w:multiLevelType w:val="hybridMultilevel"/>
    <w:tmpl w:val="2B7E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423C5"/>
    <w:multiLevelType w:val="hybridMultilevel"/>
    <w:tmpl w:val="CD16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E64A7"/>
    <w:multiLevelType w:val="hybridMultilevel"/>
    <w:tmpl w:val="3F286572"/>
    <w:lvl w:ilvl="0" w:tplc="1E10D3FA">
      <w:start w:val="1"/>
      <w:numFmt w:val="bullet"/>
      <w:lvlText w:val="-"/>
      <w:lvlJc w:val="left"/>
      <w:pPr>
        <w:ind w:left="720" w:hanging="360"/>
      </w:pPr>
      <w:rPr>
        <w:rFonts w:ascii="Calibri" w:hAnsi="Calibri" w:hint="default"/>
      </w:rPr>
    </w:lvl>
    <w:lvl w:ilvl="1" w:tplc="CE1ECED2">
      <w:start w:val="1"/>
      <w:numFmt w:val="bullet"/>
      <w:lvlText w:val="o"/>
      <w:lvlJc w:val="left"/>
      <w:pPr>
        <w:ind w:left="1440" w:hanging="360"/>
      </w:pPr>
      <w:rPr>
        <w:rFonts w:ascii="Courier New" w:hAnsi="Courier New" w:hint="default"/>
      </w:rPr>
    </w:lvl>
    <w:lvl w:ilvl="2" w:tplc="0E0C53FA">
      <w:start w:val="1"/>
      <w:numFmt w:val="bullet"/>
      <w:lvlText w:val=""/>
      <w:lvlJc w:val="left"/>
      <w:pPr>
        <w:ind w:left="2160" w:hanging="360"/>
      </w:pPr>
      <w:rPr>
        <w:rFonts w:ascii="Wingdings" w:hAnsi="Wingdings" w:hint="default"/>
      </w:rPr>
    </w:lvl>
    <w:lvl w:ilvl="3" w:tplc="1F9ABF24">
      <w:start w:val="1"/>
      <w:numFmt w:val="bullet"/>
      <w:lvlText w:val=""/>
      <w:lvlJc w:val="left"/>
      <w:pPr>
        <w:ind w:left="2880" w:hanging="360"/>
      </w:pPr>
      <w:rPr>
        <w:rFonts w:ascii="Symbol" w:hAnsi="Symbol" w:hint="default"/>
      </w:rPr>
    </w:lvl>
    <w:lvl w:ilvl="4" w:tplc="5F8E2464">
      <w:start w:val="1"/>
      <w:numFmt w:val="bullet"/>
      <w:lvlText w:val="o"/>
      <w:lvlJc w:val="left"/>
      <w:pPr>
        <w:ind w:left="3600" w:hanging="360"/>
      </w:pPr>
      <w:rPr>
        <w:rFonts w:ascii="Courier New" w:hAnsi="Courier New" w:hint="default"/>
      </w:rPr>
    </w:lvl>
    <w:lvl w:ilvl="5" w:tplc="59EAFC10">
      <w:start w:val="1"/>
      <w:numFmt w:val="bullet"/>
      <w:lvlText w:val=""/>
      <w:lvlJc w:val="left"/>
      <w:pPr>
        <w:ind w:left="4320" w:hanging="360"/>
      </w:pPr>
      <w:rPr>
        <w:rFonts w:ascii="Wingdings" w:hAnsi="Wingdings" w:hint="default"/>
      </w:rPr>
    </w:lvl>
    <w:lvl w:ilvl="6" w:tplc="B3AEBD30">
      <w:start w:val="1"/>
      <w:numFmt w:val="bullet"/>
      <w:lvlText w:val=""/>
      <w:lvlJc w:val="left"/>
      <w:pPr>
        <w:ind w:left="5040" w:hanging="360"/>
      </w:pPr>
      <w:rPr>
        <w:rFonts w:ascii="Symbol" w:hAnsi="Symbol" w:hint="default"/>
      </w:rPr>
    </w:lvl>
    <w:lvl w:ilvl="7" w:tplc="5256294E">
      <w:start w:val="1"/>
      <w:numFmt w:val="bullet"/>
      <w:lvlText w:val="o"/>
      <w:lvlJc w:val="left"/>
      <w:pPr>
        <w:ind w:left="5760" w:hanging="360"/>
      </w:pPr>
      <w:rPr>
        <w:rFonts w:ascii="Courier New" w:hAnsi="Courier New" w:hint="default"/>
      </w:rPr>
    </w:lvl>
    <w:lvl w:ilvl="8" w:tplc="F80A331C">
      <w:start w:val="1"/>
      <w:numFmt w:val="bullet"/>
      <w:lvlText w:val=""/>
      <w:lvlJc w:val="left"/>
      <w:pPr>
        <w:ind w:left="6480" w:hanging="360"/>
      </w:pPr>
      <w:rPr>
        <w:rFonts w:ascii="Wingdings" w:hAnsi="Wingdings" w:hint="default"/>
      </w:rPr>
    </w:lvl>
  </w:abstractNum>
  <w:abstractNum w:abstractNumId="9" w15:restartNumberingAfterBreak="0">
    <w:nsid w:val="22E31114"/>
    <w:multiLevelType w:val="hybridMultilevel"/>
    <w:tmpl w:val="9278AD26"/>
    <w:lvl w:ilvl="0" w:tplc="07F8F3A6">
      <w:start w:val="1"/>
      <w:numFmt w:val="bullet"/>
      <w:lvlText w:val=""/>
      <w:lvlJc w:val="left"/>
      <w:pPr>
        <w:ind w:left="720" w:hanging="360"/>
      </w:pPr>
      <w:rPr>
        <w:rFonts w:ascii="Symbol" w:hAnsi="Symbol" w:hint="default"/>
      </w:rPr>
    </w:lvl>
    <w:lvl w:ilvl="1" w:tplc="C85C1538">
      <w:start w:val="1"/>
      <w:numFmt w:val="bullet"/>
      <w:lvlText w:val="o"/>
      <w:lvlJc w:val="left"/>
      <w:pPr>
        <w:ind w:left="1440" w:hanging="360"/>
      </w:pPr>
      <w:rPr>
        <w:rFonts w:ascii="Courier New" w:hAnsi="Courier New" w:hint="default"/>
      </w:rPr>
    </w:lvl>
    <w:lvl w:ilvl="2" w:tplc="6CDE1A8A">
      <w:start w:val="1"/>
      <w:numFmt w:val="bullet"/>
      <w:lvlText w:val=""/>
      <w:lvlJc w:val="left"/>
      <w:pPr>
        <w:ind w:left="2160" w:hanging="360"/>
      </w:pPr>
      <w:rPr>
        <w:rFonts w:ascii="Wingdings" w:hAnsi="Wingdings" w:hint="default"/>
      </w:rPr>
    </w:lvl>
    <w:lvl w:ilvl="3" w:tplc="972E56C0">
      <w:start w:val="1"/>
      <w:numFmt w:val="bullet"/>
      <w:lvlText w:val=""/>
      <w:lvlJc w:val="left"/>
      <w:pPr>
        <w:ind w:left="2880" w:hanging="360"/>
      </w:pPr>
      <w:rPr>
        <w:rFonts w:ascii="Symbol" w:hAnsi="Symbol" w:hint="default"/>
      </w:rPr>
    </w:lvl>
    <w:lvl w:ilvl="4" w:tplc="8EDAEE42">
      <w:start w:val="1"/>
      <w:numFmt w:val="bullet"/>
      <w:lvlText w:val="o"/>
      <w:lvlJc w:val="left"/>
      <w:pPr>
        <w:ind w:left="3600" w:hanging="360"/>
      </w:pPr>
      <w:rPr>
        <w:rFonts w:ascii="Courier New" w:hAnsi="Courier New" w:hint="default"/>
      </w:rPr>
    </w:lvl>
    <w:lvl w:ilvl="5" w:tplc="1500085A">
      <w:start w:val="1"/>
      <w:numFmt w:val="bullet"/>
      <w:lvlText w:val=""/>
      <w:lvlJc w:val="left"/>
      <w:pPr>
        <w:ind w:left="4320" w:hanging="360"/>
      </w:pPr>
      <w:rPr>
        <w:rFonts w:ascii="Wingdings" w:hAnsi="Wingdings" w:hint="default"/>
      </w:rPr>
    </w:lvl>
    <w:lvl w:ilvl="6" w:tplc="D7D467DA">
      <w:start w:val="1"/>
      <w:numFmt w:val="bullet"/>
      <w:lvlText w:val=""/>
      <w:lvlJc w:val="left"/>
      <w:pPr>
        <w:ind w:left="5040" w:hanging="360"/>
      </w:pPr>
      <w:rPr>
        <w:rFonts w:ascii="Symbol" w:hAnsi="Symbol" w:hint="default"/>
      </w:rPr>
    </w:lvl>
    <w:lvl w:ilvl="7" w:tplc="6CCE8BEA">
      <w:start w:val="1"/>
      <w:numFmt w:val="bullet"/>
      <w:lvlText w:val="o"/>
      <w:lvlJc w:val="left"/>
      <w:pPr>
        <w:ind w:left="5760" w:hanging="360"/>
      </w:pPr>
      <w:rPr>
        <w:rFonts w:ascii="Courier New" w:hAnsi="Courier New" w:hint="default"/>
      </w:rPr>
    </w:lvl>
    <w:lvl w:ilvl="8" w:tplc="1FD6ABE2">
      <w:start w:val="1"/>
      <w:numFmt w:val="bullet"/>
      <w:lvlText w:val=""/>
      <w:lvlJc w:val="left"/>
      <w:pPr>
        <w:ind w:left="6480" w:hanging="360"/>
      </w:pPr>
      <w:rPr>
        <w:rFonts w:ascii="Wingdings" w:hAnsi="Wingdings" w:hint="default"/>
      </w:rPr>
    </w:lvl>
  </w:abstractNum>
  <w:abstractNum w:abstractNumId="10" w15:restartNumberingAfterBreak="0">
    <w:nsid w:val="2376AD2D"/>
    <w:multiLevelType w:val="hybridMultilevel"/>
    <w:tmpl w:val="798A1BB8"/>
    <w:lvl w:ilvl="0" w:tplc="E1CAA4DC">
      <w:start w:val="1"/>
      <w:numFmt w:val="bullet"/>
      <w:lvlText w:val=""/>
      <w:lvlJc w:val="left"/>
      <w:pPr>
        <w:ind w:left="720" w:hanging="360"/>
      </w:pPr>
      <w:rPr>
        <w:rFonts w:ascii="Symbol" w:hAnsi="Symbol" w:hint="default"/>
      </w:rPr>
    </w:lvl>
    <w:lvl w:ilvl="1" w:tplc="00B6A7FE">
      <w:start w:val="1"/>
      <w:numFmt w:val="bullet"/>
      <w:lvlText w:val="o"/>
      <w:lvlJc w:val="left"/>
      <w:pPr>
        <w:ind w:left="1440" w:hanging="360"/>
      </w:pPr>
      <w:rPr>
        <w:rFonts w:ascii="Courier New" w:hAnsi="Courier New" w:hint="default"/>
      </w:rPr>
    </w:lvl>
    <w:lvl w:ilvl="2" w:tplc="2A462BB4">
      <w:start w:val="1"/>
      <w:numFmt w:val="bullet"/>
      <w:lvlText w:val=""/>
      <w:lvlJc w:val="left"/>
      <w:pPr>
        <w:ind w:left="2160" w:hanging="360"/>
      </w:pPr>
      <w:rPr>
        <w:rFonts w:ascii="Wingdings" w:hAnsi="Wingdings" w:hint="default"/>
      </w:rPr>
    </w:lvl>
    <w:lvl w:ilvl="3" w:tplc="E3B4F010">
      <w:start w:val="1"/>
      <w:numFmt w:val="bullet"/>
      <w:lvlText w:val=""/>
      <w:lvlJc w:val="left"/>
      <w:pPr>
        <w:ind w:left="2880" w:hanging="360"/>
      </w:pPr>
      <w:rPr>
        <w:rFonts w:ascii="Symbol" w:hAnsi="Symbol" w:hint="default"/>
      </w:rPr>
    </w:lvl>
    <w:lvl w:ilvl="4" w:tplc="5C2C9D74">
      <w:start w:val="1"/>
      <w:numFmt w:val="bullet"/>
      <w:lvlText w:val="o"/>
      <w:lvlJc w:val="left"/>
      <w:pPr>
        <w:ind w:left="3600" w:hanging="360"/>
      </w:pPr>
      <w:rPr>
        <w:rFonts w:ascii="Courier New" w:hAnsi="Courier New" w:hint="default"/>
      </w:rPr>
    </w:lvl>
    <w:lvl w:ilvl="5" w:tplc="0AACB61C">
      <w:start w:val="1"/>
      <w:numFmt w:val="bullet"/>
      <w:lvlText w:val=""/>
      <w:lvlJc w:val="left"/>
      <w:pPr>
        <w:ind w:left="4320" w:hanging="360"/>
      </w:pPr>
      <w:rPr>
        <w:rFonts w:ascii="Wingdings" w:hAnsi="Wingdings" w:hint="default"/>
      </w:rPr>
    </w:lvl>
    <w:lvl w:ilvl="6" w:tplc="F1D03936">
      <w:start w:val="1"/>
      <w:numFmt w:val="bullet"/>
      <w:lvlText w:val=""/>
      <w:lvlJc w:val="left"/>
      <w:pPr>
        <w:ind w:left="5040" w:hanging="360"/>
      </w:pPr>
      <w:rPr>
        <w:rFonts w:ascii="Symbol" w:hAnsi="Symbol" w:hint="default"/>
      </w:rPr>
    </w:lvl>
    <w:lvl w:ilvl="7" w:tplc="4E4E8680">
      <w:start w:val="1"/>
      <w:numFmt w:val="bullet"/>
      <w:lvlText w:val="o"/>
      <w:lvlJc w:val="left"/>
      <w:pPr>
        <w:ind w:left="5760" w:hanging="360"/>
      </w:pPr>
      <w:rPr>
        <w:rFonts w:ascii="Courier New" w:hAnsi="Courier New" w:hint="default"/>
      </w:rPr>
    </w:lvl>
    <w:lvl w:ilvl="8" w:tplc="5ADE8702">
      <w:start w:val="1"/>
      <w:numFmt w:val="bullet"/>
      <w:lvlText w:val=""/>
      <w:lvlJc w:val="left"/>
      <w:pPr>
        <w:ind w:left="6480" w:hanging="360"/>
      </w:pPr>
      <w:rPr>
        <w:rFonts w:ascii="Wingdings" w:hAnsi="Wingdings" w:hint="default"/>
      </w:rPr>
    </w:lvl>
  </w:abstractNum>
  <w:abstractNum w:abstractNumId="11" w15:restartNumberingAfterBreak="0">
    <w:nsid w:val="24141238"/>
    <w:multiLevelType w:val="hybridMultilevel"/>
    <w:tmpl w:val="CC5428F2"/>
    <w:lvl w:ilvl="0" w:tplc="16DC5FB0">
      <w:start w:val="1"/>
      <w:numFmt w:val="bullet"/>
      <w:lvlText w:val="-"/>
      <w:lvlJc w:val="left"/>
      <w:pPr>
        <w:ind w:left="720" w:hanging="360"/>
      </w:pPr>
      <w:rPr>
        <w:rFonts w:ascii="Calibri" w:hAnsi="Calibri" w:hint="default"/>
      </w:rPr>
    </w:lvl>
    <w:lvl w:ilvl="1" w:tplc="656097BA">
      <w:start w:val="1"/>
      <w:numFmt w:val="bullet"/>
      <w:lvlText w:val="o"/>
      <w:lvlJc w:val="left"/>
      <w:pPr>
        <w:ind w:left="1440" w:hanging="360"/>
      </w:pPr>
      <w:rPr>
        <w:rFonts w:ascii="Courier New" w:hAnsi="Courier New" w:hint="default"/>
      </w:rPr>
    </w:lvl>
    <w:lvl w:ilvl="2" w:tplc="5D1C799E">
      <w:start w:val="1"/>
      <w:numFmt w:val="bullet"/>
      <w:lvlText w:val=""/>
      <w:lvlJc w:val="left"/>
      <w:pPr>
        <w:ind w:left="2160" w:hanging="360"/>
      </w:pPr>
      <w:rPr>
        <w:rFonts w:ascii="Wingdings" w:hAnsi="Wingdings" w:hint="default"/>
      </w:rPr>
    </w:lvl>
    <w:lvl w:ilvl="3" w:tplc="324A9D72">
      <w:start w:val="1"/>
      <w:numFmt w:val="bullet"/>
      <w:lvlText w:val=""/>
      <w:lvlJc w:val="left"/>
      <w:pPr>
        <w:ind w:left="2880" w:hanging="360"/>
      </w:pPr>
      <w:rPr>
        <w:rFonts w:ascii="Symbol" w:hAnsi="Symbol" w:hint="default"/>
      </w:rPr>
    </w:lvl>
    <w:lvl w:ilvl="4" w:tplc="851CF828">
      <w:start w:val="1"/>
      <w:numFmt w:val="bullet"/>
      <w:lvlText w:val="o"/>
      <w:lvlJc w:val="left"/>
      <w:pPr>
        <w:ind w:left="3600" w:hanging="360"/>
      </w:pPr>
      <w:rPr>
        <w:rFonts w:ascii="Courier New" w:hAnsi="Courier New" w:hint="default"/>
      </w:rPr>
    </w:lvl>
    <w:lvl w:ilvl="5" w:tplc="99E8FFA0">
      <w:start w:val="1"/>
      <w:numFmt w:val="bullet"/>
      <w:lvlText w:val=""/>
      <w:lvlJc w:val="left"/>
      <w:pPr>
        <w:ind w:left="4320" w:hanging="360"/>
      </w:pPr>
      <w:rPr>
        <w:rFonts w:ascii="Wingdings" w:hAnsi="Wingdings" w:hint="default"/>
      </w:rPr>
    </w:lvl>
    <w:lvl w:ilvl="6" w:tplc="47B8B024">
      <w:start w:val="1"/>
      <w:numFmt w:val="bullet"/>
      <w:lvlText w:val=""/>
      <w:lvlJc w:val="left"/>
      <w:pPr>
        <w:ind w:left="5040" w:hanging="360"/>
      </w:pPr>
      <w:rPr>
        <w:rFonts w:ascii="Symbol" w:hAnsi="Symbol" w:hint="default"/>
      </w:rPr>
    </w:lvl>
    <w:lvl w:ilvl="7" w:tplc="DAC2D70E">
      <w:start w:val="1"/>
      <w:numFmt w:val="bullet"/>
      <w:lvlText w:val="o"/>
      <w:lvlJc w:val="left"/>
      <w:pPr>
        <w:ind w:left="5760" w:hanging="360"/>
      </w:pPr>
      <w:rPr>
        <w:rFonts w:ascii="Courier New" w:hAnsi="Courier New" w:hint="default"/>
      </w:rPr>
    </w:lvl>
    <w:lvl w:ilvl="8" w:tplc="EA3C9F76">
      <w:start w:val="1"/>
      <w:numFmt w:val="bullet"/>
      <w:lvlText w:val=""/>
      <w:lvlJc w:val="left"/>
      <w:pPr>
        <w:ind w:left="6480" w:hanging="360"/>
      </w:pPr>
      <w:rPr>
        <w:rFonts w:ascii="Wingdings" w:hAnsi="Wingdings" w:hint="default"/>
      </w:rPr>
    </w:lvl>
  </w:abstractNum>
  <w:abstractNum w:abstractNumId="12" w15:restartNumberingAfterBreak="0">
    <w:nsid w:val="2C12EEF5"/>
    <w:multiLevelType w:val="hybridMultilevel"/>
    <w:tmpl w:val="F60A908A"/>
    <w:lvl w:ilvl="0" w:tplc="8DD6ACBE">
      <w:start w:val="1"/>
      <w:numFmt w:val="bullet"/>
      <w:lvlText w:val=""/>
      <w:lvlJc w:val="left"/>
      <w:pPr>
        <w:ind w:left="720" w:hanging="360"/>
      </w:pPr>
      <w:rPr>
        <w:rFonts w:ascii="Symbol" w:hAnsi="Symbol" w:hint="default"/>
      </w:rPr>
    </w:lvl>
    <w:lvl w:ilvl="1" w:tplc="9936141A">
      <w:start w:val="1"/>
      <w:numFmt w:val="bullet"/>
      <w:lvlText w:val="o"/>
      <w:lvlJc w:val="left"/>
      <w:pPr>
        <w:ind w:left="1440" w:hanging="360"/>
      </w:pPr>
      <w:rPr>
        <w:rFonts w:ascii="Courier New" w:hAnsi="Courier New" w:hint="default"/>
      </w:rPr>
    </w:lvl>
    <w:lvl w:ilvl="2" w:tplc="860C1870">
      <w:start w:val="1"/>
      <w:numFmt w:val="bullet"/>
      <w:lvlText w:val=""/>
      <w:lvlJc w:val="left"/>
      <w:pPr>
        <w:ind w:left="2160" w:hanging="360"/>
      </w:pPr>
      <w:rPr>
        <w:rFonts w:ascii="Wingdings" w:hAnsi="Wingdings" w:hint="default"/>
      </w:rPr>
    </w:lvl>
    <w:lvl w:ilvl="3" w:tplc="CF4059CA">
      <w:start w:val="1"/>
      <w:numFmt w:val="bullet"/>
      <w:lvlText w:val=""/>
      <w:lvlJc w:val="left"/>
      <w:pPr>
        <w:ind w:left="2880" w:hanging="360"/>
      </w:pPr>
      <w:rPr>
        <w:rFonts w:ascii="Symbol" w:hAnsi="Symbol" w:hint="default"/>
      </w:rPr>
    </w:lvl>
    <w:lvl w:ilvl="4" w:tplc="1DEEA708">
      <w:start w:val="1"/>
      <w:numFmt w:val="bullet"/>
      <w:lvlText w:val="o"/>
      <w:lvlJc w:val="left"/>
      <w:pPr>
        <w:ind w:left="3600" w:hanging="360"/>
      </w:pPr>
      <w:rPr>
        <w:rFonts w:ascii="Courier New" w:hAnsi="Courier New" w:hint="default"/>
      </w:rPr>
    </w:lvl>
    <w:lvl w:ilvl="5" w:tplc="48D2300A">
      <w:start w:val="1"/>
      <w:numFmt w:val="bullet"/>
      <w:lvlText w:val=""/>
      <w:lvlJc w:val="left"/>
      <w:pPr>
        <w:ind w:left="4320" w:hanging="360"/>
      </w:pPr>
      <w:rPr>
        <w:rFonts w:ascii="Wingdings" w:hAnsi="Wingdings" w:hint="default"/>
      </w:rPr>
    </w:lvl>
    <w:lvl w:ilvl="6" w:tplc="684EF6DA">
      <w:start w:val="1"/>
      <w:numFmt w:val="bullet"/>
      <w:lvlText w:val=""/>
      <w:lvlJc w:val="left"/>
      <w:pPr>
        <w:ind w:left="5040" w:hanging="360"/>
      </w:pPr>
      <w:rPr>
        <w:rFonts w:ascii="Symbol" w:hAnsi="Symbol" w:hint="default"/>
      </w:rPr>
    </w:lvl>
    <w:lvl w:ilvl="7" w:tplc="B47ED052">
      <w:start w:val="1"/>
      <w:numFmt w:val="bullet"/>
      <w:lvlText w:val="o"/>
      <w:lvlJc w:val="left"/>
      <w:pPr>
        <w:ind w:left="5760" w:hanging="360"/>
      </w:pPr>
      <w:rPr>
        <w:rFonts w:ascii="Courier New" w:hAnsi="Courier New" w:hint="default"/>
      </w:rPr>
    </w:lvl>
    <w:lvl w:ilvl="8" w:tplc="87646E9E">
      <w:start w:val="1"/>
      <w:numFmt w:val="bullet"/>
      <w:lvlText w:val=""/>
      <w:lvlJc w:val="left"/>
      <w:pPr>
        <w:ind w:left="6480" w:hanging="360"/>
      </w:pPr>
      <w:rPr>
        <w:rFonts w:ascii="Wingdings" w:hAnsi="Wingdings" w:hint="default"/>
      </w:rPr>
    </w:lvl>
  </w:abstractNum>
  <w:abstractNum w:abstractNumId="13" w15:restartNumberingAfterBreak="0">
    <w:nsid w:val="2E2CE758"/>
    <w:multiLevelType w:val="hybridMultilevel"/>
    <w:tmpl w:val="9C609854"/>
    <w:lvl w:ilvl="0" w:tplc="3D94A4D4">
      <w:start w:val="1"/>
      <w:numFmt w:val="bullet"/>
      <w:lvlText w:val="-"/>
      <w:lvlJc w:val="left"/>
      <w:pPr>
        <w:ind w:left="720" w:hanging="360"/>
      </w:pPr>
      <w:rPr>
        <w:rFonts w:ascii="Calibri" w:hAnsi="Calibri" w:hint="default"/>
      </w:rPr>
    </w:lvl>
    <w:lvl w:ilvl="1" w:tplc="093EF4A4">
      <w:start w:val="1"/>
      <w:numFmt w:val="bullet"/>
      <w:lvlText w:val="o"/>
      <w:lvlJc w:val="left"/>
      <w:pPr>
        <w:ind w:left="1440" w:hanging="360"/>
      </w:pPr>
      <w:rPr>
        <w:rFonts w:ascii="Courier New" w:hAnsi="Courier New" w:hint="default"/>
      </w:rPr>
    </w:lvl>
    <w:lvl w:ilvl="2" w:tplc="D1205ECC">
      <w:start w:val="1"/>
      <w:numFmt w:val="bullet"/>
      <w:lvlText w:val=""/>
      <w:lvlJc w:val="left"/>
      <w:pPr>
        <w:ind w:left="2160" w:hanging="360"/>
      </w:pPr>
      <w:rPr>
        <w:rFonts w:ascii="Wingdings" w:hAnsi="Wingdings" w:hint="default"/>
      </w:rPr>
    </w:lvl>
    <w:lvl w:ilvl="3" w:tplc="4640867E">
      <w:start w:val="1"/>
      <w:numFmt w:val="bullet"/>
      <w:lvlText w:val=""/>
      <w:lvlJc w:val="left"/>
      <w:pPr>
        <w:ind w:left="2880" w:hanging="360"/>
      </w:pPr>
      <w:rPr>
        <w:rFonts w:ascii="Symbol" w:hAnsi="Symbol" w:hint="default"/>
      </w:rPr>
    </w:lvl>
    <w:lvl w:ilvl="4" w:tplc="16E82B8E">
      <w:start w:val="1"/>
      <w:numFmt w:val="bullet"/>
      <w:lvlText w:val="o"/>
      <w:lvlJc w:val="left"/>
      <w:pPr>
        <w:ind w:left="3600" w:hanging="360"/>
      </w:pPr>
      <w:rPr>
        <w:rFonts w:ascii="Courier New" w:hAnsi="Courier New" w:hint="default"/>
      </w:rPr>
    </w:lvl>
    <w:lvl w:ilvl="5" w:tplc="47E6A854">
      <w:start w:val="1"/>
      <w:numFmt w:val="bullet"/>
      <w:lvlText w:val=""/>
      <w:lvlJc w:val="left"/>
      <w:pPr>
        <w:ind w:left="4320" w:hanging="360"/>
      </w:pPr>
      <w:rPr>
        <w:rFonts w:ascii="Wingdings" w:hAnsi="Wingdings" w:hint="default"/>
      </w:rPr>
    </w:lvl>
    <w:lvl w:ilvl="6" w:tplc="1C5EC312">
      <w:start w:val="1"/>
      <w:numFmt w:val="bullet"/>
      <w:lvlText w:val=""/>
      <w:lvlJc w:val="left"/>
      <w:pPr>
        <w:ind w:left="5040" w:hanging="360"/>
      </w:pPr>
      <w:rPr>
        <w:rFonts w:ascii="Symbol" w:hAnsi="Symbol" w:hint="default"/>
      </w:rPr>
    </w:lvl>
    <w:lvl w:ilvl="7" w:tplc="0D68BEE6">
      <w:start w:val="1"/>
      <w:numFmt w:val="bullet"/>
      <w:lvlText w:val="o"/>
      <w:lvlJc w:val="left"/>
      <w:pPr>
        <w:ind w:left="5760" w:hanging="360"/>
      </w:pPr>
      <w:rPr>
        <w:rFonts w:ascii="Courier New" w:hAnsi="Courier New" w:hint="default"/>
      </w:rPr>
    </w:lvl>
    <w:lvl w:ilvl="8" w:tplc="09FC85F6">
      <w:start w:val="1"/>
      <w:numFmt w:val="bullet"/>
      <w:lvlText w:val=""/>
      <w:lvlJc w:val="left"/>
      <w:pPr>
        <w:ind w:left="6480" w:hanging="360"/>
      </w:pPr>
      <w:rPr>
        <w:rFonts w:ascii="Wingdings" w:hAnsi="Wingdings" w:hint="default"/>
      </w:rPr>
    </w:lvl>
  </w:abstractNum>
  <w:abstractNum w:abstractNumId="14" w15:restartNumberingAfterBreak="0">
    <w:nsid w:val="32E0642A"/>
    <w:multiLevelType w:val="hybridMultilevel"/>
    <w:tmpl w:val="CA22F3CE"/>
    <w:lvl w:ilvl="0" w:tplc="B5F623A4">
      <w:start w:val="1"/>
      <w:numFmt w:val="bullet"/>
      <w:lvlText w:val=""/>
      <w:lvlJc w:val="left"/>
      <w:pPr>
        <w:ind w:left="720" w:hanging="360"/>
      </w:pPr>
      <w:rPr>
        <w:rFonts w:ascii="Symbol" w:hAnsi="Symbol" w:hint="default"/>
      </w:rPr>
    </w:lvl>
    <w:lvl w:ilvl="1" w:tplc="D234C150">
      <w:start w:val="1"/>
      <w:numFmt w:val="bullet"/>
      <w:lvlText w:val="o"/>
      <w:lvlJc w:val="left"/>
      <w:pPr>
        <w:ind w:left="1440" w:hanging="360"/>
      </w:pPr>
      <w:rPr>
        <w:rFonts w:ascii="Courier New" w:hAnsi="Courier New" w:hint="default"/>
      </w:rPr>
    </w:lvl>
    <w:lvl w:ilvl="2" w:tplc="8EB06622">
      <w:start w:val="1"/>
      <w:numFmt w:val="bullet"/>
      <w:lvlText w:val=""/>
      <w:lvlJc w:val="left"/>
      <w:pPr>
        <w:ind w:left="2160" w:hanging="360"/>
      </w:pPr>
      <w:rPr>
        <w:rFonts w:ascii="Wingdings" w:hAnsi="Wingdings" w:hint="default"/>
      </w:rPr>
    </w:lvl>
    <w:lvl w:ilvl="3" w:tplc="85EACC30">
      <w:start w:val="1"/>
      <w:numFmt w:val="bullet"/>
      <w:lvlText w:val=""/>
      <w:lvlJc w:val="left"/>
      <w:pPr>
        <w:ind w:left="2880" w:hanging="360"/>
      </w:pPr>
      <w:rPr>
        <w:rFonts w:ascii="Symbol" w:hAnsi="Symbol" w:hint="default"/>
      </w:rPr>
    </w:lvl>
    <w:lvl w:ilvl="4" w:tplc="06A8B200">
      <w:start w:val="1"/>
      <w:numFmt w:val="bullet"/>
      <w:lvlText w:val="o"/>
      <w:lvlJc w:val="left"/>
      <w:pPr>
        <w:ind w:left="3600" w:hanging="360"/>
      </w:pPr>
      <w:rPr>
        <w:rFonts w:ascii="Courier New" w:hAnsi="Courier New" w:hint="default"/>
      </w:rPr>
    </w:lvl>
    <w:lvl w:ilvl="5" w:tplc="4920D284">
      <w:start w:val="1"/>
      <w:numFmt w:val="bullet"/>
      <w:lvlText w:val=""/>
      <w:lvlJc w:val="left"/>
      <w:pPr>
        <w:ind w:left="4320" w:hanging="360"/>
      </w:pPr>
      <w:rPr>
        <w:rFonts w:ascii="Wingdings" w:hAnsi="Wingdings" w:hint="default"/>
      </w:rPr>
    </w:lvl>
    <w:lvl w:ilvl="6" w:tplc="99F6097E">
      <w:start w:val="1"/>
      <w:numFmt w:val="bullet"/>
      <w:lvlText w:val=""/>
      <w:lvlJc w:val="left"/>
      <w:pPr>
        <w:ind w:left="5040" w:hanging="360"/>
      </w:pPr>
      <w:rPr>
        <w:rFonts w:ascii="Symbol" w:hAnsi="Symbol" w:hint="default"/>
      </w:rPr>
    </w:lvl>
    <w:lvl w:ilvl="7" w:tplc="8A8C7F0A">
      <w:start w:val="1"/>
      <w:numFmt w:val="bullet"/>
      <w:lvlText w:val="o"/>
      <w:lvlJc w:val="left"/>
      <w:pPr>
        <w:ind w:left="5760" w:hanging="360"/>
      </w:pPr>
      <w:rPr>
        <w:rFonts w:ascii="Courier New" w:hAnsi="Courier New" w:hint="default"/>
      </w:rPr>
    </w:lvl>
    <w:lvl w:ilvl="8" w:tplc="0EA4EFC0">
      <w:start w:val="1"/>
      <w:numFmt w:val="bullet"/>
      <w:lvlText w:val=""/>
      <w:lvlJc w:val="left"/>
      <w:pPr>
        <w:ind w:left="6480" w:hanging="360"/>
      </w:pPr>
      <w:rPr>
        <w:rFonts w:ascii="Wingdings" w:hAnsi="Wingdings" w:hint="default"/>
      </w:rPr>
    </w:lvl>
  </w:abstractNum>
  <w:abstractNum w:abstractNumId="15" w15:restartNumberingAfterBreak="0">
    <w:nsid w:val="33127B39"/>
    <w:multiLevelType w:val="hybridMultilevel"/>
    <w:tmpl w:val="0FAC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135CD"/>
    <w:multiLevelType w:val="hybridMultilevel"/>
    <w:tmpl w:val="FFFFFFFF"/>
    <w:lvl w:ilvl="0" w:tplc="C510A25C">
      <w:start w:val="1"/>
      <w:numFmt w:val="bullet"/>
      <w:lvlText w:val="-"/>
      <w:lvlJc w:val="left"/>
      <w:pPr>
        <w:ind w:left="720" w:hanging="360"/>
      </w:pPr>
      <w:rPr>
        <w:rFonts w:ascii="Calibri" w:hAnsi="Calibri" w:hint="default"/>
      </w:rPr>
    </w:lvl>
    <w:lvl w:ilvl="1" w:tplc="4606B348">
      <w:start w:val="1"/>
      <w:numFmt w:val="bullet"/>
      <w:lvlText w:val="o"/>
      <w:lvlJc w:val="left"/>
      <w:pPr>
        <w:ind w:left="1440" w:hanging="360"/>
      </w:pPr>
      <w:rPr>
        <w:rFonts w:ascii="Courier New" w:hAnsi="Courier New" w:hint="default"/>
      </w:rPr>
    </w:lvl>
    <w:lvl w:ilvl="2" w:tplc="4F90C746">
      <w:start w:val="1"/>
      <w:numFmt w:val="bullet"/>
      <w:lvlText w:val=""/>
      <w:lvlJc w:val="left"/>
      <w:pPr>
        <w:ind w:left="2160" w:hanging="360"/>
      </w:pPr>
      <w:rPr>
        <w:rFonts w:ascii="Wingdings" w:hAnsi="Wingdings" w:hint="default"/>
      </w:rPr>
    </w:lvl>
    <w:lvl w:ilvl="3" w:tplc="70CE237C">
      <w:start w:val="1"/>
      <w:numFmt w:val="bullet"/>
      <w:lvlText w:val=""/>
      <w:lvlJc w:val="left"/>
      <w:pPr>
        <w:ind w:left="2880" w:hanging="360"/>
      </w:pPr>
      <w:rPr>
        <w:rFonts w:ascii="Symbol" w:hAnsi="Symbol" w:hint="default"/>
      </w:rPr>
    </w:lvl>
    <w:lvl w:ilvl="4" w:tplc="B9F43DE2">
      <w:start w:val="1"/>
      <w:numFmt w:val="bullet"/>
      <w:lvlText w:val="o"/>
      <w:lvlJc w:val="left"/>
      <w:pPr>
        <w:ind w:left="3600" w:hanging="360"/>
      </w:pPr>
      <w:rPr>
        <w:rFonts w:ascii="Courier New" w:hAnsi="Courier New" w:hint="default"/>
      </w:rPr>
    </w:lvl>
    <w:lvl w:ilvl="5" w:tplc="60E8167A">
      <w:start w:val="1"/>
      <w:numFmt w:val="bullet"/>
      <w:lvlText w:val=""/>
      <w:lvlJc w:val="left"/>
      <w:pPr>
        <w:ind w:left="4320" w:hanging="360"/>
      </w:pPr>
      <w:rPr>
        <w:rFonts w:ascii="Wingdings" w:hAnsi="Wingdings" w:hint="default"/>
      </w:rPr>
    </w:lvl>
    <w:lvl w:ilvl="6" w:tplc="964E9830">
      <w:start w:val="1"/>
      <w:numFmt w:val="bullet"/>
      <w:lvlText w:val=""/>
      <w:lvlJc w:val="left"/>
      <w:pPr>
        <w:ind w:left="5040" w:hanging="360"/>
      </w:pPr>
      <w:rPr>
        <w:rFonts w:ascii="Symbol" w:hAnsi="Symbol" w:hint="default"/>
      </w:rPr>
    </w:lvl>
    <w:lvl w:ilvl="7" w:tplc="E0D6ECF4">
      <w:start w:val="1"/>
      <w:numFmt w:val="bullet"/>
      <w:lvlText w:val="o"/>
      <w:lvlJc w:val="left"/>
      <w:pPr>
        <w:ind w:left="5760" w:hanging="360"/>
      </w:pPr>
      <w:rPr>
        <w:rFonts w:ascii="Courier New" w:hAnsi="Courier New" w:hint="default"/>
      </w:rPr>
    </w:lvl>
    <w:lvl w:ilvl="8" w:tplc="FABEE1B6">
      <w:start w:val="1"/>
      <w:numFmt w:val="bullet"/>
      <w:lvlText w:val=""/>
      <w:lvlJc w:val="left"/>
      <w:pPr>
        <w:ind w:left="6480" w:hanging="360"/>
      </w:pPr>
      <w:rPr>
        <w:rFonts w:ascii="Wingdings" w:hAnsi="Wingdings" w:hint="default"/>
      </w:rPr>
    </w:lvl>
  </w:abstractNum>
  <w:abstractNum w:abstractNumId="17" w15:restartNumberingAfterBreak="0">
    <w:nsid w:val="37545D75"/>
    <w:multiLevelType w:val="hybridMultilevel"/>
    <w:tmpl w:val="2B00F8A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A72D8"/>
    <w:multiLevelType w:val="hybridMultilevel"/>
    <w:tmpl w:val="441A07C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3C039E9A"/>
    <w:multiLevelType w:val="hybridMultilevel"/>
    <w:tmpl w:val="2258D92C"/>
    <w:lvl w:ilvl="0" w:tplc="08C279AA">
      <w:start w:val="1"/>
      <w:numFmt w:val="bullet"/>
      <w:lvlText w:val=""/>
      <w:lvlJc w:val="left"/>
      <w:pPr>
        <w:ind w:left="720" w:hanging="360"/>
      </w:pPr>
      <w:rPr>
        <w:rFonts w:ascii="Symbol" w:hAnsi="Symbol" w:hint="default"/>
      </w:rPr>
    </w:lvl>
    <w:lvl w:ilvl="1" w:tplc="DDACC40E">
      <w:start w:val="1"/>
      <w:numFmt w:val="bullet"/>
      <w:lvlText w:val="-"/>
      <w:lvlJc w:val="left"/>
      <w:pPr>
        <w:ind w:left="1440" w:hanging="360"/>
      </w:pPr>
      <w:rPr>
        <w:rFonts w:ascii="Calibri" w:hAnsi="Calibri" w:hint="default"/>
      </w:rPr>
    </w:lvl>
    <w:lvl w:ilvl="2" w:tplc="CC707EC2">
      <w:start w:val="1"/>
      <w:numFmt w:val="bullet"/>
      <w:lvlText w:val=""/>
      <w:lvlJc w:val="left"/>
      <w:pPr>
        <w:ind w:left="2160" w:hanging="360"/>
      </w:pPr>
      <w:rPr>
        <w:rFonts w:ascii="Wingdings" w:hAnsi="Wingdings" w:hint="default"/>
      </w:rPr>
    </w:lvl>
    <w:lvl w:ilvl="3" w:tplc="42E47F5E">
      <w:start w:val="1"/>
      <w:numFmt w:val="bullet"/>
      <w:lvlText w:val=""/>
      <w:lvlJc w:val="left"/>
      <w:pPr>
        <w:ind w:left="2880" w:hanging="360"/>
      </w:pPr>
      <w:rPr>
        <w:rFonts w:ascii="Symbol" w:hAnsi="Symbol" w:hint="default"/>
      </w:rPr>
    </w:lvl>
    <w:lvl w:ilvl="4" w:tplc="97CAB8F6">
      <w:start w:val="1"/>
      <w:numFmt w:val="bullet"/>
      <w:lvlText w:val="o"/>
      <w:lvlJc w:val="left"/>
      <w:pPr>
        <w:ind w:left="3600" w:hanging="360"/>
      </w:pPr>
      <w:rPr>
        <w:rFonts w:ascii="Courier New" w:hAnsi="Courier New" w:hint="default"/>
      </w:rPr>
    </w:lvl>
    <w:lvl w:ilvl="5" w:tplc="34F2B74E">
      <w:start w:val="1"/>
      <w:numFmt w:val="bullet"/>
      <w:lvlText w:val=""/>
      <w:lvlJc w:val="left"/>
      <w:pPr>
        <w:ind w:left="4320" w:hanging="360"/>
      </w:pPr>
      <w:rPr>
        <w:rFonts w:ascii="Wingdings" w:hAnsi="Wingdings" w:hint="default"/>
      </w:rPr>
    </w:lvl>
    <w:lvl w:ilvl="6" w:tplc="B738816E">
      <w:start w:val="1"/>
      <w:numFmt w:val="bullet"/>
      <w:lvlText w:val=""/>
      <w:lvlJc w:val="left"/>
      <w:pPr>
        <w:ind w:left="5040" w:hanging="360"/>
      </w:pPr>
      <w:rPr>
        <w:rFonts w:ascii="Symbol" w:hAnsi="Symbol" w:hint="default"/>
      </w:rPr>
    </w:lvl>
    <w:lvl w:ilvl="7" w:tplc="DC2ABD9C">
      <w:start w:val="1"/>
      <w:numFmt w:val="bullet"/>
      <w:lvlText w:val="o"/>
      <w:lvlJc w:val="left"/>
      <w:pPr>
        <w:ind w:left="5760" w:hanging="360"/>
      </w:pPr>
      <w:rPr>
        <w:rFonts w:ascii="Courier New" w:hAnsi="Courier New" w:hint="default"/>
      </w:rPr>
    </w:lvl>
    <w:lvl w:ilvl="8" w:tplc="89669D02">
      <w:start w:val="1"/>
      <w:numFmt w:val="bullet"/>
      <w:lvlText w:val=""/>
      <w:lvlJc w:val="left"/>
      <w:pPr>
        <w:ind w:left="6480" w:hanging="360"/>
      </w:pPr>
      <w:rPr>
        <w:rFonts w:ascii="Wingdings" w:hAnsi="Wingdings" w:hint="default"/>
      </w:rPr>
    </w:lvl>
  </w:abstractNum>
  <w:abstractNum w:abstractNumId="20" w15:restartNumberingAfterBreak="0">
    <w:nsid w:val="482F7259"/>
    <w:multiLevelType w:val="hybridMultilevel"/>
    <w:tmpl w:val="10C8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E763A"/>
    <w:multiLevelType w:val="hybridMultilevel"/>
    <w:tmpl w:val="FFFFFFFF"/>
    <w:lvl w:ilvl="0" w:tplc="5B84617E">
      <w:start w:val="1"/>
      <w:numFmt w:val="bullet"/>
      <w:lvlText w:val=""/>
      <w:lvlJc w:val="left"/>
      <w:pPr>
        <w:ind w:left="720" w:hanging="360"/>
      </w:pPr>
      <w:rPr>
        <w:rFonts w:ascii="Symbol" w:hAnsi="Symbol" w:hint="default"/>
      </w:rPr>
    </w:lvl>
    <w:lvl w:ilvl="1" w:tplc="9374740E">
      <w:start w:val="1"/>
      <w:numFmt w:val="bullet"/>
      <w:lvlText w:val="o"/>
      <w:lvlJc w:val="left"/>
      <w:pPr>
        <w:ind w:left="1440" w:hanging="360"/>
      </w:pPr>
      <w:rPr>
        <w:rFonts w:ascii="Courier New" w:hAnsi="Courier New" w:hint="default"/>
      </w:rPr>
    </w:lvl>
    <w:lvl w:ilvl="2" w:tplc="ADB0AF76">
      <w:start w:val="1"/>
      <w:numFmt w:val="bullet"/>
      <w:lvlText w:val=""/>
      <w:lvlJc w:val="left"/>
      <w:pPr>
        <w:ind w:left="2160" w:hanging="360"/>
      </w:pPr>
      <w:rPr>
        <w:rFonts w:ascii="Wingdings" w:hAnsi="Wingdings" w:hint="default"/>
      </w:rPr>
    </w:lvl>
    <w:lvl w:ilvl="3" w:tplc="F75C3290">
      <w:start w:val="1"/>
      <w:numFmt w:val="bullet"/>
      <w:lvlText w:val=""/>
      <w:lvlJc w:val="left"/>
      <w:pPr>
        <w:ind w:left="2880" w:hanging="360"/>
      </w:pPr>
      <w:rPr>
        <w:rFonts w:ascii="Symbol" w:hAnsi="Symbol" w:hint="default"/>
      </w:rPr>
    </w:lvl>
    <w:lvl w:ilvl="4" w:tplc="0DF4929A">
      <w:start w:val="1"/>
      <w:numFmt w:val="bullet"/>
      <w:lvlText w:val="o"/>
      <w:lvlJc w:val="left"/>
      <w:pPr>
        <w:ind w:left="3600" w:hanging="360"/>
      </w:pPr>
      <w:rPr>
        <w:rFonts w:ascii="Courier New" w:hAnsi="Courier New" w:hint="default"/>
      </w:rPr>
    </w:lvl>
    <w:lvl w:ilvl="5" w:tplc="99D87F1A">
      <w:start w:val="1"/>
      <w:numFmt w:val="bullet"/>
      <w:lvlText w:val=""/>
      <w:lvlJc w:val="left"/>
      <w:pPr>
        <w:ind w:left="4320" w:hanging="360"/>
      </w:pPr>
      <w:rPr>
        <w:rFonts w:ascii="Wingdings" w:hAnsi="Wingdings" w:hint="default"/>
      </w:rPr>
    </w:lvl>
    <w:lvl w:ilvl="6" w:tplc="A9AE1844">
      <w:start w:val="1"/>
      <w:numFmt w:val="bullet"/>
      <w:lvlText w:val=""/>
      <w:lvlJc w:val="left"/>
      <w:pPr>
        <w:ind w:left="5040" w:hanging="360"/>
      </w:pPr>
      <w:rPr>
        <w:rFonts w:ascii="Symbol" w:hAnsi="Symbol" w:hint="default"/>
      </w:rPr>
    </w:lvl>
    <w:lvl w:ilvl="7" w:tplc="2ABE1914">
      <w:start w:val="1"/>
      <w:numFmt w:val="bullet"/>
      <w:lvlText w:val="o"/>
      <w:lvlJc w:val="left"/>
      <w:pPr>
        <w:ind w:left="5760" w:hanging="360"/>
      </w:pPr>
      <w:rPr>
        <w:rFonts w:ascii="Courier New" w:hAnsi="Courier New" w:hint="default"/>
      </w:rPr>
    </w:lvl>
    <w:lvl w:ilvl="8" w:tplc="7BB65C24">
      <w:start w:val="1"/>
      <w:numFmt w:val="bullet"/>
      <w:lvlText w:val=""/>
      <w:lvlJc w:val="left"/>
      <w:pPr>
        <w:ind w:left="6480" w:hanging="360"/>
      </w:pPr>
      <w:rPr>
        <w:rFonts w:ascii="Wingdings" w:hAnsi="Wingdings" w:hint="default"/>
      </w:rPr>
    </w:lvl>
  </w:abstractNum>
  <w:abstractNum w:abstractNumId="22" w15:restartNumberingAfterBreak="0">
    <w:nsid w:val="4EF006D2"/>
    <w:multiLevelType w:val="hybridMultilevel"/>
    <w:tmpl w:val="FFFFFFFF"/>
    <w:lvl w:ilvl="0" w:tplc="495CA1F4">
      <w:start w:val="1"/>
      <w:numFmt w:val="decimal"/>
      <w:lvlText w:val="%1."/>
      <w:lvlJc w:val="left"/>
      <w:pPr>
        <w:ind w:left="720" w:hanging="360"/>
      </w:pPr>
    </w:lvl>
    <w:lvl w:ilvl="1" w:tplc="B8505172">
      <w:start w:val="1"/>
      <w:numFmt w:val="lowerLetter"/>
      <w:lvlText w:val="%2."/>
      <w:lvlJc w:val="left"/>
      <w:pPr>
        <w:ind w:left="1440" w:hanging="360"/>
      </w:pPr>
    </w:lvl>
    <w:lvl w:ilvl="2" w:tplc="F83CC898">
      <w:start w:val="1"/>
      <w:numFmt w:val="lowerRoman"/>
      <w:lvlText w:val="%3."/>
      <w:lvlJc w:val="right"/>
      <w:pPr>
        <w:ind w:left="2160" w:hanging="180"/>
      </w:pPr>
    </w:lvl>
    <w:lvl w:ilvl="3" w:tplc="28E2B2A0">
      <w:start w:val="1"/>
      <w:numFmt w:val="decimal"/>
      <w:lvlText w:val="%4."/>
      <w:lvlJc w:val="left"/>
      <w:pPr>
        <w:ind w:left="2880" w:hanging="360"/>
      </w:pPr>
    </w:lvl>
    <w:lvl w:ilvl="4" w:tplc="2E68A74A">
      <w:start w:val="1"/>
      <w:numFmt w:val="lowerLetter"/>
      <w:lvlText w:val="%5."/>
      <w:lvlJc w:val="left"/>
      <w:pPr>
        <w:ind w:left="3600" w:hanging="360"/>
      </w:pPr>
    </w:lvl>
    <w:lvl w:ilvl="5" w:tplc="2B861120">
      <w:start w:val="1"/>
      <w:numFmt w:val="lowerRoman"/>
      <w:lvlText w:val="%6."/>
      <w:lvlJc w:val="right"/>
      <w:pPr>
        <w:ind w:left="4320" w:hanging="180"/>
      </w:pPr>
    </w:lvl>
    <w:lvl w:ilvl="6" w:tplc="5BBC8D3C">
      <w:start w:val="1"/>
      <w:numFmt w:val="decimal"/>
      <w:lvlText w:val="%7."/>
      <w:lvlJc w:val="left"/>
      <w:pPr>
        <w:ind w:left="5040" w:hanging="360"/>
      </w:pPr>
    </w:lvl>
    <w:lvl w:ilvl="7" w:tplc="E214DFA0">
      <w:start w:val="1"/>
      <w:numFmt w:val="lowerLetter"/>
      <w:lvlText w:val="%8."/>
      <w:lvlJc w:val="left"/>
      <w:pPr>
        <w:ind w:left="5760" w:hanging="360"/>
      </w:pPr>
    </w:lvl>
    <w:lvl w:ilvl="8" w:tplc="795653F0">
      <w:start w:val="1"/>
      <w:numFmt w:val="lowerRoman"/>
      <w:lvlText w:val="%9."/>
      <w:lvlJc w:val="right"/>
      <w:pPr>
        <w:ind w:left="6480" w:hanging="180"/>
      </w:pPr>
    </w:lvl>
  </w:abstractNum>
  <w:abstractNum w:abstractNumId="23" w15:restartNumberingAfterBreak="0">
    <w:nsid w:val="54A865DE"/>
    <w:multiLevelType w:val="hybridMultilevel"/>
    <w:tmpl w:val="7274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73211"/>
    <w:multiLevelType w:val="hybridMultilevel"/>
    <w:tmpl w:val="D4C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70E11"/>
    <w:multiLevelType w:val="hybridMultilevel"/>
    <w:tmpl w:val="FFFFFFFF"/>
    <w:lvl w:ilvl="0" w:tplc="DCA2C144">
      <w:start w:val="1"/>
      <w:numFmt w:val="bullet"/>
      <w:lvlText w:val="·"/>
      <w:lvlJc w:val="left"/>
      <w:pPr>
        <w:ind w:left="720" w:hanging="360"/>
      </w:pPr>
      <w:rPr>
        <w:rFonts w:ascii="Symbol" w:hAnsi="Symbol" w:hint="default"/>
      </w:rPr>
    </w:lvl>
    <w:lvl w:ilvl="1" w:tplc="03A2C0F2">
      <w:start w:val="1"/>
      <w:numFmt w:val="bullet"/>
      <w:lvlText w:val="o"/>
      <w:lvlJc w:val="left"/>
      <w:pPr>
        <w:ind w:left="1440" w:hanging="360"/>
      </w:pPr>
      <w:rPr>
        <w:rFonts w:ascii="&quot;Courier New&quot;" w:hAnsi="&quot;Courier New&quot;" w:hint="default"/>
      </w:rPr>
    </w:lvl>
    <w:lvl w:ilvl="2" w:tplc="7C66C3BA">
      <w:start w:val="1"/>
      <w:numFmt w:val="bullet"/>
      <w:lvlText w:val=""/>
      <w:lvlJc w:val="left"/>
      <w:pPr>
        <w:ind w:left="2160" w:hanging="360"/>
      </w:pPr>
      <w:rPr>
        <w:rFonts w:ascii="Wingdings" w:hAnsi="Wingdings" w:hint="default"/>
      </w:rPr>
    </w:lvl>
    <w:lvl w:ilvl="3" w:tplc="57E8F6B0">
      <w:start w:val="1"/>
      <w:numFmt w:val="bullet"/>
      <w:lvlText w:val=""/>
      <w:lvlJc w:val="left"/>
      <w:pPr>
        <w:ind w:left="2880" w:hanging="360"/>
      </w:pPr>
      <w:rPr>
        <w:rFonts w:ascii="Symbol" w:hAnsi="Symbol" w:hint="default"/>
      </w:rPr>
    </w:lvl>
    <w:lvl w:ilvl="4" w:tplc="439C04E2">
      <w:start w:val="1"/>
      <w:numFmt w:val="bullet"/>
      <w:lvlText w:val="o"/>
      <w:lvlJc w:val="left"/>
      <w:pPr>
        <w:ind w:left="3600" w:hanging="360"/>
      </w:pPr>
      <w:rPr>
        <w:rFonts w:ascii="Courier New" w:hAnsi="Courier New" w:hint="default"/>
      </w:rPr>
    </w:lvl>
    <w:lvl w:ilvl="5" w:tplc="97FAE8DE">
      <w:start w:val="1"/>
      <w:numFmt w:val="bullet"/>
      <w:lvlText w:val=""/>
      <w:lvlJc w:val="left"/>
      <w:pPr>
        <w:ind w:left="4320" w:hanging="360"/>
      </w:pPr>
      <w:rPr>
        <w:rFonts w:ascii="Wingdings" w:hAnsi="Wingdings" w:hint="default"/>
      </w:rPr>
    </w:lvl>
    <w:lvl w:ilvl="6" w:tplc="4AB8F90C">
      <w:start w:val="1"/>
      <w:numFmt w:val="bullet"/>
      <w:lvlText w:val=""/>
      <w:lvlJc w:val="left"/>
      <w:pPr>
        <w:ind w:left="5040" w:hanging="360"/>
      </w:pPr>
      <w:rPr>
        <w:rFonts w:ascii="Symbol" w:hAnsi="Symbol" w:hint="default"/>
      </w:rPr>
    </w:lvl>
    <w:lvl w:ilvl="7" w:tplc="CE6ECBAA">
      <w:start w:val="1"/>
      <w:numFmt w:val="bullet"/>
      <w:lvlText w:val="o"/>
      <w:lvlJc w:val="left"/>
      <w:pPr>
        <w:ind w:left="5760" w:hanging="360"/>
      </w:pPr>
      <w:rPr>
        <w:rFonts w:ascii="Courier New" w:hAnsi="Courier New" w:hint="default"/>
      </w:rPr>
    </w:lvl>
    <w:lvl w:ilvl="8" w:tplc="B6CC55FC">
      <w:start w:val="1"/>
      <w:numFmt w:val="bullet"/>
      <w:lvlText w:val=""/>
      <w:lvlJc w:val="left"/>
      <w:pPr>
        <w:ind w:left="6480" w:hanging="360"/>
      </w:pPr>
      <w:rPr>
        <w:rFonts w:ascii="Wingdings" w:hAnsi="Wingdings" w:hint="default"/>
      </w:rPr>
    </w:lvl>
  </w:abstractNum>
  <w:abstractNum w:abstractNumId="26" w15:restartNumberingAfterBreak="0">
    <w:nsid w:val="73B2453B"/>
    <w:multiLevelType w:val="hybridMultilevel"/>
    <w:tmpl w:val="BCEEA84C"/>
    <w:lvl w:ilvl="0" w:tplc="B0262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C5B65"/>
    <w:multiLevelType w:val="hybridMultilevel"/>
    <w:tmpl w:val="09D4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48ECFF"/>
    <w:multiLevelType w:val="hybridMultilevel"/>
    <w:tmpl w:val="F40AB8E2"/>
    <w:lvl w:ilvl="0" w:tplc="2760E182">
      <w:start w:val="1"/>
      <w:numFmt w:val="bullet"/>
      <w:lvlText w:val=""/>
      <w:lvlJc w:val="left"/>
      <w:pPr>
        <w:ind w:left="720" w:hanging="360"/>
      </w:pPr>
      <w:rPr>
        <w:rFonts w:ascii="Symbol" w:hAnsi="Symbol" w:hint="default"/>
      </w:rPr>
    </w:lvl>
    <w:lvl w:ilvl="1" w:tplc="F55688B0">
      <w:start w:val="1"/>
      <w:numFmt w:val="bullet"/>
      <w:lvlText w:val="o"/>
      <w:lvlJc w:val="left"/>
      <w:pPr>
        <w:ind w:left="1440" w:hanging="360"/>
      </w:pPr>
      <w:rPr>
        <w:rFonts w:ascii="Courier New" w:hAnsi="Courier New" w:hint="default"/>
      </w:rPr>
    </w:lvl>
    <w:lvl w:ilvl="2" w:tplc="6DB8A672">
      <w:start w:val="1"/>
      <w:numFmt w:val="bullet"/>
      <w:lvlText w:val=""/>
      <w:lvlJc w:val="left"/>
      <w:pPr>
        <w:ind w:left="2160" w:hanging="360"/>
      </w:pPr>
      <w:rPr>
        <w:rFonts w:ascii="Wingdings" w:hAnsi="Wingdings" w:hint="default"/>
      </w:rPr>
    </w:lvl>
    <w:lvl w:ilvl="3" w:tplc="F702CC56">
      <w:start w:val="1"/>
      <w:numFmt w:val="bullet"/>
      <w:lvlText w:val=""/>
      <w:lvlJc w:val="left"/>
      <w:pPr>
        <w:ind w:left="2880" w:hanging="360"/>
      </w:pPr>
      <w:rPr>
        <w:rFonts w:ascii="Symbol" w:hAnsi="Symbol" w:hint="default"/>
      </w:rPr>
    </w:lvl>
    <w:lvl w:ilvl="4" w:tplc="A25C1EFC">
      <w:start w:val="1"/>
      <w:numFmt w:val="bullet"/>
      <w:lvlText w:val="o"/>
      <w:lvlJc w:val="left"/>
      <w:pPr>
        <w:ind w:left="3600" w:hanging="360"/>
      </w:pPr>
      <w:rPr>
        <w:rFonts w:ascii="Courier New" w:hAnsi="Courier New" w:hint="default"/>
      </w:rPr>
    </w:lvl>
    <w:lvl w:ilvl="5" w:tplc="2D407FF0">
      <w:start w:val="1"/>
      <w:numFmt w:val="bullet"/>
      <w:lvlText w:val=""/>
      <w:lvlJc w:val="left"/>
      <w:pPr>
        <w:ind w:left="4320" w:hanging="360"/>
      </w:pPr>
      <w:rPr>
        <w:rFonts w:ascii="Wingdings" w:hAnsi="Wingdings" w:hint="default"/>
      </w:rPr>
    </w:lvl>
    <w:lvl w:ilvl="6" w:tplc="796A39AC">
      <w:start w:val="1"/>
      <w:numFmt w:val="bullet"/>
      <w:lvlText w:val=""/>
      <w:lvlJc w:val="left"/>
      <w:pPr>
        <w:ind w:left="5040" w:hanging="360"/>
      </w:pPr>
      <w:rPr>
        <w:rFonts w:ascii="Symbol" w:hAnsi="Symbol" w:hint="default"/>
      </w:rPr>
    </w:lvl>
    <w:lvl w:ilvl="7" w:tplc="FCEE0092">
      <w:start w:val="1"/>
      <w:numFmt w:val="bullet"/>
      <w:lvlText w:val="o"/>
      <w:lvlJc w:val="left"/>
      <w:pPr>
        <w:ind w:left="5760" w:hanging="360"/>
      </w:pPr>
      <w:rPr>
        <w:rFonts w:ascii="Courier New" w:hAnsi="Courier New" w:hint="default"/>
      </w:rPr>
    </w:lvl>
    <w:lvl w:ilvl="8" w:tplc="40242E5C">
      <w:start w:val="1"/>
      <w:numFmt w:val="bullet"/>
      <w:lvlText w:val=""/>
      <w:lvlJc w:val="left"/>
      <w:pPr>
        <w:ind w:left="6480" w:hanging="360"/>
      </w:pPr>
      <w:rPr>
        <w:rFonts w:ascii="Wingdings" w:hAnsi="Wingdings" w:hint="default"/>
      </w:rPr>
    </w:lvl>
  </w:abstractNum>
  <w:abstractNum w:abstractNumId="29" w15:restartNumberingAfterBreak="0">
    <w:nsid w:val="75FF7E41"/>
    <w:multiLevelType w:val="hybridMultilevel"/>
    <w:tmpl w:val="CDCEFE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7794A4A1"/>
    <w:multiLevelType w:val="hybridMultilevel"/>
    <w:tmpl w:val="20E666C6"/>
    <w:lvl w:ilvl="0" w:tplc="17183F9E">
      <w:start w:val="1"/>
      <w:numFmt w:val="bullet"/>
      <w:lvlText w:val=""/>
      <w:lvlJc w:val="left"/>
      <w:pPr>
        <w:ind w:left="720" w:hanging="360"/>
      </w:pPr>
      <w:rPr>
        <w:rFonts w:ascii="Symbol" w:hAnsi="Symbol" w:hint="default"/>
      </w:rPr>
    </w:lvl>
    <w:lvl w:ilvl="1" w:tplc="0B3A2C5A">
      <w:start w:val="1"/>
      <w:numFmt w:val="bullet"/>
      <w:lvlText w:val="o"/>
      <w:lvlJc w:val="left"/>
      <w:pPr>
        <w:ind w:left="1440" w:hanging="360"/>
      </w:pPr>
      <w:rPr>
        <w:rFonts w:ascii="Courier New" w:hAnsi="Courier New" w:hint="default"/>
      </w:rPr>
    </w:lvl>
    <w:lvl w:ilvl="2" w:tplc="F7ECC022">
      <w:start w:val="1"/>
      <w:numFmt w:val="bullet"/>
      <w:lvlText w:val=""/>
      <w:lvlJc w:val="left"/>
      <w:pPr>
        <w:ind w:left="2160" w:hanging="360"/>
      </w:pPr>
      <w:rPr>
        <w:rFonts w:ascii="Wingdings" w:hAnsi="Wingdings" w:hint="default"/>
      </w:rPr>
    </w:lvl>
    <w:lvl w:ilvl="3" w:tplc="5B04FBD0">
      <w:start w:val="1"/>
      <w:numFmt w:val="bullet"/>
      <w:lvlText w:val=""/>
      <w:lvlJc w:val="left"/>
      <w:pPr>
        <w:ind w:left="2880" w:hanging="360"/>
      </w:pPr>
      <w:rPr>
        <w:rFonts w:ascii="Symbol" w:hAnsi="Symbol" w:hint="default"/>
      </w:rPr>
    </w:lvl>
    <w:lvl w:ilvl="4" w:tplc="ECC2695A">
      <w:start w:val="1"/>
      <w:numFmt w:val="bullet"/>
      <w:lvlText w:val="o"/>
      <w:lvlJc w:val="left"/>
      <w:pPr>
        <w:ind w:left="3600" w:hanging="360"/>
      </w:pPr>
      <w:rPr>
        <w:rFonts w:ascii="Courier New" w:hAnsi="Courier New" w:hint="default"/>
      </w:rPr>
    </w:lvl>
    <w:lvl w:ilvl="5" w:tplc="29609DC4">
      <w:start w:val="1"/>
      <w:numFmt w:val="bullet"/>
      <w:lvlText w:val=""/>
      <w:lvlJc w:val="left"/>
      <w:pPr>
        <w:ind w:left="4320" w:hanging="360"/>
      </w:pPr>
      <w:rPr>
        <w:rFonts w:ascii="Wingdings" w:hAnsi="Wingdings" w:hint="default"/>
      </w:rPr>
    </w:lvl>
    <w:lvl w:ilvl="6" w:tplc="DC067D3A">
      <w:start w:val="1"/>
      <w:numFmt w:val="bullet"/>
      <w:lvlText w:val=""/>
      <w:lvlJc w:val="left"/>
      <w:pPr>
        <w:ind w:left="5040" w:hanging="360"/>
      </w:pPr>
      <w:rPr>
        <w:rFonts w:ascii="Symbol" w:hAnsi="Symbol" w:hint="default"/>
      </w:rPr>
    </w:lvl>
    <w:lvl w:ilvl="7" w:tplc="A60487AE">
      <w:start w:val="1"/>
      <w:numFmt w:val="bullet"/>
      <w:lvlText w:val="o"/>
      <w:lvlJc w:val="left"/>
      <w:pPr>
        <w:ind w:left="5760" w:hanging="360"/>
      </w:pPr>
      <w:rPr>
        <w:rFonts w:ascii="Courier New" w:hAnsi="Courier New" w:hint="default"/>
      </w:rPr>
    </w:lvl>
    <w:lvl w:ilvl="8" w:tplc="A02C69AA">
      <w:start w:val="1"/>
      <w:numFmt w:val="bullet"/>
      <w:lvlText w:val=""/>
      <w:lvlJc w:val="left"/>
      <w:pPr>
        <w:ind w:left="6480" w:hanging="360"/>
      </w:pPr>
      <w:rPr>
        <w:rFonts w:ascii="Wingdings" w:hAnsi="Wingdings" w:hint="default"/>
      </w:rPr>
    </w:lvl>
  </w:abstractNum>
  <w:abstractNum w:abstractNumId="31" w15:restartNumberingAfterBreak="0">
    <w:nsid w:val="78384CC2"/>
    <w:multiLevelType w:val="multilevel"/>
    <w:tmpl w:val="F228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F95863"/>
    <w:multiLevelType w:val="hybridMultilevel"/>
    <w:tmpl w:val="29EE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0129001">
    <w:abstractNumId w:val="19"/>
  </w:num>
  <w:num w:numId="2" w16cid:durableId="1079668660">
    <w:abstractNumId w:val="13"/>
  </w:num>
  <w:num w:numId="3" w16cid:durableId="2095392024">
    <w:abstractNumId w:val="2"/>
  </w:num>
  <w:num w:numId="4" w16cid:durableId="558177988">
    <w:abstractNumId w:val="25"/>
  </w:num>
  <w:num w:numId="5" w16cid:durableId="998507083">
    <w:abstractNumId w:val="22"/>
  </w:num>
  <w:num w:numId="6" w16cid:durableId="631254606">
    <w:abstractNumId w:val="32"/>
  </w:num>
  <w:num w:numId="7" w16cid:durableId="1017193601">
    <w:abstractNumId w:val="0"/>
  </w:num>
  <w:num w:numId="8" w16cid:durableId="1584610576">
    <w:abstractNumId w:val="1"/>
  </w:num>
  <w:num w:numId="9" w16cid:durableId="557086464">
    <w:abstractNumId w:val="24"/>
  </w:num>
  <w:num w:numId="10" w16cid:durableId="1080909399">
    <w:abstractNumId w:val="15"/>
  </w:num>
  <w:num w:numId="11" w16cid:durableId="221789887">
    <w:abstractNumId w:val="9"/>
  </w:num>
  <w:num w:numId="12" w16cid:durableId="1640960687">
    <w:abstractNumId w:val="10"/>
  </w:num>
  <w:num w:numId="13" w16cid:durableId="1848671460">
    <w:abstractNumId w:val="3"/>
  </w:num>
  <w:num w:numId="14" w16cid:durableId="1356270284">
    <w:abstractNumId w:val="16"/>
  </w:num>
  <w:num w:numId="15" w16cid:durableId="883834313">
    <w:abstractNumId w:val="31"/>
  </w:num>
  <w:num w:numId="16" w16cid:durableId="1035346550">
    <w:abstractNumId w:val="17"/>
  </w:num>
  <w:num w:numId="17" w16cid:durableId="957643955">
    <w:abstractNumId w:val="11"/>
  </w:num>
  <w:num w:numId="18" w16cid:durableId="980384182">
    <w:abstractNumId w:val="8"/>
  </w:num>
  <w:num w:numId="19" w16cid:durableId="951977759">
    <w:abstractNumId w:val="28"/>
  </w:num>
  <w:num w:numId="20" w16cid:durableId="1428430749">
    <w:abstractNumId w:val="30"/>
  </w:num>
  <w:num w:numId="21" w16cid:durableId="238563794">
    <w:abstractNumId w:val="5"/>
  </w:num>
  <w:num w:numId="22" w16cid:durableId="259290857">
    <w:abstractNumId w:val="12"/>
  </w:num>
  <w:num w:numId="23" w16cid:durableId="462119069">
    <w:abstractNumId w:val="14"/>
  </w:num>
  <w:num w:numId="24" w16cid:durableId="2068800201">
    <w:abstractNumId w:val="29"/>
  </w:num>
  <w:num w:numId="25" w16cid:durableId="1957902257">
    <w:abstractNumId w:val="18"/>
  </w:num>
  <w:num w:numId="26" w16cid:durableId="212468073">
    <w:abstractNumId w:val="23"/>
  </w:num>
  <w:num w:numId="27" w16cid:durableId="1939482102">
    <w:abstractNumId w:val="20"/>
  </w:num>
  <w:num w:numId="28" w16cid:durableId="2103263071">
    <w:abstractNumId w:val="26"/>
  </w:num>
  <w:num w:numId="29" w16cid:durableId="1325085825">
    <w:abstractNumId w:val="7"/>
  </w:num>
  <w:num w:numId="30" w16cid:durableId="2124380048">
    <w:abstractNumId w:val="27"/>
  </w:num>
  <w:num w:numId="31" w16cid:durableId="569198790">
    <w:abstractNumId w:val="4"/>
  </w:num>
  <w:num w:numId="32" w16cid:durableId="1538157625">
    <w:abstractNumId w:val="6"/>
  </w:num>
  <w:num w:numId="33" w16cid:durableId="19464998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zQxNzA3MzYwNTZV0lEKTi0uzszPAykwrgUAHXaDnSwAAAA="/>
  </w:docVars>
  <w:rsids>
    <w:rsidRoot w:val="00670B4F"/>
    <w:rsid w:val="0000042C"/>
    <w:rsid w:val="00000F0C"/>
    <w:rsid w:val="00001048"/>
    <w:rsid w:val="00001D26"/>
    <w:rsid w:val="000029EB"/>
    <w:rsid w:val="00002E4F"/>
    <w:rsid w:val="0000341F"/>
    <w:rsid w:val="00003556"/>
    <w:rsid w:val="0000410A"/>
    <w:rsid w:val="00004149"/>
    <w:rsid w:val="00004260"/>
    <w:rsid w:val="000050A0"/>
    <w:rsid w:val="000053B5"/>
    <w:rsid w:val="00005A6D"/>
    <w:rsid w:val="00005F0C"/>
    <w:rsid w:val="00006311"/>
    <w:rsid w:val="0000637A"/>
    <w:rsid w:val="000069DE"/>
    <w:rsid w:val="0000725D"/>
    <w:rsid w:val="00007E98"/>
    <w:rsid w:val="00010544"/>
    <w:rsid w:val="000108BE"/>
    <w:rsid w:val="00010A8F"/>
    <w:rsid w:val="00010EFD"/>
    <w:rsid w:val="00011483"/>
    <w:rsid w:val="000114F1"/>
    <w:rsid w:val="00011D8C"/>
    <w:rsid w:val="00011DDB"/>
    <w:rsid w:val="0001211D"/>
    <w:rsid w:val="000123B1"/>
    <w:rsid w:val="00012736"/>
    <w:rsid w:val="00012BB0"/>
    <w:rsid w:val="00013202"/>
    <w:rsid w:val="00013515"/>
    <w:rsid w:val="00013B95"/>
    <w:rsid w:val="00013D73"/>
    <w:rsid w:val="00013E18"/>
    <w:rsid w:val="00013F21"/>
    <w:rsid w:val="000140BF"/>
    <w:rsid w:val="0001428C"/>
    <w:rsid w:val="000149D4"/>
    <w:rsid w:val="000161BE"/>
    <w:rsid w:val="00016763"/>
    <w:rsid w:val="000168F3"/>
    <w:rsid w:val="000168F8"/>
    <w:rsid w:val="0001701B"/>
    <w:rsid w:val="00017B0E"/>
    <w:rsid w:val="00017F00"/>
    <w:rsid w:val="00020A56"/>
    <w:rsid w:val="00020A5F"/>
    <w:rsid w:val="000212AD"/>
    <w:rsid w:val="00022969"/>
    <w:rsid w:val="00022DB9"/>
    <w:rsid w:val="00022DDF"/>
    <w:rsid w:val="00023082"/>
    <w:rsid w:val="000241BC"/>
    <w:rsid w:val="000242FA"/>
    <w:rsid w:val="0002435C"/>
    <w:rsid w:val="0002477D"/>
    <w:rsid w:val="0002489D"/>
    <w:rsid w:val="000260A1"/>
    <w:rsid w:val="00026436"/>
    <w:rsid w:val="00027090"/>
    <w:rsid w:val="00027187"/>
    <w:rsid w:val="00027397"/>
    <w:rsid w:val="00027972"/>
    <w:rsid w:val="00027FBB"/>
    <w:rsid w:val="0003089A"/>
    <w:rsid w:val="000309F3"/>
    <w:rsid w:val="00030AB5"/>
    <w:rsid w:val="00030D80"/>
    <w:rsid w:val="000318ED"/>
    <w:rsid w:val="00031B29"/>
    <w:rsid w:val="00031DB3"/>
    <w:rsid w:val="00031F51"/>
    <w:rsid w:val="00032555"/>
    <w:rsid w:val="000328C6"/>
    <w:rsid w:val="000329AE"/>
    <w:rsid w:val="00032E2E"/>
    <w:rsid w:val="0003430E"/>
    <w:rsid w:val="00034367"/>
    <w:rsid w:val="00034655"/>
    <w:rsid w:val="00034C97"/>
    <w:rsid w:val="000356DC"/>
    <w:rsid w:val="00035849"/>
    <w:rsid w:val="0003699A"/>
    <w:rsid w:val="00036B75"/>
    <w:rsid w:val="00036E25"/>
    <w:rsid w:val="0003740F"/>
    <w:rsid w:val="00037586"/>
    <w:rsid w:val="00037804"/>
    <w:rsid w:val="00037DED"/>
    <w:rsid w:val="00037FBE"/>
    <w:rsid w:val="000408E4"/>
    <w:rsid w:val="00040A33"/>
    <w:rsid w:val="00040B3F"/>
    <w:rsid w:val="00040B6F"/>
    <w:rsid w:val="00040CD6"/>
    <w:rsid w:val="00041BF4"/>
    <w:rsid w:val="00042308"/>
    <w:rsid w:val="00042E81"/>
    <w:rsid w:val="00042F75"/>
    <w:rsid w:val="00042FD5"/>
    <w:rsid w:val="00043054"/>
    <w:rsid w:val="00043157"/>
    <w:rsid w:val="000431E3"/>
    <w:rsid w:val="000437EA"/>
    <w:rsid w:val="0004441A"/>
    <w:rsid w:val="00044802"/>
    <w:rsid w:val="00044EA3"/>
    <w:rsid w:val="000452CF"/>
    <w:rsid w:val="00045336"/>
    <w:rsid w:val="00045475"/>
    <w:rsid w:val="00045831"/>
    <w:rsid w:val="00045B0B"/>
    <w:rsid w:val="00045CFF"/>
    <w:rsid w:val="0004615E"/>
    <w:rsid w:val="00046430"/>
    <w:rsid w:val="0004649B"/>
    <w:rsid w:val="00046827"/>
    <w:rsid w:val="00046F56"/>
    <w:rsid w:val="000475C6"/>
    <w:rsid w:val="0004766B"/>
    <w:rsid w:val="000476B5"/>
    <w:rsid w:val="00047CF5"/>
    <w:rsid w:val="00047EC8"/>
    <w:rsid w:val="00047EF7"/>
    <w:rsid w:val="0005036F"/>
    <w:rsid w:val="00050461"/>
    <w:rsid w:val="00050BF6"/>
    <w:rsid w:val="00050C94"/>
    <w:rsid w:val="00050D02"/>
    <w:rsid w:val="00050D49"/>
    <w:rsid w:val="000511BA"/>
    <w:rsid w:val="00051223"/>
    <w:rsid w:val="000512E8"/>
    <w:rsid w:val="000519F5"/>
    <w:rsid w:val="0005238B"/>
    <w:rsid w:val="0005341A"/>
    <w:rsid w:val="0005388E"/>
    <w:rsid w:val="00053BFD"/>
    <w:rsid w:val="00054BC2"/>
    <w:rsid w:val="00054C38"/>
    <w:rsid w:val="000554E2"/>
    <w:rsid w:val="00056367"/>
    <w:rsid w:val="000568F2"/>
    <w:rsid w:val="00056CF2"/>
    <w:rsid w:val="00056EC8"/>
    <w:rsid w:val="00056ED5"/>
    <w:rsid w:val="00057095"/>
    <w:rsid w:val="00057166"/>
    <w:rsid w:val="0005739E"/>
    <w:rsid w:val="0005E34E"/>
    <w:rsid w:val="0006131B"/>
    <w:rsid w:val="00061C1D"/>
    <w:rsid w:val="00061D10"/>
    <w:rsid w:val="0006282E"/>
    <w:rsid w:val="00062892"/>
    <w:rsid w:val="00062CBD"/>
    <w:rsid w:val="00063383"/>
    <w:rsid w:val="0006372B"/>
    <w:rsid w:val="0006378A"/>
    <w:rsid w:val="000641AC"/>
    <w:rsid w:val="00064396"/>
    <w:rsid w:val="00064DA0"/>
    <w:rsid w:val="00066977"/>
    <w:rsid w:val="00067346"/>
    <w:rsid w:val="000674E1"/>
    <w:rsid w:val="00067627"/>
    <w:rsid w:val="00067743"/>
    <w:rsid w:val="00067778"/>
    <w:rsid w:val="00067806"/>
    <w:rsid w:val="00067B40"/>
    <w:rsid w:val="00067C74"/>
    <w:rsid w:val="00070894"/>
    <w:rsid w:val="00070E2D"/>
    <w:rsid w:val="00071104"/>
    <w:rsid w:val="0007156D"/>
    <w:rsid w:val="00071A0D"/>
    <w:rsid w:val="0007240F"/>
    <w:rsid w:val="000729BA"/>
    <w:rsid w:val="00072C98"/>
    <w:rsid w:val="00072F83"/>
    <w:rsid w:val="000733B4"/>
    <w:rsid w:val="0007341A"/>
    <w:rsid w:val="00073D56"/>
    <w:rsid w:val="000747CF"/>
    <w:rsid w:val="00074BC4"/>
    <w:rsid w:val="0007541A"/>
    <w:rsid w:val="000754B9"/>
    <w:rsid w:val="00075668"/>
    <w:rsid w:val="00075809"/>
    <w:rsid w:val="00075D13"/>
    <w:rsid w:val="0007636D"/>
    <w:rsid w:val="00076447"/>
    <w:rsid w:val="00076835"/>
    <w:rsid w:val="00076AB8"/>
    <w:rsid w:val="00076C4F"/>
    <w:rsid w:val="000770FC"/>
    <w:rsid w:val="000774F4"/>
    <w:rsid w:val="00080305"/>
    <w:rsid w:val="00080902"/>
    <w:rsid w:val="00080E12"/>
    <w:rsid w:val="00080E90"/>
    <w:rsid w:val="00080F34"/>
    <w:rsid w:val="00081A00"/>
    <w:rsid w:val="00081B0C"/>
    <w:rsid w:val="00081FB4"/>
    <w:rsid w:val="000822F1"/>
    <w:rsid w:val="000824BB"/>
    <w:rsid w:val="00082544"/>
    <w:rsid w:val="000826E7"/>
    <w:rsid w:val="00082714"/>
    <w:rsid w:val="00082BFF"/>
    <w:rsid w:val="00083DF4"/>
    <w:rsid w:val="00084D6B"/>
    <w:rsid w:val="00084EED"/>
    <w:rsid w:val="00085A31"/>
    <w:rsid w:val="00085D11"/>
    <w:rsid w:val="00085E6F"/>
    <w:rsid w:val="000867D9"/>
    <w:rsid w:val="0008688E"/>
    <w:rsid w:val="00086E3D"/>
    <w:rsid w:val="000872CE"/>
    <w:rsid w:val="000875F8"/>
    <w:rsid w:val="000879FA"/>
    <w:rsid w:val="00090305"/>
    <w:rsid w:val="0009057C"/>
    <w:rsid w:val="00090789"/>
    <w:rsid w:val="00090FD9"/>
    <w:rsid w:val="00091080"/>
    <w:rsid w:val="000913F5"/>
    <w:rsid w:val="0009175B"/>
    <w:rsid w:val="0009198D"/>
    <w:rsid w:val="00091D0B"/>
    <w:rsid w:val="00092B1F"/>
    <w:rsid w:val="00093127"/>
    <w:rsid w:val="00093E24"/>
    <w:rsid w:val="00094FE9"/>
    <w:rsid w:val="00095B14"/>
    <w:rsid w:val="00095C25"/>
    <w:rsid w:val="00096AC2"/>
    <w:rsid w:val="00096BEA"/>
    <w:rsid w:val="00096C9A"/>
    <w:rsid w:val="00096DD7"/>
    <w:rsid w:val="00096FB6"/>
    <w:rsid w:val="00097127"/>
    <w:rsid w:val="00097146"/>
    <w:rsid w:val="00097597"/>
    <w:rsid w:val="0009762A"/>
    <w:rsid w:val="000A063F"/>
    <w:rsid w:val="000A10C3"/>
    <w:rsid w:val="000A1672"/>
    <w:rsid w:val="000A2684"/>
    <w:rsid w:val="000A284A"/>
    <w:rsid w:val="000A35E4"/>
    <w:rsid w:val="000A3697"/>
    <w:rsid w:val="000A36E5"/>
    <w:rsid w:val="000A379F"/>
    <w:rsid w:val="000A398F"/>
    <w:rsid w:val="000A3E0D"/>
    <w:rsid w:val="000A3ECB"/>
    <w:rsid w:val="000A40E0"/>
    <w:rsid w:val="000A44DF"/>
    <w:rsid w:val="000A4CDD"/>
    <w:rsid w:val="000A653D"/>
    <w:rsid w:val="000A670A"/>
    <w:rsid w:val="000A6AC3"/>
    <w:rsid w:val="000A6B85"/>
    <w:rsid w:val="000A72B6"/>
    <w:rsid w:val="000A7B0F"/>
    <w:rsid w:val="000A7D25"/>
    <w:rsid w:val="000B0249"/>
    <w:rsid w:val="000B0324"/>
    <w:rsid w:val="000B0AF4"/>
    <w:rsid w:val="000B0B2F"/>
    <w:rsid w:val="000B16C5"/>
    <w:rsid w:val="000B1795"/>
    <w:rsid w:val="000B1922"/>
    <w:rsid w:val="000B1D2E"/>
    <w:rsid w:val="000B1D37"/>
    <w:rsid w:val="000B1D75"/>
    <w:rsid w:val="000B1D98"/>
    <w:rsid w:val="000B272B"/>
    <w:rsid w:val="000B277B"/>
    <w:rsid w:val="000B28D5"/>
    <w:rsid w:val="000B2B39"/>
    <w:rsid w:val="000B3A56"/>
    <w:rsid w:val="000B400D"/>
    <w:rsid w:val="000B4196"/>
    <w:rsid w:val="000B52EA"/>
    <w:rsid w:val="000B562C"/>
    <w:rsid w:val="000B5942"/>
    <w:rsid w:val="000B61A0"/>
    <w:rsid w:val="000B6DD9"/>
    <w:rsid w:val="000B7582"/>
    <w:rsid w:val="000C0282"/>
    <w:rsid w:val="000C0952"/>
    <w:rsid w:val="000C1135"/>
    <w:rsid w:val="000C11C0"/>
    <w:rsid w:val="000C16E0"/>
    <w:rsid w:val="000C1CCC"/>
    <w:rsid w:val="000C1FEE"/>
    <w:rsid w:val="000C2CF6"/>
    <w:rsid w:val="000C2D1E"/>
    <w:rsid w:val="000C2EFA"/>
    <w:rsid w:val="000C331B"/>
    <w:rsid w:val="000C3F48"/>
    <w:rsid w:val="000C40C5"/>
    <w:rsid w:val="000C42A8"/>
    <w:rsid w:val="000C42B0"/>
    <w:rsid w:val="000C43A4"/>
    <w:rsid w:val="000C4CC6"/>
    <w:rsid w:val="000C50AD"/>
    <w:rsid w:val="000C53E9"/>
    <w:rsid w:val="000C5646"/>
    <w:rsid w:val="000C5886"/>
    <w:rsid w:val="000C5988"/>
    <w:rsid w:val="000C60BA"/>
    <w:rsid w:val="000C6469"/>
    <w:rsid w:val="000C6530"/>
    <w:rsid w:val="000C684C"/>
    <w:rsid w:val="000C71B1"/>
    <w:rsid w:val="000C71D1"/>
    <w:rsid w:val="000D012B"/>
    <w:rsid w:val="000D0752"/>
    <w:rsid w:val="000D09AE"/>
    <w:rsid w:val="000D0F87"/>
    <w:rsid w:val="000D184F"/>
    <w:rsid w:val="000D1CDD"/>
    <w:rsid w:val="000D2DD2"/>
    <w:rsid w:val="000D3264"/>
    <w:rsid w:val="000D412B"/>
    <w:rsid w:val="000D425B"/>
    <w:rsid w:val="000D44AA"/>
    <w:rsid w:val="000D5747"/>
    <w:rsid w:val="000D6436"/>
    <w:rsid w:val="000D680C"/>
    <w:rsid w:val="000D6DCE"/>
    <w:rsid w:val="000D736A"/>
    <w:rsid w:val="000E0A63"/>
    <w:rsid w:val="000E0F03"/>
    <w:rsid w:val="000E1022"/>
    <w:rsid w:val="000E1CA0"/>
    <w:rsid w:val="000E1ED6"/>
    <w:rsid w:val="000E1F8F"/>
    <w:rsid w:val="000E2231"/>
    <w:rsid w:val="000E236B"/>
    <w:rsid w:val="000E2759"/>
    <w:rsid w:val="000E2BC3"/>
    <w:rsid w:val="000E30CE"/>
    <w:rsid w:val="000E3CCE"/>
    <w:rsid w:val="000E3F41"/>
    <w:rsid w:val="000E4329"/>
    <w:rsid w:val="000E4FA0"/>
    <w:rsid w:val="000E6AC5"/>
    <w:rsid w:val="000E6E5A"/>
    <w:rsid w:val="000E6F98"/>
    <w:rsid w:val="000E7634"/>
    <w:rsid w:val="000E7B44"/>
    <w:rsid w:val="000E7C2A"/>
    <w:rsid w:val="000E7DD9"/>
    <w:rsid w:val="000F044D"/>
    <w:rsid w:val="000F15A6"/>
    <w:rsid w:val="000F1650"/>
    <w:rsid w:val="000F1743"/>
    <w:rsid w:val="000F1BC9"/>
    <w:rsid w:val="000F2126"/>
    <w:rsid w:val="000F24ED"/>
    <w:rsid w:val="000F283D"/>
    <w:rsid w:val="000F3591"/>
    <w:rsid w:val="000F370A"/>
    <w:rsid w:val="000F3810"/>
    <w:rsid w:val="000F38D4"/>
    <w:rsid w:val="000F3F5A"/>
    <w:rsid w:val="000F411E"/>
    <w:rsid w:val="000F47E5"/>
    <w:rsid w:val="000F4883"/>
    <w:rsid w:val="000F4916"/>
    <w:rsid w:val="000F5D88"/>
    <w:rsid w:val="000F6253"/>
    <w:rsid w:val="000F6A35"/>
    <w:rsid w:val="000F76A2"/>
    <w:rsid w:val="000F78DC"/>
    <w:rsid w:val="000F79DD"/>
    <w:rsid w:val="000F7BE4"/>
    <w:rsid w:val="00100777"/>
    <w:rsid w:val="00100BED"/>
    <w:rsid w:val="00100D36"/>
    <w:rsid w:val="00101205"/>
    <w:rsid w:val="00101247"/>
    <w:rsid w:val="00101DBC"/>
    <w:rsid w:val="0010205D"/>
    <w:rsid w:val="001024B4"/>
    <w:rsid w:val="001029AB"/>
    <w:rsid w:val="001037DF"/>
    <w:rsid w:val="00103A61"/>
    <w:rsid w:val="00103BAF"/>
    <w:rsid w:val="00103BDD"/>
    <w:rsid w:val="0010448D"/>
    <w:rsid w:val="00104594"/>
    <w:rsid w:val="0010467C"/>
    <w:rsid w:val="001047FF"/>
    <w:rsid w:val="00105684"/>
    <w:rsid w:val="00105884"/>
    <w:rsid w:val="00105A5B"/>
    <w:rsid w:val="00106366"/>
    <w:rsid w:val="00106440"/>
    <w:rsid w:val="00106907"/>
    <w:rsid w:val="001071C6"/>
    <w:rsid w:val="0010749F"/>
    <w:rsid w:val="001076C1"/>
    <w:rsid w:val="00107AE1"/>
    <w:rsid w:val="00107B07"/>
    <w:rsid w:val="00107D53"/>
    <w:rsid w:val="00110138"/>
    <w:rsid w:val="001103DE"/>
    <w:rsid w:val="00110EC2"/>
    <w:rsid w:val="0011125D"/>
    <w:rsid w:val="00111291"/>
    <w:rsid w:val="00111621"/>
    <w:rsid w:val="001118B1"/>
    <w:rsid w:val="00111F0D"/>
    <w:rsid w:val="0011259C"/>
    <w:rsid w:val="001128D8"/>
    <w:rsid w:val="00112A35"/>
    <w:rsid w:val="0011304E"/>
    <w:rsid w:val="00113253"/>
    <w:rsid w:val="00113775"/>
    <w:rsid w:val="00113BB7"/>
    <w:rsid w:val="00114AAC"/>
    <w:rsid w:val="00115550"/>
    <w:rsid w:val="00115820"/>
    <w:rsid w:val="001165B3"/>
    <w:rsid w:val="00116D54"/>
    <w:rsid w:val="0011725B"/>
    <w:rsid w:val="00117260"/>
    <w:rsid w:val="001179F5"/>
    <w:rsid w:val="00117A4E"/>
    <w:rsid w:val="00117A5C"/>
    <w:rsid w:val="00120BF5"/>
    <w:rsid w:val="00120CFA"/>
    <w:rsid w:val="00121018"/>
    <w:rsid w:val="00121304"/>
    <w:rsid w:val="001216F2"/>
    <w:rsid w:val="00121D38"/>
    <w:rsid w:val="00121D92"/>
    <w:rsid w:val="00123139"/>
    <w:rsid w:val="00123BC3"/>
    <w:rsid w:val="00123ED7"/>
    <w:rsid w:val="0012506A"/>
    <w:rsid w:val="001256D3"/>
    <w:rsid w:val="0012609B"/>
    <w:rsid w:val="00126B69"/>
    <w:rsid w:val="0012CAFC"/>
    <w:rsid w:val="00130283"/>
    <w:rsid w:val="00130364"/>
    <w:rsid w:val="00130804"/>
    <w:rsid w:val="00130A6F"/>
    <w:rsid w:val="00130A76"/>
    <w:rsid w:val="00130C5A"/>
    <w:rsid w:val="00130DB6"/>
    <w:rsid w:val="00130F5F"/>
    <w:rsid w:val="00131000"/>
    <w:rsid w:val="001312DC"/>
    <w:rsid w:val="0013171B"/>
    <w:rsid w:val="001323C7"/>
    <w:rsid w:val="00132639"/>
    <w:rsid w:val="00132784"/>
    <w:rsid w:val="00132930"/>
    <w:rsid w:val="00132F6C"/>
    <w:rsid w:val="00133164"/>
    <w:rsid w:val="001337E6"/>
    <w:rsid w:val="001339A4"/>
    <w:rsid w:val="00133CBB"/>
    <w:rsid w:val="0013458A"/>
    <w:rsid w:val="00134A1A"/>
    <w:rsid w:val="00134C11"/>
    <w:rsid w:val="00134CA2"/>
    <w:rsid w:val="00134F94"/>
    <w:rsid w:val="0013533D"/>
    <w:rsid w:val="00135878"/>
    <w:rsid w:val="001358B0"/>
    <w:rsid w:val="00135E51"/>
    <w:rsid w:val="00136001"/>
    <w:rsid w:val="00136532"/>
    <w:rsid w:val="001365B6"/>
    <w:rsid w:val="001365CC"/>
    <w:rsid w:val="00140503"/>
    <w:rsid w:val="00140B5A"/>
    <w:rsid w:val="00140EAF"/>
    <w:rsid w:val="0014136A"/>
    <w:rsid w:val="001413AA"/>
    <w:rsid w:val="00141A6D"/>
    <w:rsid w:val="00142689"/>
    <w:rsid w:val="001437C7"/>
    <w:rsid w:val="0014380A"/>
    <w:rsid w:val="001438B8"/>
    <w:rsid w:val="001438FE"/>
    <w:rsid w:val="001442A5"/>
    <w:rsid w:val="001446DF"/>
    <w:rsid w:val="0014500D"/>
    <w:rsid w:val="00145518"/>
    <w:rsid w:val="00146111"/>
    <w:rsid w:val="001463C9"/>
    <w:rsid w:val="0014691F"/>
    <w:rsid w:val="00146E72"/>
    <w:rsid w:val="00147732"/>
    <w:rsid w:val="00147EDC"/>
    <w:rsid w:val="0014C9CF"/>
    <w:rsid w:val="00150AAF"/>
    <w:rsid w:val="00150BC5"/>
    <w:rsid w:val="00151631"/>
    <w:rsid w:val="00151723"/>
    <w:rsid w:val="00152133"/>
    <w:rsid w:val="00152A81"/>
    <w:rsid w:val="00152AB4"/>
    <w:rsid w:val="00154487"/>
    <w:rsid w:val="00154B0B"/>
    <w:rsid w:val="00154DEB"/>
    <w:rsid w:val="00154EB8"/>
    <w:rsid w:val="001550C5"/>
    <w:rsid w:val="00155111"/>
    <w:rsid w:val="00155142"/>
    <w:rsid w:val="001553AB"/>
    <w:rsid w:val="00155F82"/>
    <w:rsid w:val="0015619B"/>
    <w:rsid w:val="00156AC7"/>
    <w:rsid w:val="00157DB2"/>
    <w:rsid w:val="00157EDC"/>
    <w:rsid w:val="00160055"/>
    <w:rsid w:val="001601C4"/>
    <w:rsid w:val="001609BB"/>
    <w:rsid w:val="00160B1F"/>
    <w:rsid w:val="00160D4D"/>
    <w:rsid w:val="00160F89"/>
    <w:rsid w:val="001613C1"/>
    <w:rsid w:val="00161964"/>
    <w:rsid w:val="00161A05"/>
    <w:rsid w:val="00161CCA"/>
    <w:rsid w:val="00161DF9"/>
    <w:rsid w:val="00161FBC"/>
    <w:rsid w:val="00162C3D"/>
    <w:rsid w:val="001632EA"/>
    <w:rsid w:val="00163435"/>
    <w:rsid w:val="00163496"/>
    <w:rsid w:val="00163696"/>
    <w:rsid w:val="00163AF1"/>
    <w:rsid w:val="00163C57"/>
    <w:rsid w:val="001643C6"/>
    <w:rsid w:val="00164A4B"/>
    <w:rsid w:val="00164F97"/>
    <w:rsid w:val="00165560"/>
    <w:rsid w:val="00165648"/>
    <w:rsid w:val="00165AB1"/>
    <w:rsid w:val="001662CE"/>
    <w:rsid w:val="001666C1"/>
    <w:rsid w:val="00166BA0"/>
    <w:rsid w:val="00166E9B"/>
    <w:rsid w:val="00166EFA"/>
    <w:rsid w:val="00166F3B"/>
    <w:rsid w:val="00167C4F"/>
    <w:rsid w:val="00167CE2"/>
    <w:rsid w:val="00167CFF"/>
    <w:rsid w:val="0017026E"/>
    <w:rsid w:val="00170623"/>
    <w:rsid w:val="001708BA"/>
    <w:rsid w:val="0017120A"/>
    <w:rsid w:val="00171436"/>
    <w:rsid w:val="0017192E"/>
    <w:rsid w:val="00171AFF"/>
    <w:rsid w:val="00171BD2"/>
    <w:rsid w:val="00171DB3"/>
    <w:rsid w:val="00171E6C"/>
    <w:rsid w:val="00172799"/>
    <w:rsid w:val="00172B56"/>
    <w:rsid w:val="00172EF6"/>
    <w:rsid w:val="00173428"/>
    <w:rsid w:val="00173725"/>
    <w:rsid w:val="00173D1D"/>
    <w:rsid w:val="00173D9A"/>
    <w:rsid w:val="0017484E"/>
    <w:rsid w:val="00174871"/>
    <w:rsid w:val="00174B99"/>
    <w:rsid w:val="00174D95"/>
    <w:rsid w:val="0017508A"/>
    <w:rsid w:val="00175B22"/>
    <w:rsid w:val="00175EBA"/>
    <w:rsid w:val="001761F0"/>
    <w:rsid w:val="0017626A"/>
    <w:rsid w:val="0017630A"/>
    <w:rsid w:val="001767F4"/>
    <w:rsid w:val="00177059"/>
    <w:rsid w:val="0017775A"/>
    <w:rsid w:val="001777CF"/>
    <w:rsid w:val="001779A4"/>
    <w:rsid w:val="00177A5B"/>
    <w:rsid w:val="00177D2B"/>
    <w:rsid w:val="00180076"/>
    <w:rsid w:val="0018035A"/>
    <w:rsid w:val="00180612"/>
    <w:rsid w:val="001806F1"/>
    <w:rsid w:val="00180F0D"/>
    <w:rsid w:val="00180F9B"/>
    <w:rsid w:val="00181223"/>
    <w:rsid w:val="001813F6"/>
    <w:rsid w:val="001824DA"/>
    <w:rsid w:val="0018251A"/>
    <w:rsid w:val="00182AAE"/>
    <w:rsid w:val="00184627"/>
    <w:rsid w:val="00184F34"/>
    <w:rsid w:val="0018524E"/>
    <w:rsid w:val="0018593B"/>
    <w:rsid w:val="0018602B"/>
    <w:rsid w:val="0018629D"/>
    <w:rsid w:val="00186792"/>
    <w:rsid w:val="00186F37"/>
    <w:rsid w:val="00187619"/>
    <w:rsid w:val="00187AE1"/>
    <w:rsid w:val="00187E81"/>
    <w:rsid w:val="00190588"/>
    <w:rsid w:val="00190687"/>
    <w:rsid w:val="0019071E"/>
    <w:rsid w:val="00190BAF"/>
    <w:rsid w:val="00191007"/>
    <w:rsid w:val="0019100C"/>
    <w:rsid w:val="00191371"/>
    <w:rsid w:val="0019158C"/>
    <w:rsid w:val="00191698"/>
    <w:rsid w:val="0019219E"/>
    <w:rsid w:val="001924CD"/>
    <w:rsid w:val="0019257A"/>
    <w:rsid w:val="001925D6"/>
    <w:rsid w:val="0019295E"/>
    <w:rsid w:val="00193212"/>
    <w:rsid w:val="00193430"/>
    <w:rsid w:val="00193D13"/>
    <w:rsid w:val="00193DA5"/>
    <w:rsid w:val="00194435"/>
    <w:rsid w:val="0019519A"/>
    <w:rsid w:val="001953B0"/>
    <w:rsid w:val="00195C3C"/>
    <w:rsid w:val="00195C86"/>
    <w:rsid w:val="0019626D"/>
    <w:rsid w:val="00196DA2"/>
    <w:rsid w:val="00196EC5"/>
    <w:rsid w:val="00197D90"/>
    <w:rsid w:val="001A03F7"/>
    <w:rsid w:val="001A0444"/>
    <w:rsid w:val="001A0603"/>
    <w:rsid w:val="001A0AD5"/>
    <w:rsid w:val="001A0AFE"/>
    <w:rsid w:val="001A12F5"/>
    <w:rsid w:val="001A1696"/>
    <w:rsid w:val="001A17D5"/>
    <w:rsid w:val="001A1944"/>
    <w:rsid w:val="001A1A7F"/>
    <w:rsid w:val="001A220D"/>
    <w:rsid w:val="001A3038"/>
    <w:rsid w:val="001A3069"/>
    <w:rsid w:val="001A3219"/>
    <w:rsid w:val="001A39A1"/>
    <w:rsid w:val="001A44C6"/>
    <w:rsid w:val="001A4958"/>
    <w:rsid w:val="001A4959"/>
    <w:rsid w:val="001A6386"/>
    <w:rsid w:val="001A65F1"/>
    <w:rsid w:val="001A6707"/>
    <w:rsid w:val="001A692A"/>
    <w:rsid w:val="001A6B54"/>
    <w:rsid w:val="001A6D4B"/>
    <w:rsid w:val="001A773B"/>
    <w:rsid w:val="001A7DD0"/>
    <w:rsid w:val="001B0492"/>
    <w:rsid w:val="001B0ABB"/>
    <w:rsid w:val="001B114A"/>
    <w:rsid w:val="001B11B4"/>
    <w:rsid w:val="001B1295"/>
    <w:rsid w:val="001B13EE"/>
    <w:rsid w:val="001B14F9"/>
    <w:rsid w:val="001B1687"/>
    <w:rsid w:val="001B1B40"/>
    <w:rsid w:val="001B1E2F"/>
    <w:rsid w:val="001B245B"/>
    <w:rsid w:val="001B26DA"/>
    <w:rsid w:val="001B2D09"/>
    <w:rsid w:val="001B2E93"/>
    <w:rsid w:val="001B2F59"/>
    <w:rsid w:val="001B32DE"/>
    <w:rsid w:val="001B3416"/>
    <w:rsid w:val="001B3456"/>
    <w:rsid w:val="001B3936"/>
    <w:rsid w:val="001B3B5A"/>
    <w:rsid w:val="001B3B90"/>
    <w:rsid w:val="001B4055"/>
    <w:rsid w:val="001B495C"/>
    <w:rsid w:val="001B4DEB"/>
    <w:rsid w:val="001B50C7"/>
    <w:rsid w:val="001B525A"/>
    <w:rsid w:val="001B5262"/>
    <w:rsid w:val="001B5325"/>
    <w:rsid w:val="001B53E6"/>
    <w:rsid w:val="001B56BB"/>
    <w:rsid w:val="001B5954"/>
    <w:rsid w:val="001B5BAF"/>
    <w:rsid w:val="001B73D7"/>
    <w:rsid w:val="001B7D89"/>
    <w:rsid w:val="001B7E05"/>
    <w:rsid w:val="001C00FC"/>
    <w:rsid w:val="001C08F3"/>
    <w:rsid w:val="001C0952"/>
    <w:rsid w:val="001C0CDE"/>
    <w:rsid w:val="001C0E53"/>
    <w:rsid w:val="001C1A14"/>
    <w:rsid w:val="001C2818"/>
    <w:rsid w:val="001C2A60"/>
    <w:rsid w:val="001C2FD7"/>
    <w:rsid w:val="001C3153"/>
    <w:rsid w:val="001C3B43"/>
    <w:rsid w:val="001C3D5C"/>
    <w:rsid w:val="001C3F54"/>
    <w:rsid w:val="001C4412"/>
    <w:rsid w:val="001C5A03"/>
    <w:rsid w:val="001C648F"/>
    <w:rsid w:val="001C6EAC"/>
    <w:rsid w:val="001C6EC0"/>
    <w:rsid w:val="001C7560"/>
    <w:rsid w:val="001C7B7B"/>
    <w:rsid w:val="001C7F15"/>
    <w:rsid w:val="001C7F3C"/>
    <w:rsid w:val="001D0D28"/>
    <w:rsid w:val="001D1124"/>
    <w:rsid w:val="001D1F08"/>
    <w:rsid w:val="001D1F45"/>
    <w:rsid w:val="001D2793"/>
    <w:rsid w:val="001D3AAA"/>
    <w:rsid w:val="001D4D1D"/>
    <w:rsid w:val="001D4EEE"/>
    <w:rsid w:val="001D4F06"/>
    <w:rsid w:val="001D53EF"/>
    <w:rsid w:val="001D57AE"/>
    <w:rsid w:val="001D5A9D"/>
    <w:rsid w:val="001D6839"/>
    <w:rsid w:val="001D6FBE"/>
    <w:rsid w:val="001D7B20"/>
    <w:rsid w:val="001D7D30"/>
    <w:rsid w:val="001E0384"/>
    <w:rsid w:val="001E0661"/>
    <w:rsid w:val="001E06BD"/>
    <w:rsid w:val="001E0D27"/>
    <w:rsid w:val="001E0DDD"/>
    <w:rsid w:val="001E0E61"/>
    <w:rsid w:val="001E1D44"/>
    <w:rsid w:val="001E2D41"/>
    <w:rsid w:val="001E2D99"/>
    <w:rsid w:val="001E3236"/>
    <w:rsid w:val="001E3A34"/>
    <w:rsid w:val="001E49C9"/>
    <w:rsid w:val="001E4BF6"/>
    <w:rsid w:val="001E4EB9"/>
    <w:rsid w:val="001E582D"/>
    <w:rsid w:val="001E5A29"/>
    <w:rsid w:val="001E5A62"/>
    <w:rsid w:val="001E5BB6"/>
    <w:rsid w:val="001E6910"/>
    <w:rsid w:val="001F0A44"/>
    <w:rsid w:val="001F2169"/>
    <w:rsid w:val="001F2590"/>
    <w:rsid w:val="001F2BFD"/>
    <w:rsid w:val="001F552E"/>
    <w:rsid w:val="001F5999"/>
    <w:rsid w:val="001F5D9A"/>
    <w:rsid w:val="001F6DAE"/>
    <w:rsid w:val="001F9811"/>
    <w:rsid w:val="00200AA7"/>
    <w:rsid w:val="00200AE5"/>
    <w:rsid w:val="00200F5C"/>
    <w:rsid w:val="0020130D"/>
    <w:rsid w:val="00201342"/>
    <w:rsid w:val="0020176A"/>
    <w:rsid w:val="002017C4"/>
    <w:rsid w:val="0020183F"/>
    <w:rsid w:val="002018DE"/>
    <w:rsid w:val="002018FC"/>
    <w:rsid w:val="00201912"/>
    <w:rsid w:val="00201E8B"/>
    <w:rsid w:val="00202002"/>
    <w:rsid w:val="002021F3"/>
    <w:rsid w:val="002025B1"/>
    <w:rsid w:val="0020288C"/>
    <w:rsid w:val="002030B0"/>
    <w:rsid w:val="00203660"/>
    <w:rsid w:val="00203B8D"/>
    <w:rsid w:val="002040DA"/>
    <w:rsid w:val="002044EB"/>
    <w:rsid w:val="00204F66"/>
    <w:rsid w:val="0020522F"/>
    <w:rsid w:val="002052D8"/>
    <w:rsid w:val="00205A2C"/>
    <w:rsid w:val="00205AF5"/>
    <w:rsid w:val="00205C80"/>
    <w:rsid w:val="00205E46"/>
    <w:rsid w:val="00206134"/>
    <w:rsid w:val="002063B9"/>
    <w:rsid w:val="00206480"/>
    <w:rsid w:val="00206608"/>
    <w:rsid w:val="00206C7B"/>
    <w:rsid w:val="002073C0"/>
    <w:rsid w:val="0020790F"/>
    <w:rsid w:val="00207B82"/>
    <w:rsid w:val="00207C54"/>
    <w:rsid w:val="00207F89"/>
    <w:rsid w:val="002104FA"/>
    <w:rsid w:val="002106AE"/>
    <w:rsid w:val="002108AA"/>
    <w:rsid w:val="00210CC7"/>
    <w:rsid w:val="00211351"/>
    <w:rsid w:val="002118B5"/>
    <w:rsid w:val="0021203B"/>
    <w:rsid w:val="00212062"/>
    <w:rsid w:val="0021237D"/>
    <w:rsid w:val="0021269B"/>
    <w:rsid w:val="00212723"/>
    <w:rsid w:val="0021283A"/>
    <w:rsid w:val="002135BC"/>
    <w:rsid w:val="00213D47"/>
    <w:rsid w:val="00213D74"/>
    <w:rsid w:val="00214103"/>
    <w:rsid w:val="0021423C"/>
    <w:rsid w:val="00214C8F"/>
    <w:rsid w:val="002154F1"/>
    <w:rsid w:val="00215614"/>
    <w:rsid w:val="00215991"/>
    <w:rsid w:val="00215CCA"/>
    <w:rsid w:val="002160EB"/>
    <w:rsid w:val="0021638F"/>
    <w:rsid w:val="00216DAB"/>
    <w:rsid w:val="00216DDD"/>
    <w:rsid w:val="00217A1F"/>
    <w:rsid w:val="00217B54"/>
    <w:rsid w:val="00217E9B"/>
    <w:rsid w:val="0022009E"/>
    <w:rsid w:val="00220226"/>
    <w:rsid w:val="002203AA"/>
    <w:rsid w:val="00220F25"/>
    <w:rsid w:val="002216A8"/>
    <w:rsid w:val="00221AAD"/>
    <w:rsid w:val="00221DFD"/>
    <w:rsid w:val="00221EE7"/>
    <w:rsid w:val="00222298"/>
    <w:rsid w:val="002229FF"/>
    <w:rsid w:val="00222AAE"/>
    <w:rsid w:val="00223101"/>
    <w:rsid w:val="0022347A"/>
    <w:rsid w:val="00223840"/>
    <w:rsid w:val="00223A80"/>
    <w:rsid w:val="00224ABF"/>
    <w:rsid w:val="00224F28"/>
    <w:rsid w:val="00225139"/>
    <w:rsid w:val="002253A8"/>
    <w:rsid w:val="00226062"/>
    <w:rsid w:val="00226250"/>
    <w:rsid w:val="002265B4"/>
    <w:rsid w:val="00226630"/>
    <w:rsid w:val="002270D8"/>
    <w:rsid w:val="00227398"/>
    <w:rsid w:val="00227676"/>
    <w:rsid w:val="0022887F"/>
    <w:rsid w:val="0023015F"/>
    <w:rsid w:val="0023056C"/>
    <w:rsid w:val="002308B4"/>
    <w:rsid w:val="00230C64"/>
    <w:rsid w:val="00230C6A"/>
    <w:rsid w:val="00230F9B"/>
    <w:rsid w:val="00231115"/>
    <w:rsid w:val="00231384"/>
    <w:rsid w:val="002313D3"/>
    <w:rsid w:val="002316F7"/>
    <w:rsid w:val="00231789"/>
    <w:rsid w:val="00231E30"/>
    <w:rsid w:val="00231E75"/>
    <w:rsid w:val="00232094"/>
    <w:rsid w:val="00232450"/>
    <w:rsid w:val="002327C8"/>
    <w:rsid w:val="002328A1"/>
    <w:rsid w:val="00232B58"/>
    <w:rsid w:val="00232B9E"/>
    <w:rsid w:val="00233A23"/>
    <w:rsid w:val="00233AB6"/>
    <w:rsid w:val="00233CEE"/>
    <w:rsid w:val="002340A2"/>
    <w:rsid w:val="002340D1"/>
    <w:rsid w:val="0023410D"/>
    <w:rsid w:val="002343AB"/>
    <w:rsid w:val="002345EE"/>
    <w:rsid w:val="002347F3"/>
    <w:rsid w:val="00234D14"/>
    <w:rsid w:val="00235516"/>
    <w:rsid w:val="0023593F"/>
    <w:rsid w:val="00236C75"/>
    <w:rsid w:val="0023716B"/>
    <w:rsid w:val="0023764B"/>
    <w:rsid w:val="00237CAB"/>
    <w:rsid w:val="00237D0F"/>
    <w:rsid w:val="0023B0B0"/>
    <w:rsid w:val="0024054B"/>
    <w:rsid w:val="00240B62"/>
    <w:rsid w:val="00240C1F"/>
    <w:rsid w:val="002417E9"/>
    <w:rsid w:val="00241E85"/>
    <w:rsid w:val="00241E93"/>
    <w:rsid w:val="00241F37"/>
    <w:rsid w:val="002424B3"/>
    <w:rsid w:val="0024258A"/>
    <w:rsid w:val="00242AEB"/>
    <w:rsid w:val="00242CAD"/>
    <w:rsid w:val="00242E6C"/>
    <w:rsid w:val="002430EE"/>
    <w:rsid w:val="00243370"/>
    <w:rsid w:val="00244106"/>
    <w:rsid w:val="0024468F"/>
    <w:rsid w:val="00244C40"/>
    <w:rsid w:val="00245612"/>
    <w:rsid w:val="00246124"/>
    <w:rsid w:val="00246CDA"/>
    <w:rsid w:val="00247630"/>
    <w:rsid w:val="0024772F"/>
    <w:rsid w:val="002477DA"/>
    <w:rsid w:val="002506B3"/>
    <w:rsid w:val="00250C29"/>
    <w:rsid w:val="0025149B"/>
    <w:rsid w:val="00251737"/>
    <w:rsid w:val="00251ADF"/>
    <w:rsid w:val="0025307E"/>
    <w:rsid w:val="0025338D"/>
    <w:rsid w:val="002542F7"/>
    <w:rsid w:val="00255F23"/>
    <w:rsid w:val="00255F5D"/>
    <w:rsid w:val="002568AA"/>
    <w:rsid w:val="00256A53"/>
    <w:rsid w:val="00256F2D"/>
    <w:rsid w:val="00257046"/>
    <w:rsid w:val="002573B5"/>
    <w:rsid w:val="002578F4"/>
    <w:rsid w:val="002579AF"/>
    <w:rsid w:val="00257F46"/>
    <w:rsid w:val="0025F94D"/>
    <w:rsid w:val="00261118"/>
    <w:rsid w:val="002614E3"/>
    <w:rsid w:val="002618BD"/>
    <w:rsid w:val="0026236D"/>
    <w:rsid w:val="00262395"/>
    <w:rsid w:val="002625AC"/>
    <w:rsid w:val="00262C1F"/>
    <w:rsid w:val="00263076"/>
    <w:rsid w:val="002633AF"/>
    <w:rsid w:val="00263C19"/>
    <w:rsid w:val="00264A00"/>
    <w:rsid w:val="00265724"/>
    <w:rsid w:val="00265A09"/>
    <w:rsid w:val="002662B2"/>
    <w:rsid w:val="002665BB"/>
    <w:rsid w:val="0026675F"/>
    <w:rsid w:val="002667B3"/>
    <w:rsid w:val="00266AA2"/>
    <w:rsid w:val="0026771B"/>
    <w:rsid w:val="00267E83"/>
    <w:rsid w:val="00270043"/>
    <w:rsid w:val="00270AD8"/>
    <w:rsid w:val="00270B4E"/>
    <w:rsid w:val="00270D61"/>
    <w:rsid w:val="00270E4A"/>
    <w:rsid w:val="0027108F"/>
    <w:rsid w:val="00271754"/>
    <w:rsid w:val="0027199F"/>
    <w:rsid w:val="00272087"/>
    <w:rsid w:val="002723CE"/>
    <w:rsid w:val="00272A3A"/>
    <w:rsid w:val="00272E22"/>
    <w:rsid w:val="002733DC"/>
    <w:rsid w:val="002738F6"/>
    <w:rsid w:val="00273D01"/>
    <w:rsid w:val="00274625"/>
    <w:rsid w:val="00274646"/>
    <w:rsid w:val="00275220"/>
    <w:rsid w:val="00275389"/>
    <w:rsid w:val="00275A79"/>
    <w:rsid w:val="00275D39"/>
    <w:rsid w:val="00275FBE"/>
    <w:rsid w:val="00276BB0"/>
    <w:rsid w:val="00276E29"/>
    <w:rsid w:val="00277925"/>
    <w:rsid w:val="002803C5"/>
    <w:rsid w:val="00280A3F"/>
    <w:rsid w:val="00280E09"/>
    <w:rsid w:val="00280E41"/>
    <w:rsid w:val="002816D7"/>
    <w:rsid w:val="0028170B"/>
    <w:rsid w:val="0028189C"/>
    <w:rsid w:val="00281B7D"/>
    <w:rsid w:val="00281D5C"/>
    <w:rsid w:val="00281F64"/>
    <w:rsid w:val="00282585"/>
    <w:rsid w:val="00282963"/>
    <w:rsid w:val="00282A3E"/>
    <w:rsid w:val="00282B7A"/>
    <w:rsid w:val="00282C14"/>
    <w:rsid w:val="00283531"/>
    <w:rsid w:val="00283A24"/>
    <w:rsid w:val="00283FBF"/>
    <w:rsid w:val="00284C3C"/>
    <w:rsid w:val="00284DA8"/>
    <w:rsid w:val="002854DD"/>
    <w:rsid w:val="0028574D"/>
    <w:rsid w:val="00285D22"/>
    <w:rsid w:val="002863D3"/>
    <w:rsid w:val="002865BC"/>
    <w:rsid w:val="00287460"/>
    <w:rsid w:val="0028784B"/>
    <w:rsid w:val="00290597"/>
    <w:rsid w:val="0029091B"/>
    <w:rsid w:val="00290C2D"/>
    <w:rsid w:val="00290E8B"/>
    <w:rsid w:val="00291233"/>
    <w:rsid w:val="00291236"/>
    <w:rsid w:val="00291970"/>
    <w:rsid w:val="00291A48"/>
    <w:rsid w:val="00291DB7"/>
    <w:rsid w:val="002920D9"/>
    <w:rsid w:val="0029211E"/>
    <w:rsid w:val="00292137"/>
    <w:rsid w:val="0029227F"/>
    <w:rsid w:val="002922B2"/>
    <w:rsid w:val="002922DC"/>
    <w:rsid w:val="002925CD"/>
    <w:rsid w:val="00292956"/>
    <w:rsid w:val="00293350"/>
    <w:rsid w:val="002937FC"/>
    <w:rsid w:val="00293A69"/>
    <w:rsid w:val="00293BAA"/>
    <w:rsid w:val="00293BFE"/>
    <w:rsid w:val="00293DA2"/>
    <w:rsid w:val="002955B6"/>
    <w:rsid w:val="0029618D"/>
    <w:rsid w:val="00296455"/>
    <w:rsid w:val="00296EB9"/>
    <w:rsid w:val="00296F67"/>
    <w:rsid w:val="00297644"/>
    <w:rsid w:val="00297737"/>
    <w:rsid w:val="00297890"/>
    <w:rsid w:val="00297EC5"/>
    <w:rsid w:val="0029FE9C"/>
    <w:rsid w:val="002A0464"/>
    <w:rsid w:val="002A0734"/>
    <w:rsid w:val="002A1F29"/>
    <w:rsid w:val="002A1F9D"/>
    <w:rsid w:val="002A1F9F"/>
    <w:rsid w:val="002A2C1D"/>
    <w:rsid w:val="002A2FEE"/>
    <w:rsid w:val="002A37F8"/>
    <w:rsid w:val="002A3920"/>
    <w:rsid w:val="002A3CC7"/>
    <w:rsid w:val="002A427B"/>
    <w:rsid w:val="002A44B3"/>
    <w:rsid w:val="002A44D7"/>
    <w:rsid w:val="002A489A"/>
    <w:rsid w:val="002A5082"/>
    <w:rsid w:val="002A50BD"/>
    <w:rsid w:val="002A5812"/>
    <w:rsid w:val="002A5B53"/>
    <w:rsid w:val="002A6033"/>
    <w:rsid w:val="002A7914"/>
    <w:rsid w:val="002A7C7C"/>
    <w:rsid w:val="002A7F1C"/>
    <w:rsid w:val="002AA0BA"/>
    <w:rsid w:val="002AF6CB"/>
    <w:rsid w:val="002B0315"/>
    <w:rsid w:val="002B0793"/>
    <w:rsid w:val="002B0C3A"/>
    <w:rsid w:val="002B1789"/>
    <w:rsid w:val="002B1AFF"/>
    <w:rsid w:val="002B232D"/>
    <w:rsid w:val="002B27E3"/>
    <w:rsid w:val="002B44E1"/>
    <w:rsid w:val="002B452D"/>
    <w:rsid w:val="002B4A83"/>
    <w:rsid w:val="002B5675"/>
    <w:rsid w:val="002B581F"/>
    <w:rsid w:val="002B6577"/>
    <w:rsid w:val="002B6FE2"/>
    <w:rsid w:val="002B71C8"/>
    <w:rsid w:val="002B724F"/>
    <w:rsid w:val="002B732A"/>
    <w:rsid w:val="002B78CB"/>
    <w:rsid w:val="002B79C2"/>
    <w:rsid w:val="002C01B9"/>
    <w:rsid w:val="002C02C2"/>
    <w:rsid w:val="002C1100"/>
    <w:rsid w:val="002C1BCF"/>
    <w:rsid w:val="002C1E86"/>
    <w:rsid w:val="002C2076"/>
    <w:rsid w:val="002C210E"/>
    <w:rsid w:val="002C21B3"/>
    <w:rsid w:val="002C2933"/>
    <w:rsid w:val="002C2A34"/>
    <w:rsid w:val="002C2A42"/>
    <w:rsid w:val="002C2A8D"/>
    <w:rsid w:val="002C2B0F"/>
    <w:rsid w:val="002C2F66"/>
    <w:rsid w:val="002C3458"/>
    <w:rsid w:val="002C3790"/>
    <w:rsid w:val="002C3B25"/>
    <w:rsid w:val="002C3C2A"/>
    <w:rsid w:val="002C40B9"/>
    <w:rsid w:val="002C4351"/>
    <w:rsid w:val="002C43F8"/>
    <w:rsid w:val="002C4844"/>
    <w:rsid w:val="002C4D2C"/>
    <w:rsid w:val="002C4D99"/>
    <w:rsid w:val="002C53C9"/>
    <w:rsid w:val="002C574C"/>
    <w:rsid w:val="002C5980"/>
    <w:rsid w:val="002C5AF5"/>
    <w:rsid w:val="002C60C1"/>
    <w:rsid w:val="002C61D5"/>
    <w:rsid w:val="002C690B"/>
    <w:rsid w:val="002C79E4"/>
    <w:rsid w:val="002C7D20"/>
    <w:rsid w:val="002C7D26"/>
    <w:rsid w:val="002C8D3E"/>
    <w:rsid w:val="002D007B"/>
    <w:rsid w:val="002D06A8"/>
    <w:rsid w:val="002D06BC"/>
    <w:rsid w:val="002D1190"/>
    <w:rsid w:val="002D2289"/>
    <w:rsid w:val="002D2E82"/>
    <w:rsid w:val="002D33B9"/>
    <w:rsid w:val="002D3FA5"/>
    <w:rsid w:val="002D4086"/>
    <w:rsid w:val="002D412C"/>
    <w:rsid w:val="002D4257"/>
    <w:rsid w:val="002D46A2"/>
    <w:rsid w:val="002D46FE"/>
    <w:rsid w:val="002D51E5"/>
    <w:rsid w:val="002D5596"/>
    <w:rsid w:val="002D6487"/>
    <w:rsid w:val="002D6889"/>
    <w:rsid w:val="002D69CC"/>
    <w:rsid w:val="002D6B6B"/>
    <w:rsid w:val="002D708C"/>
    <w:rsid w:val="002E037A"/>
    <w:rsid w:val="002E15EE"/>
    <w:rsid w:val="002E1EA9"/>
    <w:rsid w:val="002E1F15"/>
    <w:rsid w:val="002E212E"/>
    <w:rsid w:val="002E262C"/>
    <w:rsid w:val="002E29CE"/>
    <w:rsid w:val="002E2E19"/>
    <w:rsid w:val="002E2F07"/>
    <w:rsid w:val="002E3B46"/>
    <w:rsid w:val="002E3DD7"/>
    <w:rsid w:val="002E4010"/>
    <w:rsid w:val="002E47A9"/>
    <w:rsid w:val="002E4ED1"/>
    <w:rsid w:val="002E5254"/>
    <w:rsid w:val="002E5987"/>
    <w:rsid w:val="002E5C7A"/>
    <w:rsid w:val="002E5CEA"/>
    <w:rsid w:val="002E613C"/>
    <w:rsid w:val="002E647C"/>
    <w:rsid w:val="002E6CD4"/>
    <w:rsid w:val="002E6D6A"/>
    <w:rsid w:val="002E721F"/>
    <w:rsid w:val="002E7562"/>
    <w:rsid w:val="002E7936"/>
    <w:rsid w:val="002E7A28"/>
    <w:rsid w:val="002E7D08"/>
    <w:rsid w:val="002F1189"/>
    <w:rsid w:val="002F160E"/>
    <w:rsid w:val="002F210B"/>
    <w:rsid w:val="002F2247"/>
    <w:rsid w:val="002F3D71"/>
    <w:rsid w:val="002F3DCB"/>
    <w:rsid w:val="002F43E4"/>
    <w:rsid w:val="002F4BC9"/>
    <w:rsid w:val="002F5081"/>
    <w:rsid w:val="002F5578"/>
    <w:rsid w:val="002F57EF"/>
    <w:rsid w:val="002F5ACE"/>
    <w:rsid w:val="002F5E8A"/>
    <w:rsid w:val="002F6B5B"/>
    <w:rsid w:val="002F6C98"/>
    <w:rsid w:val="002F76F2"/>
    <w:rsid w:val="002F79E9"/>
    <w:rsid w:val="002F7AE1"/>
    <w:rsid w:val="003004C1"/>
    <w:rsid w:val="00300AE7"/>
    <w:rsid w:val="00301A97"/>
    <w:rsid w:val="00301AFC"/>
    <w:rsid w:val="00301B77"/>
    <w:rsid w:val="00301F3A"/>
    <w:rsid w:val="00302104"/>
    <w:rsid w:val="003022E6"/>
    <w:rsid w:val="003023C4"/>
    <w:rsid w:val="00302401"/>
    <w:rsid w:val="003024C6"/>
    <w:rsid w:val="003024DE"/>
    <w:rsid w:val="0030298E"/>
    <w:rsid w:val="0030318A"/>
    <w:rsid w:val="003031C0"/>
    <w:rsid w:val="003033C8"/>
    <w:rsid w:val="003033F2"/>
    <w:rsid w:val="003040E6"/>
    <w:rsid w:val="003041F6"/>
    <w:rsid w:val="0030427F"/>
    <w:rsid w:val="003049F6"/>
    <w:rsid w:val="00305782"/>
    <w:rsid w:val="003058EA"/>
    <w:rsid w:val="0030593D"/>
    <w:rsid w:val="00305B33"/>
    <w:rsid w:val="00305DBD"/>
    <w:rsid w:val="00305DF9"/>
    <w:rsid w:val="00306A0A"/>
    <w:rsid w:val="00306B2B"/>
    <w:rsid w:val="00306C31"/>
    <w:rsid w:val="00307113"/>
    <w:rsid w:val="003074DC"/>
    <w:rsid w:val="00307866"/>
    <w:rsid w:val="00307C96"/>
    <w:rsid w:val="0031000B"/>
    <w:rsid w:val="0031026E"/>
    <w:rsid w:val="00310331"/>
    <w:rsid w:val="003112F3"/>
    <w:rsid w:val="00311DBE"/>
    <w:rsid w:val="00311FDD"/>
    <w:rsid w:val="0031281C"/>
    <w:rsid w:val="003128B2"/>
    <w:rsid w:val="00312987"/>
    <w:rsid w:val="003130EB"/>
    <w:rsid w:val="00313694"/>
    <w:rsid w:val="0031501A"/>
    <w:rsid w:val="0031511A"/>
    <w:rsid w:val="0031597E"/>
    <w:rsid w:val="00315B9E"/>
    <w:rsid w:val="00315EFE"/>
    <w:rsid w:val="00316130"/>
    <w:rsid w:val="00316510"/>
    <w:rsid w:val="0031669D"/>
    <w:rsid w:val="00316790"/>
    <w:rsid w:val="0031726C"/>
    <w:rsid w:val="0031759C"/>
    <w:rsid w:val="003175AE"/>
    <w:rsid w:val="00317F6A"/>
    <w:rsid w:val="00317F89"/>
    <w:rsid w:val="0032080C"/>
    <w:rsid w:val="00320A66"/>
    <w:rsid w:val="00320BCA"/>
    <w:rsid w:val="00320EA9"/>
    <w:rsid w:val="00321CF1"/>
    <w:rsid w:val="00321FDB"/>
    <w:rsid w:val="0032275A"/>
    <w:rsid w:val="00322A7C"/>
    <w:rsid w:val="00322EE0"/>
    <w:rsid w:val="0032343A"/>
    <w:rsid w:val="0032359A"/>
    <w:rsid w:val="00323727"/>
    <w:rsid w:val="0032466F"/>
    <w:rsid w:val="00324CB4"/>
    <w:rsid w:val="00324CD9"/>
    <w:rsid w:val="00324E59"/>
    <w:rsid w:val="003259DC"/>
    <w:rsid w:val="003263C2"/>
    <w:rsid w:val="0032748C"/>
    <w:rsid w:val="00327746"/>
    <w:rsid w:val="00330057"/>
    <w:rsid w:val="003303D3"/>
    <w:rsid w:val="003303F6"/>
    <w:rsid w:val="00330649"/>
    <w:rsid w:val="0033067A"/>
    <w:rsid w:val="00330B6B"/>
    <w:rsid w:val="00332047"/>
    <w:rsid w:val="00332461"/>
    <w:rsid w:val="0033277A"/>
    <w:rsid w:val="00332FC6"/>
    <w:rsid w:val="003335EA"/>
    <w:rsid w:val="00334589"/>
    <w:rsid w:val="00334620"/>
    <w:rsid w:val="003347BE"/>
    <w:rsid w:val="00334DAB"/>
    <w:rsid w:val="00334E08"/>
    <w:rsid w:val="00335566"/>
    <w:rsid w:val="00335823"/>
    <w:rsid w:val="003358F3"/>
    <w:rsid w:val="00335B85"/>
    <w:rsid w:val="00335D26"/>
    <w:rsid w:val="00337501"/>
    <w:rsid w:val="0033774E"/>
    <w:rsid w:val="00337C2F"/>
    <w:rsid w:val="00337DBF"/>
    <w:rsid w:val="0033F655"/>
    <w:rsid w:val="00340070"/>
    <w:rsid w:val="003400F1"/>
    <w:rsid w:val="0034062F"/>
    <w:rsid w:val="00340BC2"/>
    <w:rsid w:val="00341104"/>
    <w:rsid w:val="00341332"/>
    <w:rsid w:val="003414ED"/>
    <w:rsid w:val="00342181"/>
    <w:rsid w:val="00342318"/>
    <w:rsid w:val="00342515"/>
    <w:rsid w:val="00342E08"/>
    <w:rsid w:val="00343135"/>
    <w:rsid w:val="003432FF"/>
    <w:rsid w:val="003436BD"/>
    <w:rsid w:val="00343BF6"/>
    <w:rsid w:val="00343E9B"/>
    <w:rsid w:val="00344136"/>
    <w:rsid w:val="00344715"/>
    <w:rsid w:val="00344AE9"/>
    <w:rsid w:val="0034515C"/>
    <w:rsid w:val="003454A4"/>
    <w:rsid w:val="0034562A"/>
    <w:rsid w:val="00345A9B"/>
    <w:rsid w:val="00345D69"/>
    <w:rsid w:val="00346133"/>
    <w:rsid w:val="00346A4E"/>
    <w:rsid w:val="00347395"/>
    <w:rsid w:val="00347649"/>
    <w:rsid w:val="00347715"/>
    <w:rsid w:val="00350860"/>
    <w:rsid w:val="00350C22"/>
    <w:rsid w:val="00350DD9"/>
    <w:rsid w:val="00351D86"/>
    <w:rsid w:val="00351FDF"/>
    <w:rsid w:val="0035206C"/>
    <w:rsid w:val="003523C1"/>
    <w:rsid w:val="003527AA"/>
    <w:rsid w:val="00352A06"/>
    <w:rsid w:val="00352D84"/>
    <w:rsid w:val="00352E1F"/>
    <w:rsid w:val="00353535"/>
    <w:rsid w:val="00353B25"/>
    <w:rsid w:val="00353CCD"/>
    <w:rsid w:val="00354369"/>
    <w:rsid w:val="00354B42"/>
    <w:rsid w:val="00354B46"/>
    <w:rsid w:val="00355560"/>
    <w:rsid w:val="00355903"/>
    <w:rsid w:val="00355BF1"/>
    <w:rsid w:val="00355C7F"/>
    <w:rsid w:val="003568D3"/>
    <w:rsid w:val="00356976"/>
    <w:rsid w:val="00356DFD"/>
    <w:rsid w:val="00356FBB"/>
    <w:rsid w:val="0035737B"/>
    <w:rsid w:val="003601B8"/>
    <w:rsid w:val="0036078B"/>
    <w:rsid w:val="0036081D"/>
    <w:rsid w:val="003608DD"/>
    <w:rsid w:val="00360BFD"/>
    <w:rsid w:val="00360D40"/>
    <w:rsid w:val="00361D1A"/>
    <w:rsid w:val="003622A0"/>
    <w:rsid w:val="003622E8"/>
    <w:rsid w:val="00362FA5"/>
    <w:rsid w:val="00363540"/>
    <w:rsid w:val="00363ACC"/>
    <w:rsid w:val="00363B1E"/>
    <w:rsid w:val="00363D4F"/>
    <w:rsid w:val="00363E4E"/>
    <w:rsid w:val="00363F77"/>
    <w:rsid w:val="003644CD"/>
    <w:rsid w:val="0036471C"/>
    <w:rsid w:val="00364B89"/>
    <w:rsid w:val="00365415"/>
    <w:rsid w:val="00365AC0"/>
    <w:rsid w:val="00365E27"/>
    <w:rsid w:val="00366596"/>
    <w:rsid w:val="003665EA"/>
    <w:rsid w:val="00367707"/>
    <w:rsid w:val="00367F14"/>
    <w:rsid w:val="00370782"/>
    <w:rsid w:val="00370A67"/>
    <w:rsid w:val="00370E29"/>
    <w:rsid w:val="00370EAD"/>
    <w:rsid w:val="00370FA6"/>
    <w:rsid w:val="003711D2"/>
    <w:rsid w:val="0037164D"/>
    <w:rsid w:val="00371F1A"/>
    <w:rsid w:val="0037244B"/>
    <w:rsid w:val="00372763"/>
    <w:rsid w:val="00372BAE"/>
    <w:rsid w:val="00373456"/>
    <w:rsid w:val="00373D50"/>
    <w:rsid w:val="00375149"/>
    <w:rsid w:val="0037524B"/>
    <w:rsid w:val="00375AB0"/>
    <w:rsid w:val="003761CA"/>
    <w:rsid w:val="003764D5"/>
    <w:rsid w:val="00376506"/>
    <w:rsid w:val="00376614"/>
    <w:rsid w:val="00377040"/>
    <w:rsid w:val="00381285"/>
    <w:rsid w:val="00381CC9"/>
    <w:rsid w:val="00381E64"/>
    <w:rsid w:val="0038242E"/>
    <w:rsid w:val="00382A0D"/>
    <w:rsid w:val="00382AF8"/>
    <w:rsid w:val="003833E0"/>
    <w:rsid w:val="00383B0F"/>
    <w:rsid w:val="00384E1D"/>
    <w:rsid w:val="003850BD"/>
    <w:rsid w:val="00385174"/>
    <w:rsid w:val="0038532D"/>
    <w:rsid w:val="00385865"/>
    <w:rsid w:val="0038697D"/>
    <w:rsid w:val="003870D3"/>
    <w:rsid w:val="003876B2"/>
    <w:rsid w:val="00387E01"/>
    <w:rsid w:val="00387F68"/>
    <w:rsid w:val="003906B3"/>
    <w:rsid w:val="0039107D"/>
    <w:rsid w:val="0039110E"/>
    <w:rsid w:val="003917F5"/>
    <w:rsid w:val="00391946"/>
    <w:rsid w:val="00391C66"/>
    <w:rsid w:val="0039246F"/>
    <w:rsid w:val="00392BC3"/>
    <w:rsid w:val="00393301"/>
    <w:rsid w:val="00393302"/>
    <w:rsid w:val="00393347"/>
    <w:rsid w:val="00393A24"/>
    <w:rsid w:val="00393E52"/>
    <w:rsid w:val="00394089"/>
    <w:rsid w:val="00394C2E"/>
    <w:rsid w:val="003951B0"/>
    <w:rsid w:val="0039552E"/>
    <w:rsid w:val="00395F31"/>
    <w:rsid w:val="003961BF"/>
    <w:rsid w:val="00396BD9"/>
    <w:rsid w:val="00396D15"/>
    <w:rsid w:val="00396D26"/>
    <w:rsid w:val="00396EE1"/>
    <w:rsid w:val="00397414"/>
    <w:rsid w:val="003A000C"/>
    <w:rsid w:val="003A071C"/>
    <w:rsid w:val="003A080C"/>
    <w:rsid w:val="003A0BE5"/>
    <w:rsid w:val="003A1283"/>
    <w:rsid w:val="003A14EA"/>
    <w:rsid w:val="003A189F"/>
    <w:rsid w:val="003A1FA9"/>
    <w:rsid w:val="003A25BE"/>
    <w:rsid w:val="003A2815"/>
    <w:rsid w:val="003A2A2D"/>
    <w:rsid w:val="003A2F27"/>
    <w:rsid w:val="003A35D2"/>
    <w:rsid w:val="003A35F8"/>
    <w:rsid w:val="003A4278"/>
    <w:rsid w:val="003A43F9"/>
    <w:rsid w:val="003A4BDA"/>
    <w:rsid w:val="003A4EFC"/>
    <w:rsid w:val="003A5E95"/>
    <w:rsid w:val="003A615B"/>
    <w:rsid w:val="003A6174"/>
    <w:rsid w:val="003A61B8"/>
    <w:rsid w:val="003A6275"/>
    <w:rsid w:val="003A6654"/>
    <w:rsid w:val="003A69E4"/>
    <w:rsid w:val="003A6A65"/>
    <w:rsid w:val="003A6F26"/>
    <w:rsid w:val="003A7097"/>
    <w:rsid w:val="003A715D"/>
    <w:rsid w:val="003A75FF"/>
    <w:rsid w:val="003A771C"/>
    <w:rsid w:val="003A7820"/>
    <w:rsid w:val="003A7F88"/>
    <w:rsid w:val="003B0412"/>
    <w:rsid w:val="003B0568"/>
    <w:rsid w:val="003B05D0"/>
    <w:rsid w:val="003B0C4E"/>
    <w:rsid w:val="003B130D"/>
    <w:rsid w:val="003B1BCF"/>
    <w:rsid w:val="003B1EFD"/>
    <w:rsid w:val="003B2360"/>
    <w:rsid w:val="003B2EE1"/>
    <w:rsid w:val="003B344C"/>
    <w:rsid w:val="003B36AC"/>
    <w:rsid w:val="003B3909"/>
    <w:rsid w:val="003B44C5"/>
    <w:rsid w:val="003B4608"/>
    <w:rsid w:val="003B4787"/>
    <w:rsid w:val="003B4FC4"/>
    <w:rsid w:val="003B5378"/>
    <w:rsid w:val="003B5939"/>
    <w:rsid w:val="003B5967"/>
    <w:rsid w:val="003B5D84"/>
    <w:rsid w:val="003B5EB6"/>
    <w:rsid w:val="003B6A45"/>
    <w:rsid w:val="003B6EBC"/>
    <w:rsid w:val="003B704E"/>
    <w:rsid w:val="003B715F"/>
    <w:rsid w:val="003C076F"/>
    <w:rsid w:val="003C0D13"/>
    <w:rsid w:val="003C0DD6"/>
    <w:rsid w:val="003C13A9"/>
    <w:rsid w:val="003C219B"/>
    <w:rsid w:val="003C2386"/>
    <w:rsid w:val="003C29B1"/>
    <w:rsid w:val="003C2F57"/>
    <w:rsid w:val="003C371A"/>
    <w:rsid w:val="003C39D8"/>
    <w:rsid w:val="003C43F5"/>
    <w:rsid w:val="003C4AFB"/>
    <w:rsid w:val="003C4D80"/>
    <w:rsid w:val="003C5300"/>
    <w:rsid w:val="003C5679"/>
    <w:rsid w:val="003C5A69"/>
    <w:rsid w:val="003C5D55"/>
    <w:rsid w:val="003C5FC5"/>
    <w:rsid w:val="003C65E6"/>
    <w:rsid w:val="003C6761"/>
    <w:rsid w:val="003C79EF"/>
    <w:rsid w:val="003D0064"/>
    <w:rsid w:val="003D018D"/>
    <w:rsid w:val="003D07C9"/>
    <w:rsid w:val="003D11BB"/>
    <w:rsid w:val="003D1284"/>
    <w:rsid w:val="003D16C8"/>
    <w:rsid w:val="003D1AAB"/>
    <w:rsid w:val="003D1ED3"/>
    <w:rsid w:val="003D2EBB"/>
    <w:rsid w:val="003D34FA"/>
    <w:rsid w:val="003D3B43"/>
    <w:rsid w:val="003D3E76"/>
    <w:rsid w:val="003D4817"/>
    <w:rsid w:val="003D52C7"/>
    <w:rsid w:val="003D6002"/>
    <w:rsid w:val="003D60A6"/>
    <w:rsid w:val="003D65A6"/>
    <w:rsid w:val="003D692A"/>
    <w:rsid w:val="003D73AF"/>
    <w:rsid w:val="003D752F"/>
    <w:rsid w:val="003D754B"/>
    <w:rsid w:val="003DE01C"/>
    <w:rsid w:val="003E07C7"/>
    <w:rsid w:val="003E0F05"/>
    <w:rsid w:val="003E113C"/>
    <w:rsid w:val="003E12C3"/>
    <w:rsid w:val="003E16F3"/>
    <w:rsid w:val="003E1F77"/>
    <w:rsid w:val="003E2852"/>
    <w:rsid w:val="003E2A97"/>
    <w:rsid w:val="003E32E6"/>
    <w:rsid w:val="003E33C0"/>
    <w:rsid w:val="003E3648"/>
    <w:rsid w:val="003E3784"/>
    <w:rsid w:val="003E3A29"/>
    <w:rsid w:val="003E3F3A"/>
    <w:rsid w:val="003E41DF"/>
    <w:rsid w:val="003E456E"/>
    <w:rsid w:val="003E4B12"/>
    <w:rsid w:val="003E4D06"/>
    <w:rsid w:val="003E4F0E"/>
    <w:rsid w:val="003E56FB"/>
    <w:rsid w:val="003E5C04"/>
    <w:rsid w:val="003E626B"/>
    <w:rsid w:val="003E697A"/>
    <w:rsid w:val="003E699B"/>
    <w:rsid w:val="003E7116"/>
    <w:rsid w:val="003E7508"/>
    <w:rsid w:val="003E7BD4"/>
    <w:rsid w:val="003F0578"/>
    <w:rsid w:val="003F10E9"/>
    <w:rsid w:val="003F220C"/>
    <w:rsid w:val="003F25A8"/>
    <w:rsid w:val="003F27A8"/>
    <w:rsid w:val="003F28BE"/>
    <w:rsid w:val="003F2A97"/>
    <w:rsid w:val="003F2B72"/>
    <w:rsid w:val="003F2DE6"/>
    <w:rsid w:val="003F3556"/>
    <w:rsid w:val="003F393F"/>
    <w:rsid w:val="003F3995"/>
    <w:rsid w:val="003F3A4F"/>
    <w:rsid w:val="003F3E4E"/>
    <w:rsid w:val="003F3F1D"/>
    <w:rsid w:val="003F48B5"/>
    <w:rsid w:val="003F4E8F"/>
    <w:rsid w:val="003F5010"/>
    <w:rsid w:val="003F51EB"/>
    <w:rsid w:val="003F5C59"/>
    <w:rsid w:val="003F5F6D"/>
    <w:rsid w:val="003F6513"/>
    <w:rsid w:val="003F6B1E"/>
    <w:rsid w:val="003F7081"/>
    <w:rsid w:val="003F70C5"/>
    <w:rsid w:val="003F787F"/>
    <w:rsid w:val="003F78D2"/>
    <w:rsid w:val="003F7F19"/>
    <w:rsid w:val="004002B6"/>
    <w:rsid w:val="004011B7"/>
    <w:rsid w:val="004014B2"/>
    <w:rsid w:val="00401638"/>
    <w:rsid w:val="00402C15"/>
    <w:rsid w:val="00402DED"/>
    <w:rsid w:val="0040313B"/>
    <w:rsid w:val="0040322A"/>
    <w:rsid w:val="00403236"/>
    <w:rsid w:val="0040420A"/>
    <w:rsid w:val="0040497C"/>
    <w:rsid w:val="00404FDB"/>
    <w:rsid w:val="00405851"/>
    <w:rsid w:val="0040615B"/>
    <w:rsid w:val="00406865"/>
    <w:rsid w:val="0040763B"/>
    <w:rsid w:val="004077A3"/>
    <w:rsid w:val="004078E1"/>
    <w:rsid w:val="004109B1"/>
    <w:rsid w:val="004115D1"/>
    <w:rsid w:val="004118BE"/>
    <w:rsid w:val="0041213D"/>
    <w:rsid w:val="00412411"/>
    <w:rsid w:val="004126AC"/>
    <w:rsid w:val="00412E05"/>
    <w:rsid w:val="00413DA7"/>
    <w:rsid w:val="004145C6"/>
    <w:rsid w:val="00414BB8"/>
    <w:rsid w:val="0041516D"/>
    <w:rsid w:val="004159A0"/>
    <w:rsid w:val="00415B24"/>
    <w:rsid w:val="00416D4F"/>
    <w:rsid w:val="004171F9"/>
    <w:rsid w:val="00420280"/>
    <w:rsid w:val="004209F9"/>
    <w:rsid w:val="00420BE2"/>
    <w:rsid w:val="00420DD3"/>
    <w:rsid w:val="0042167D"/>
    <w:rsid w:val="00422FF3"/>
    <w:rsid w:val="00422FFA"/>
    <w:rsid w:val="00423CDB"/>
    <w:rsid w:val="0042424A"/>
    <w:rsid w:val="0042426A"/>
    <w:rsid w:val="004244E7"/>
    <w:rsid w:val="00424705"/>
    <w:rsid w:val="00424AA8"/>
    <w:rsid w:val="00424C48"/>
    <w:rsid w:val="00425668"/>
    <w:rsid w:val="00425941"/>
    <w:rsid w:val="00426746"/>
    <w:rsid w:val="004268C9"/>
    <w:rsid w:val="0042713D"/>
    <w:rsid w:val="00427327"/>
    <w:rsid w:val="00427697"/>
    <w:rsid w:val="004277E4"/>
    <w:rsid w:val="004286D5"/>
    <w:rsid w:val="004301EB"/>
    <w:rsid w:val="00430BFA"/>
    <w:rsid w:val="00430C31"/>
    <w:rsid w:val="00430EC1"/>
    <w:rsid w:val="00431407"/>
    <w:rsid w:val="0043193A"/>
    <w:rsid w:val="0043236C"/>
    <w:rsid w:val="0043244B"/>
    <w:rsid w:val="00432691"/>
    <w:rsid w:val="00432B65"/>
    <w:rsid w:val="00433990"/>
    <w:rsid w:val="00433C81"/>
    <w:rsid w:val="00433ECD"/>
    <w:rsid w:val="00434257"/>
    <w:rsid w:val="00436564"/>
    <w:rsid w:val="0043666F"/>
    <w:rsid w:val="00436A54"/>
    <w:rsid w:val="00436B9F"/>
    <w:rsid w:val="00437FA5"/>
    <w:rsid w:val="004408C3"/>
    <w:rsid w:val="0044093F"/>
    <w:rsid w:val="00440D4F"/>
    <w:rsid w:val="00440E6B"/>
    <w:rsid w:val="00440F54"/>
    <w:rsid w:val="00441202"/>
    <w:rsid w:val="0044125F"/>
    <w:rsid w:val="00441422"/>
    <w:rsid w:val="0044165A"/>
    <w:rsid w:val="004417C0"/>
    <w:rsid w:val="0044273D"/>
    <w:rsid w:val="00443374"/>
    <w:rsid w:val="00443A1D"/>
    <w:rsid w:val="00443B30"/>
    <w:rsid w:val="00444510"/>
    <w:rsid w:val="004445CA"/>
    <w:rsid w:val="00444F90"/>
    <w:rsid w:val="00445C84"/>
    <w:rsid w:val="00445D8F"/>
    <w:rsid w:val="00445ECA"/>
    <w:rsid w:val="004469A5"/>
    <w:rsid w:val="00446E71"/>
    <w:rsid w:val="00446FF0"/>
    <w:rsid w:val="00447655"/>
    <w:rsid w:val="0044EA49"/>
    <w:rsid w:val="00450243"/>
    <w:rsid w:val="004505C5"/>
    <w:rsid w:val="00450AF7"/>
    <w:rsid w:val="004513BA"/>
    <w:rsid w:val="00451575"/>
    <w:rsid w:val="00451B91"/>
    <w:rsid w:val="00452023"/>
    <w:rsid w:val="00452480"/>
    <w:rsid w:val="00452E88"/>
    <w:rsid w:val="00452F40"/>
    <w:rsid w:val="0045331C"/>
    <w:rsid w:val="0045343B"/>
    <w:rsid w:val="00453B7E"/>
    <w:rsid w:val="004549A9"/>
    <w:rsid w:val="00454B63"/>
    <w:rsid w:val="00454E07"/>
    <w:rsid w:val="0045547C"/>
    <w:rsid w:val="004556AA"/>
    <w:rsid w:val="00455876"/>
    <w:rsid w:val="00455C5D"/>
    <w:rsid w:val="004563C3"/>
    <w:rsid w:val="00456CDF"/>
    <w:rsid w:val="00457118"/>
    <w:rsid w:val="004575EC"/>
    <w:rsid w:val="00457698"/>
    <w:rsid w:val="00457734"/>
    <w:rsid w:val="00457948"/>
    <w:rsid w:val="004607A5"/>
    <w:rsid w:val="00460961"/>
    <w:rsid w:val="00461949"/>
    <w:rsid w:val="00461B31"/>
    <w:rsid w:val="00461F92"/>
    <w:rsid w:val="00462312"/>
    <w:rsid w:val="00462325"/>
    <w:rsid w:val="00462411"/>
    <w:rsid w:val="00462488"/>
    <w:rsid w:val="00462FCC"/>
    <w:rsid w:val="0046382B"/>
    <w:rsid w:val="00463AF9"/>
    <w:rsid w:val="00463B75"/>
    <w:rsid w:val="004641D5"/>
    <w:rsid w:val="00464DF4"/>
    <w:rsid w:val="00464EA1"/>
    <w:rsid w:val="004659A1"/>
    <w:rsid w:val="004659CF"/>
    <w:rsid w:val="00465E7E"/>
    <w:rsid w:val="00466BA1"/>
    <w:rsid w:val="00466CA6"/>
    <w:rsid w:val="0046700C"/>
    <w:rsid w:val="00467391"/>
    <w:rsid w:val="00467546"/>
    <w:rsid w:val="004677B9"/>
    <w:rsid w:val="00467FDE"/>
    <w:rsid w:val="0046E70B"/>
    <w:rsid w:val="004701B0"/>
    <w:rsid w:val="0047026B"/>
    <w:rsid w:val="00470469"/>
    <w:rsid w:val="00470CA3"/>
    <w:rsid w:val="00471495"/>
    <w:rsid w:val="00471BBE"/>
    <w:rsid w:val="00471C01"/>
    <w:rsid w:val="00471C6F"/>
    <w:rsid w:val="00471D79"/>
    <w:rsid w:val="00471E4D"/>
    <w:rsid w:val="00471FFE"/>
    <w:rsid w:val="00472C46"/>
    <w:rsid w:val="00472CF7"/>
    <w:rsid w:val="00472D20"/>
    <w:rsid w:val="00472E35"/>
    <w:rsid w:val="00472F4D"/>
    <w:rsid w:val="00473E92"/>
    <w:rsid w:val="00474EED"/>
    <w:rsid w:val="004752EE"/>
    <w:rsid w:val="00475383"/>
    <w:rsid w:val="004755F2"/>
    <w:rsid w:val="00475DAD"/>
    <w:rsid w:val="004761A6"/>
    <w:rsid w:val="00476702"/>
    <w:rsid w:val="00476F50"/>
    <w:rsid w:val="004772A6"/>
    <w:rsid w:val="00477750"/>
    <w:rsid w:val="00477E11"/>
    <w:rsid w:val="00480800"/>
    <w:rsid w:val="004808C7"/>
    <w:rsid w:val="004809ED"/>
    <w:rsid w:val="00480C33"/>
    <w:rsid w:val="004822D4"/>
    <w:rsid w:val="0048243E"/>
    <w:rsid w:val="00482967"/>
    <w:rsid w:val="00483051"/>
    <w:rsid w:val="004837FE"/>
    <w:rsid w:val="0048465B"/>
    <w:rsid w:val="0048467E"/>
    <w:rsid w:val="004846D2"/>
    <w:rsid w:val="004851ED"/>
    <w:rsid w:val="00485943"/>
    <w:rsid w:val="0048646F"/>
    <w:rsid w:val="004864FF"/>
    <w:rsid w:val="00486A10"/>
    <w:rsid w:val="00486BE5"/>
    <w:rsid w:val="00486C4F"/>
    <w:rsid w:val="0048772B"/>
    <w:rsid w:val="00490F36"/>
    <w:rsid w:val="00490FA9"/>
    <w:rsid w:val="0049139D"/>
    <w:rsid w:val="00491B33"/>
    <w:rsid w:val="004921EA"/>
    <w:rsid w:val="004928AF"/>
    <w:rsid w:val="00492AC3"/>
    <w:rsid w:val="00492B5A"/>
    <w:rsid w:val="00492EDB"/>
    <w:rsid w:val="004935F6"/>
    <w:rsid w:val="0049430E"/>
    <w:rsid w:val="00494C19"/>
    <w:rsid w:val="00495390"/>
    <w:rsid w:val="004954FD"/>
    <w:rsid w:val="00495D70"/>
    <w:rsid w:val="004965DB"/>
    <w:rsid w:val="0049753F"/>
    <w:rsid w:val="00497AF9"/>
    <w:rsid w:val="004A0218"/>
    <w:rsid w:val="004A0BCC"/>
    <w:rsid w:val="004A0EB2"/>
    <w:rsid w:val="004A1202"/>
    <w:rsid w:val="004A137D"/>
    <w:rsid w:val="004A17B4"/>
    <w:rsid w:val="004A20E7"/>
    <w:rsid w:val="004A2140"/>
    <w:rsid w:val="004A27A3"/>
    <w:rsid w:val="004A28CA"/>
    <w:rsid w:val="004A2E25"/>
    <w:rsid w:val="004A32F1"/>
    <w:rsid w:val="004A3721"/>
    <w:rsid w:val="004A3897"/>
    <w:rsid w:val="004A3B10"/>
    <w:rsid w:val="004A3FF4"/>
    <w:rsid w:val="004A421E"/>
    <w:rsid w:val="004A4355"/>
    <w:rsid w:val="004A4CD8"/>
    <w:rsid w:val="004A4D27"/>
    <w:rsid w:val="004A4FE3"/>
    <w:rsid w:val="004A5A1C"/>
    <w:rsid w:val="004A634A"/>
    <w:rsid w:val="004A66F1"/>
    <w:rsid w:val="004A6DB7"/>
    <w:rsid w:val="004A7E61"/>
    <w:rsid w:val="004B1622"/>
    <w:rsid w:val="004B26C2"/>
    <w:rsid w:val="004B27B3"/>
    <w:rsid w:val="004B2E26"/>
    <w:rsid w:val="004B2EA8"/>
    <w:rsid w:val="004B3371"/>
    <w:rsid w:val="004B33E4"/>
    <w:rsid w:val="004B36AD"/>
    <w:rsid w:val="004B3BCE"/>
    <w:rsid w:val="004B4395"/>
    <w:rsid w:val="004B474C"/>
    <w:rsid w:val="004B4E64"/>
    <w:rsid w:val="004B54A7"/>
    <w:rsid w:val="004B5662"/>
    <w:rsid w:val="004B6EAE"/>
    <w:rsid w:val="004B751E"/>
    <w:rsid w:val="004B7D78"/>
    <w:rsid w:val="004C00EA"/>
    <w:rsid w:val="004C05CC"/>
    <w:rsid w:val="004C0892"/>
    <w:rsid w:val="004C1EB7"/>
    <w:rsid w:val="004C2110"/>
    <w:rsid w:val="004C2526"/>
    <w:rsid w:val="004C2720"/>
    <w:rsid w:val="004C29CF"/>
    <w:rsid w:val="004C2F50"/>
    <w:rsid w:val="004C3B0D"/>
    <w:rsid w:val="004C3BDC"/>
    <w:rsid w:val="004C47F2"/>
    <w:rsid w:val="004C48B3"/>
    <w:rsid w:val="004C49D3"/>
    <w:rsid w:val="004C5207"/>
    <w:rsid w:val="004C5240"/>
    <w:rsid w:val="004C5502"/>
    <w:rsid w:val="004C56F4"/>
    <w:rsid w:val="004C5971"/>
    <w:rsid w:val="004C6E37"/>
    <w:rsid w:val="004C7259"/>
    <w:rsid w:val="004C7CDF"/>
    <w:rsid w:val="004C7EA6"/>
    <w:rsid w:val="004C7F7A"/>
    <w:rsid w:val="004D0159"/>
    <w:rsid w:val="004D018E"/>
    <w:rsid w:val="004D0667"/>
    <w:rsid w:val="004D07CC"/>
    <w:rsid w:val="004D2FC3"/>
    <w:rsid w:val="004D35D4"/>
    <w:rsid w:val="004D3AE0"/>
    <w:rsid w:val="004D3D5D"/>
    <w:rsid w:val="004D3FE1"/>
    <w:rsid w:val="004D4DF3"/>
    <w:rsid w:val="004D5207"/>
    <w:rsid w:val="004D5231"/>
    <w:rsid w:val="004D5C2D"/>
    <w:rsid w:val="004D61F1"/>
    <w:rsid w:val="004D6CD9"/>
    <w:rsid w:val="004D6E7D"/>
    <w:rsid w:val="004D7025"/>
    <w:rsid w:val="004D76B1"/>
    <w:rsid w:val="004D7ACB"/>
    <w:rsid w:val="004D7D16"/>
    <w:rsid w:val="004D7D2C"/>
    <w:rsid w:val="004D7F57"/>
    <w:rsid w:val="004E0228"/>
    <w:rsid w:val="004E0DA0"/>
    <w:rsid w:val="004E16EF"/>
    <w:rsid w:val="004E182A"/>
    <w:rsid w:val="004E2158"/>
    <w:rsid w:val="004E276F"/>
    <w:rsid w:val="004E2D18"/>
    <w:rsid w:val="004E3300"/>
    <w:rsid w:val="004E3389"/>
    <w:rsid w:val="004E361F"/>
    <w:rsid w:val="004E47D6"/>
    <w:rsid w:val="004E493C"/>
    <w:rsid w:val="004E4F53"/>
    <w:rsid w:val="004E51B6"/>
    <w:rsid w:val="004E536D"/>
    <w:rsid w:val="004E588B"/>
    <w:rsid w:val="004E5C75"/>
    <w:rsid w:val="004E6056"/>
    <w:rsid w:val="004E662C"/>
    <w:rsid w:val="004E6655"/>
    <w:rsid w:val="004E6B23"/>
    <w:rsid w:val="004E7292"/>
    <w:rsid w:val="004E75A5"/>
    <w:rsid w:val="004E7652"/>
    <w:rsid w:val="004E79B0"/>
    <w:rsid w:val="004E7C9C"/>
    <w:rsid w:val="004E7D01"/>
    <w:rsid w:val="004EAA77"/>
    <w:rsid w:val="004EE8A9"/>
    <w:rsid w:val="004F02A7"/>
    <w:rsid w:val="004F0F9E"/>
    <w:rsid w:val="004F13E1"/>
    <w:rsid w:val="004F1888"/>
    <w:rsid w:val="004F19CA"/>
    <w:rsid w:val="004F1AF5"/>
    <w:rsid w:val="004F23FC"/>
    <w:rsid w:val="004F2B23"/>
    <w:rsid w:val="004F2BD1"/>
    <w:rsid w:val="004F2F9D"/>
    <w:rsid w:val="004F36D2"/>
    <w:rsid w:val="004F3B3F"/>
    <w:rsid w:val="004F3BBC"/>
    <w:rsid w:val="004F3C62"/>
    <w:rsid w:val="004F46C7"/>
    <w:rsid w:val="004F470C"/>
    <w:rsid w:val="004F4728"/>
    <w:rsid w:val="004F4750"/>
    <w:rsid w:val="004F4DD4"/>
    <w:rsid w:val="004F55ED"/>
    <w:rsid w:val="004F588C"/>
    <w:rsid w:val="004F5E98"/>
    <w:rsid w:val="004F610E"/>
    <w:rsid w:val="004F6211"/>
    <w:rsid w:val="004F6FAC"/>
    <w:rsid w:val="004F75A6"/>
    <w:rsid w:val="004F77AF"/>
    <w:rsid w:val="004F7E32"/>
    <w:rsid w:val="00500BB5"/>
    <w:rsid w:val="00500DCF"/>
    <w:rsid w:val="005013F2"/>
    <w:rsid w:val="0050164D"/>
    <w:rsid w:val="00501768"/>
    <w:rsid w:val="00502AD7"/>
    <w:rsid w:val="00502C43"/>
    <w:rsid w:val="00502E77"/>
    <w:rsid w:val="00503096"/>
    <w:rsid w:val="005034E1"/>
    <w:rsid w:val="00503D96"/>
    <w:rsid w:val="00503E11"/>
    <w:rsid w:val="00503E65"/>
    <w:rsid w:val="005045D4"/>
    <w:rsid w:val="0050499C"/>
    <w:rsid w:val="00504D00"/>
    <w:rsid w:val="0050570B"/>
    <w:rsid w:val="00505B84"/>
    <w:rsid w:val="00506166"/>
    <w:rsid w:val="005062D7"/>
    <w:rsid w:val="005063E5"/>
    <w:rsid w:val="005068C5"/>
    <w:rsid w:val="00507401"/>
    <w:rsid w:val="00507EA6"/>
    <w:rsid w:val="00510048"/>
    <w:rsid w:val="00510323"/>
    <w:rsid w:val="00510368"/>
    <w:rsid w:val="0051042D"/>
    <w:rsid w:val="00510A4A"/>
    <w:rsid w:val="0051152B"/>
    <w:rsid w:val="005117D2"/>
    <w:rsid w:val="00511B30"/>
    <w:rsid w:val="00511B3B"/>
    <w:rsid w:val="005121E5"/>
    <w:rsid w:val="0051266E"/>
    <w:rsid w:val="00512C08"/>
    <w:rsid w:val="00512ECF"/>
    <w:rsid w:val="00512FDC"/>
    <w:rsid w:val="00513478"/>
    <w:rsid w:val="00513733"/>
    <w:rsid w:val="005138BC"/>
    <w:rsid w:val="00513A7C"/>
    <w:rsid w:val="00513C4D"/>
    <w:rsid w:val="00514692"/>
    <w:rsid w:val="00514700"/>
    <w:rsid w:val="00514A81"/>
    <w:rsid w:val="005153E2"/>
    <w:rsid w:val="00516E96"/>
    <w:rsid w:val="00517534"/>
    <w:rsid w:val="005178D5"/>
    <w:rsid w:val="005203AE"/>
    <w:rsid w:val="0052044C"/>
    <w:rsid w:val="00520A2F"/>
    <w:rsid w:val="0052173F"/>
    <w:rsid w:val="005225D8"/>
    <w:rsid w:val="005229EA"/>
    <w:rsid w:val="005234DA"/>
    <w:rsid w:val="00523B7D"/>
    <w:rsid w:val="00523BE0"/>
    <w:rsid w:val="00523C88"/>
    <w:rsid w:val="00523D99"/>
    <w:rsid w:val="005244AA"/>
    <w:rsid w:val="0052457D"/>
    <w:rsid w:val="00524855"/>
    <w:rsid w:val="00524EAA"/>
    <w:rsid w:val="0052588B"/>
    <w:rsid w:val="00525D22"/>
    <w:rsid w:val="00526428"/>
    <w:rsid w:val="00526436"/>
    <w:rsid w:val="005266ED"/>
    <w:rsid w:val="00526AA3"/>
    <w:rsid w:val="00526C10"/>
    <w:rsid w:val="00527239"/>
    <w:rsid w:val="0052762E"/>
    <w:rsid w:val="00527938"/>
    <w:rsid w:val="00527DCC"/>
    <w:rsid w:val="00527F7C"/>
    <w:rsid w:val="005300BF"/>
    <w:rsid w:val="00530DBD"/>
    <w:rsid w:val="00530EFA"/>
    <w:rsid w:val="005316DD"/>
    <w:rsid w:val="00531AD5"/>
    <w:rsid w:val="00531D6E"/>
    <w:rsid w:val="00531E70"/>
    <w:rsid w:val="00532247"/>
    <w:rsid w:val="005325A4"/>
    <w:rsid w:val="00532D38"/>
    <w:rsid w:val="00532F42"/>
    <w:rsid w:val="005336B6"/>
    <w:rsid w:val="0053392C"/>
    <w:rsid w:val="00533CF7"/>
    <w:rsid w:val="00535359"/>
    <w:rsid w:val="005359E7"/>
    <w:rsid w:val="00535E42"/>
    <w:rsid w:val="00536540"/>
    <w:rsid w:val="00536681"/>
    <w:rsid w:val="005367B6"/>
    <w:rsid w:val="0053721D"/>
    <w:rsid w:val="00537305"/>
    <w:rsid w:val="0053797C"/>
    <w:rsid w:val="0053ECD8"/>
    <w:rsid w:val="005401E2"/>
    <w:rsid w:val="0054062D"/>
    <w:rsid w:val="00540B98"/>
    <w:rsid w:val="00540FC5"/>
    <w:rsid w:val="005412F0"/>
    <w:rsid w:val="00541308"/>
    <w:rsid w:val="005413B3"/>
    <w:rsid w:val="00541F63"/>
    <w:rsid w:val="005421F4"/>
    <w:rsid w:val="0054281A"/>
    <w:rsid w:val="00542868"/>
    <w:rsid w:val="00542921"/>
    <w:rsid w:val="00542C27"/>
    <w:rsid w:val="005430C7"/>
    <w:rsid w:val="005431C1"/>
    <w:rsid w:val="005432B7"/>
    <w:rsid w:val="00543625"/>
    <w:rsid w:val="00543A14"/>
    <w:rsid w:val="00544134"/>
    <w:rsid w:val="005445AA"/>
    <w:rsid w:val="00544649"/>
    <w:rsid w:val="00544749"/>
    <w:rsid w:val="005449F0"/>
    <w:rsid w:val="0054537B"/>
    <w:rsid w:val="00547611"/>
    <w:rsid w:val="005479C7"/>
    <w:rsid w:val="00548E30"/>
    <w:rsid w:val="00550C8F"/>
    <w:rsid w:val="00551316"/>
    <w:rsid w:val="00551F9B"/>
    <w:rsid w:val="00552685"/>
    <w:rsid w:val="00552946"/>
    <w:rsid w:val="005529EC"/>
    <w:rsid w:val="00552A97"/>
    <w:rsid w:val="00552CB0"/>
    <w:rsid w:val="00552ED9"/>
    <w:rsid w:val="00553245"/>
    <w:rsid w:val="00553A91"/>
    <w:rsid w:val="00553B08"/>
    <w:rsid w:val="0055476F"/>
    <w:rsid w:val="005548A6"/>
    <w:rsid w:val="00554C5A"/>
    <w:rsid w:val="00554C98"/>
    <w:rsid w:val="00554CAA"/>
    <w:rsid w:val="00555002"/>
    <w:rsid w:val="00555084"/>
    <w:rsid w:val="00555872"/>
    <w:rsid w:val="005558D8"/>
    <w:rsid w:val="0055598A"/>
    <w:rsid w:val="0055614B"/>
    <w:rsid w:val="00556532"/>
    <w:rsid w:val="005577D2"/>
    <w:rsid w:val="00557D3E"/>
    <w:rsid w:val="0056033E"/>
    <w:rsid w:val="00560F98"/>
    <w:rsid w:val="0056107A"/>
    <w:rsid w:val="0056183B"/>
    <w:rsid w:val="00561DF3"/>
    <w:rsid w:val="005620FA"/>
    <w:rsid w:val="0056327D"/>
    <w:rsid w:val="00563560"/>
    <w:rsid w:val="00563618"/>
    <w:rsid w:val="00563B5E"/>
    <w:rsid w:val="00563F65"/>
    <w:rsid w:val="005655FB"/>
    <w:rsid w:val="005657E5"/>
    <w:rsid w:val="00565A82"/>
    <w:rsid w:val="00565CCC"/>
    <w:rsid w:val="00565D85"/>
    <w:rsid w:val="005672FE"/>
    <w:rsid w:val="00567319"/>
    <w:rsid w:val="00567D1C"/>
    <w:rsid w:val="00567F6D"/>
    <w:rsid w:val="005702B8"/>
    <w:rsid w:val="005704D8"/>
    <w:rsid w:val="005707DE"/>
    <w:rsid w:val="00570CF6"/>
    <w:rsid w:val="00571CD3"/>
    <w:rsid w:val="00572246"/>
    <w:rsid w:val="00572B83"/>
    <w:rsid w:val="00572D5A"/>
    <w:rsid w:val="005737FE"/>
    <w:rsid w:val="00573D5D"/>
    <w:rsid w:val="0057403E"/>
    <w:rsid w:val="00574405"/>
    <w:rsid w:val="005753E1"/>
    <w:rsid w:val="00575C20"/>
    <w:rsid w:val="00576135"/>
    <w:rsid w:val="0057675D"/>
    <w:rsid w:val="005769A2"/>
    <w:rsid w:val="00576E3A"/>
    <w:rsid w:val="0057780B"/>
    <w:rsid w:val="00577CC3"/>
    <w:rsid w:val="00577D6D"/>
    <w:rsid w:val="005805F5"/>
    <w:rsid w:val="0058063C"/>
    <w:rsid w:val="0058086E"/>
    <w:rsid w:val="005811F6"/>
    <w:rsid w:val="0058128B"/>
    <w:rsid w:val="0058158E"/>
    <w:rsid w:val="0058189E"/>
    <w:rsid w:val="0058194C"/>
    <w:rsid w:val="005819B4"/>
    <w:rsid w:val="00581DE1"/>
    <w:rsid w:val="00581FB8"/>
    <w:rsid w:val="00582154"/>
    <w:rsid w:val="005825CB"/>
    <w:rsid w:val="00582B3A"/>
    <w:rsid w:val="005834B5"/>
    <w:rsid w:val="00583A89"/>
    <w:rsid w:val="00584022"/>
    <w:rsid w:val="005848F2"/>
    <w:rsid w:val="00584AAD"/>
    <w:rsid w:val="00584C7B"/>
    <w:rsid w:val="0058504D"/>
    <w:rsid w:val="005852BF"/>
    <w:rsid w:val="0058553D"/>
    <w:rsid w:val="005858ED"/>
    <w:rsid w:val="00585B41"/>
    <w:rsid w:val="005861C1"/>
    <w:rsid w:val="005865DA"/>
    <w:rsid w:val="005873CA"/>
    <w:rsid w:val="00587C6F"/>
    <w:rsid w:val="00587EFB"/>
    <w:rsid w:val="005903D8"/>
    <w:rsid w:val="00590576"/>
    <w:rsid w:val="0059071B"/>
    <w:rsid w:val="00590D3C"/>
    <w:rsid w:val="0059155F"/>
    <w:rsid w:val="00591AAC"/>
    <w:rsid w:val="00591BBA"/>
    <w:rsid w:val="005921A4"/>
    <w:rsid w:val="00592A8B"/>
    <w:rsid w:val="00592AE0"/>
    <w:rsid w:val="00592ECE"/>
    <w:rsid w:val="0059333D"/>
    <w:rsid w:val="005939D2"/>
    <w:rsid w:val="005939E1"/>
    <w:rsid w:val="00593ADF"/>
    <w:rsid w:val="00593BF7"/>
    <w:rsid w:val="00593C4C"/>
    <w:rsid w:val="00593CC5"/>
    <w:rsid w:val="00593D3B"/>
    <w:rsid w:val="00593EA3"/>
    <w:rsid w:val="005940FB"/>
    <w:rsid w:val="0059453D"/>
    <w:rsid w:val="00594987"/>
    <w:rsid w:val="00594E4E"/>
    <w:rsid w:val="00595245"/>
    <w:rsid w:val="005957D5"/>
    <w:rsid w:val="005958B6"/>
    <w:rsid w:val="00595BFB"/>
    <w:rsid w:val="00596246"/>
    <w:rsid w:val="0059652A"/>
    <w:rsid w:val="005966D2"/>
    <w:rsid w:val="00596767"/>
    <w:rsid w:val="00596F81"/>
    <w:rsid w:val="005970F6"/>
    <w:rsid w:val="00597BB6"/>
    <w:rsid w:val="00597C43"/>
    <w:rsid w:val="00597CD5"/>
    <w:rsid w:val="005A03C8"/>
    <w:rsid w:val="005A0466"/>
    <w:rsid w:val="005A0AC0"/>
    <w:rsid w:val="005A0F2B"/>
    <w:rsid w:val="005A0F36"/>
    <w:rsid w:val="005A18D6"/>
    <w:rsid w:val="005A23AF"/>
    <w:rsid w:val="005A25A9"/>
    <w:rsid w:val="005A28EC"/>
    <w:rsid w:val="005A31CD"/>
    <w:rsid w:val="005A351B"/>
    <w:rsid w:val="005A4189"/>
    <w:rsid w:val="005A4422"/>
    <w:rsid w:val="005A4650"/>
    <w:rsid w:val="005A47DE"/>
    <w:rsid w:val="005A5948"/>
    <w:rsid w:val="005A5B52"/>
    <w:rsid w:val="005A65C5"/>
    <w:rsid w:val="005A762E"/>
    <w:rsid w:val="005A7E4A"/>
    <w:rsid w:val="005B0016"/>
    <w:rsid w:val="005B06D6"/>
    <w:rsid w:val="005B0E63"/>
    <w:rsid w:val="005B1530"/>
    <w:rsid w:val="005B1CEC"/>
    <w:rsid w:val="005B1DB5"/>
    <w:rsid w:val="005B202D"/>
    <w:rsid w:val="005B22FA"/>
    <w:rsid w:val="005B239F"/>
    <w:rsid w:val="005B301A"/>
    <w:rsid w:val="005B36DA"/>
    <w:rsid w:val="005B4028"/>
    <w:rsid w:val="005B4504"/>
    <w:rsid w:val="005B498F"/>
    <w:rsid w:val="005B4CA5"/>
    <w:rsid w:val="005B4E75"/>
    <w:rsid w:val="005B5085"/>
    <w:rsid w:val="005B54AD"/>
    <w:rsid w:val="005B5735"/>
    <w:rsid w:val="005B5B1B"/>
    <w:rsid w:val="005B60AD"/>
    <w:rsid w:val="005B622C"/>
    <w:rsid w:val="005B6E86"/>
    <w:rsid w:val="005B7A88"/>
    <w:rsid w:val="005C0C1A"/>
    <w:rsid w:val="005C1465"/>
    <w:rsid w:val="005C1521"/>
    <w:rsid w:val="005C1B60"/>
    <w:rsid w:val="005C25C6"/>
    <w:rsid w:val="005C2F0C"/>
    <w:rsid w:val="005C34B2"/>
    <w:rsid w:val="005C3855"/>
    <w:rsid w:val="005C49F8"/>
    <w:rsid w:val="005C4AE9"/>
    <w:rsid w:val="005C4C7C"/>
    <w:rsid w:val="005C50EC"/>
    <w:rsid w:val="005C5269"/>
    <w:rsid w:val="005C5A03"/>
    <w:rsid w:val="005C5B08"/>
    <w:rsid w:val="005C5D97"/>
    <w:rsid w:val="005C5F59"/>
    <w:rsid w:val="005C62CE"/>
    <w:rsid w:val="005C6839"/>
    <w:rsid w:val="005C6E11"/>
    <w:rsid w:val="005C74E2"/>
    <w:rsid w:val="005C7621"/>
    <w:rsid w:val="005C773F"/>
    <w:rsid w:val="005C779D"/>
    <w:rsid w:val="005C7997"/>
    <w:rsid w:val="005D00B9"/>
    <w:rsid w:val="005D0156"/>
    <w:rsid w:val="005D0391"/>
    <w:rsid w:val="005D0624"/>
    <w:rsid w:val="005D0654"/>
    <w:rsid w:val="005D081F"/>
    <w:rsid w:val="005D0FD3"/>
    <w:rsid w:val="005D18D5"/>
    <w:rsid w:val="005D1D62"/>
    <w:rsid w:val="005D2058"/>
    <w:rsid w:val="005D282B"/>
    <w:rsid w:val="005D28E7"/>
    <w:rsid w:val="005D29CD"/>
    <w:rsid w:val="005D31EE"/>
    <w:rsid w:val="005D338F"/>
    <w:rsid w:val="005D346A"/>
    <w:rsid w:val="005D36E9"/>
    <w:rsid w:val="005D3C67"/>
    <w:rsid w:val="005D4342"/>
    <w:rsid w:val="005D48B7"/>
    <w:rsid w:val="005D55B7"/>
    <w:rsid w:val="005D56A1"/>
    <w:rsid w:val="005D5A7C"/>
    <w:rsid w:val="005D634C"/>
    <w:rsid w:val="005D6410"/>
    <w:rsid w:val="005D6678"/>
    <w:rsid w:val="005D6798"/>
    <w:rsid w:val="005D6B51"/>
    <w:rsid w:val="005D6EC3"/>
    <w:rsid w:val="005D6F80"/>
    <w:rsid w:val="005D7A01"/>
    <w:rsid w:val="005D7A51"/>
    <w:rsid w:val="005D7DDD"/>
    <w:rsid w:val="005E0257"/>
    <w:rsid w:val="005E0270"/>
    <w:rsid w:val="005E03D8"/>
    <w:rsid w:val="005E0917"/>
    <w:rsid w:val="005E09B0"/>
    <w:rsid w:val="005E0A4A"/>
    <w:rsid w:val="005E0E7A"/>
    <w:rsid w:val="005E236D"/>
    <w:rsid w:val="005E2F3D"/>
    <w:rsid w:val="005E2FF4"/>
    <w:rsid w:val="005E3339"/>
    <w:rsid w:val="005E3403"/>
    <w:rsid w:val="005E3A29"/>
    <w:rsid w:val="005E3D02"/>
    <w:rsid w:val="005E4092"/>
    <w:rsid w:val="005E4388"/>
    <w:rsid w:val="005E4E74"/>
    <w:rsid w:val="005E5E60"/>
    <w:rsid w:val="005E5FF9"/>
    <w:rsid w:val="005E6658"/>
    <w:rsid w:val="005E6957"/>
    <w:rsid w:val="005E6B63"/>
    <w:rsid w:val="005E7339"/>
    <w:rsid w:val="005E73FE"/>
    <w:rsid w:val="005E7FF9"/>
    <w:rsid w:val="005F01E9"/>
    <w:rsid w:val="005F0B56"/>
    <w:rsid w:val="005F1BF4"/>
    <w:rsid w:val="005F270B"/>
    <w:rsid w:val="005F2C9D"/>
    <w:rsid w:val="005F2CF2"/>
    <w:rsid w:val="005F3189"/>
    <w:rsid w:val="005F33EE"/>
    <w:rsid w:val="005F33F8"/>
    <w:rsid w:val="005F342E"/>
    <w:rsid w:val="005F3A42"/>
    <w:rsid w:val="005F3B17"/>
    <w:rsid w:val="005F3B2C"/>
    <w:rsid w:val="005F3CA3"/>
    <w:rsid w:val="005F3DC8"/>
    <w:rsid w:val="005F42D4"/>
    <w:rsid w:val="005F465A"/>
    <w:rsid w:val="005F4F5D"/>
    <w:rsid w:val="005F4F9E"/>
    <w:rsid w:val="005F5A2C"/>
    <w:rsid w:val="005F5C43"/>
    <w:rsid w:val="005F5C60"/>
    <w:rsid w:val="005F5CAF"/>
    <w:rsid w:val="005F5D02"/>
    <w:rsid w:val="005F65A2"/>
    <w:rsid w:val="005F68CA"/>
    <w:rsid w:val="005F6918"/>
    <w:rsid w:val="005F6CD3"/>
    <w:rsid w:val="005F79E8"/>
    <w:rsid w:val="005F7B9D"/>
    <w:rsid w:val="006001AB"/>
    <w:rsid w:val="006006CB"/>
    <w:rsid w:val="00600735"/>
    <w:rsid w:val="00600754"/>
    <w:rsid w:val="00601192"/>
    <w:rsid w:val="00601A10"/>
    <w:rsid w:val="00601A70"/>
    <w:rsid w:val="00601AAB"/>
    <w:rsid w:val="0060200C"/>
    <w:rsid w:val="006028B8"/>
    <w:rsid w:val="00603FF3"/>
    <w:rsid w:val="00604643"/>
    <w:rsid w:val="00604ACA"/>
    <w:rsid w:val="00604BC8"/>
    <w:rsid w:val="0060519C"/>
    <w:rsid w:val="00605786"/>
    <w:rsid w:val="00605D61"/>
    <w:rsid w:val="0060608C"/>
    <w:rsid w:val="00606B8D"/>
    <w:rsid w:val="00606C02"/>
    <w:rsid w:val="00606D3B"/>
    <w:rsid w:val="006070A8"/>
    <w:rsid w:val="006070AE"/>
    <w:rsid w:val="006076D8"/>
    <w:rsid w:val="00607B23"/>
    <w:rsid w:val="00607EC7"/>
    <w:rsid w:val="006100FD"/>
    <w:rsid w:val="00610371"/>
    <w:rsid w:val="006104DF"/>
    <w:rsid w:val="0061082F"/>
    <w:rsid w:val="0061117F"/>
    <w:rsid w:val="006116D9"/>
    <w:rsid w:val="00612891"/>
    <w:rsid w:val="00612D56"/>
    <w:rsid w:val="00612EBD"/>
    <w:rsid w:val="00613195"/>
    <w:rsid w:val="006132E1"/>
    <w:rsid w:val="00613ECD"/>
    <w:rsid w:val="00614062"/>
    <w:rsid w:val="0061447A"/>
    <w:rsid w:val="00614917"/>
    <w:rsid w:val="006151FE"/>
    <w:rsid w:val="0061557B"/>
    <w:rsid w:val="00615965"/>
    <w:rsid w:val="00615E2E"/>
    <w:rsid w:val="00615E9D"/>
    <w:rsid w:val="006163BD"/>
    <w:rsid w:val="0061680D"/>
    <w:rsid w:val="00616A8E"/>
    <w:rsid w:val="00617462"/>
    <w:rsid w:val="006206FC"/>
    <w:rsid w:val="00620A24"/>
    <w:rsid w:val="00621535"/>
    <w:rsid w:val="0062191A"/>
    <w:rsid w:val="00621C01"/>
    <w:rsid w:val="00622049"/>
    <w:rsid w:val="00622141"/>
    <w:rsid w:val="00622A82"/>
    <w:rsid w:val="006237EB"/>
    <w:rsid w:val="00623A62"/>
    <w:rsid w:val="0062432F"/>
    <w:rsid w:val="00624598"/>
    <w:rsid w:val="006248FD"/>
    <w:rsid w:val="00624944"/>
    <w:rsid w:val="006263AB"/>
    <w:rsid w:val="006265B1"/>
    <w:rsid w:val="00626977"/>
    <w:rsid w:val="00626B90"/>
    <w:rsid w:val="00626E5D"/>
    <w:rsid w:val="00627043"/>
    <w:rsid w:val="0062724A"/>
    <w:rsid w:val="00627391"/>
    <w:rsid w:val="00627D53"/>
    <w:rsid w:val="00627D71"/>
    <w:rsid w:val="006305C9"/>
    <w:rsid w:val="00630673"/>
    <w:rsid w:val="00630C16"/>
    <w:rsid w:val="00630D24"/>
    <w:rsid w:val="00631390"/>
    <w:rsid w:val="00632107"/>
    <w:rsid w:val="006327E3"/>
    <w:rsid w:val="00632AEA"/>
    <w:rsid w:val="00632D2A"/>
    <w:rsid w:val="006330BD"/>
    <w:rsid w:val="00633721"/>
    <w:rsid w:val="0063383D"/>
    <w:rsid w:val="00633E5D"/>
    <w:rsid w:val="006340E7"/>
    <w:rsid w:val="00634570"/>
    <w:rsid w:val="00634884"/>
    <w:rsid w:val="00634B56"/>
    <w:rsid w:val="006351DC"/>
    <w:rsid w:val="0063554B"/>
    <w:rsid w:val="0063571C"/>
    <w:rsid w:val="0063578C"/>
    <w:rsid w:val="00635EC5"/>
    <w:rsid w:val="00636B18"/>
    <w:rsid w:val="00636EB0"/>
    <w:rsid w:val="006374E1"/>
    <w:rsid w:val="0064075F"/>
    <w:rsid w:val="0064094C"/>
    <w:rsid w:val="006411F1"/>
    <w:rsid w:val="00641490"/>
    <w:rsid w:val="00641944"/>
    <w:rsid w:val="00641BA5"/>
    <w:rsid w:val="0064317F"/>
    <w:rsid w:val="0064323D"/>
    <w:rsid w:val="006436D5"/>
    <w:rsid w:val="0064497C"/>
    <w:rsid w:val="006456A9"/>
    <w:rsid w:val="00645DFD"/>
    <w:rsid w:val="006460DA"/>
    <w:rsid w:val="00646278"/>
    <w:rsid w:val="00646B60"/>
    <w:rsid w:val="00646BBB"/>
    <w:rsid w:val="0064758D"/>
    <w:rsid w:val="00647A8A"/>
    <w:rsid w:val="00647DF0"/>
    <w:rsid w:val="00647EA9"/>
    <w:rsid w:val="00650227"/>
    <w:rsid w:val="006503F3"/>
    <w:rsid w:val="00650A3D"/>
    <w:rsid w:val="0065125F"/>
    <w:rsid w:val="0065126D"/>
    <w:rsid w:val="00651406"/>
    <w:rsid w:val="006516DB"/>
    <w:rsid w:val="00651C30"/>
    <w:rsid w:val="00651C90"/>
    <w:rsid w:val="00651F9A"/>
    <w:rsid w:val="00651FB8"/>
    <w:rsid w:val="0065208D"/>
    <w:rsid w:val="00652BEA"/>
    <w:rsid w:val="00652C23"/>
    <w:rsid w:val="00652F84"/>
    <w:rsid w:val="00653342"/>
    <w:rsid w:val="006541A2"/>
    <w:rsid w:val="0065450A"/>
    <w:rsid w:val="00654A23"/>
    <w:rsid w:val="00655826"/>
    <w:rsid w:val="0065582D"/>
    <w:rsid w:val="006559F2"/>
    <w:rsid w:val="00657172"/>
    <w:rsid w:val="006575C0"/>
    <w:rsid w:val="00657E5B"/>
    <w:rsid w:val="00661291"/>
    <w:rsid w:val="0066149F"/>
    <w:rsid w:val="00662540"/>
    <w:rsid w:val="00662678"/>
    <w:rsid w:val="006626C5"/>
    <w:rsid w:val="00662762"/>
    <w:rsid w:val="00662D88"/>
    <w:rsid w:val="00662EF3"/>
    <w:rsid w:val="006634A8"/>
    <w:rsid w:val="006637EA"/>
    <w:rsid w:val="006638BB"/>
    <w:rsid w:val="006639B5"/>
    <w:rsid w:val="00663AA8"/>
    <w:rsid w:val="00663BA1"/>
    <w:rsid w:val="006646B8"/>
    <w:rsid w:val="00664897"/>
    <w:rsid w:val="006650AA"/>
    <w:rsid w:val="006664FA"/>
    <w:rsid w:val="0066657A"/>
    <w:rsid w:val="006665A9"/>
    <w:rsid w:val="00666948"/>
    <w:rsid w:val="006673CF"/>
    <w:rsid w:val="00667420"/>
    <w:rsid w:val="00667D04"/>
    <w:rsid w:val="00667DA2"/>
    <w:rsid w:val="00670463"/>
    <w:rsid w:val="00670B4F"/>
    <w:rsid w:val="00670DF3"/>
    <w:rsid w:val="00671488"/>
    <w:rsid w:val="00671540"/>
    <w:rsid w:val="00671E5C"/>
    <w:rsid w:val="0067270C"/>
    <w:rsid w:val="00672A1B"/>
    <w:rsid w:val="00672B11"/>
    <w:rsid w:val="00673104"/>
    <w:rsid w:val="0067396C"/>
    <w:rsid w:val="0067462F"/>
    <w:rsid w:val="00674C68"/>
    <w:rsid w:val="00674FA7"/>
    <w:rsid w:val="0067545F"/>
    <w:rsid w:val="00675BEB"/>
    <w:rsid w:val="00675F67"/>
    <w:rsid w:val="006760D8"/>
    <w:rsid w:val="006762A9"/>
    <w:rsid w:val="00676B4D"/>
    <w:rsid w:val="00676F04"/>
    <w:rsid w:val="0067743E"/>
    <w:rsid w:val="006777D9"/>
    <w:rsid w:val="00677808"/>
    <w:rsid w:val="00677942"/>
    <w:rsid w:val="00677AA2"/>
    <w:rsid w:val="00677EDD"/>
    <w:rsid w:val="0067D5B2"/>
    <w:rsid w:val="006800BE"/>
    <w:rsid w:val="00680167"/>
    <w:rsid w:val="006808DD"/>
    <w:rsid w:val="00680B9C"/>
    <w:rsid w:val="0068160A"/>
    <w:rsid w:val="006817B4"/>
    <w:rsid w:val="00681A46"/>
    <w:rsid w:val="00681EB5"/>
    <w:rsid w:val="00682651"/>
    <w:rsid w:val="00682674"/>
    <w:rsid w:val="00682E1A"/>
    <w:rsid w:val="00683F94"/>
    <w:rsid w:val="006840DD"/>
    <w:rsid w:val="00684240"/>
    <w:rsid w:val="006845EC"/>
    <w:rsid w:val="006848E0"/>
    <w:rsid w:val="00684B3E"/>
    <w:rsid w:val="00684E08"/>
    <w:rsid w:val="00685CA7"/>
    <w:rsid w:val="006863BB"/>
    <w:rsid w:val="00686598"/>
    <w:rsid w:val="00686FDB"/>
    <w:rsid w:val="00687349"/>
    <w:rsid w:val="006874BA"/>
    <w:rsid w:val="00690EAF"/>
    <w:rsid w:val="0069116F"/>
    <w:rsid w:val="00691728"/>
    <w:rsid w:val="00691741"/>
    <w:rsid w:val="00691952"/>
    <w:rsid w:val="00692296"/>
    <w:rsid w:val="006924C3"/>
    <w:rsid w:val="006926B2"/>
    <w:rsid w:val="0069397B"/>
    <w:rsid w:val="006947F1"/>
    <w:rsid w:val="00694EA3"/>
    <w:rsid w:val="0069558C"/>
    <w:rsid w:val="00695940"/>
    <w:rsid w:val="00695CF3"/>
    <w:rsid w:val="00695EF4"/>
    <w:rsid w:val="00696066"/>
    <w:rsid w:val="00697238"/>
    <w:rsid w:val="006A0BD3"/>
    <w:rsid w:val="006A1092"/>
    <w:rsid w:val="006A11BA"/>
    <w:rsid w:val="006A141A"/>
    <w:rsid w:val="006A2408"/>
    <w:rsid w:val="006A290D"/>
    <w:rsid w:val="006A2EB0"/>
    <w:rsid w:val="006A3501"/>
    <w:rsid w:val="006A3E0C"/>
    <w:rsid w:val="006A4882"/>
    <w:rsid w:val="006A48EF"/>
    <w:rsid w:val="006A491D"/>
    <w:rsid w:val="006A49C9"/>
    <w:rsid w:val="006A49EA"/>
    <w:rsid w:val="006A4FB3"/>
    <w:rsid w:val="006A517A"/>
    <w:rsid w:val="006A517F"/>
    <w:rsid w:val="006A5778"/>
    <w:rsid w:val="006A59C2"/>
    <w:rsid w:val="006A5BDD"/>
    <w:rsid w:val="006A6E32"/>
    <w:rsid w:val="006A72C0"/>
    <w:rsid w:val="006A7321"/>
    <w:rsid w:val="006A76EC"/>
    <w:rsid w:val="006A7C56"/>
    <w:rsid w:val="006A7CB9"/>
    <w:rsid w:val="006B02F8"/>
    <w:rsid w:val="006B038C"/>
    <w:rsid w:val="006B083A"/>
    <w:rsid w:val="006B0996"/>
    <w:rsid w:val="006B1358"/>
    <w:rsid w:val="006B1BA7"/>
    <w:rsid w:val="006B1BAB"/>
    <w:rsid w:val="006B2769"/>
    <w:rsid w:val="006B2F3E"/>
    <w:rsid w:val="006B2FE5"/>
    <w:rsid w:val="006B32B7"/>
    <w:rsid w:val="006B33EA"/>
    <w:rsid w:val="006B34F6"/>
    <w:rsid w:val="006B350E"/>
    <w:rsid w:val="006B3C30"/>
    <w:rsid w:val="006B45A5"/>
    <w:rsid w:val="006B47D8"/>
    <w:rsid w:val="006B492A"/>
    <w:rsid w:val="006B534F"/>
    <w:rsid w:val="006B547F"/>
    <w:rsid w:val="006B5EEE"/>
    <w:rsid w:val="006B5F39"/>
    <w:rsid w:val="006B7381"/>
    <w:rsid w:val="006B7934"/>
    <w:rsid w:val="006B7A29"/>
    <w:rsid w:val="006B7CC1"/>
    <w:rsid w:val="006B7E5A"/>
    <w:rsid w:val="006C01B5"/>
    <w:rsid w:val="006C048F"/>
    <w:rsid w:val="006C0CBF"/>
    <w:rsid w:val="006C1DF5"/>
    <w:rsid w:val="006C212C"/>
    <w:rsid w:val="006C293A"/>
    <w:rsid w:val="006C29A8"/>
    <w:rsid w:val="006C2F14"/>
    <w:rsid w:val="006C33B1"/>
    <w:rsid w:val="006C3D0B"/>
    <w:rsid w:val="006C5058"/>
    <w:rsid w:val="006C58F6"/>
    <w:rsid w:val="006C7032"/>
    <w:rsid w:val="006C72A3"/>
    <w:rsid w:val="006C74AE"/>
    <w:rsid w:val="006C7DC0"/>
    <w:rsid w:val="006D011F"/>
    <w:rsid w:val="006D09CB"/>
    <w:rsid w:val="006D09E5"/>
    <w:rsid w:val="006D0B46"/>
    <w:rsid w:val="006D0EBB"/>
    <w:rsid w:val="006D1786"/>
    <w:rsid w:val="006D19C7"/>
    <w:rsid w:val="006D26A1"/>
    <w:rsid w:val="006D291D"/>
    <w:rsid w:val="006D2A30"/>
    <w:rsid w:val="006D2D91"/>
    <w:rsid w:val="006D2D9C"/>
    <w:rsid w:val="006D2EC1"/>
    <w:rsid w:val="006D30B2"/>
    <w:rsid w:val="006D31B4"/>
    <w:rsid w:val="006D429E"/>
    <w:rsid w:val="006D436E"/>
    <w:rsid w:val="006D4828"/>
    <w:rsid w:val="006D4F6C"/>
    <w:rsid w:val="006D4FFC"/>
    <w:rsid w:val="006D5709"/>
    <w:rsid w:val="006D5997"/>
    <w:rsid w:val="006D5A42"/>
    <w:rsid w:val="006D5B14"/>
    <w:rsid w:val="006D5C38"/>
    <w:rsid w:val="006D60EB"/>
    <w:rsid w:val="006D6C06"/>
    <w:rsid w:val="006D6E3E"/>
    <w:rsid w:val="006D71DE"/>
    <w:rsid w:val="006D7398"/>
    <w:rsid w:val="006D7783"/>
    <w:rsid w:val="006D7A3D"/>
    <w:rsid w:val="006D7AF7"/>
    <w:rsid w:val="006E0433"/>
    <w:rsid w:val="006E0733"/>
    <w:rsid w:val="006E1132"/>
    <w:rsid w:val="006E1AB0"/>
    <w:rsid w:val="006E2181"/>
    <w:rsid w:val="006E21A0"/>
    <w:rsid w:val="006E227C"/>
    <w:rsid w:val="006E3B72"/>
    <w:rsid w:val="006E419B"/>
    <w:rsid w:val="006E481C"/>
    <w:rsid w:val="006E4851"/>
    <w:rsid w:val="006E58AF"/>
    <w:rsid w:val="006E5CEF"/>
    <w:rsid w:val="006E6577"/>
    <w:rsid w:val="006E6811"/>
    <w:rsid w:val="006E705B"/>
    <w:rsid w:val="006E7147"/>
    <w:rsid w:val="006E7E0F"/>
    <w:rsid w:val="006F03B6"/>
    <w:rsid w:val="006F06BD"/>
    <w:rsid w:val="006F07CF"/>
    <w:rsid w:val="006F085D"/>
    <w:rsid w:val="006F0A5C"/>
    <w:rsid w:val="006F0C40"/>
    <w:rsid w:val="006F1146"/>
    <w:rsid w:val="006F1481"/>
    <w:rsid w:val="006F1679"/>
    <w:rsid w:val="006F1CD2"/>
    <w:rsid w:val="006F20D8"/>
    <w:rsid w:val="006F2E80"/>
    <w:rsid w:val="006F3D7F"/>
    <w:rsid w:val="006F3F11"/>
    <w:rsid w:val="006F416F"/>
    <w:rsid w:val="006F4C35"/>
    <w:rsid w:val="006F5330"/>
    <w:rsid w:val="006F6588"/>
    <w:rsid w:val="006F776A"/>
    <w:rsid w:val="006F783B"/>
    <w:rsid w:val="006F7962"/>
    <w:rsid w:val="006F7AEF"/>
    <w:rsid w:val="007000D9"/>
    <w:rsid w:val="0070080D"/>
    <w:rsid w:val="00700A42"/>
    <w:rsid w:val="00701169"/>
    <w:rsid w:val="007011E8"/>
    <w:rsid w:val="00701896"/>
    <w:rsid w:val="00701D31"/>
    <w:rsid w:val="00701FF6"/>
    <w:rsid w:val="00702503"/>
    <w:rsid w:val="00702935"/>
    <w:rsid w:val="00702A74"/>
    <w:rsid w:val="00702E26"/>
    <w:rsid w:val="00703529"/>
    <w:rsid w:val="00703B32"/>
    <w:rsid w:val="00703D43"/>
    <w:rsid w:val="00704001"/>
    <w:rsid w:val="007045F9"/>
    <w:rsid w:val="0070482B"/>
    <w:rsid w:val="007048C0"/>
    <w:rsid w:val="00704E23"/>
    <w:rsid w:val="00705351"/>
    <w:rsid w:val="007058FF"/>
    <w:rsid w:val="007061A7"/>
    <w:rsid w:val="007061E8"/>
    <w:rsid w:val="007062EC"/>
    <w:rsid w:val="007066F3"/>
    <w:rsid w:val="0070742D"/>
    <w:rsid w:val="00707581"/>
    <w:rsid w:val="00709F1E"/>
    <w:rsid w:val="0070ACEE"/>
    <w:rsid w:val="007109A6"/>
    <w:rsid w:val="00710FD8"/>
    <w:rsid w:val="007111B1"/>
    <w:rsid w:val="00711A15"/>
    <w:rsid w:val="0071240A"/>
    <w:rsid w:val="0071240B"/>
    <w:rsid w:val="007124DC"/>
    <w:rsid w:val="007128BE"/>
    <w:rsid w:val="00712D2F"/>
    <w:rsid w:val="00712E63"/>
    <w:rsid w:val="00712F5D"/>
    <w:rsid w:val="00713248"/>
    <w:rsid w:val="0071491C"/>
    <w:rsid w:val="007157D3"/>
    <w:rsid w:val="00715FE7"/>
    <w:rsid w:val="0071658C"/>
    <w:rsid w:val="00716B6B"/>
    <w:rsid w:val="00717011"/>
    <w:rsid w:val="0071735F"/>
    <w:rsid w:val="00717377"/>
    <w:rsid w:val="007174CB"/>
    <w:rsid w:val="007175ED"/>
    <w:rsid w:val="00717887"/>
    <w:rsid w:val="00717B8D"/>
    <w:rsid w:val="00717D5B"/>
    <w:rsid w:val="0071AB3A"/>
    <w:rsid w:val="007202F5"/>
    <w:rsid w:val="00720313"/>
    <w:rsid w:val="00720499"/>
    <w:rsid w:val="007207FE"/>
    <w:rsid w:val="00720BB3"/>
    <w:rsid w:val="00720D66"/>
    <w:rsid w:val="00720D71"/>
    <w:rsid w:val="00720F70"/>
    <w:rsid w:val="00721560"/>
    <w:rsid w:val="00721647"/>
    <w:rsid w:val="00722041"/>
    <w:rsid w:val="00722131"/>
    <w:rsid w:val="00722E20"/>
    <w:rsid w:val="007230CF"/>
    <w:rsid w:val="007233F5"/>
    <w:rsid w:val="00723D43"/>
    <w:rsid w:val="00723D86"/>
    <w:rsid w:val="00724E14"/>
    <w:rsid w:val="00724E70"/>
    <w:rsid w:val="0072508C"/>
    <w:rsid w:val="00725449"/>
    <w:rsid w:val="007257F6"/>
    <w:rsid w:val="00726363"/>
    <w:rsid w:val="007264E2"/>
    <w:rsid w:val="007276DC"/>
    <w:rsid w:val="00727B9D"/>
    <w:rsid w:val="00730196"/>
    <w:rsid w:val="00730C8A"/>
    <w:rsid w:val="00730EFA"/>
    <w:rsid w:val="00731366"/>
    <w:rsid w:val="007315E9"/>
    <w:rsid w:val="0073166B"/>
    <w:rsid w:val="007329B1"/>
    <w:rsid w:val="00732D6A"/>
    <w:rsid w:val="00732E20"/>
    <w:rsid w:val="00732EF3"/>
    <w:rsid w:val="007330BE"/>
    <w:rsid w:val="0073327C"/>
    <w:rsid w:val="00733D97"/>
    <w:rsid w:val="00733DD6"/>
    <w:rsid w:val="00734236"/>
    <w:rsid w:val="00734532"/>
    <w:rsid w:val="00734C70"/>
    <w:rsid w:val="00735352"/>
    <w:rsid w:val="007354C0"/>
    <w:rsid w:val="007357E0"/>
    <w:rsid w:val="007363A2"/>
    <w:rsid w:val="007367A4"/>
    <w:rsid w:val="00737B58"/>
    <w:rsid w:val="00740A6E"/>
    <w:rsid w:val="00740E65"/>
    <w:rsid w:val="007415AB"/>
    <w:rsid w:val="007418C1"/>
    <w:rsid w:val="007427D1"/>
    <w:rsid w:val="007427F4"/>
    <w:rsid w:val="00742A72"/>
    <w:rsid w:val="00742E5F"/>
    <w:rsid w:val="007436BD"/>
    <w:rsid w:val="00744364"/>
    <w:rsid w:val="00744A44"/>
    <w:rsid w:val="00745A16"/>
    <w:rsid w:val="00745BB7"/>
    <w:rsid w:val="00745F3C"/>
    <w:rsid w:val="00746D08"/>
    <w:rsid w:val="00746FE1"/>
    <w:rsid w:val="00747470"/>
    <w:rsid w:val="00750162"/>
    <w:rsid w:val="007503E9"/>
    <w:rsid w:val="007506C9"/>
    <w:rsid w:val="007506FA"/>
    <w:rsid w:val="00750916"/>
    <w:rsid w:val="00750A8E"/>
    <w:rsid w:val="00750D4E"/>
    <w:rsid w:val="00750F77"/>
    <w:rsid w:val="0075247F"/>
    <w:rsid w:val="007524CB"/>
    <w:rsid w:val="00752B31"/>
    <w:rsid w:val="00752D74"/>
    <w:rsid w:val="00752DBF"/>
    <w:rsid w:val="00752E26"/>
    <w:rsid w:val="00753152"/>
    <w:rsid w:val="0075375A"/>
    <w:rsid w:val="00753806"/>
    <w:rsid w:val="00753F36"/>
    <w:rsid w:val="00754158"/>
    <w:rsid w:val="00754BE7"/>
    <w:rsid w:val="007559B9"/>
    <w:rsid w:val="00755F9A"/>
    <w:rsid w:val="00757273"/>
    <w:rsid w:val="007575C9"/>
    <w:rsid w:val="0075778A"/>
    <w:rsid w:val="00757879"/>
    <w:rsid w:val="00757CCC"/>
    <w:rsid w:val="00757CFF"/>
    <w:rsid w:val="00760075"/>
    <w:rsid w:val="007604DD"/>
    <w:rsid w:val="00760C06"/>
    <w:rsid w:val="0076151F"/>
    <w:rsid w:val="00761A6F"/>
    <w:rsid w:val="00761B32"/>
    <w:rsid w:val="007625DB"/>
    <w:rsid w:val="00762A61"/>
    <w:rsid w:val="00762DB9"/>
    <w:rsid w:val="00762DBF"/>
    <w:rsid w:val="007634C8"/>
    <w:rsid w:val="00763BDB"/>
    <w:rsid w:val="00763C43"/>
    <w:rsid w:val="007645C5"/>
    <w:rsid w:val="007645F3"/>
    <w:rsid w:val="00764699"/>
    <w:rsid w:val="00764715"/>
    <w:rsid w:val="007649DA"/>
    <w:rsid w:val="00765C26"/>
    <w:rsid w:val="007660EA"/>
    <w:rsid w:val="0076631B"/>
    <w:rsid w:val="007663A1"/>
    <w:rsid w:val="007670FB"/>
    <w:rsid w:val="007671A8"/>
    <w:rsid w:val="007673AA"/>
    <w:rsid w:val="00767657"/>
    <w:rsid w:val="00767E6F"/>
    <w:rsid w:val="0076EC95"/>
    <w:rsid w:val="00770022"/>
    <w:rsid w:val="007702C9"/>
    <w:rsid w:val="007705DE"/>
    <w:rsid w:val="007713E0"/>
    <w:rsid w:val="007716B2"/>
    <w:rsid w:val="007717E7"/>
    <w:rsid w:val="00771D27"/>
    <w:rsid w:val="007723D8"/>
    <w:rsid w:val="0077271A"/>
    <w:rsid w:val="00773876"/>
    <w:rsid w:val="0077396E"/>
    <w:rsid w:val="00773DF2"/>
    <w:rsid w:val="00773E17"/>
    <w:rsid w:val="00773F61"/>
    <w:rsid w:val="007741CE"/>
    <w:rsid w:val="007741FA"/>
    <w:rsid w:val="007745D9"/>
    <w:rsid w:val="00774BB0"/>
    <w:rsid w:val="007758C8"/>
    <w:rsid w:val="00775CE7"/>
    <w:rsid w:val="00775EE2"/>
    <w:rsid w:val="00775F7B"/>
    <w:rsid w:val="00776031"/>
    <w:rsid w:val="007762B6"/>
    <w:rsid w:val="0077648C"/>
    <w:rsid w:val="00776604"/>
    <w:rsid w:val="00776654"/>
    <w:rsid w:val="007770D3"/>
    <w:rsid w:val="00777A7A"/>
    <w:rsid w:val="00777DC6"/>
    <w:rsid w:val="007800BE"/>
    <w:rsid w:val="00780AA5"/>
    <w:rsid w:val="00781389"/>
    <w:rsid w:val="00781461"/>
    <w:rsid w:val="00781813"/>
    <w:rsid w:val="00781841"/>
    <w:rsid w:val="00781BFD"/>
    <w:rsid w:val="00781DFE"/>
    <w:rsid w:val="0078219A"/>
    <w:rsid w:val="00782CC7"/>
    <w:rsid w:val="00783095"/>
    <w:rsid w:val="007832C3"/>
    <w:rsid w:val="00783995"/>
    <w:rsid w:val="00783C6A"/>
    <w:rsid w:val="0078486C"/>
    <w:rsid w:val="007849FA"/>
    <w:rsid w:val="00784DA6"/>
    <w:rsid w:val="007854C5"/>
    <w:rsid w:val="00785522"/>
    <w:rsid w:val="00785F6B"/>
    <w:rsid w:val="007864FA"/>
    <w:rsid w:val="00786510"/>
    <w:rsid w:val="007872D7"/>
    <w:rsid w:val="00787B9A"/>
    <w:rsid w:val="00787C08"/>
    <w:rsid w:val="00787CA1"/>
    <w:rsid w:val="00787E3F"/>
    <w:rsid w:val="007901C6"/>
    <w:rsid w:val="007907B0"/>
    <w:rsid w:val="00790AE4"/>
    <w:rsid w:val="00790D3C"/>
    <w:rsid w:val="00791558"/>
    <w:rsid w:val="007923F2"/>
    <w:rsid w:val="007929C9"/>
    <w:rsid w:val="00792F9D"/>
    <w:rsid w:val="007935BA"/>
    <w:rsid w:val="00793713"/>
    <w:rsid w:val="00793DA1"/>
    <w:rsid w:val="00794029"/>
    <w:rsid w:val="0079408D"/>
    <w:rsid w:val="00794543"/>
    <w:rsid w:val="00794766"/>
    <w:rsid w:val="007950E2"/>
    <w:rsid w:val="00795550"/>
    <w:rsid w:val="00795B5A"/>
    <w:rsid w:val="00795C53"/>
    <w:rsid w:val="00795C83"/>
    <w:rsid w:val="00796188"/>
    <w:rsid w:val="007974C0"/>
    <w:rsid w:val="00797B9C"/>
    <w:rsid w:val="00797BC4"/>
    <w:rsid w:val="007A0086"/>
    <w:rsid w:val="007A21B6"/>
    <w:rsid w:val="007A39AB"/>
    <w:rsid w:val="007A3E5B"/>
    <w:rsid w:val="007A3E6D"/>
    <w:rsid w:val="007A48D8"/>
    <w:rsid w:val="007A56CA"/>
    <w:rsid w:val="007A5E10"/>
    <w:rsid w:val="007A6123"/>
    <w:rsid w:val="007A623B"/>
    <w:rsid w:val="007A6277"/>
    <w:rsid w:val="007A6294"/>
    <w:rsid w:val="007A63F6"/>
    <w:rsid w:val="007A6749"/>
    <w:rsid w:val="007A6F8B"/>
    <w:rsid w:val="007A7E3F"/>
    <w:rsid w:val="007A7F6F"/>
    <w:rsid w:val="007A7F8F"/>
    <w:rsid w:val="007B01D6"/>
    <w:rsid w:val="007B03D5"/>
    <w:rsid w:val="007B04DA"/>
    <w:rsid w:val="007B0C69"/>
    <w:rsid w:val="007B1010"/>
    <w:rsid w:val="007B1425"/>
    <w:rsid w:val="007B1459"/>
    <w:rsid w:val="007B156D"/>
    <w:rsid w:val="007B1ADA"/>
    <w:rsid w:val="007B1B37"/>
    <w:rsid w:val="007B2C7E"/>
    <w:rsid w:val="007B33F4"/>
    <w:rsid w:val="007B36D5"/>
    <w:rsid w:val="007B3716"/>
    <w:rsid w:val="007B3C80"/>
    <w:rsid w:val="007B47C0"/>
    <w:rsid w:val="007B4A26"/>
    <w:rsid w:val="007B4E38"/>
    <w:rsid w:val="007B4F7F"/>
    <w:rsid w:val="007B5030"/>
    <w:rsid w:val="007B594C"/>
    <w:rsid w:val="007B5C02"/>
    <w:rsid w:val="007B60E9"/>
    <w:rsid w:val="007B6B9D"/>
    <w:rsid w:val="007B6BDE"/>
    <w:rsid w:val="007B6D67"/>
    <w:rsid w:val="007B6D74"/>
    <w:rsid w:val="007B7031"/>
    <w:rsid w:val="007B71FA"/>
    <w:rsid w:val="007B7474"/>
    <w:rsid w:val="007B7739"/>
    <w:rsid w:val="007B7FF6"/>
    <w:rsid w:val="007C0103"/>
    <w:rsid w:val="007C09AB"/>
    <w:rsid w:val="007C0E11"/>
    <w:rsid w:val="007C1224"/>
    <w:rsid w:val="007C178C"/>
    <w:rsid w:val="007C1AC2"/>
    <w:rsid w:val="007C1AC5"/>
    <w:rsid w:val="007C1B9A"/>
    <w:rsid w:val="007C1CEE"/>
    <w:rsid w:val="007C1DD5"/>
    <w:rsid w:val="007C2770"/>
    <w:rsid w:val="007C5342"/>
    <w:rsid w:val="007C5B36"/>
    <w:rsid w:val="007C5C95"/>
    <w:rsid w:val="007C67CE"/>
    <w:rsid w:val="007C6B11"/>
    <w:rsid w:val="007C6B6F"/>
    <w:rsid w:val="007C6D7E"/>
    <w:rsid w:val="007C70E0"/>
    <w:rsid w:val="007C7925"/>
    <w:rsid w:val="007C7C4E"/>
    <w:rsid w:val="007D00CD"/>
    <w:rsid w:val="007D09D4"/>
    <w:rsid w:val="007D0D8A"/>
    <w:rsid w:val="007D1198"/>
    <w:rsid w:val="007D11A5"/>
    <w:rsid w:val="007D1280"/>
    <w:rsid w:val="007D1947"/>
    <w:rsid w:val="007D1A51"/>
    <w:rsid w:val="007D1E2F"/>
    <w:rsid w:val="007D2262"/>
    <w:rsid w:val="007D30F8"/>
    <w:rsid w:val="007D358C"/>
    <w:rsid w:val="007D3D9E"/>
    <w:rsid w:val="007D3F21"/>
    <w:rsid w:val="007D4367"/>
    <w:rsid w:val="007D4454"/>
    <w:rsid w:val="007D5093"/>
    <w:rsid w:val="007D5443"/>
    <w:rsid w:val="007D548C"/>
    <w:rsid w:val="007D5966"/>
    <w:rsid w:val="007D59C6"/>
    <w:rsid w:val="007D59EC"/>
    <w:rsid w:val="007D5FB3"/>
    <w:rsid w:val="007D6131"/>
    <w:rsid w:val="007D65CF"/>
    <w:rsid w:val="007D662B"/>
    <w:rsid w:val="007D67C5"/>
    <w:rsid w:val="007D6D4F"/>
    <w:rsid w:val="007D6E47"/>
    <w:rsid w:val="007D75B9"/>
    <w:rsid w:val="007D7630"/>
    <w:rsid w:val="007D7A38"/>
    <w:rsid w:val="007D7A87"/>
    <w:rsid w:val="007E014C"/>
    <w:rsid w:val="007E0A9D"/>
    <w:rsid w:val="007E11F9"/>
    <w:rsid w:val="007E1AAC"/>
    <w:rsid w:val="007E1CCA"/>
    <w:rsid w:val="007E1F8F"/>
    <w:rsid w:val="007E1F95"/>
    <w:rsid w:val="007E20AE"/>
    <w:rsid w:val="007E236D"/>
    <w:rsid w:val="007E277D"/>
    <w:rsid w:val="007E27D3"/>
    <w:rsid w:val="007E2872"/>
    <w:rsid w:val="007E2A62"/>
    <w:rsid w:val="007E2D96"/>
    <w:rsid w:val="007E302B"/>
    <w:rsid w:val="007E3087"/>
    <w:rsid w:val="007E31E1"/>
    <w:rsid w:val="007E38D1"/>
    <w:rsid w:val="007E3C87"/>
    <w:rsid w:val="007E3DA4"/>
    <w:rsid w:val="007E4052"/>
    <w:rsid w:val="007E4186"/>
    <w:rsid w:val="007E4E31"/>
    <w:rsid w:val="007E4E50"/>
    <w:rsid w:val="007E4F36"/>
    <w:rsid w:val="007E4F5C"/>
    <w:rsid w:val="007E50F3"/>
    <w:rsid w:val="007E5377"/>
    <w:rsid w:val="007E545C"/>
    <w:rsid w:val="007E66CF"/>
    <w:rsid w:val="007E6DC6"/>
    <w:rsid w:val="007E6FF3"/>
    <w:rsid w:val="007E72E9"/>
    <w:rsid w:val="007E73BB"/>
    <w:rsid w:val="007E7D81"/>
    <w:rsid w:val="007F00F9"/>
    <w:rsid w:val="007F0678"/>
    <w:rsid w:val="007F17E7"/>
    <w:rsid w:val="007F2289"/>
    <w:rsid w:val="007F2C9E"/>
    <w:rsid w:val="007F3374"/>
    <w:rsid w:val="007F3657"/>
    <w:rsid w:val="007F373B"/>
    <w:rsid w:val="007F3CB6"/>
    <w:rsid w:val="007F409C"/>
    <w:rsid w:val="007F4206"/>
    <w:rsid w:val="007F4A14"/>
    <w:rsid w:val="007F4F0B"/>
    <w:rsid w:val="007F4FBC"/>
    <w:rsid w:val="007F5228"/>
    <w:rsid w:val="007F5378"/>
    <w:rsid w:val="007F54BB"/>
    <w:rsid w:val="007F5C09"/>
    <w:rsid w:val="007F6598"/>
    <w:rsid w:val="007F695D"/>
    <w:rsid w:val="007F6A12"/>
    <w:rsid w:val="007F7050"/>
    <w:rsid w:val="007F71E0"/>
    <w:rsid w:val="00800660"/>
    <w:rsid w:val="00801E7A"/>
    <w:rsid w:val="00801F57"/>
    <w:rsid w:val="00802513"/>
    <w:rsid w:val="0080262D"/>
    <w:rsid w:val="00803034"/>
    <w:rsid w:val="008030AE"/>
    <w:rsid w:val="0080363C"/>
    <w:rsid w:val="00803866"/>
    <w:rsid w:val="00804090"/>
    <w:rsid w:val="00804229"/>
    <w:rsid w:val="00804B28"/>
    <w:rsid w:val="00804F8A"/>
    <w:rsid w:val="0080619E"/>
    <w:rsid w:val="00807E0B"/>
    <w:rsid w:val="008102A6"/>
    <w:rsid w:val="008118FA"/>
    <w:rsid w:val="00811DC8"/>
    <w:rsid w:val="00812608"/>
    <w:rsid w:val="00812631"/>
    <w:rsid w:val="0081286F"/>
    <w:rsid w:val="00812873"/>
    <w:rsid w:val="00812972"/>
    <w:rsid w:val="00812F37"/>
    <w:rsid w:val="00813A18"/>
    <w:rsid w:val="00814027"/>
    <w:rsid w:val="008140BF"/>
    <w:rsid w:val="00814370"/>
    <w:rsid w:val="008146CE"/>
    <w:rsid w:val="00814A40"/>
    <w:rsid w:val="00814DDB"/>
    <w:rsid w:val="0081503B"/>
    <w:rsid w:val="008158DD"/>
    <w:rsid w:val="00815928"/>
    <w:rsid w:val="00815958"/>
    <w:rsid w:val="00815FD6"/>
    <w:rsid w:val="00817031"/>
    <w:rsid w:val="00817F04"/>
    <w:rsid w:val="00817FF5"/>
    <w:rsid w:val="0082020D"/>
    <w:rsid w:val="00820F9B"/>
    <w:rsid w:val="008213ED"/>
    <w:rsid w:val="00821832"/>
    <w:rsid w:val="00821FE2"/>
    <w:rsid w:val="008220DD"/>
    <w:rsid w:val="0082225F"/>
    <w:rsid w:val="008226BD"/>
    <w:rsid w:val="008227C8"/>
    <w:rsid w:val="00822C7D"/>
    <w:rsid w:val="00823155"/>
    <w:rsid w:val="008232CB"/>
    <w:rsid w:val="008234FF"/>
    <w:rsid w:val="00823566"/>
    <w:rsid w:val="00823D44"/>
    <w:rsid w:val="00824012"/>
    <w:rsid w:val="008240CE"/>
    <w:rsid w:val="00824338"/>
    <w:rsid w:val="00824364"/>
    <w:rsid w:val="00824849"/>
    <w:rsid w:val="00824DA4"/>
    <w:rsid w:val="0082548B"/>
    <w:rsid w:val="00825B00"/>
    <w:rsid w:val="00825F70"/>
    <w:rsid w:val="00825FDD"/>
    <w:rsid w:val="00826AC2"/>
    <w:rsid w:val="00827864"/>
    <w:rsid w:val="00827DA8"/>
    <w:rsid w:val="00830293"/>
    <w:rsid w:val="00830531"/>
    <w:rsid w:val="00830A42"/>
    <w:rsid w:val="00831F57"/>
    <w:rsid w:val="00832260"/>
    <w:rsid w:val="0083232A"/>
    <w:rsid w:val="008329A8"/>
    <w:rsid w:val="00833020"/>
    <w:rsid w:val="0083315C"/>
    <w:rsid w:val="008354DE"/>
    <w:rsid w:val="00835594"/>
    <w:rsid w:val="00836B04"/>
    <w:rsid w:val="00836C1D"/>
    <w:rsid w:val="00836D9D"/>
    <w:rsid w:val="008371ED"/>
    <w:rsid w:val="008379C5"/>
    <w:rsid w:val="00837B71"/>
    <w:rsid w:val="0083DB80"/>
    <w:rsid w:val="008403E5"/>
    <w:rsid w:val="008408CD"/>
    <w:rsid w:val="00840A0A"/>
    <w:rsid w:val="00840F62"/>
    <w:rsid w:val="00840FEA"/>
    <w:rsid w:val="008411E0"/>
    <w:rsid w:val="008413DA"/>
    <w:rsid w:val="0084159E"/>
    <w:rsid w:val="008417D3"/>
    <w:rsid w:val="008417D8"/>
    <w:rsid w:val="00841B46"/>
    <w:rsid w:val="00841BD1"/>
    <w:rsid w:val="008420DE"/>
    <w:rsid w:val="00842374"/>
    <w:rsid w:val="00842530"/>
    <w:rsid w:val="008429C3"/>
    <w:rsid w:val="00842ED6"/>
    <w:rsid w:val="00843159"/>
    <w:rsid w:val="008431C3"/>
    <w:rsid w:val="0084330A"/>
    <w:rsid w:val="00844A33"/>
    <w:rsid w:val="00846149"/>
    <w:rsid w:val="0084681F"/>
    <w:rsid w:val="00846DD5"/>
    <w:rsid w:val="00847C33"/>
    <w:rsid w:val="00847EF9"/>
    <w:rsid w:val="00850D25"/>
    <w:rsid w:val="00850DBF"/>
    <w:rsid w:val="00850F6F"/>
    <w:rsid w:val="00851602"/>
    <w:rsid w:val="00851D2F"/>
    <w:rsid w:val="00851E19"/>
    <w:rsid w:val="0085219D"/>
    <w:rsid w:val="0085245D"/>
    <w:rsid w:val="008524AE"/>
    <w:rsid w:val="00852D2F"/>
    <w:rsid w:val="008534B7"/>
    <w:rsid w:val="008534C9"/>
    <w:rsid w:val="0085379D"/>
    <w:rsid w:val="00853DE0"/>
    <w:rsid w:val="008542A7"/>
    <w:rsid w:val="00854EC9"/>
    <w:rsid w:val="0085507D"/>
    <w:rsid w:val="00855275"/>
    <w:rsid w:val="008552F8"/>
    <w:rsid w:val="008554A5"/>
    <w:rsid w:val="00855F43"/>
    <w:rsid w:val="00857638"/>
    <w:rsid w:val="008577EB"/>
    <w:rsid w:val="0085795F"/>
    <w:rsid w:val="00857C5D"/>
    <w:rsid w:val="00857C6C"/>
    <w:rsid w:val="00857C86"/>
    <w:rsid w:val="00857EA2"/>
    <w:rsid w:val="00860159"/>
    <w:rsid w:val="00860434"/>
    <w:rsid w:val="00860EE8"/>
    <w:rsid w:val="008612CD"/>
    <w:rsid w:val="00861701"/>
    <w:rsid w:val="00861D5E"/>
    <w:rsid w:val="00862250"/>
    <w:rsid w:val="008628BA"/>
    <w:rsid w:val="008631B8"/>
    <w:rsid w:val="00863716"/>
    <w:rsid w:val="00863C69"/>
    <w:rsid w:val="008643D4"/>
    <w:rsid w:val="008647B9"/>
    <w:rsid w:val="00864848"/>
    <w:rsid w:val="00864B1B"/>
    <w:rsid w:val="00864C95"/>
    <w:rsid w:val="008652F8"/>
    <w:rsid w:val="0086771D"/>
    <w:rsid w:val="00867820"/>
    <w:rsid w:val="0086797C"/>
    <w:rsid w:val="00867D51"/>
    <w:rsid w:val="0087033F"/>
    <w:rsid w:val="00870748"/>
    <w:rsid w:val="00870983"/>
    <w:rsid w:val="008709A2"/>
    <w:rsid w:val="00870AAE"/>
    <w:rsid w:val="00870F8C"/>
    <w:rsid w:val="0087143F"/>
    <w:rsid w:val="00871611"/>
    <w:rsid w:val="00871619"/>
    <w:rsid w:val="00871791"/>
    <w:rsid w:val="00871B92"/>
    <w:rsid w:val="00871D0D"/>
    <w:rsid w:val="00871D32"/>
    <w:rsid w:val="00871FD7"/>
    <w:rsid w:val="008724F1"/>
    <w:rsid w:val="008728A6"/>
    <w:rsid w:val="00872AFC"/>
    <w:rsid w:val="00873201"/>
    <w:rsid w:val="0087357B"/>
    <w:rsid w:val="008738CF"/>
    <w:rsid w:val="008739FB"/>
    <w:rsid w:val="00873E5B"/>
    <w:rsid w:val="00873E87"/>
    <w:rsid w:val="0087430B"/>
    <w:rsid w:val="0087442F"/>
    <w:rsid w:val="00874EA6"/>
    <w:rsid w:val="00875562"/>
    <w:rsid w:val="00875E69"/>
    <w:rsid w:val="00875E86"/>
    <w:rsid w:val="008766F7"/>
    <w:rsid w:val="00876BAC"/>
    <w:rsid w:val="00877330"/>
    <w:rsid w:val="0087A0F4"/>
    <w:rsid w:val="008800AC"/>
    <w:rsid w:val="00880A7E"/>
    <w:rsid w:val="00880E11"/>
    <w:rsid w:val="008810B2"/>
    <w:rsid w:val="00881103"/>
    <w:rsid w:val="00881D04"/>
    <w:rsid w:val="00882E0B"/>
    <w:rsid w:val="008835F7"/>
    <w:rsid w:val="00883799"/>
    <w:rsid w:val="00883C7E"/>
    <w:rsid w:val="00883E6D"/>
    <w:rsid w:val="0088458A"/>
    <w:rsid w:val="0088466B"/>
    <w:rsid w:val="008847F8"/>
    <w:rsid w:val="008849D1"/>
    <w:rsid w:val="00884AA2"/>
    <w:rsid w:val="00884B0B"/>
    <w:rsid w:val="00885338"/>
    <w:rsid w:val="008856C3"/>
    <w:rsid w:val="00885BCE"/>
    <w:rsid w:val="0088604D"/>
    <w:rsid w:val="00887883"/>
    <w:rsid w:val="00887C85"/>
    <w:rsid w:val="00887CBD"/>
    <w:rsid w:val="008904ED"/>
    <w:rsid w:val="0089143A"/>
    <w:rsid w:val="008916B2"/>
    <w:rsid w:val="008916D1"/>
    <w:rsid w:val="00891704"/>
    <w:rsid w:val="00891EA1"/>
    <w:rsid w:val="008927F6"/>
    <w:rsid w:val="00893217"/>
    <w:rsid w:val="0089377D"/>
    <w:rsid w:val="00893FCD"/>
    <w:rsid w:val="008945B9"/>
    <w:rsid w:val="008950A9"/>
    <w:rsid w:val="008954A1"/>
    <w:rsid w:val="00895771"/>
    <w:rsid w:val="00895C76"/>
    <w:rsid w:val="00896B0A"/>
    <w:rsid w:val="008975F4"/>
    <w:rsid w:val="008977F8"/>
    <w:rsid w:val="00897A4E"/>
    <w:rsid w:val="008A0695"/>
    <w:rsid w:val="008A071C"/>
    <w:rsid w:val="008A0EB1"/>
    <w:rsid w:val="008A0FAF"/>
    <w:rsid w:val="008A1C3C"/>
    <w:rsid w:val="008A1F47"/>
    <w:rsid w:val="008A235E"/>
    <w:rsid w:val="008A24FC"/>
    <w:rsid w:val="008A276E"/>
    <w:rsid w:val="008A2BFB"/>
    <w:rsid w:val="008A2D65"/>
    <w:rsid w:val="008A3559"/>
    <w:rsid w:val="008A3B14"/>
    <w:rsid w:val="008A40E9"/>
    <w:rsid w:val="008A4194"/>
    <w:rsid w:val="008A5619"/>
    <w:rsid w:val="008A5E50"/>
    <w:rsid w:val="008A62D1"/>
    <w:rsid w:val="008A639B"/>
    <w:rsid w:val="008A63AD"/>
    <w:rsid w:val="008A6C10"/>
    <w:rsid w:val="008A7581"/>
    <w:rsid w:val="008A7684"/>
    <w:rsid w:val="008A7FD8"/>
    <w:rsid w:val="008B00AC"/>
    <w:rsid w:val="008B01FB"/>
    <w:rsid w:val="008B0590"/>
    <w:rsid w:val="008B07E9"/>
    <w:rsid w:val="008B081B"/>
    <w:rsid w:val="008B0CD9"/>
    <w:rsid w:val="008B1BE1"/>
    <w:rsid w:val="008B326A"/>
    <w:rsid w:val="008B3518"/>
    <w:rsid w:val="008B35B1"/>
    <w:rsid w:val="008B3D09"/>
    <w:rsid w:val="008B4493"/>
    <w:rsid w:val="008B4E98"/>
    <w:rsid w:val="008B517F"/>
    <w:rsid w:val="008B5749"/>
    <w:rsid w:val="008B5A50"/>
    <w:rsid w:val="008B5A7B"/>
    <w:rsid w:val="008B5AE7"/>
    <w:rsid w:val="008B5BC8"/>
    <w:rsid w:val="008B5FB1"/>
    <w:rsid w:val="008B634F"/>
    <w:rsid w:val="008B6C98"/>
    <w:rsid w:val="008B72E4"/>
    <w:rsid w:val="008B7684"/>
    <w:rsid w:val="008B7802"/>
    <w:rsid w:val="008C0598"/>
    <w:rsid w:val="008C076C"/>
    <w:rsid w:val="008C0C5B"/>
    <w:rsid w:val="008C0E75"/>
    <w:rsid w:val="008C0FB4"/>
    <w:rsid w:val="008C1A29"/>
    <w:rsid w:val="008C233A"/>
    <w:rsid w:val="008C2A08"/>
    <w:rsid w:val="008C3E16"/>
    <w:rsid w:val="008C3E7E"/>
    <w:rsid w:val="008C48BA"/>
    <w:rsid w:val="008C4BB1"/>
    <w:rsid w:val="008C56A3"/>
    <w:rsid w:val="008C56DE"/>
    <w:rsid w:val="008C58CF"/>
    <w:rsid w:val="008C673D"/>
    <w:rsid w:val="008C6906"/>
    <w:rsid w:val="008C6997"/>
    <w:rsid w:val="008C6FB8"/>
    <w:rsid w:val="008C71AF"/>
    <w:rsid w:val="008C72FD"/>
    <w:rsid w:val="008C7498"/>
    <w:rsid w:val="008C7AA7"/>
    <w:rsid w:val="008D0017"/>
    <w:rsid w:val="008D064E"/>
    <w:rsid w:val="008D2737"/>
    <w:rsid w:val="008D2B5E"/>
    <w:rsid w:val="008D2BA7"/>
    <w:rsid w:val="008D39B0"/>
    <w:rsid w:val="008D3A21"/>
    <w:rsid w:val="008D42AB"/>
    <w:rsid w:val="008D46A9"/>
    <w:rsid w:val="008D47E2"/>
    <w:rsid w:val="008D5518"/>
    <w:rsid w:val="008D5E3B"/>
    <w:rsid w:val="008D6390"/>
    <w:rsid w:val="008D648B"/>
    <w:rsid w:val="008D6CDA"/>
    <w:rsid w:val="008D71B7"/>
    <w:rsid w:val="008D7707"/>
    <w:rsid w:val="008E0F2C"/>
    <w:rsid w:val="008E132E"/>
    <w:rsid w:val="008E18CD"/>
    <w:rsid w:val="008E1F5B"/>
    <w:rsid w:val="008E27AB"/>
    <w:rsid w:val="008E31B3"/>
    <w:rsid w:val="008E3777"/>
    <w:rsid w:val="008E3FCB"/>
    <w:rsid w:val="008E436F"/>
    <w:rsid w:val="008E49A7"/>
    <w:rsid w:val="008E49B2"/>
    <w:rsid w:val="008E5027"/>
    <w:rsid w:val="008E5C1B"/>
    <w:rsid w:val="008E64CB"/>
    <w:rsid w:val="008E6C4C"/>
    <w:rsid w:val="008E776F"/>
    <w:rsid w:val="008E7D0E"/>
    <w:rsid w:val="008F0779"/>
    <w:rsid w:val="008F0928"/>
    <w:rsid w:val="008F0986"/>
    <w:rsid w:val="008F0B6E"/>
    <w:rsid w:val="008F1494"/>
    <w:rsid w:val="008F14B7"/>
    <w:rsid w:val="008F1C82"/>
    <w:rsid w:val="008F23DB"/>
    <w:rsid w:val="008F2809"/>
    <w:rsid w:val="008F29A0"/>
    <w:rsid w:val="008F2BE2"/>
    <w:rsid w:val="008F3271"/>
    <w:rsid w:val="008F346E"/>
    <w:rsid w:val="008F3537"/>
    <w:rsid w:val="008F37E9"/>
    <w:rsid w:val="008F3848"/>
    <w:rsid w:val="008F3BED"/>
    <w:rsid w:val="008F4707"/>
    <w:rsid w:val="008F4C39"/>
    <w:rsid w:val="008F4E43"/>
    <w:rsid w:val="008F4F95"/>
    <w:rsid w:val="008F545C"/>
    <w:rsid w:val="008F5FB4"/>
    <w:rsid w:val="008F693D"/>
    <w:rsid w:val="008F74F9"/>
    <w:rsid w:val="008F7613"/>
    <w:rsid w:val="008F78F7"/>
    <w:rsid w:val="008F7AEE"/>
    <w:rsid w:val="008F7D48"/>
    <w:rsid w:val="00900039"/>
    <w:rsid w:val="00900475"/>
    <w:rsid w:val="0090158F"/>
    <w:rsid w:val="009018BD"/>
    <w:rsid w:val="00901AA5"/>
    <w:rsid w:val="00902AFF"/>
    <w:rsid w:val="009045FF"/>
    <w:rsid w:val="00904C16"/>
    <w:rsid w:val="00904CB9"/>
    <w:rsid w:val="00904F85"/>
    <w:rsid w:val="009052E6"/>
    <w:rsid w:val="009053D0"/>
    <w:rsid w:val="00905426"/>
    <w:rsid w:val="00905742"/>
    <w:rsid w:val="009063A2"/>
    <w:rsid w:val="009067C0"/>
    <w:rsid w:val="00906A02"/>
    <w:rsid w:val="00906AD9"/>
    <w:rsid w:val="00907329"/>
    <w:rsid w:val="00907877"/>
    <w:rsid w:val="00907991"/>
    <w:rsid w:val="00907FE7"/>
    <w:rsid w:val="00910574"/>
    <w:rsid w:val="009114C5"/>
    <w:rsid w:val="00912152"/>
    <w:rsid w:val="0091222A"/>
    <w:rsid w:val="009122A6"/>
    <w:rsid w:val="00912310"/>
    <w:rsid w:val="00912432"/>
    <w:rsid w:val="009125F5"/>
    <w:rsid w:val="009126F1"/>
    <w:rsid w:val="00912765"/>
    <w:rsid w:val="00912A53"/>
    <w:rsid w:val="00912B27"/>
    <w:rsid w:val="00913321"/>
    <w:rsid w:val="00913847"/>
    <w:rsid w:val="0091398C"/>
    <w:rsid w:val="009140E5"/>
    <w:rsid w:val="0091486C"/>
    <w:rsid w:val="00914B01"/>
    <w:rsid w:val="00914C31"/>
    <w:rsid w:val="00914C94"/>
    <w:rsid w:val="009153D8"/>
    <w:rsid w:val="00916226"/>
    <w:rsid w:val="00916509"/>
    <w:rsid w:val="00916613"/>
    <w:rsid w:val="00916818"/>
    <w:rsid w:val="00916AD5"/>
    <w:rsid w:val="00916AEB"/>
    <w:rsid w:val="0091728E"/>
    <w:rsid w:val="00917524"/>
    <w:rsid w:val="00920598"/>
    <w:rsid w:val="00920887"/>
    <w:rsid w:val="00921135"/>
    <w:rsid w:val="009211AA"/>
    <w:rsid w:val="009212DE"/>
    <w:rsid w:val="00921B1A"/>
    <w:rsid w:val="00921D2E"/>
    <w:rsid w:val="00922088"/>
    <w:rsid w:val="0092220C"/>
    <w:rsid w:val="00922605"/>
    <w:rsid w:val="009234A4"/>
    <w:rsid w:val="00923A27"/>
    <w:rsid w:val="00923B97"/>
    <w:rsid w:val="009241E9"/>
    <w:rsid w:val="009242C9"/>
    <w:rsid w:val="00924A9B"/>
    <w:rsid w:val="00925146"/>
    <w:rsid w:val="00925155"/>
    <w:rsid w:val="0092577D"/>
    <w:rsid w:val="0092645A"/>
    <w:rsid w:val="009264EB"/>
    <w:rsid w:val="009276CA"/>
    <w:rsid w:val="00927FC4"/>
    <w:rsid w:val="0093040C"/>
    <w:rsid w:val="0093045E"/>
    <w:rsid w:val="00930549"/>
    <w:rsid w:val="0093064A"/>
    <w:rsid w:val="0093087E"/>
    <w:rsid w:val="00930F5A"/>
    <w:rsid w:val="00931074"/>
    <w:rsid w:val="009314D3"/>
    <w:rsid w:val="00931944"/>
    <w:rsid w:val="009319AA"/>
    <w:rsid w:val="00931A66"/>
    <w:rsid w:val="00931A7F"/>
    <w:rsid w:val="00931DA3"/>
    <w:rsid w:val="00931F46"/>
    <w:rsid w:val="0093254F"/>
    <w:rsid w:val="00932E4F"/>
    <w:rsid w:val="00933EBE"/>
    <w:rsid w:val="00934F58"/>
    <w:rsid w:val="00935565"/>
    <w:rsid w:val="00935B03"/>
    <w:rsid w:val="00935F58"/>
    <w:rsid w:val="0093602F"/>
    <w:rsid w:val="009365B0"/>
    <w:rsid w:val="0093687E"/>
    <w:rsid w:val="00936E0B"/>
    <w:rsid w:val="00936E14"/>
    <w:rsid w:val="009370F2"/>
    <w:rsid w:val="00937707"/>
    <w:rsid w:val="009377C8"/>
    <w:rsid w:val="00937BE2"/>
    <w:rsid w:val="00937DE9"/>
    <w:rsid w:val="00937E6D"/>
    <w:rsid w:val="009406D3"/>
    <w:rsid w:val="0094081D"/>
    <w:rsid w:val="00941090"/>
    <w:rsid w:val="009428C3"/>
    <w:rsid w:val="009429EB"/>
    <w:rsid w:val="00942F70"/>
    <w:rsid w:val="00943CB0"/>
    <w:rsid w:val="00945DE3"/>
    <w:rsid w:val="00945DF1"/>
    <w:rsid w:val="009465D1"/>
    <w:rsid w:val="009467FA"/>
    <w:rsid w:val="00946C38"/>
    <w:rsid w:val="00946D80"/>
    <w:rsid w:val="009471E8"/>
    <w:rsid w:val="009475A8"/>
    <w:rsid w:val="009500DB"/>
    <w:rsid w:val="00950447"/>
    <w:rsid w:val="009509E7"/>
    <w:rsid w:val="00951487"/>
    <w:rsid w:val="00951D50"/>
    <w:rsid w:val="00952270"/>
    <w:rsid w:val="00952536"/>
    <w:rsid w:val="009527FA"/>
    <w:rsid w:val="00953613"/>
    <w:rsid w:val="00953695"/>
    <w:rsid w:val="00953708"/>
    <w:rsid w:val="009539EE"/>
    <w:rsid w:val="009542C7"/>
    <w:rsid w:val="009546B9"/>
    <w:rsid w:val="00954909"/>
    <w:rsid w:val="009555F3"/>
    <w:rsid w:val="009557FD"/>
    <w:rsid w:val="0095582E"/>
    <w:rsid w:val="00955FD5"/>
    <w:rsid w:val="00956286"/>
    <w:rsid w:val="009569EB"/>
    <w:rsid w:val="009569ED"/>
    <w:rsid w:val="0095781B"/>
    <w:rsid w:val="00957E81"/>
    <w:rsid w:val="0096026E"/>
    <w:rsid w:val="009602F1"/>
    <w:rsid w:val="009609AF"/>
    <w:rsid w:val="00960E2A"/>
    <w:rsid w:val="00960EE2"/>
    <w:rsid w:val="00961E25"/>
    <w:rsid w:val="0096214E"/>
    <w:rsid w:val="00962F94"/>
    <w:rsid w:val="0096318D"/>
    <w:rsid w:val="0096325A"/>
    <w:rsid w:val="0096340C"/>
    <w:rsid w:val="00963462"/>
    <w:rsid w:val="0096393E"/>
    <w:rsid w:val="00963DC0"/>
    <w:rsid w:val="00963E8C"/>
    <w:rsid w:val="009651DC"/>
    <w:rsid w:val="0096540D"/>
    <w:rsid w:val="0096608B"/>
    <w:rsid w:val="00966311"/>
    <w:rsid w:val="0096767B"/>
    <w:rsid w:val="009676D2"/>
    <w:rsid w:val="0096797E"/>
    <w:rsid w:val="00967D38"/>
    <w:rsid w:val="00967FBD"/>
    <w:rsid w:val="0097060D"/>
    <w:rsid w:val="00970DD2"/>
    <w:rsid w:val="00971969"/>
    <w:rsid w:val="00971A2B"/>
    <w:rsid w:val="00971D1D"/>
    <w:rsid w:val="00971D77"/>
    <w:rsid w:val="00971F08"/>
    <w:rsid w:val="00972122"/>
    <w:rsid w:val="00972201"/>
    <w:rsid w:val="00972D53"/>
    <w:rsid w:val="00972F19"/>
    <w:rsid w:val="0097337B"/>
    <w:rsid w:val="00973415"/>
    <w:rsid w:val="00973848"/>
    <w:rsid w:val="009743E9"/>
    <w:rsid w:val="00974826"/>
    <w:rsid w:val="009749C5"/>
    <w:rsid w:val="00974A54"/>
    <w:rsid w:val="00974B9F"/>
    <w:rsid w:val="00974C7B"/>
    <w:rsid w:val="009750F7"/>
    <w:rsid w:val="009751CE"/>
    <w:rsid w:val="009752D5"/>
    <w:rsid w:val="009756C5"/>
    <w:rsid w:val="00975BCE"/>
    <w:rsid w:val="00975C04"/>
    <w:rsid w:val="00975CD6"/>
    <w:rsid w:val="00975F13"/>
    <w:rsid w:val="009761C3"/>
    <w:rsid w:val="00976928"/>
    <w:rsid w:val="00976D8D"/>
    <w:rsid w:val="00976F76"/>
    <w:rsid w:val="00977023"/>
    <w:rsid w:val="009776AB"/>
    <w:rsid w:val="00977B59"/>
    <w:rsid w:val="00977C51"/>
    <w:rsid w:val="009800F4"/>
    <w:rsid w:val="009805C8"/>
    <w:rsid w:val="00980D44"/>
    <w:rsid w:val="00980F92"/>
    <w:rsid w:val="00981121"/>
    <w:rsid w:val="00981A86"/>
    <w:rsid w:val="00981D82"/>
    <w:rsid w:val="00982510"/>
    <w:rsid w:val="009839AA"/>
    <w:rsid w:val="00983DFA"/>
    <w:rsid w:val="009844FF"/>
    <w:rsid w:val="0098565F"/>
    <w:rsid w:val="009864A9"/>
    <w:rsid w:val="0098695A"/>
    <w:rsid w:val="00986BCD"/>
    <w:rsid w:val="00987F18"/>
    <w:rsid w:val="00990288"/>
    <w:rsid w:val="009907B0"/>
    <w:rsid w:val="00990831"/>
    <w:rsid w:val="00990E69"/>
    <w:rsid w:val="00990FB5"/>
    <w:rsid w:val="009911E6"/>
    <w:rsid w:val="00991651"/>
    <w:rsid w:val="00991A7E"/>
    <w:rsid w:val="00993586"/>
    <w:rsid w:val="00993631"/>
    <w:rsid w:val="00993697"/>
    <w:rsid w:val="00993A02"/>
    <w:rsid w:val="00994291"/>
    <w:rsid w:val="009944DA"/>
    <w:rsid w:val="0099453E"/>
    <w:rsid w:val="009953F4"/>
    <w:rsid w:val="00995586"/>
    <w:rsid w:val="009956DD"/>
    <w:rsid w:val="00995777"/>
    <w:rsid w:val="00996463"/>
    <w:rsid w:val="00996674"/>
    <w:rsid w:val="009968B6"/>
    <w:rsid w:val="00996BAB"/>
    <w:rsid w:val="00996C09"/>
    <w:rsid w:val="0099D401"/>
    <w:rsid w:val="009A0D66"/>
    <w:rsid w:val="009A0E1C"/>
    <w:rsid w:val="009A1981"/>
    <w:rsid w:val="009A1E1C"/>
    <w:rsid w:val="009A266E"/>
    <w:rsid w:val="009A29C3"/>
    <w:rsid w:val="009A3310"/>
    <w:rsid w:val="009A4126"/>
    <w:rsid w:val="009A4686"/>
    <w:rsid w:val="009A51B7"/>
    <w:rsid w:val="009A5408"/>
    <w:rsid w:val="009A549B"/>
    <w:rsid w:val="009A5D4E"/>
    <w:rsid w:val="009A6289"/>
    <w:rsid w:val="009A77DE"/>
    <w:rsid w:val="009B00C2"/>
    <w:rsid w:val="009B05C1"/>
    <w:rsid w:val="009B06E3"/>
    <w:rsid w:val="009B09AA"/>
    <w:rsid w:val="009B09B5"/>
    <w:rsid w:val="009B0A20"/>
    <w:rsid w:val="009B12BD"/>
    <w:rsid w:val="009B17B3"/>
    <w:rsid w:val="009B19DE"/>
    <w:rsid w:val="009B1F2B"/>
    <w:rsid w:val="009B20E6"/>
    <w:rsid w:val="009B2172"/>
    <w:rsid w:val="009B2304"/>
    <w:rsid w:val="009B2415"/>
    <w:rsid w:val="009B2693"/>
    <w:rsid w:val="009B3374"/>
    <w:rsid w:val="009B3AAA"/>
    <w:rsid w:val="009B4542"/>
    <w:rsid w:val="009B454F"/>
    <w:rsid w:val="009B4AEE"/>
    <w:rsid w:val="009B55E6"/>
    <w:rsid w:val="009B5F7B"/>
    <w:rsid w:val="009B5FAF"/>
    <w:rsid w:val="009B5FDB"/>
    <w:rsid w:val="009B6261"/>
    <w:rsid w:val="009B6CE5"/>
    <w:rsid w:val="009B710F"/>
    <w:rsid w:val="009B7334"/>
    <w:rsid w:val="009B7DFD"/>
    <w:rsid w:val="009B7FDE"/>
    <w:rsid w:val="009C08A9"/>
    <w:rsid w:val="009C0AE3"/>
    <w:rsid w:val="009C1408"/>
    <w:rsid w:val="009C1858"/>
    <w:rsid w:val="009C1BF3"/>
    <w:rsid w:val="009C1D73"/>
    <w:rsid w:val="009C2300"/>
    <w:rsid w:val="009C2490"/>
    <w:rsid w:val="009C29C5"/>
    <w:rsid w:val="009C2A85"/>
    <w:rsid w:val="009C2F93"/>
    <w:rsid w:val="009C31EF"/>
    <w:rsid w:val="009C338F"/>
    <w:rsid w:val="009C34C2"/>
    <w:rsid w:val="009C36BC"/>
    <w:rsid w:val="009C389F"/>
    <w:rsid w:val="009C3987"/>
    <w:rsid w:val="009C3CFA"/>
    <w:rsid w:val="009C3D83"/>
    <w:rsid w:val="009C3EEC"/>
    <w:rsid w:val="009C40A0"/>
    <w:rsid w:val="009C4300"/>
    <w:rsid w:val="009C4371"/>
    <w:rsid w:val="009C4761"/>
    <w:rsid w:val="009C477F"/>
    <w:rsid w:val="009C48D7"/>
    <w:rsid w:val="009C5822"/>
    <w:rsid w:val="009C6725"/>
    <w:rsid w:val="009C68C0"/>
    <w:rsid w:val="009C6D41"/>
    <w:rsid w:val="009C6DCC"/>
    <w:rsid w:val="009C788E"/>
    <w:rsid w:val="009C7BD1"/>
    <w:rsid w:val="009C7C06"/>
    <w:rsid w:val="009C7E83"/>
    <w:rsid w:val="009D00AD"/>
    <w:rsid w:val="009D165C"/>
    <w:rsid w:val="009D16AA"/>
    <w:rsid w:val="009D18A7"/>
    <w:rsid w:val="009D1AE4"/>
    <w:rsid w:val="009D1B27"/>
    <w:rsid w:val="009D3568"/>
    <w:rsid w:val="009D567F"/>
    <w:rsid w:val="009D58B6"/>
    <w:rsid w:val="009D5C3A"/>
    <w:rsid w:val="009D5E51"/>
    <w:rsid w:val="009D6A1D"/>
    <w:rsid w:val="009D6D33"/>
    <w:rsid w:val="009D7B54"/>
    <w:rsid w:val="009D7FCB"/>
    <w:rsid w:val="009E01C3"/>
    <w:rsid w:val="009E0482"/>
    <w:rsid w:val="009E06DD"/>
    <w:rsid w:val="009E0AD7"/>
    <w:rsid w:val="009E100B"/>
    <w:rsid w:val="009E11BB"/>
    <w:rsid w:val="009E182F"/>
    <w:rsid w:val="009E1D22"/>
    <w:rsid w:val="009E214B"/>
    <w:rsid w:val="009E225A"/>
    <w:rsid w:val="009E259C"/>
    <w:rsid w:val="009E318E"/>
    <w:rsid w:val="009E35A0"/>
    <w:rsid w:val="009E361B"/>
    <w:rsid w:val="009E368A"/>
    <w:rsid w:val="009E37F0"/>
    <w:rsid w:val="009E3B73"/>
    <w:rsid w:val="009E3C63"/>
    <w:rsid w:val="009E4515"/>
    <w:rsid w:val="009E5CFC"/>
    <w:rsid w:val="009E6A84"/>
    <w:rsid w:val="009E6B31"/>
    <w:rsid w:val="009E6E8E"/>
    <w:rsid w:val="009E6FEE"/>
    <w:rsid w:val="009E7F3C"/>
    <w:rsid w:val="009F01E7"/>
    <w:rsid w:val="009F0327"/>
    <w:rsid w:val="009F09C2"/>
    <w:rsid w:val="009F0A1F"/>
    <w:rsid w:val="009F0FCB"/>
    <w:rsid w:val="009F1D19"/>
    <w:rsid w:val="009F1E2C"/>
    <w:rsid w:val="009F1ED9"/>
    <w:rsid w:val="009F2762"/>
    <w:rsid w:val="009F339B"/>
    <w:rsid w:val="009F34C4"/>
    <w:rsid w:val="009F3504"/>
    <w:rsid w:val="009F3CBF"/>
    <w:rsid w:val="009F43E7"/>
    <w:rsid w:val="009F45EC"/>
    <w:rsid w:val="009F4AD5"/>
    <w:rsid w:val="009F4D66"/>
    <w:rsid w:val="009F4D72"/>
    <w:rsid w:val="009F538F"/>
    <w:rsid w:val="009F5A60"/>
    <w:rsid w:val="009F5EF3"/>
    <w:rsid w:val="009F60DD"/>
    <w:rsid w:val="009F7232"/>
    <w:rsid w:val="009F7A22"/>
    <w:rsid w:val="009F7C9A"/>
    <w:rsid w:val="00A000CD"/>
    <w:rsid w:val="00A0035B"/>
    <w:rsid w:val="00A00406"/>
    <w:rsid w:val="00A004C4"/>
    <w:rsid w:val="00A00DF3"/>
    <w:rsid w:val="00A0156F"/>
    <w:rsid w:val="00A015E6"/>
    <w:rsid w:val="00A01D51"/>
    <w:rsid w:val="00A0253F"/>
    <w:rsid w:val="00A02631"/>
    <w:rsid w:val="00A030EA"/>
    <w:rsid w:val="00A0335D"/>
    <w:rsid w:val="00A03B55"/>
    <w:rsid w:val="00A03EC3"/>
    <w:rsid w:val="00A04C27"/>
    <w:rsid w:val="00A05187"/>
    <w:rsid w:val="00A05366"/>
    <w:rsid w:val="00A05717"/>
    <w:rsid w:val="00A05D4F"/>
    <w:rsid w:val="00A0633D"/>
    <w:rsid w:val="00A064D7"/>
    <w:rsid w:val="00A07461"/>
    <w:rsid w:val="00A07B64"/>
    <w:rsid w:val="00A10236"/>
    <w:rsid w:val="00A10624"/>
    <w:rsid w:val="00A10873"/>
    <w:rsid w:val="00A10A3C"/>
    <w:rsid w:val="00A10C55"/>
    <w:rsid w:val="00A110AB"/>
    <w:rsid w:val="00A11AFF"/>
    <w:rsid w:val="00A1274A"/>
    <w:rsid w:val="00A129B3"/>
    <w:rsid w:val="00A130F1"/>
    <w:rsid w:val="00A13100"/>
    <w:rsid w:val="00A132A7"/>
    <w:rsid w:val="00A133B5"/>
    <w:rsid w:val="00A134E2"/>
    <w:rsid w:val="00A139E5"/>
    <w:rsid w:val="00A145FD"/>
    <w:rsid w:val="00A149C1"/>
    <w:rsid w:val="00A14B1E"/>
    <w:rsid w:val="00A155D1"/>
    <w:rsid w:val="00A15C9D"/>
    <w:rsid w:val="00A15D74"/>
    <w:rsid w:val="00A15EBD"/>
    <w:rsid w:val="00A16165"/>
    <w:rsid w:val="00A16365"/>
    <w:rsid w:val="00A16523"/>
    <w:rsid w:val="00A17004"/>
    <w:rsid w:val="00A17377"/>
    <w:rsid w:val="00A179A3"/>
    <w:rsid w:val="00A200F5"/>
    <w:rsid w:val="00A2037D"/>
    <w:rsid w:val="00A2140E"/>
    <w:rsid w:val="00A2141E"/>
    <w:rsid w:val="00A214F9"/>
    <w:rsid w:val="00A216E0"/>
    <w:rsid w:val="00A21FAB"/>
    <w:rsid w:val="00A23048"/>
    <w:rsid w:val="00A236E9"/>
    <w:rsid w:val="00A239CA"/>
    <w:rsid w:val="00A23B64"/>
    <w:rsid w:val="00A23CB1"/>
    <w:rsid w:val="00A243D5"/>
    <w:rsid w:val="00A25169"/>
    <w:rsid w:val="00A252AE"/>
    <w:rsid w:val="00A25950"/>
    <w:rsid w:val="00A2598F"/>
    <w:rsid w:val="00A25A71"/>
    <w:rsid w:val="00A25B92"/>
    <w:rsid w:val="00A25D7A"/>
    <w:rsid w:val="00A268A2"/>
    <w:rsid w:val="00A26B7C"/>
    <w:rsid w:val="00A26E9F"/>
    <w:rsid w:val="00A30909"/>
    <w:rsid w:val="00A30A1C"/>
    <w:rsid w:val="00A30CA7"/>
    <w:rsid w:val="00A313CF"/>
    <w:rsid w:val="00A313D9"/>
    <w:rsid w:val="00A31F93"/>
    <w:rsid w:val="00A327E0"/>
    <w:rsid w:val="00A32DDD"/>
    <w:rsid w:val="00A32F0C"/>
    <w:rsid w:val="00A33061"/>
    <w:rsid w:val="00A33449"/>
    <w:rsid w:val="00A33BE1"/>
    <w:rsid w:val="00A33BFE"/>
    <w:rsid w:val="00A345E1"/>
    <w:rsid w:val="00A34E55"/>
    <w:rsid w:val="00A35270"/>
    <w:rsid w:val="00A3547F"/>
    <w:rsid w:val="00A35720"/>
    <w:rsid w:val="00A35C02"/>
    <w:rsid w:val="00A36B19"/>
    <w:rsid w:val="00A36C86"/>
    <w:rsid w:val="00A36C9F"/>
    <w:rsid w:val="00A37621"/>
    <w:rsid w:val="00A3779C"/>
    <w:rsid w:val="00A379A6"/>
    <w:rsid w:val="00A37AFD"/>
    <w:rsid w:val="00A37B91"/>
    <w:rsid w:val="00A413BC"/>
    <w:rsid w:val="00A4175C"/>
    <w:rsid w:val="00A41DFD"/>
    <w:rsid w:val="00A41FF5"/>
    <w:rsid w:val="00A42257"/>
    <w:rsid w:val="00A422B4"/>
    <w:rsid w:val="00A425E3"/>
    <w:rsid w:val="00A42B89"/>
    <w:rsid w:val="00A4348A"/>
    <w:rsid w:val="00A4522A"/>
    <w:rsid w:val="00A453E4"/>
    <w:rsid w:val="00A45F84"/>
    <w:rsid w:val="00A47291"/>
    <w:rsid w:val="00A47C21"/>
    <w:rsid w:val="00A5045C"/>
    <w:rsid w:val="00A5045D"/>
    <w:rsid w:val="00A50C0D"/>
    <w:rsid w:val="00A50F5B"/>
    <w:rsid w:val="00A50FB5"/>
    <w:rsid w:val="00A51D17"/>
    <w:rsid w:val="00A51FAC"/>
    <w:rsid w:val="00A5256E"/>
    <w:rsid w:val="00A5270B"/>
    <w:rsid w:val="00A52856"/>
    <w:rsid w:val="00A528F5"/>
    <w:rsid w:val="00A52AC8"/>
    <w:rsid w:val="00A53241"/>
    <w:rsid w:val="00A53681"/>
    <w:rsid w:val="00A53A40"/>
    <w:rsid w:val="00A543F7"/>
    <w:rsid w:val="00A54F8C"/>
    <w:rsid w:val="00A550FC"/>
    <w:rsid w:val="00A55254"/>
    <w:rsid w:val="00A558D4"/>
    <w:rsid w:val="00A55FFE"/>
    <w:rsid w:val="00A56540"/>
    <w:rsid w:val="00A56B2F"/>
    <w:rsid w:val="00A57269"/>
    <w:rsid w:val="00A57C32"/>
    <w:rsid w:val="00A57C53"/>
    <w:rsid w:val="00A57C7B"/>
    <w:rsid w:val="00A57EBA"/>
    <w:rsid w:val="00A57F1B"/>
    <w:rsid w:val="00A606B9"/>
    <w:rsid w:val="00A60B1E"/>
    <w:rsid w:val="00A615C3"/>
    <w:rsid w:val="00A61D7A"/>
    <w:rsid w:val="00A632D1"/>
    <w:rsid w:val="00A634DD"/>
    <w:rsid w:val="00A637EE"/>
    <w:rsid w:val="00A639BD"/>
    <w:rsid w:val="00A640AD"/>
    <w:rsid w:val="00A64594"/>
    <w:rsid w:val="00A6559F"/>
    <w:rsid w:val="00A65800"/>
    <w:rsid w:val="00A65A9B"/>
    <w:rsid w:val="00A6694F"/>
    <w:rsid w:val="00A67054"/>
    <w:rsid w:val="00A67219"/>
    <w:rsid w:val="00A672F2"/>
    <w:rsid w:val="00A67468"/>
    <w:rsid w:val="00A67787"/>
    <w:rsid w:val="00A67D5C"/>
    <w:rsid w:val="00A67E5E"/>
    <w:rsid w:val="00A6E752"/>
    <w:rsid w:val="00A702F6"/>
    <w:rsid w:val="00A71A3B"/>
    <w:rsid w:val="00A723D0"/>
    <w:rsid w:val="00A726F5"/>
    <w:rsid w:val="00A7294A"/>
    <w:rsid w:val="00A729F6"/>
    <w:rsid w:val="00A72AEE"/>
    <w:rsid w:val="00A72D6E"/>
    <w:rsid w:val="00A733C0"/>
    <w:rsid w:val="00A73468"/>
    <w:rsid w:val="00A734BD"/>
    <w:rsid w:val="00A7379A"/>
    <w:rsid w:val="00A73EE4"/>
    <w:rsid w:val="00A7402F"/>
    <w:rsid w:val="00A749F3"/>
    <w:rsid w:val="00A74C5B"/>
    <w:rsid w:val="00A75846"/>
    <w:rsid w:val="00A76832"/>
    <w:rsid w:val="00A7689E"/>
    <w:rsid w:val="00A7741D"/>
    <w:rsid w:val="00A77F92"/>
    <w:rsid w:val="00A802EC"/>
    <w:rsid w:val="00A804FF"/>
    <w:rsid w:val="00A80AAB"/>
    <w:rsid w:val="00A8297F"/>
    <w:rsid w:val="00A82989"/>
    <w:rsid w:val="00A82EAD"/>
    <w:rsid w:val="00A82F6F"/>
    <w:rsid w:val="00A8311A"/>
    <w:rsid w:val="00A83BCC"/>
    <w:rsid w:val="00A84194"/>
    <w:rsid w:val="00A8444E"/>
    <w:rsid w:val="00A84588"/>
    <w:rsid w:val="00A846AA"/>
    <w:rsid w:val="00A84FE4"/>
    <w:rsid w:val="00A8511C"/>
    <w:rsid w:val="00A85486"/>
    <w:rsid w:val="00A8565B"/>
    <w:rsid w:val="00A85FE3"/>
    <w:rsid w:val="00A8606E"/>
    <w:rsid w:val="00A86A2A"/>
    <w:rsid w:val="00A86D59"/>
    <w:rsid w:val="00A86E1B"/>
    <w:rsid w:val="00A86E85"/>
    <w:rsid w:val="00A878FE"/>
    <w:rsid w:val="00A87990"/>
    <w:rsid w:val="00A87C99"/>
    <w:rsid w:val="00A90079"/>
    <w:rsid w:val="00A90754"/>
    <w:rsid w:val="00A91169"/>
    <w:rsid w:val="00A911ED"/>
    <w:rsid w:val="00A9174C"/>
    <w:rsid w:val="00A9183D"/>
    <w:rsid w:val="00A91942"/>
    <w:rsid w:val="00A9216D"/>
    <w:rsid w:val="00A92182"/>
    <w:rsid w:val="00A92C3C"/>
    <w:rsid w:val="00A93397"/>
    <w:rsid w:val="00A93B1C"/>
    <w:rsid w:val="00A94136"/>
    <w:rsid w:val="00A9461C"/>
    <w:rsid w:val="00A9467B"/>
    <w:rsid w:val="00A94DDF"/>
    <w:rsid w:val="00A94EAA"/>
    <w:rsid w:val="00A94FF8"/>
    <w:rsid w:val="00A950E3"/>
    <w:rsid w:val="00A95598"/>
    <w:rsid w:val="00A959BE"/>
    <w:rsid w:val="00A96456"/>
    <w:rsid w:val="00A967B6"/>
    <w:rsid w:val="00A977F4"/>
    <w:rsid w:val="00A9D8FA"/>
    <w:rsid w:val="00AA00B9"/>
    <w:rsid w:val="00AA0A86"/>
    <w:rsid w:val="00AA190B"/>
    <w:rsid w:val="00AA1942"/>
    <w:rsid w:val="00AA2326"/>
    <w:rsid w:val="00AA291C"/>
    <w:rsid w:val="00AA2955"/>
    <w:rsid w:val="00AA2A9F"/>
    <w:rsid w:val="00AA2ADD"/>
    <w:rsid w:val="00AA2BB3"/>
    <w:rsid w:val="00AA2BBB"/>
    <w:rsid w:val="00AA2D81"/>
    <w:rsid w:val="00AA310D"/>
    <w:rsid w:val="00AA3532"/>
    <w:rsid w:val="00AA43CC"/>
    <w:rsid w:val="00AA470B"/>
    <w:rsid w:val="00AA4A73"/>
    <w:rsid w:val="00AA4AAA"/>
    <w:rsid w:val="00AA4D87"/>
    <w:rsid w:val="00AA4D8F"/>
    <w:rsid w:val="00AA50A3"/>
    <w:rsid w:val="00AA5BFF"/>
    <w:rsid w:val="00AA6488"/>
    <w:rsid w:val="00AA77C4"/>
    <w:rsid w:val="00AB03E4"/>
    <w:rsid w:val="00AB0E12"/>
    <w:rsid w:val="00AB1203"/>
    <w:rsid w:val="00AB1990"/>
    <w:rsid w:val="00AB1B65"/>
    <w:rsid w:val="00AB215B"/>
    <w:rsid w:val="00AB286C"/>
    <w:rsid w:val="00AB2A1E"/>
    <w:rsid w:val="00AB2A2B"/>
    <w:rsid w:val="00AB2C59"/>
    <w:rsid w:val="00AB2CDE"/>
    <w:rsid w:val="00AB2CFB"/>
    <w:rsid w:val="00AB2E76"/>
    <w:rsid w:val="00AB2EB0"/>
    <w:rsid w:val="00AB3815"/>
    <w:rsid w:val="00AB3E56"/>
    <w:rsid w:val="00AB4521"/>
    <w:rsid w:val="00AB454D"/>
    <w:rsid w:val="00AB47CF"/>
    <w:rsid w:val="00AB48ED"/>
    <w:rsid w:val="00AB49DA"/>
    <w:rsid w:val="00AB4C8C"/>
    <w:rsid w:val="00AB4ED1"/>
    <w:rsid w:val="00AB5069"/>
    <w:rsid w:val="00AB6154"/>
    <w:rsid w:val="00AB6536"/>
    <w:rsid w:val="00AB7407"/>
    <w:rsid w:val="00AB7647"/>
    <w:rsid w:val="00AB7A6F"/>
    <w:rsid w:val="00AC0585"/>
    <w:rsid w:val="00AC06AF"/>
    <w:rsid w:val="00AC0B10"/>
    <w:rsid w:val="00AC0F07"/>
    <w:rsid w:val="00AC1345"/>
    <w:rsid w:val="00AC1576"/>
    <w:rsid w:val="00AC15D9"/>
    <w:rsid w:val="00AC19E6"/>
    <w:rsid w:val="00AC1C6C"/>
    <w:rsid w:val="00AC1EF5"/>
    <w:rsid w:val="00AC288C"/>
    <w:rsid w:val="00AC3C83"/>
    <w:rsid w:val="00AC413F"/>
    <w:rsid w:val="00AC416B"/>
    <w:rsid w:val="00AC422C"/>
    <w:rsid w:val="00AC455D"/>
    <w:rsid w:val="00AC474B"/>
    <w:rsid w:val="00AC4FB8"/>
    <w:rsid w:val="00AC5460"/>
    <w:rsid w:val="00AC5D80"/>
    <w:rsid w:val="00AC6A84"/>
    <w:rsid w:val="00AC76F8"/>
    <w:rsid w:val="00AD0043"/>
    <w:rsid w:val="00AD09ED"/>
    <w:rsid w:val="00AD10CB"/>
    <w:rsid w:val="00AD14C6"/>
    <w:rsid w:val="00AD155B"/>
    <w:rsid w:val="00AD1D63"/>
    <w:rsid w:val="00AD21F3"/>
    <w:rsid w:val="00AD2446"/>
    <w:rsid w:val="00AD253D"/>
    <w:rsid w:val="00AD2FA2"/>
    <w:rsid w:val="00AD3138"/>
    <w:rsid w:val="00AD32B9"/>
    <w:rsid w:val="00AD361E"/>
    <w:rsid w:val="00AD3EBF"/>
    <w:rsid w:val="00AD42EB"/>
    <w:rsid w:val="00AD47E3"/>
    <w:rsid w:val="00AD48C5"/>
    <w:rsid w:val="00AD4A2D"/>
    <w:rsid w:val="00AD4EE6"/>
    <w:rsid w:val="00AD52C1"/>
    <w:rsid w:val="00AD5389"/>
    <w:rsid w:val="00AD658F"/>
    <w:rsid w:val="00AD69AA"/>
    <w:rsid w:val="00AD6E3D"/>
    <w:rsid w:val="00AD73AD"/>
    <w:rsid w:val="00AD73EC"/>
    <w:rsid w:val="00AD7634"/>
    <w:rsid w:val="00AD77CC"/>
    <w:rsid w:val="00AE097F"/>
    <w:rsid w:val="00AE0B4E"/>
    <w:rsid w:val="00AE0BE7"/>
    <w:rsid w:val="00AE1958"/>
    <w:rsid w:val="00AE1A77"/>
    <w:rsid w:val="00AE2018"/>
    <w:rsid w:val="00AE2375"/>
    <w:rsid w:val="00AE25F2"/>
    <w:rsid w:val="00AE3577"/>
    <w:rsid w:val="00AE4006"/>
    <w:rsid w:val="00AE4043"/>
    <w:rsid w:val="00AE4691"/>
    <w:rsid w:val="00AE4984"/>
    <w:rsid w:val="00AE4C45"/>
    <w:rsid w:val="00AE5182"/>
    <w:rsid w:val="00AE5867"/>
    <w:rsid w:val="00AE5967"/>
    <w:rsid w:val="00AE65CF"/>
    <w:rsid w:val="00AE69C1"/>
    <w:rsid w:val="00AE7B6B"/>
    <w:rsid w:val="00AF224D"/>
    <w:rsid w:val="00AF2354"/>
    <w:rsid w:val="00AF23C1"/>
    <w:rsid w:val="00AF2744"/>
    <w:rsid w:val="00AF2F8C"/>
    <w:rsid w:val="00AF3A24"/>
    <w:rsid w:val="00AF3EEA"/>
    <w:rsid w:val="00AF4989"/>
    <w:rsid w:val="00AF4F38"/>
    <w:rsid w:val="00AF5B15"/>
    <w:rsid w:val="00AF7736"/>
    <w:rsid w:val="00AF7BF9"/>
    <w:rsid w:val="00AF7C80"/>
    <w:rsid w:val="00AF7CC0"/>
    <w:rsid w:val="00AF9877"/>
    <w:rsid w:val="00B0076D"/>
    <w:rsid w:val="00B00E35"/>
    <w:rsid w:val="00B01714"/>
    <w:rsid w:val="00B02412"/>
    <w:rsid w:val="00B02807"/>
    <w:rsid w:val="00B02B3E"/>
    <w:rsid w:val="00B02C5A"/>
    <w:rsid w:val="00B03202"/>
    <w:rsid w:val="00B03494"/>
    <w:rsid w:val="00B035E4"/>
    <w:rsid w:val="00B03D93"/>
    <w:rsid w:val="00B043B4"/>
    <w:rsid w:val="00B044A0"/>
    <w:rsid w:val="00B044ED"/>
    <w:rsid w:val="00B0451C"/>
    <w:rsid w:val="00B0465D"/>
    <w:rsid w:val="00B04966"/>
    <w:rsid w:val="00B04D76"/>
    <w:rsid w:val="00B04DEB"/>
    <w:rsid w:val="00B04E0A"/>
    <w:rsid w:val="00B04FDE"/>
    <w:rsid w:val="00B05996"/>
    <w:rsid w:val="00B059EB"/>
    <w:rsid w:val="00B05B7E"/>
    <w:rsid w:val="00B05E4C"/>
    <w:rsid w:val="00B0608A"/>
    <w:rsid w:val="00B0631B"/>
    <w:rsid w:val="00B06662"/>
    <w:rsid w:val="00B06685"/>
    <w:rsid w:val="00B06689"/>
    <w:rsid w:val="00B06F5E"/>
    <w:rsid w:val="00B078E7"/>
    <w:rsid w:val="00B07B3E"/>
    <w:rsid w:val="00B10470"/>
    <w:rsid w:val="00B1057F"/>
    <w:rsid w:val="00B11071"/>
    <w:rsid w:val="00B11DC5"/>
    <w:rsid w:val="00B12048"/>
    <w:rsid w:val="00B1217C"/>
    <w:rsid w:val="00B1270E"/>
    <w:rsid w:val="00B12E60"/>
    <w:rsid w:val="00B136E6"/>
    <w:rsid w:val="00B141D6"/>
    <w:rsid w:val="00B14AE9"/>
    <w:rsid w:val="00B14CEC"/>
    <w:rsid w:val="00B14E37"/>
    <w:rsid w:val="00B14F72"/>
    <w:rsid w:val="00B150BB"/>
    <w:rsid w:val="00B16074"/>
    <w:rsid w:val="00B16BEE"/>
    <w:rsid w:val="00B16C68"/>
    <w:rsid w:val="00B16CB2"/>
    <w:rsid w:val="00B16F7A"/>
    <w:rsid w:val="00B17172"/>
    <w:rsid w:val="00B17879"/>
    <w:rsid w:val="00B17994"/>
    <w:rsid w:val="00B17F3B"/>
    <w:rsid w:val="00B20AEA"/>
    <w:rsid w:val="00B20C21"/>
    <w:rsid w:val="00B20D81"/>
    <w:rsid w:val="00B21C62"/>
    <w:rsid w:val="00B227A5"/>
    <w:rsid w:val="00B23026"/>
    <w:rsid w:val="00B244EE"/>
    <w:rsid w:val="00B2489A"/>
    <w:rsid w:val="00B248E1"/>
    <w:rsid w:val="00B249FB"/>
    <w:rsid w:val="00B24B50"/>
    <w:rsid w:val="00B24D69"/>
    <w:rsid w:val="00B25A95"/>
    <w:rsid w:val="00B25AC4"/>
    <w:rsid w:val="00B25BC2"/>
    <w:rsid w:val="00B26346"/>
    <w:rsid w:val="00B267E3"/>
    <w:rsid w:val="00B26821"/>
    <w:rsid w:val="00B26FB5"/>
    <w:rsid w:val="00B278ED"/>
    <w:rsid w:val="00B27D93"/>
    <w:rsid w:val="00B300D3"/>
    <w:rsid w:val="00B30192"/>
    <w:rsid w:val="00B301BD"/>
    <w:rsid w:val="00B31631"/>
    <w:rsid w:val="00B31D2E"/>
    <w:rsid w:val="00B31F03"/>
    <w:rsid w:val="00B325CC"/>
    <w:rsid w:val="00B32621"/>
    <w:rsid w:val="00B33252"/>
    <w:rsid w:val="00B33A2D"/>
    <w:rsid w:val="00B33BCD"/>
    <w:rsid w:val="00B340EA"/>
    <w:rsid w:val="00B3452D"/>
    <w:rsid w:val="00B34C7B"/>
    <w:rsid w:val="00B34E8E"/>
    <w:rsid w:val="00B3549F"/>
    <w:rsid w:val="00B35607"/>
    <w:rsid w:val="00B3572E"/>
    <w:rsid w:val="00B3632F"/>
    <w:rsid w:val="00B3640F"/>
    <w:rsid w:val="00B37434"/>
    <w:rsid w:val="00B3757B"/>
    <w:rsid w:val="00B4010C"/>
    <w:rsid w:val="00B40461"/>
    <w:rsid w:val="00B40945"/>
    <w:rsid w:val="00B40B94"/>
    <w:rsid w:val="00B40E4E"/>
    <w:rsid w:val="00B41194"/>
    <w:rsid w:val="00B416E0"/>
    <w:rsid w:val="00B41E94"/>
    <w:rsid w:val="00B42FB2"/>
    <w:rsid w:val="00B430FF"/>
    <w:rsid w:val="00B43455"/>
    <w:rsid w:val="00B43ED1"/>
    <w:rsid w:val="00B43FF2"/>
    <w:rsid w:val="00B4419D"/>
    <w:rsid w:val="00B444F4"/>
    <w:rsid w:val="00B44588"/>
    <w:rsid w:val="00B44620"/>
    <w:rsid w:val="00B44AA7"/>
    <w:rsid w:val="00B450AE"/>
    <w:rsid w:val="00B453CC"/>
    <w:rsid w:val="00B459A7"/>
    <w:rsid w:val="00B45A36"/>
    <w:rsid w:val="00B45ADD"/>
    <w:rsid w:val="00B45FA1"/>
    <w:rsid w:val="00B46395"/>
    <w:rsid w:val="00B4753D"/>
    <w:rsid w:val="00B4786B"/>
    <w:rsid w:val="00B47BDD"/>
    <w:rsid w:val="00B510E1"/>
    <w:rsid w:val="00B51422"/>
    <w:rsid w:val="00B517C3"/>
    <w:rsid w:val="00B51A0E"/>
    <w:rsid w:val="00B53353"/>
    <w:rsid w:val="00B53E5E"/>
    <w:rsid w:val="00B546B7"/>
    <w:rsid w:val="00B54772"/>
    <w:rsid w:val="00B54967"/>
    <w:rsid w:val="00B54EFB"/>
    <w:rsid w:val="00B55139"/>
    <w:rsid w:val="00B552A0"/>
    <w:rsid w:val="00B5569A"/>
    <w:rsid w:val="00B5629D"/>
    <w:rsid w:val="00B5673C"/>
    <w:rsid w:val="00B56897"/>
    <w:rsid w:val="00B56CC7"/>
    <w:rsid w:val="00B57408"/>
    <w:rsid w:val="00B5742A"/>
    <w:rsid w:val="00B57B7C"/>
    <w:rsid w:val="00B57C46"/>
    <w:rsid w:val="00B60649"/>
    <w:rsid w:val="00B6278E"/>
    <w:rsid w:val="00B627DF"/>
    <w:rsid w:val="00B629F8"/>
    <w:rsid w:val="00B63403"/>
    <w:rsid w:val="00B63589"/>
    <w:rsid w:val="00B640C2"/>
    <w:rsid w:val="00B64139"/>
    <w:rsid w:val="00B642A8"/>
    <w:rsid w:val="00B64406"/>
    <w:rsid w:val="00B64C4F"/>
    <w:rsid w:val="00B64D31"/>
    <w:rsid w:val="00B64D92"/>
    <w:rsid w:val="00B65261"/>
    <w:rsid w:val="00B65D30"/>
    <w:rsid w:val="00B65E20"/>
    <w:rsid w:val="00B661FB"/>
    <w:rsid w:val="00B669DE"/>
    <w:rsid w:val="00B66E07"/>
    <w:rsid w:val="00B671C9"/>
    <w:rsid w:val="00B673D2"/>
    <w:rsid w:val="00B674F5"/>
    <w:rsid w:val="00B67D01"/>
    <w:rsid w:val="00B67D4A"/>
    <w:rsid w:val="00B70129"/>
    <w:rsid w:val="00B70757"/>
    <w:rsid w:val="00B71C76"/>
    <w:rsid w:val="00B72517"/>
    <w:rsid w:val="00B72F36"/>
    <w:rsid w:val="00B73050"/>
    <w:rsid w:val="00B733C6"/>
    <w:rsid w:val="00B74C46"/>
    <w:rsid w:val="00B7557F"/>
    <w:rsid w:val="00B7623C"/>
    <w:rsid w:val="00B769FE"/>
    <w:rsid w:val="00B7734C"/>
    <w:rsid w:val="00B77A30"/>
    <w:rsid w:val="00B77C7F"/>
    <w:rsid w:val="00B77DA7"/>
    <w:rsid w:val="00B8003B"/>
    <w:rsid w:val="00B805AE"/>
    <w:rsid w:val="00B80EE2"/>
    <w:rsid w:val="00B81FC2"/>
    <w:rsid w:val="00B8244E"/>
    <w:rsid w:val="00B82EFB"/>
    <w:rsid w:val="00B83122"/>
    <w:rsid w:val="00B83872"/>
    <w:rsid w:val="00B83B62"/>
    <w:rsid w:val="00B84199"/>
    <w:rsid w:val="00B84B74"/>
    <w:rsid w:val="00B85CB3"/>
    <w:rsid w:val="00B861B8"/>
    <w:rsid w:val="00B867E1"/>
    <w:rsid w:val="00B86959"/>
    <w:rsid w:val="00B86F2D"/>
    <w:rsid w:val="00B87DD0"/>
    <w:rsid w:val="00B87EB6"/>
    <w:rsid w:val="00B9038A"/>
    <w:rsid w:val="00B90572"/>
    <w:rsid w:val="00B90D8C"/>
    <w:rsid w:val="00B91258"/>
    <w:rsid w:val="00B9154B"/>
    <w:rsid w:val="00B91720"/>
    <w:rsid w:val="00B91CA1"/>
    <w:rsid w:val="00B91F88"/>
    <w:rsid w:val="00B9223F"/>
    <w:rsid w:val="00B92602"/>
    <w:rsid w:val="00B92B3E"/>
    <w:rsid w:val="00B92CC7"/>
    <w:rsid w:val="00B92DE8"/>
    <w:rsid w:val="00B9300F"/>
    <w:rsid w:val="00B9350E"/>
    <w:rsid w:val="00B936EA"/>
    <w:rsid w:val="00B937CA"/>
    <w:rsid w:val="00B937D7"/>
    <w:rsid w:val="00B93923"/>
    <w:rsid w:val="00B93AA6"/>
    <w:rsid w:val="00B93B2A"/>
    <w:rsid w:val="00B942B1"/>
    <w:rsid w:val="00B9465F"/>
    <w:rsid w:val="00B948EC"/>
    <w:rsid w:val="00B95223"/>
    <w:rsid w:val="00B9555C"/>
    <w:rsid w:val="00B95BBA"/>
    <w:rsid w:val="00B95E75"/>
    <w:rsid w:val="00B95FD2"/>
    <w:rsid w:val="00B960CC"/>
    <w:rsid w:val="00B972F3"/>
    <w:rsid w:val="00B975D3"/>
    <w:rsid w:val="00B97A01"/>
    <w:rsid w:val="00B97AC7"/>
    <w:rsid w:val="00BA0870"/>
    <w:rsid w:val="00BA18E5"/>
    <w:rsid w:val="00BA1C10"/>
    <w:rsid w:val="00BA1ED9"/>
    <w:rsid w:val="00BA24F7"/>
    <w:rsid w:val="00BA2E06"/>
    <w:rsid w:val="00BA2EA3"/>
    <w:rsid w:val="00BA3010"/>
    <w:rsid w:val="00BA330F"/>
    <w:rsid w:val="00BA3445"/>
    <w:rsid w:val="00BA38C8"/>
    <w:rsid w:val="00BA495E"/>
    <w:rsid w:val="00BA4CEA"/>
    <w:rsid w:val="00BA5A46"/>
    <w:rsid w:val="00BA5A57"/>
    <w:rsid w:val="00BA7442"/>
    <w:rsid w:val="00BA7571"/>
    <w:rsid w:val="00BA7D6F"/>
    <w:rsid w:val="00BA7F55"/>
    <w:rsid w:val="00BB0532"/>
    <w:rsid w:val="00BB08EB"/>
    <w:rsid w:val="00BB0E63"/>
    <w:rsid w:val="00BB101D"/>
    <w:rsid w:val="00BB1692"/>
    <w:rsid w:val="00BB1CB3"/>
    <w:rsid w:val="00BB1F97"/>
    <w:rsid w:val="00BB2461"/>
    <w:rsid w:val="00BB36F0"/>
    <w:rsid w:val="00BB44A8"/>
    <w:rsid w:val="00BB49DD"/>
    <w:rsid w:val="00BB571D"/>
    <w:rsid w:val="00BB645A"/>
    <w:rsid w:val="00BB6BDF"/>
    <w:rsid w:val="00BB7706"/>
    <w:rsid w:val="00BB7861"/>
    <w:rsid w:val="00BB786E"/>
    <w:rsid w:val="00BB79A4"/>
    <w:rsid w:val="00BB79D6"/>
    <w:rsid w:val="00BC0C04"/>
    <w:rsid w:val="00BC0D50"/>
    <w:rsid w:val="00BC1048"/>
    <w:rsid w:val="00BC1126"/>
    <w:rsid w:val="00BC146D"/>
    <w:rsid w:val="00BC15C6"/>
    <w:rsid w:val="00BC1838"/>
    <w:rsid w:val="00BC1B91"/>
    <w:rsid w:val="00BC1F1A"/>
    <w:rsid w:val="00BC220D"/>
    <w:rsid w:val="00BC22EF"/>
    <w:rsid w:val="00BC2632"/>
    <w:rsid w:val="00BC286A"/>
    <w:rsid w:val="00BC2F19"/>
    <w:rsid w:val="00BC30C7"/>
    <w:rsid w:val="00BC3152"/>
    <w:rsid w:val="00BC4E3A"/>
    <w:rsid w:val="00BC523C"/>
    <w:rsid w:val="00BC5B88"/>
    <w:rsid w:val="00BC5F55"/>
    <w:rsid w:val="00BC681B"/>
    <w:rsid w:val="00BC6CC9"/>
    <w:rsid w:val="00BC7501"/>
    <w:rsid w:val="00BD0155"/>
    <w:rsid w:val="00BD02D7"/>
    <w:rsid w:val="00BD0A1D"/>
    <w:rsid w:val="00BD0AEB"/>
    <w:rsid w:val="00BD0E18"/>
    <w:rsid w:val="00BD1086"/>
    <w:rsid w:val="00BD1814"/>
    <w:rsid w:val="00BD26B6"/>
    <w:rsid w:val="00BD279E"/>
    <w:rsid w:val="00BD29FF"/>
    <w:rsid w:val="00BD2BF8"/>
    <w:rsid w:val="00BD2F12"/>
    <w:rsid w:val="00BD2F51"/>
    <w:rsid w:val="00BD3778"/>
    <w:rsid w:val="00BD3AFD"/>
    <w:rsid w:val="00BD3FFB"/>
    <w:rsid w:val="00BD488B"/>
    <w:rsid w:val="00BD5591"/>
    <w:rsid w:val="00BD5DF1"/>
    <w:rsid w:val="00BD5E6A"/>
    <w:rsid w:val="00BD6163"/>
    <w:rsid w:val="00BD6AC7"/>
    <w:rsid w:val="00BD6D93"/>
    <w:rsid w:val="00BD7247"/>
    <w:rsid w:val="00BD7735"/>
    <w:rsid w:val="00BD7931"/>
    <w:rsid w:val="00BD7AEE"/>
    <w:rsid w:val="00BD7B3F"/>
    <w:rsid w:val="00BE0307"/>
    <w:rsid w:val="00BE034F"/>
    <w:rsid w:val="00BE0618"/>
    <w:rsid w:val="00BE071E"/>
    <w:rsid w:val="00BE09F0"/>
    <w:rsid w:val="00BE0E36"/>
    <w:rsid w:val="00BE1389"/>
    <w:rsid w:val="00BE14E9"/>
    <w:rsid w:val="00BE151E"/>
    <w:rsid w:val="00BE15B7"/>
    <w:rsid w:val="00BE1818"/>
    <w:rsid w:val="00BE20F1"/>
    <w:rsid w:val="00BE2181"/>
    <w:rsid w:val="00BE23D7"/>
    <w:rsid w:val="00BE2B9D"/>
    <w:rsid w:val="00BE30A8"/>
    <w:rsid w:val="00BE3EAE"/>
    <w:rsid w:val="00BE45BD"/>
    <w:rsid w:val="00BE489B"/>
    <w:rsid w:val="00BE4AAD"/>
    <w:rsid w:val="00BE655B"/>
    <w:rsid w:val="00BE670D"/>
    <w:rsid w:val="00BE70CF"/>
    <w:rsid w:val="00BE799F"/>
    <w:rsid w:val="00BE7A13"/>
    <w:rsid w:val="00BE7D9C"/>
    <w:rsid w:val="00BF03DD"/>
    <w:rsid w:val="00BF0F71"/>
    <w:rsid w:val="00BF1C17"/>
    <w:rsid w:val="00BF1EFD"/>
    <w:rsid w:val="00BF27DA"/>
    <w:rsid w:val="00BF2A84"/>
    <w:rsid w:val="00BF2BE3"/>
    <w:rsid w:val="00BF3152"/>
    <w:rsid w:val="00BF324A"/>
    <w:rsid w:val="00BF338A"/>
    <w:rsid w:val="00BF3650"/>
    <w:rsid w:val="00BF3785"/>
    <w:rsid w:val="00BF3E4E"/>
    <w:rsid w:val="00BF3E6D"/>
    <w:rsid w:val="00BF4250"/>
    <w:rsid w:val="00BF449B"/>
    <w:rsid w:val="00BF4910"/>
    <w:rsid w:val="00BF5270"/>
    <w:rsid w:val="00BF6D02"/>
    <w:rsid w:val="00BF7346"/>
    <w:rsid w:val="00BF77D9"/>
    <w:rsid w:val="00BF78A9"/>
    <w:rsid w:val="00BF7CB9"/>
    <w:rsid w:val="00C00453"/>
    <w:rsid w:val="00C0049D"/>
    <w:rsid w:val="00C00525"/>
    <w:rsid w:val="00C0053E"/>
    <w:rsid w:val="00C00BCC"/>
    <w:rsid w:val="00C01CA6"/>
    <w:rsid w:val="00C01CCD"/>
    <w:rsid w:val="00C0273A"/>
    <w:rsid w:val="00C02C19"/>
    <w:rsid w:val="00C037FE"/>
    <w:rsid w:val="00C04554"/>
    <w:rsid w:val="00C04851"/>
    <w:rsid w:val="00C04C40"/>
    <w:rsid w:val="00C04C6C"/>
    <w:rsid w:val="00C0527B"/>
    <w:rsid w:val="00C05F73"/>
    <w:rsid w:val="00C06BB1"/>
    <w:rsid w:val="00C06BBE"/>
    <w:rsid w:val="00C06EAF"/>
    <w:rsid w:val="00C06F6F"/>
    <w:rsid w:val="00C071CD"/>
    <w:rsid w:val="00C07BCD"/>
    <w:rsid w:val="00C07D97"/>
    <w:rsid w:val="00C07E26"/>
    <w:rsid w:val="00C102AC"/>
    <w:rsid w:val="00C10CD0"/>
    <w:rsid w:val="00C10EF1"/>
    <w:rsid w:val="00C119B2"/>
    <w:rsid w:val="00C11CB4"/>
    <w:rsid w:val="00C125D7"/>
    <w:rsid w:val="00C126D6"/>
    <w:rsid w:val="00C135FB"/>
    <w:rsid w:val="00C13B05"/>
    <w:rsid w:val="00C13CC4"/>
    <w:rsid w:val="00C13ED4"/>
    <w:rsid w:val="00C13FE8"/>
    <w:rsid w:val="00C147B9"/>
    <w:rsid w:val="00C1480F"/>
    <w:rsid w:val="00C148B0"/>
    <w:rsid w:val="00C1511D"/>
    <w:rsid w:val="00C158A2"/>
    <w:rsid w:val="00C15AAF"/>
    <w:rsid w:val="00C15D74"/>
    <w:rsid w:val="00C15EE1"/>
    <w:rsid w:val="00C167B4"/>
    <w:rsid w:val="00C167D4"/>
    <w:rsid w:val="00C16F9E"/>
    <w:rsid w:val="00C17677"/>
    <w:rsid w:val="00C200C9"/>
    <w:rsid w:val="00C20380"/>
    <w:rsid w:val="00C20657"/>
    <w:rsid w:val="00C20914"/>
    <w:rsid w:val="00C21227"/>
    <w:rsid w:val="00C21411"/>
    <w:rsid w:val="00C21F2A"/>
    <w:rsid w:val="00C23769"/>
    <w:rsid w:val="00C2394F"/>
    <w:rsid w:val="00C23CF9"/>
    <w:rsid w:val="00C244BE"/>
    <w:rsid w:val="00C244CD"/>
    <w:rsid w:val="00C25B97"/>
    <w:rsid w:val="00C25C1D"/>
    <w:rsid w:val="00C25C3C"/>
    <w:rsid w:val="00C25E80"/>
    <w:rsid w:val="00C26011"/>
    <w:rsid w:val="00C266E3"/>
    <w:rsid w:val="00C26AB1"/>
    <w:rsid w:val="00C26E61"/>
    <w:rsid w:val="00C27FB8"/>
    <w:rsid w:val="00C2CC58"/>
    <w:rsid w:val="00C301B1"/>
    <w:rsid w:val="00C30484"/>
    <w:rsid w:val="00C306C4"/>
    <w:rsid w:val="00C30E73"/>
    <w:rsid w:val="00C31AC8"/>
    <w:rsid w:val="00C31F98"/>
    <w:rsid w:val="00C32B84"/>
    <w:rsid w:val="00C338EA"/>
    <w:rsid w:val="00C33B52"/>
    <w:rsid w:val="00C34691"/>
    <w:rsid w:val="00C346A8"/>
    <w:rsid w:val="00C34D7D"/>
    <w:rsid w:val="00C35ACC"/>
    <w:rsid w:val="00C35CC3"/>
    <w:rsid w:val="00C3634C"/>
    <w:rsid w:val="00C36885"/>
    <w:rsid w:val="00C36A30"/>
    <w:rsid w:val="00C36FA1"/>
    <w:rsid w:val="00C3700A"/>
    <w:rsid w:val="00C376AC"/>
    <w:rsid w:val="00C37A2E"/>
    <w:rsid w:val="00C37E6E"/>
    <w:rsid w:val="00C4048D"/>
    <w:rsid w:val="00C41760"/>
    <w:rsid w:val="00C417D0"/>
    <w:rsid w:val="00C41DAD"/>
    <w:rsid w:val="00C41EE1"/>
    <w:rsid w:val="00C41F7A"/>
    <w:rsid w:val="00C42294"/>
    <w:rsid w:val="00C42D28"/>
    <w:rsid w:val="00C43206"/>
    <w:rsid w:val="00C43AD2"/>
    <w:rsid w:val="00C43EDC"/>
    <w:rsid w:val="00C444F1"/>
    <w:rsid w:val="00C4488E"/>
    <w:rsid w:val="00C45059"/>
    <w:rsid w:val="00C455F5"/>
    <w:rsid w:val="00C458C1"/>
    <w:rsid w:val="00C47313"/>
    <w:rsid w:val="00C473E3"/>
    <w:rsid w:val="00C47B37"/>
    <w:rsid w:val="00C50586"/>
    <w:rsid w:val="00C50697"/>
    <w:rsid w:val="00C51697"/>
    <w:rsid w:val="00C51EBD"/>
    <w:rsid w:val="00C52109"/>
    <w:rsid w:val="00C52CC7"/>
    <w:rsid w:val="00C53C7F"/>
    <w:rsid w:val="00C54137"/>
    <w:rsid w:val="00C548C2"/>
    <w:rsid w:val="00C54991"/>
    <w:rsid w:val="00C54C2B"/>
    <w:rsid w:val="00C55605"/>
    <w:rsid w:val="00C56039"/>
    <w:rsid w:val="00C56180"/>
    <w:rsid w:val="00C56639"/>
    <w:rsid w:val="00C56F3C"/>
    <w:rsid w:val="00C57677"/>
    <w:rsid w:val="00C607DC"/>
    <w:rsid w:val="00C60AE7"/>
    <w:rsid w:val="00C60CAD"/>
    <w:rsid w:val="00C62FB8"/>
    <w:rsid w:val="00C6334A"/>
    <w:rsid w:val="00C63383"/>
    <w:rsid w:val="00C638C5"/>
    <w:rsid w:val="00C63BBF"/>
    <w:rsid w:val="00C63DAB"/>
    <w:rsid w:val="00C64704"/>
    <w:rsid w:val="00C64766"/>
    <w:rsid w:val="00C647C9"/>
    <w:rsid w:val="00C64B85"/>
    <w:rsid w:val="00C64EA7"/>
    <w:rsid w:val="00C651A3"/>
    <w:rsid w:val="00C65E0C"/>
    <w:rsid w:val="00C6626E"/>
    <w:rsid w:val="00C66300"/>
    <w:rsid w:val="00C668CA"/>
    <w:rsid w:val="00C6F9BE"/>
    <w:rsid w:val="00C70161"/>
    <w:rsid w:val="00C70192"/>
    <w:rsid w:val="00C70732"/>
    <w:rsid w:val="00C70961"/>
    <w:rsid w:val="00C70A17"/>
    <w:rsid w:val="00C70F28"/>
    <w:rsid w:val="00C70F8C"/>
    <w:rsid w:val="00C71931"/>
    <w:rsid w:val="00C7274E"/>
    <w:rsid w:val="00C72982"/>
    <w:rsid w:val="00C7358F"/>
    <w:rsid w:val="00C74685"/>
    <w:rsid w:val="00C74CAB"/>
    <w:rsid w:val="00C74FFD"/>
    <w:rsid w:val="00C75470"/>
    <w:rsid w:val="00C75845"/>
    <w:rsid w:val="00C75992"/>
    <w:rsid w:val="00C76BB0"/>
    <w:rsid w:val="00C76D85"/>
    <w:rsid w:val="00C7727D"/>
    <w:rsid w:val="00C77C06"/>
    <w:rsid w:val="00C802A7"/>
    <w:rsid w:val="00C80351"/>
    <w:rsid w:val="00C81090"/>
    <w:rsid w:val="00C815A5"/>
    <w:rsid w:val="00C81855"/>
    <w:rsid w:val="00C81877"/>
    <w:rsid w:val="00C81A2D"/>
    <w:rsid w:val="00C820FF"/>
    <w:rsid w:val="00C82112"/>
    <w:rsid w:val="00C825E9"/>
    <w:rsid w:val="00C82F15"/>
    <w:rsid w:val="00C832AF"/>
    <w:rsid w:val="00C83E2E"/>
    <w:rsid w:val="00C84067"/>
    <w:rsid w:val="00C843AD"/>
    <w:rsid w:val="00C846D5"/>
    <w:rsid w:val="00C86643"/>
    <w:rsid w:val="00C86726"/>
    <w:rsid w:val="00C86AED"/>
    <w:rsid w:val="00C86D1A"/>
    <w:rsid w:val="00C874B8"/>
    <w:rsid w:val="00C876C7"/>
    <w:rsid w:val="00C87C2A"/>
    <w:rsid w:val="00C902B1"/>
    <w:rsid w:val="00C90574"/>
    <w:rsid w:val="00C90659"/>
    <w:rsid w:val="00C90806"/>
    <w:rsid w:val="00C91802"/>
    <w:rsid w:val="00C9225A"/>
    <w:rsid w:val="00C928BF"/>
    <w:rsid w:val="00C93C70"/>
    <w:rsid w:val="00C93E21"/>
    <w:rsid w:val="00C940C0"/>
    <w:rsid w:val="00C94336"/>
    <w:rsid w:val="00C94845"/>
    <w:rsid w:val="00C94C08"/>
    <w:rsid w:val="00C94C42"/>
    <w:rsid w:val="00C94CC8"/>
    <w:rsid w:val="00C94EE2"/>
    <w:rsid w:val="00C9525F"/>
    <w:rsid w:val="00C953C7"/>
    <w:rsid w:val="00C95401"/>
    <w:rsid w:val="00C95B76"/>
    <w:rsid w:val="00C95F8A"/>
    <w:rsid w:val="00C960F7"/>
    <w:rsid w:val="00C963B9"/>
    <w:rsid w:val="00C97AD4"/>
    <w:rsid w:val="00CA046C"/>
    <w:rsid w:val="00CA0592"/>
    <w:rsid w:val="00CA0748"/>
    <w:rsid w:val="00CA0DB9"/>
    <w:rsid w:val="00CA10E3"/>
    <w:rsid w:val="00CA114B"/>
    <w:rsid w:val="00CA1407"/>
    <w:rsid w:val="00CA1BE8"/>
    <w:rsid w:val="00CA2865"/>
    <w:rsid w:val="00CA3132"/>
    <w:rsid w:val="00CA36F1"/>
    <w:rsid w:val="00CA3FFF"/>
    <w:rsid w:val="00CA4097"/>
    <w:rsid w:val="00CA4819"/>
    <w:rsid w:val="00CA4880"/>
    <w:rsid w:val="00CA4A6B"/>
    <w:rsid w:val="00CA50AA"/>
    <w:rsid w:val="00CA511B"/>
    <w:rsid w:val="00CA52D4"/>
    <w:rsid w:val="00CA604A"/>
    <w:rsid w:val="00CA6239"/>
    <w:rsid w:val="00CA6745"/>
    <w:rsid w:val="00CA68D1"/>
    <w:rsid w:val="00CA6909"/>
    <w:rsid w:val="00CA6E79"/>
    <w:rsid w:val="00CA703A"/>
    <w:rsid w:val="00CA74C7"/>
    <w:rsid w:val="00CABD72"/>
    <w:rsid w:val="00CB01CE"/>
    <w:rsid w:val="00CB021D"/>
    <w:rsid w:val="00CB0C79"/>
    <w:rsid w:val="00CB16DA"/>
    <w:rsid w:val="00CB1C89"/>
    <w:rsid w:val="00CB1DAD"/>
    <w:rsid w:val="00CB2141"/>
    <w:rsid w:val="00CB2690"/>
    <w:rsid w:val="00CB34A3"/>
    <w:rsid w:val="00CB45CD"/>
    <w:rsid w:val="00CB4753"/>
    <w:rsid w:val="00CB4D19"/>
    <w:rsid w:val="00CB52F2"/>
    <w:rsid w:val="00CB5E87"/>
    <w:rsid w:val="00CB62AE"/>
    <w:rsid w:val="00CB63DD"/>
    <w:rsid w:val="00CB6BB6"/>
    <w:rsid w:val="00CB6F8D"/>
    <w:rsid w:val="00CC029F"/>
    <w:rsid w:val="00CC1A4C"/>
    <w:rsid w:val="00CC24DD"/>
    <w:rsid w:val="00CC2AF3"/>
    <w:rsid w:val="00CC2ED6"/>
    <w:rsid w:val="00CC2FB4"/>
    <w:rsid w:val="00CC3BC7"/>
    <w:rsid w:val="00CC3D3E"/>
    <w:rsid w:val="00CC3F14"/>
    <w:rsid w:val="00CC43A7"/>
    <w:rsid w:val="00CC43B2"/>
    <w:rsid w:val="00CC444D"/>
    <w:rsid w:val="00CC45B1"/>
    <w:rsid w:val="00CC4C3A"/>
    <w:rsid w:val="00CC51FE"/>
    <w:rsid w:val="00CC5A25"/>
    <w:rsid w:val="00CC5C9A"/>
    <w:rsid w:val="00CC5FC5"/>
    <w:rsid w:val="00CC621D"/>
    <w:rsid w:val="00CC73D5"/>
    <w:rsid w:val="00CD07B2"/>
    <w:rsid w:val="00CD0969"/>
    <w:rsid w:val="00CD0CFD"/>
    <w:rsid w:val="00CD12C0"/>
    <w:rsid w:val="00CD1474"/>
    <w:rsid w:val="00CD169A"/>
    <w:rsid w:val="00CD1A3E"/>
    <w:rsid w:val="00CD1EB3"/>
    <w:rsid w:val="00CD20E8"/>
    <w:rsid w:val="00CD2408"/>
    <w:rsid w:val="00CD280D"/>
    <w:rsid w:val="00CD30C7"/>
    <w:rsid w:val="00CD3162"/>
    <w:rsid w:val="00CD3835"/>
    <w:rsid w:val="00CD3F2B"/>
    <w:rsid w:val="00CD45C1"/>
    <w:rsid w:val="00CD51ED"/>
    <w:rsid w:val="00CD5351"/>
    <w:rsid w:val="00CD56BA"/>
    <w:rsid w:val="00CD5BEA"/>
    <w:rsid w:val="00CD5CC3"/>
    <w:rsid w:val="00CD6181"/>
    <w:rsid w:val="00CD6887"/>
    <w:rsid w:val="00CD692F"/>
    <w:rsid w:val="00CD6AF9"/>
    <w:rsid w:val="00CD6BDC"/>
    <w:rsid w:val="00CE020E"/>
    <w:rsid w:val="00CE021A"/>
    <w:rsid w:val="00CE0367"/>
    <w:rsid w:val="00CE0834"/>
    <w:rsid w:val="00CE1681"/>
    <w:rsid w:val="00CE2196"/>
    <w:rsid w:val="00CE240E"/>
    <w:rsid w:val="00CE25B8"/>
    <w:rsid w:val="00CE261F"/>
    <w:rsid w:val="00CE28C4"/>
    <w:rsid w:val="00CE29D7"/>
    <w:rsid w:val="00CE2C28"/>
    <w:rsid w:val="00CE305B"/>
    <w:rsid w:val="00CE35E5"/>
    <w:rsid w:val="00CE3845"/>
    <w:rsid w:val="00CE384C"/>
    <w:rsid w:val="00CE42B4"/>
    <w:rsid w:val="00CE4835"/>
    <w:rsid w:val="00CE48D0"/>
    <w:rsid w:val="00CE4B4C"/>
    <w:rsid w:val="00CE54BC"/>
    <w:rsid w:val="00CE56A4"/>
    <w:rsid w:val="00CE5A56"/>
    <w:rsid w:val="00CE5E02"/>
    <w:rsid w:val="00CE6806"/>
    <w:rsid w:val="00CE765D"/>
    <w:rsid w:val="00CE7C89"/>
    <w:rsid w:val="00CF0751"/>
    <w:rsid w:val="00CF098B"/>
    <w:rsid w:val="00CF0BF4"/>
    <w:rsid w:val="00CF0F46"/>
    <w:rsid w:val="00CF1575"/>
    <w:rsid w:val="00CF18AA"/>
    <w:rsid w:val="00CF1AE5"/>
    <w:rsid w:val="00CF2E89"/>
    <w:rsid w:val="00CF36BC"/>
    <w:rsid w:val="00CF4515"/>
    <w:rsid w:val="00CF50A9"/>
    <w:rsid w:val="00CF50BB"/>
    <w:rsid w:val="00CF53A3"/>
    <w:rsid w:val="00CF6658"/>
    <w:rsid w:val="00CF6718"/>
    <w:rsid w:val="00CF6A19"/>
    <w:rsid w:val="00CF6C30"/>
    <w:rsid w:val="00CF7A85"/>
    <w:rsid w:val="00D012E5"/>
    <w:rsid w:val="00D0194D"/>
    <w:rsid w:val="00D01F48"/>
    <w:rsid w:val="00D026F7"/>
    <w:rsid w:val="00D02994"/>
    <w:rsid w:val="00D029BC"/>
    <w:rsid w:val="00D0394C"/>
    <w:rsid w:val="00D0435E"/>
    <w:rsid w:val="00D05E20"/>
    <w:rsid w:val="00D05FE3"/>
    <w:rsid w:val="00D061BF"/>
    <w:rsid w:val="00D063EB"/>
    <w:rsid w:val="00D06AED"/>
    <w:rsid w:val="00D06D91"/>
    <w:rsid w:val="00D076BF"/>
    <w:rsid w:val="00D07B3E"/>
    <w:rsid w:val="00D07FF7"/>
    <w:rsid w:val="00D100AE"/>
    <w:rsid w:val="00D101E7"/>
    <w:rsid w:val="00D107BC"/>
    <w:rsid w:val="00D108DD"/>
    <w:rsid w:val="00D10920"/>
    <w:rsid w:val="00D10DCA"/>
    <w:rsid w:val="00D11AA6"/>
    <w:rsid w:val="00D11B31"/>
    <w:rsid w:val="00D11CE4"/>
    <w:rsid w:val="00D12277"/>
    <w:rsid w:val="00D12417"/>
    <w:rsid w:val="00D13490"/>
    <w:rsid w:val="00D13DEC"/>
    <w:rsid w:val="00D13F75"/>
    <w:rsid w:val="00D1402A"/>
    <w:rsid w:val="00D14780"/>
    <w:rsid w:val="00D14786"/>
    <w:rsid w:val="00D14A3F"/>
    <w:rsid w:val="00D14B99"/>
    <w:rsid w:val="00D152E3"/>
    <w:rsid w:val="00D15788"/>
    <w:rsid w:val="00D15901"/>
    <w:rsid w:val="00D163A0"/>
    <w:rsid w:val="00D16506"/>
    <w:rsid w:val="00D168C9"/>
    <w:rsid w:val="00D16A0C"/>
    <w:rsid w:val="00D177B6"/>
    <w:rsid w:val="00D17C62"/>
    <w:rsid w:val="00D17E35"/>
    <w:rsid w:val="00D205DC"/>
    <w:rsid w:val="00D20BCF"/>
    <w:rsid w:val="00D21B39"/>
    <w:rsid w:val="00D21BE6"/>
    <w:rsid w:val="00D21CFF"/>
    <w:rsid w:val="00D22255"/>
    <w:rsid w:val="00D23830"/>
    <w:rsid w:val="00D2393C"/>
    <w:rsid w:val="00D23A08"/>
    <w:rsid w:val="00D243E3"/>
    <w:rsid w:val="00D247E2"/>
    <w:rsid w:val="00D24CAE"/>
    <w:rsid w:val="00D2512D"/>
    <w:rsid w:val="00D25177"/>
    <w:rsid w:val="00D25663"/>
    <w:rsid w:val="00D262FE"/>
    <w:rsid w:val="00D26523"/>
    <w:rsid w:val="00D26AAD"/>
    <w:rsid w:val="00D26E10"/>
    <w:rsid w:val="00D26E4D"/>
    <w:rsid w:val="00D27707"/>
    <w:rsid w:val="00D278A2"/>
    <w:rsid w:val="00D2792C"/>
    <w:rsid w:val="00D30EBA"/>
    <w:rsid w:val="00D316D6"/>
    <w:rsid w:val="00D3249F"/>
    <w:rsid w:val="00D324B3"/>
    <w:rsid w:val="00D3254E"/>
    <w:rsid w:val="00D338BE"/>
    <w:rsid w:val="00D33C84"/>
    <w:rsid w:val="00D34D64"/>
    <w:rsid w:val="00D35188"/>
    <w:rsid w:val="00D35387"/>
    <w:rsid w:val="00D353A1"/>
    <w:rsid w:val="00D35809"/>
    <w:rsid w:val="00D35C09"/>
    <w:rsid w:val="00D35CB9"/>
    <w:rsid w:val="00D35D0A"/>
    <w:rsid w:val="00D3606D"/>
    <w:rsid w:val="00D37E39"/>
    <w:rsid w:val="00D37FA4"/>
    <w:rsid w:val="00D407B9"/>
    <w:rsid w:val="00D4136E"/>
    <w:rsid w:val="00D41700"/>
    <w:rsid w:val="00D418BE"/>
    <w:rsid w:val="00D41B73"/>
    <w:rsid w:val="00D41D31"/>
    <w:rsid w:val="00D42739"/>
    <w:rsid w:val="00D4286A"/>
    <w:rsid w:val="00D429A6"/>
    <w:rsid w:val="00D42F60"/>
    <w:rsid w:val="00D430AB"/>
    <w:rsid w:val="00D437D5"/>
    <w:rsid w:val="00D43A87"/>
    <w:rsid w:val="00D444A7"/>
    <w:rsid w:val="00D44553"/>
    <w:rsid w:val="00D44782"/>
    <w:rsid w:val="00D44899"/>
    <w:rsid w:val="00D45A44"/>
    <w:rsid w:val="00D460D9"/>
    <w:rsid w:val="00D4663A"/>
    <w:rsid w:val="00D46F56"/>
    <w:rsid w:val="00D47479"/>
    <w:rsid w:val="00D477A5"/>
    <w:rsid w:val="00D4E33C"/>
    <w:rsid w:val="00D504C9"/>
    <w:rsid w:val="00D50724"/>
    <w:rsid w:val="00D5076E"/>
    <w:rsid w:val="00D50B5B"/>
    <w:rsid w:val="00D516F9"/>
    <w:rsid w:val="00D517A9"/>
    <w:rsid w:val="00D522AE"/>
    <w:rsid w:val="00D526C2"/>
    <w:rsid w:val="00D5273E"/>
    <w:rsid w:val="00D52CB5"/>
    <w:rsid w:val="00D52F8D"/>
    <w:rsid w:val="00D53112"/>
    <w:rsid w:val="00D53139"/>
    <w:rsid w:val="00D532F5"/>
    <w:rsid w:val="00D53610"/>
    <w:rsid w:val="00D54409"/>
    <w:rsid w:val="00D5478B"/>
    <w:rsid w:val="00D54AD8"/>
    <w:rsid w:val="00D54DC7"/>
    <w:rsid w:val="00D55A66"/>
    <w:rsid w:val="00D55C6B"/>
    <w:rsid w:val="00D55E82"/>
    <w:rsid w:val="00D55FF5"/>
    <w:rsid w:val="00D563CD"/>
    <w:rsid w:val="00D5660F"/>
    <w:rsid w:val="00D566AA"/>
    <w:rsid w:val="00D56F31"/>
    <w:rsid w:val="00D57040"/>
    <w:rsid w:val="00D571EA"/>
    <w:rsid w:val="00D57262"/>
    <w:rsid w:val="00D57277"/>
    <w:rsid w:val="00D572A8"/>
    <w:rsid w:val="00D57876"/>
    <w:rsid w:val="00D605D0"/>
    <w:rsid w:val="00D608D2"/>
    <w:rsid w:val="00D60B32"/>
    <w:rsid w:val="00D60CBF"/>
    <w:rsid w:val="00D60DDE"/>
    <w:rsid w:val="00D60EE7"/>
    <w:rsid w:val="00D6106B"/>
    <w:rsid w:val="00D6111F"/>
    <w:rsid w:val="00D613CD"/>
    <w:rsid w:val="00D615FC"/>
    <w:rsid w:val="00D61AA4"/>
    <w:rsid w:val="00D6201E"/>
    <w:rsid w:val="00D622B1"/>
    <w:rsid w:val="00D6265E"/>
    <w:rsid w:val="00D6299B"/>
    <w:rsid w:val="00D62EB5"/>
    <w:rsid w:val="00D63303"/>
    <w:rsid w:val="00D64AE8"/>
    <w:rsid w:val="00D65079"/>
    <w:rsid w:val="00D659EA"/>
    <w:rsid w:val="00D65C96"/>
    <w:rsid w:val="00D67129"/>
    <w:rsid w:val="00D6772A"/>
    <w:rsid w:val="00D67C18"/>
    <w:rsid w:val="00D6A6EE"/>
    <w:rsid w:val="00D708D9"/>
    <w:rsid w:val="00D70D64"/>
    <w:rsid w:val="00D70FD4"/>
    <w:rsid w:val="00D7103D"/>
    <w:rsid w:val="00D71195"/>
    <w:rsid w:val="00D71B15"/>
    <w:rsid w:val="00D72020"/>
    <w:rsid w:val="00D72C8B"/>
    <w:rsid w:val="00D730C9"/>
    <w:rsid w:val="00D73400"/>
    <w:rsid w:val="00D73C54"/>
    <w:rsid w:val="00D74595"/>
    <w:rsid w:val="00D74845"/>
    <w:rsid w:val="00D74A60"/>
    <w:rsid w:val="00D74AC2"/>
    <w:rsid w:val="00D74DD2"/>
    <w:rsid w:val="00D75BA8"/>
    <w:rsid w:val="00D75D23"/>
    <w:rsid w:val="00D75F31"/>
    <w:rsid w:val="00D76378"/>
    <w:rsid w:val="00D765FD"/>
    <w:rsid w:val="00D766BB"/>
    <w:rsid w:val="00D76B5F"/>
    <w:rsid w:val="00D76FB8"/>
    <w:rsid w:val="00D7735A"/>
    <w:rsid w:val="00D77F66"/>
    <w:rsid w:val="00D807E5"/>
    <w:rsid w:val="00D8088C"/>
    <w:rsid w:val="00D80AEB"/>
    <w:rsid w:val="00D80E9F"/>
    <w:rsid w:val="00D80EC2"/>
    <w:rsid w:val="00D80FC2"/>
    <w:rsid w:val="00D810B7"/>
    <w:rsid w:val="00D81C71"/>
    <w:rsid w:val="00D8279B"/>
    <w:rsid w:val="00D83192"/>
    <w:rsid w:val="00D8436A"/>
    <w:rsid w:val="00D849E5"/>
    <w:rsid w:val="00D84C61"/>
    <w:rsid w:val="00D84E97"/>
    <w:rsid w:val="00D85222"/>
    <w:rsid w:val="00D85779"/>
    <w:rsid w:val="00D861F5"/>
    <w:rsid w:val="00D86639"/>
    <w:rsid w:val="00D86CF5"/>
    <w:rsid w:val="00D8734C"/>
    <w:rsid w:val="00D904FF"/>
    <w:rsid w:val="00D90F6F"/>
    <w:rsid w:val="00D91A58"/>
    <w:rsid w:val="00D91DD4"/>
    <w:rsid w:val="00D922E6"/>
    <w:rsid w:val="00D924F2"/>
    <w:rsid w:val="00D92917"/>
    <w:rsid w:val="00D92AC6"/>
    <w:rsid w:val="00D92BA3"/>
    <w:rsid w:val="00D9334F"/>
    <w:rsid w:val="00D934A0"/>
    <w:rsid w:val="00D9366B"/>
    <w:rsid w:val="00D942F5"/>
    <w:rsid w:val="00D95373"/>
    <w:rsid w:val="00D956FE"/>
    <w:rsid w:val="00D9595F"/>
    <w:rsid w:val="00D96303"/>
    <w:rsid w:val="00D96697"/>
    <w:rsid w:val="00D96C0B"/>
    <w:rsid w:val="00D96DC5"/>
    <w:rsid w:val="00D97553"/>
    <w:rsid w:val="00D9767B"/>
    <w:rsid w:val="00D9774F"/>
    <w:rsid w:val="00D979D5"/>
    <w:rsid w:val="00D97D27"/>
    <w:rsid w:val="00DA04BC"/>
    <w:rsid w:val="00DA056E"/>
    <w:rsid w:val="00DA13ED"/>
    <w:rsid w:val="00DA14AD"/>
    <w:rsid w:val="00DA2295"/>
    <w:rsid w:val="00DA263D"/>
    <w:rsid w:val="00DA2DD3"/>
    <w:rsid w:val="00DA2E59"/>
    <w:rsid w:val="00DA302A"/>
    <w:rsid w:val="00DA37A3"/>
    <w:rsid w:val="00DA3F46"/>
    <w:rsid w:val="00DA421D"/>
    <w:rsid w:val="00DA45D7"/>
    <w:rsid w:val="00DA47EC"/>
    <w:rsid w:val="00DA54FF"/>
    <w:rsid w:val="00DA5DEE"/>
    <w:rsid w:val="00DA5E25"/>
    <w:rsid w:val="00DA7137"/>
    <w:rsid w:val="00DA73E0"/>
    <w:rsid w:val="00DA7989"/>
    <w:rsid w:val="00DB01EB"/>
    <w:rsid w:val="00DB0B57"/>
    <w:rsid w:val="00DB0D76"/>
    <w:rsid w:val="00DB1CF0"/>
    <w:rsid w:val="00DB20EF"/>
    <w:rsid w:val="00DB2916"/>
    <w:rsid w:val="00DB3974"/>
    <w:rsid w:val="00DB39A1"/>
    <w:rsid w:val="00DB480A"/>
    <w:rsid w:val="00DB4F1C"/>
    <w:rsid w:val="00DB571B"/>
    <w:rsid w:val="00DB5A51"/>
    <w:rsid w:val="00DB5B13"/>
    <w:rsid w:val="00DB5BB9"/>
    <w:rsid w:val="00DB5CF0"/>
    <w:rsid w:val="00DB5EE1"/>
    <w:rsid w:val="00DB68CF"/>
    <w:rsid w:val="00DB69F5"/>
    <w:rsid w:val="00DB73A6"/>
    <w:rsid w:val="00DB76F7"/>
    <w:rsid w:val="00DB7DEE"/>
    <w:rsid w:val="00DB9DB1"/>
    <w:rsid w:val="00DBB90F"/>
    <w:rsid w:val="00DC0D26"/>
    <w:rsid w:val="00DC0DA4"/>
    <w:rsid w:val="00DC0E09"/>
    <w:rsid w:val="00DC26E8"/>
    <w:rsid w:val="00DC284F"/>
    <w:rsid w:val="00DC4065"/>
    <w:rsid w:val="00DC42DF"/>
    <w:rsid w:val="00DC4E40"/>
    <w:rsid w:val="00DC551E"/>
    <w:rsid w:val="00DC5985"/>
    <w:rsid w:val="00DC59E1"/>
    <w:rsid w:val="00DC60F6"/>
    <w:rsid w:val="00DC615E"/>
    <w:rsid w:val="00DC6776"/>
    <w:rsid w:val="00DC68AE"/>
    <w:rsid w:val="00DC6AF3"/>
    <w:rsid w:val="00DC72CE"/>
    <w:rsid w:val="00DC7743"/>
    <w:rsid w:val="00DC77FB"/>
    <w:rsid w:val="00DD0406"/>
    <w:rsid w:val="00DD0595"/>
    <w:rsid w:val="00DD062D"/>
    <w:rsid w:val="00DD1379"/>
    <w:rsid w:val="00DD14AC"/>
    <w:rsid w:val="00DD18E9"/>
    <w:rsid w:val="00DD1CE6"/>
    <w:rsid w:val="00DD24C1"/>
    <w:rsid w:val="00DD2524"/>
    <w:rsid w:val="00DD258E"/>
    <w:rsid w:val="00DD312F"/>
    <w:rsid w:val="00DD3887"/>
    <w:rsid w:val="00DD393C"/>
    <w:rsid w:val="00DD3B29"/>
    <w:rsid w:val="00DD3E57"/>
    <w:rsid w:val="00DD4621"/>
    <w:rsid w:val="00DD475D"/>
    <w:rsid w:val="00DD4EAF"/>
    <w:rsid w:val="00DD5FFA"/>
    <w:rsid w:val="00DD7497"/>
    <w:rsid w:val="00DD7EB6"/>
    <w:rsid w:val="00DE0101"/>
    <w:rsid w:val="00DE054C"/>
    <w:rsid w:val="00DE0B48"/>
    <w:rsid w:val="00DE0E86"/>
    <w:rsid w:val="00DE1DF4"/>
    <w:rsid w:val="00DE1F55"/>
    <w:rsid w:val="00DE2403"/>
    <w:rsid w:val="00DE2799"/>
    <w:rsid w:val="00DE2907"/>
    <w:rsid w:val="00DE2E1A"/>
    <w:rsid w:val="00DE30E6"/>
    <w:rsid w:val="00DE38CD"/>
    <w:rsid w:val="00DE3AFD"/>
    <w:rsid w:val="00DE3D15"/>
    <w:rsid w:val="00DE447C"/>
    <w:rsid w:val="00DE5607"/>
    <w:rsid w:val="00DE5887"/>
    <w:rsid w:val="00DE5BD0"/>
    <w:rsid w:val="00DE6A80"/>
    <w:rsid w:val="00DE6AA1"/>
    <w:rsid w:val="00DE71CC"/>
    <w:rsid w:val="00DE758E"/>
    <w:rsid w:val="00DF09FF"/>
    <w:rsid w:val="00DF0E2B"/>
    <w:rsid w:val="00DF182A"/>
    <w:rsid w:val="00DF1990"/>
    <w:rsid w:val="00DF222F"/>
    <w:rsid w:val="00DF2C91"/>
    <w:rsid w:val="00DF32B9"/>
    <w:rsid w:val="00DF3417"/>
    <w:rsid w:val="00DF3F8F"/>
    <w:rsid w:val="00DF401E"/>
    <w:rsid w:val="00DF40EC"/>
    <w:rsid w:val="00DF451D"/>
    <w:rsid w:val="00DF5B19"/>
    <w:rsid w:val="00DF5CCB"/>
    <w:rsid w:val="00DF5D3C"/>
    <w:rsid w:val="00DF6241"/>
    <w:rsid w:val="00DF664B"/>
    <w:rsid w:val="00DF689A"/>
    <w:rsid w:val="00DF6A08"/>
    <w:rsid w:val="00DF74FA"/>
    <w:rsid w:val="00DF765A"/>
    <w:rsid w:val="00DF7891"/>
    <w:rsid w:val="00E00110"/>
    <w:rsid w:val="00E00700"/>
    <w:rsid w:val="00E00718"/>
    <w:rsid w:val="00E011CB"/>
    <w:rsid w:val="00E011CD"/>
    <w:rsid w:val="00E02034"/>
    <w:rsid w:val="00E02287"/>
    <w:rsid w:val="00E02502"/>
    <w:rsid w:val="00E02620"/>
    <w:rsid w:val="00E02B78"/>
    <w:rsid w:val="00E02D81"/>
    <w:rsid w:val="00E03187"/>
    <w:rsid w:val="00E03B56"/>
    <w:rsid w:val="00E042E1"/>
    <w:rsid w:val="00E045C2"/>
    <w:rsid w:val="00E05518"/>
    <w:rsid w:val="00E05F60"/>
    <w:rsid w:val="00E06084"/>
    <w:rsid w:val="00E069FA"/>
    <w:rsid w:val="00E0718C"/>
    <w:rsid w:val="00E07721"/>
    <w:rsid w:val="00E0CDDC"/>
    <w:rsid w:val="00E10049"/>
    <w:rsid w:val="00E101F4"/>
    <w:rsid w:val="00E1054E"/>
    <w:rsid w:val="00E10896"/>
    <w:rsid w:val="00E11D11"/>
    <w:rsid w:val="00E11F4A"/>
    <w:rsid w:val="00E122B4"/>
    <w:rsid w:val="00E136EF"/>
    <w:rsid w:val="00E139C4"/>
    <w:rsid w:val="00E139EC"/>
    <w:rsid w:val="00E14282"/>
    <w:rsid w:val="00E14577"/>
    <w:rsid w:val="00E1477F"/>
    <w:rsid w:val="00E15104"/>
    <w:rsid w:val="00E15A61"/>
    <w:rsid w:val="00E15C94"/>
    <w:rsid w:val="00E16386"/>
    <w:rsid w:val="00E166F3"/>
    <w:rsid w:val="00E16817"/>
    <w:rsid w:val="00E1698C"/>
    <w:rsid w:val="00E16A23"/>
    <w:rsid w:val="00E16AAB"/>
    <w:rsid w:val="00E16C31"/>
    <w:rsid w:val="00E17162"/>
    <w:rsid w:val="00E17430"/>
    <w:rsid w:val="00E1752F"/>
    <w:rsid w:val="00E20B0F"/>
    <w:rsid w:val="00E20C7E"/>
    <w:rsid w:val="00E217EA"/>
    <w:rsid w:val="00E21F01"/>
    <w:rsid w:val="00E22159"/>
    <w:rsid w:val="00E22FF0"/>
    <w:rsid w:val="00E2332A"/>
    <w:rsid w:val="00E23362"/>
    <w:rsid w:val="00E23564"/>
    <w:rsid w:val="00E2358A"/>
    <w:rsid w:val="00E23FB6"/>
    <w:rsid w:val="00E24832"/>
    <w:rsid w:val="00E25131"/>
    <w:rsid w:val="00E251D7"/>
    <w:rsid w:val="00E251EA"/>
    <w:rsid w:val="00E25CC6"/>
    <w:rsid w:val="00E25D62"/>
    <w:rsid w:val="00E265C4"/>
    <w:rsid w:val="00E26A39"/>
    <w:rsid w:val="00E26FB8"/>
    <w:rsid w:val="00E27336"/>
    <w:rsid w:val="00E2764E"/>
    <w:rsid w:val="00E27DC0"/>
    <w:rsid w:val="00E2FE31"/>
    <w:rsid w:val="00E3084C"/>
    <w:rsid w:val="00E3087B"/>
    <w:rsid w:val="00E309CE"/>
    <w:rsid w:val="00E30F0A"/>
    <w:rsid w:val="00E30F49"/>
    <w:rsid w:val="00E3100E"/>
    <w:rsid w:val="00E315A3"/>
    <w:rsid w:val="00E32127"/>
    <w:rsid w:val="00E324D1"/>
    <w:rsid w:val="00E32DC0"/>
    <w:rsid w:val="00E33139"/>
    <w:rsid w:val="00E335A1"/>
    <w:rsid w:val="00E339DE"/>
    <w:rsid w:val="00E33C95"/>
    <w:rsid w:val="00E33E46"/>
    <w:rsid w:val="00E34909"/>
    <w:rsid w:val="00E34BE1"/>
    <w:rsid w:val="00E3517F"/>
    <w:rsid w:val="00E3562F"/>
    <w:rsid w:val="00E3574F"/>
    <w:rsid w:val="00E359EE"/>
    <w:rsid w:val="00E35C65"/>
    <w:rsid w:val="00E360AE"/>
    <w:rsid w:val="00E36266"/>
    <w:rsid w:val="00E366C3"/>
    <w:rsid w:val="00E368DD"/>
    <w:rsid w:val="00E37466"/>
    <w:rsid w:val="00E37DBB"/>
    <w:rsid w:val="00E40193"/>
    <w:rsid w:val="00E40749"/>
    <w:rsid w:val="00E40984"/>
    <w:rsid w:val="00E40DE5"/>
    <w:rsid w:val="00E40ED1"/>
    <w:rsid w:val="00E41120"/>
    <w:rsid w:val="00E42157"/>
    <w:rsid w:val="00E42A61"/>
    <w:rsid w:val="00E42BBC"/>
    <w:rsid w:val="00E42D63"/>
    <w:rsid w:val="00E4340B"/>
    <w:rsid w:val="00E4366B"/>
    <w:rsid w:val="00E43962"/>
    <w:rsid w:val="00E43C00"/>
    <w:rsid w:val="00E444ED"/>
    <w:rsid w:val="00E4460A"/>
    <w:rsid w:val="00E44999"/>
    <w:rsid w:val="00E4519E"/>
    <w:rsid w:val="00E46121"/>
    <w:rsid w:val="00E467B3"/>
    <w:rsid w:val="00E46E33"/>
    <w:rsid w:val="00E46F6E"/>
    <w:rsid w:val="00E505CF"/>
    <w:rsid w:val="00E507DB"/>
    <w:rsid w:val="00E50C59"/>
    <w:rsid w:val="00E518C1"/>
    <w:rsid w:val="00E51FA5"/>
    <w:rsid w:val="00E52139"/>
    <w:rsid w:val="00E5342D"/>
    <w:rsid w:val="00E53EFB"/>
    <w:rsid w:val="00E53F3E"/>
    <w:rsid w:val="00E5560E"/>
    <w:rsid w:val="00E5591D"/>
    <w:rsid w:val="00E55C09"/>
    <w:rsid w:val="00E55C60"/>
    <w:rsid w:val="00E55D58"/>
    <w:rsid w:val="00E56C50"/>
    <w:rsid w:val="00E56FEB"/>
    <w:rsid w:val="00E6021B"/>
    <w:rsid w:val="00E60939"/>
    <w:rsid w:val="00E60C4E"/>
    <w:rsid w:val="00E611C0"/>
    <w:rsid w:val="00E61297"/>
    <w:rsid w:val="00E619FD"/>
    <w:rsid w:val="00E61C95"/>
    <w:rsid w:val="00E61DEC"/>
    <w:rsid w:val="00E62133"/>
    <w:rsid w:val="00E6247B"/>
    <w:rsid w:val="00E62509"/>
    <w:rsid w:val="00E62AAD"/>
    <w:rsid w:val="00E62D7B"/>
    <w:rsid w:val="00E62E45"/>
    <w:rsid w:val="00E62FB5"/>
    <w:rsid w:val="00E63222"/>
    <w:rsid w:val="00E6352C"/>
    <w:rsid w:val="00E644C4"/>
    <w:rsid w:val="00E64F82"/>
    <w:rsid w:val="00E6500B"/>
    <w:rsid w:val="00E650DF"/>
    <w:rsid w:val="00E65403"/>
    <w:rsid w:val="00E65DAC"/>
    <w:rsid w:val="00E66812"/>
    <w:rsid w:val="00E67156"/>
    <w:rsid w:val="00E67286"/>
    <w:rsid w:val="00E703B6"/>
    <w:rsid w:val="00E70724"/>
    <w:rsid w:val="00E70C0D"/>
    <w:rsid w:val="00E71153"/>
    <w:rsid w:val="00E7181F"/>
    <w:rsid w:val="00E71848"/>
    <w:rsid w:val="00E71A29"/>
    <w:rsid w:val="00E71FA2"/>
    <w:rsid w:val="00E7261E"/>
    <w:rsid w:val="00E73720"/>
    <w:rsid w:val="00E73EE4"/>
    <w:rsid w:val="00E74293"/>
    <w:rsid w:val="00E74515"/>
    <w:rsid w:val="00E74B29"/>
    <w:rsid w:val="00E75360"/>
    <w:rsid w:val="00E75461"/>
    <w:rsid w:val="00E75864"/>
    <w:rsid w:val="00E75E4F"/>
    <w:rsid w:val="00E76648"/>
    <w:rsid w:val="00E76654"/>
    <w:rsid w:val="00E76C12"/>
    <w:rsid w:val="00E77186"/>
    <w:rsid w:val="00E771B4"/>
    <w:rsid w:val="00E7723B"/>
    <w:rsid w:val="00E77448"/>
    <w:rsid w:val="00E77801"/>
    <w:rsid w:val="00E798CF"/>
    <w:rsid w:val="00E80EEB"/>
    <w:rsid w:val="00E80F79"/>
    <w:rsid w:val="00E81686"/>
    <w:rsid w:val="00E816D4"/>
    <w:rsid w:val="00E81A16"/>
    <w:rsid w:val="00E81AB3"/>
    <w:rsid w:val="00E821BF"/>
    <w:rsid w:val="00E82336"/>
    <w:rsid w:val="00E82473"/>
    <w:rsid w:val="00E82595"/>
    <w:rsid w:val="00E827EA"/>
    <w:rsid w:val="00E828B4"/>
    <w:rsid w:val="00E82C6F"/>
    <w:rsid w:val="00E82C97"/>
    <w:rsid w:val="00E830F2"/>
    <w:rsid w:val="00E83191"/>
    <w:rsid w:val="00E8391C"/>
    <w:rsid w:val="00E84285"/>
    <w:rsid w:val="00E84380"/>
    <w:rsid w:val="00E84A4A"/>
    <w:rsid w:val="00E85448"/>
    <w:rsid w:val="00E863D4"/>
    <w:rsid w:val="00E8670D"/>
    <w:rsid w:val="00E86AEB"/>
    <w:rsid w:val="00E86C1D"/>
    <w:rsid w:val="00E86F0B"/>
    <w:rsid w:val="00E87101"/>
    <w:rsid w:val="00E8754F"/>
    <w:rsid w:val="00E8786E"/>
    <w:rsid w:val="00E879DA"/>
    <w:rsid w:val="00E87A12"/>
    <w:rsid w:val="00E87FA7"/>
    <w:rsid w:val="00E90181"/>
    <w:rsid w:val="00E90481"/>
    <w:rsid w:val="00E90831"/>
    <w:rsid w:val="00E90A78"/>
    <w:rsid w:val="00E90AC9"/>
    <w:rsid w:val="00E90F45"/>
    <w:rsid w:val="00E91073"/>
    <w:rsid w:val="00E912BA"/>
    <w:rsid w:val="00E914D6"/>
    <w:rsid w:val="00E91D5A"/>
    <w:rsid w:val="00E924CA"/>
    <w:rsid w:val="00E927B7"/>
    <w:rsid w:val="00E92872"/>
    <w:rsid w:val="00E92977"/>
    <w:rsid w:val="00E92E5C"/>
    <w:rsid w:val="00E93032"/>
    <w:rsid w:val="00E938BE"/>
    <w:rsid w:val="00E93B01"/>
    <w:rsid w:val="00E942C4"/>
    <w:rsid w:val="00E94B94"/>
    <w:rsid w:val="00E94FDE"/>
    <w:rsid w:val="00E954B5"/>
    <w:rsid w:val="00E956A4"/>
    <w:rsid w:val="00E95858"/>
    <w:rsid w:val="00E97147"/>
    <w:rsid w:val="00E97FAC"/>
    <w:rsid w:val="00EA0211"/>
    <w:rsid w:val="00EA0773"/>
    <w:rsid w:val="00EA0DF6"/>
    <w:rsid w:val="00EA0E66"/>
    <w:rsid w:val="00EA1EFB"/>
    <w:rsid w:val="00EA273B"/>
    <w:rsid w:val="00EA2A30"/>
    <w:rsid w:val="00EA2AB6"/>
    <w:rsid w:val="00EA2CC6"/>
    <w:rsid w:val="00EA2E82"/>
    <w:rsid w:val="00EA33FE"/>
    <w:rsid w:val="00EA343F"/>
    <w:rsid w:val="00EA3506"/>
    <w:rsid w:val="00EA3C00"/>
    <w:rsid w:val="00EA41F4"/>
    <w:rsid w:val="00EA43CB"/>
    <w:rsid w:val="00EA4423"/>
    <w:rsid w:val="00EA4460"/>
    <w:rsid w:val="00EA45CA"/>
    <w:rsid w:val="00EA471D"/>
    <w:rsid w:val="00EA4B73"/>
    <w:rsid w:val="00EA5293"/>
    <w:rsid w:val="00EA57F3"/>
    <w:rsid w:val="00EA5A49"/>
    <w:rsid w:val="00EA5F6C"/>
    <w:rsid w:val="00EA6AF1"/>
    <w:rsid w:val="00EA6C05"/>
    <w:rsid w:val="00EA797A"/>
    <w:rsid w:val="00EA7A3B"/>
    <w:rsid w:val="00EA7CB2"/>
    <w:rsid w:val="00EA7DB7"/>
    <w:rsid w:val="00EA7EA3"/>
    <w:rsid w:val="00EA7EE7"/>
    <w:rsid w:val="00EA7EF6"/>
    <w:rsid w:val="00EB0641"/>
    <w:rsid w:val="00EB0C4A"/>
    <w:rsid w:val="00EB0FDA"/>
    <w:rsid w:val="00EB12AB"/>
    <w:rsid w:val="00EB19A5"/>
    <w:rsid w:val="00EB20AB"/>
    <w:rsid w:val="00EB2A7F"/>
    <w:rsid w:val="00EB2EF7"/>
    <w:rsid w:val="00EB2FCF"/>
    <w:rsid w:val="00EB3203"/>
    <w:rsid w:val="00EB3E07"/>
    <w:rsid w:val="00EB3FBC"/>
    <w:rsid w:val="00EB4431"/>
    <w:rsid w:val="00EB4E6B"/>
    <w:rsid w:val="00EB552C"/>
    <w:rsid w:val="00EB5A68"/>
    <w:rsid w:val="00EB5BF0"/>
    <w:rsid w:val="00EB5E18"/>
    <w:rsid w:val="00EB6743"/>
    <w:rsid w:val="00EC0253"/>
    <w:rsid w:val="00EC08AD"/>
    <w:rsid w:val="00EC0B32"/>
    <w:rsid w:val="00EC0C3A"/>
    <w:rsid w:val="00EC16C2"/>
    <w:rsid w:val="00EC25D1"/>
    <w:rsid w:val="00EC2B6B"/>
    <w:rsid w:val="00EC2D2E"/>
    <w:rsid w:val="00EC2FA8"/>
    <w:rsid w:val="00EC33CE"/>
    <w:rsid w:val="00EC39F9"/>
    <w:rsid w:val="00EC3F20"/>
    <w:rsid w:val="00EC3FD1"/>
    <w:rsid w:val="00EC406F"/>
    <w:rsid w:val="00EC411D"/>
    <w:rsid w:val="00EC4174"/>
    <w:rsid w:val="00EC4884"/>
    <w:rsid w:val="00EC4D3F"/>
    <w:rsid w:val="00EC59F9"/>
    <w:rsid w:val="00EC699D"/>
    <w:rsid w:val="00EC6BA7"/>
    <w:rsid w:val="00EC72E8"/>
    <w:rsid w:val="00EC76E3"/>
    <w:rsid w:val="00EC77D1"/>
    <w:rsid w:val="00EC7D8C"/>
    <w:rsid w:val="00EC7DC0"/>
    <w:rsid w:val="00EC7F56"/>
    <w:rsid w:val="00ED0372"/>
    <w:rsid w:val="00ED1064"/>
    <w:rsid w:val="00ED1ED0"/>
    <w:rsid w:val="00ED2C98"/>
    <w:rsid w:val="00ED2CAC"/>
    <w:rsid w:val="00ED2F16"/>
    <w:rsid w:val="00ED3109"/>
    <w:rsid w:val="00ED33F2"/>
    <w:rsid w:val="00ED36D2"/>
    <w:rsid w:val="00ED466D"/>
    <w:rsid w:val="00ED4E63"/>
    <w:rsid w:val="00ED4FE9"/>
    <w:rsid w:val="00ED5B27"/>
    <w:rsid w:val="00ED625A"/>
    <w:rsid w:val="00ED65E1"/>
    <w:rsid w:val="00ED6F91"/>
    <w:rsid w:val="00ED716A"/>
    <w:rsid w:val="00ED7A48"/>
    <w:rsid w:val="00ED7DC8"/>
    <w:rsid w:val="00ED7EE0"/>
    <w:rsid w:val="00EE0579"/>
    <w:rsid w:val="00EE08D9"/>
    <w:rsid w:val="00EE10FE"/>
    <w:rsid w:val="00EE1404"/>
    <w:rsid w:val="00EE176C"/>
    <w:rsid w:val="00EE2355"/>
    <w:rsid w:val="00EE2F3A"/>
    <w:rsid w:val="00EE35D3"/>
    <w:rsid w:val="00EE3A61"/>
    <w:rsid w:val="00EE4103"/>
    <w:rsid w:val="00EE4E4E"/>
    <w:rsid w:val="00EE6061"/>
    <w:rsid w:val="00EE73AA"/>
    <w:rsid w:val="00EE780C"/>
    <w:rsid w:val="00EE78C6"/>
    <w:rsid w:val="00EF0080"/>
    <w:rsid w:val="00EF0443"/>
    <w:rsid w:val="00EF0A64"/>
    <w:rsid w:val="00EF121E"/>
    <w:rsid w:val="00EF130A"/>
    <w:rsid w:val="00EF1472"/>
    <w:rsid w:val="00EF164C"/>
    <w:rsid w:val="00EF175D"/>
    <w:rsid w:val="00EF22D7"/>
    <w:rsid w:val="00EF26C7"/>
    <w:rsid w:val="00EF2BC9"/>
    <w:rsid w:val="00EF3163"/>
    <w:rsid w:val="00EF3351"/>
    <w:rsid w:val="00EF355A"/>
    <w:rsid w:val="00EF3577"/>
    <w:rsid w:val="00EF38EE"/>
    <w:rsid w:val="00EF3CF5"/>
    <w:rsid w:val="00EF4D18"/>
    <w:rsid w:val="00EF4EE1"/>
    <w:rsid w:val="00EF4F75"/>
    <w:rsid w:val="00EF5442"/>
    <w:rsid w:val="00EF62EF"/>
    <w:rsid w:val="00EF6613"/>
    <w:rsid w:val="00EF6697"/>
    <w:rsid w:val="00EF751E"/>
    <w:rsid w:val="00EF76C7"/>
    <w:rsid w:val="00EF7877"/>
    <w:rsid w:val="00EF7BC2"/>
    <w:rsid w:val="00EFC23F"/>
    <w:rsid w:val="00F00748"/>
    <w:rsid w:val="00F009D1"/>
    <w:rsid w:val="00F0107E"/>
    <w:rsid w:val="00F023B0"/>
    <w:rsid w:val="00F02EDC"/>
    <w:rsid w:val="00F02EF5"/>
    <w:rsid w:val="00F0347B"/>
    <w:rsid w:val="00F035C7"/>
    <w:rsid w:val="00F035D6"/>
    <w:rsid w:val="00F03C67"/>
    <w:rsid w:val="00F03F82"/>
    <w:rsid w:val="00F04227"/>
    <w:rsid w:val="00F0494D"/>
    <w:rsid w:val="00F05799"/>
    <w:rsid w:val="00F05BBA"/>
    <w:rsid w:val="00F05EBC"/>
    <w:rsid w:val="00F05FA7"/>
    <w:rsid w:val="00F06C7F"/>
    <w:rsid w:val="00F06E67"/>
    <w:rsid w:val="00F07252"/>
    <w:rsid w:val="00F07966"/>
    <w:rsid w:val="00F07CAD"/>
    <w:rsid w:val="00F10474"/>
    <w:rsid w:val="00F1232F"/>
    <w:rsid w:val="00F12894"/>
    <w:rsid w:val="00F12C52"/>
    <w:rsid w:val="00F12DCE"/>
    <w:rsid w:val="00F1364C"/>
    <w:rsid w:val="00F13FEE"/>
    <w:rsid w:val="00F141A8"/>
    <w:rsid w:val="00F14730"/>
    <w:rsid w:val="00F1522A"/>
    <w:rsid w:val="00F15CE6"/>
    <w:rsid w:val="00F17E34"/>
    <w:rsid w:val="00F202E0"/>
    <w:rsid w:val="00F204C9"/>
    <w:rsid w:val="00F20AC4"/>
    <w:rsid w:val="00F20D30"/>
    <w:rsid w:val="00F2121D"/>
    <w:rsid w:val="00F21681"/>
    <w:rsid w:val="00F223C3"/>
    <w:rsid w:val="00F2280D"/>
    <w:rsid w:val="00F22A38"/>
    <w:rsid w:val="00F22B2C"/>
    <w:rsid w:val="00F22DAD"/>
    <w:rsid w:val="00F2359F"/>
    <w:rsid w:val="00F23687"/>
    <w:rsid w:val="00F23E96"/>
    <w:rsid w:val="00F2400F"/>
    <w:rsid w:val="00F24E28"/>
    <w:rsid w:val="00F25612"/>
    <w:rsid w:val="00F2598C"/>
    <w:rsid w:val="00F25DB5"/>
    <w:rsid w:val="00F25EDC"/>
    <w:rsid w:val="00F261FE"/>
    <w:rsid w:val="00F26698"/>
    <w:rsid w:val="00F27569"/>
    <w:rsid w:val="00F27807"/>
    <w:rsid w:val="00F27840"/>
    <w:rsid w:val="00F27A47"/>
    <w:rsid w:val="00F27E8F"/>
    <w:rsid w:val="00F30099"/>
    <w:rsid w:val="00F30CC1"/>
    <w:rsid w:val="00F31409"/>
    <w:rsid w:val="00F314A6"/>
    <w:rsid w:val="00F3178F"/>
    <w:rsid w:val="00F327D1"/>
    <w:rsid w:val="00F33B97"/>
    <w:rsid w:val="00F33DDA"/>
    <w:rsid w:val="00F343B6"/>
    <w:rsid w:val="00F353E9"/>
    <w:rsid w:val="00F35BFC"/>
    <w:rsid w:val="00F35C87"/>
    <w:rsid w:val="00F36913"/>
    <w:rsid w:val="00F36A17"/>
    <w:rsid w:val="00F36B8F"/>
    <w:rsid w:val="00F36CD1"/>
    <w:rsid w:val="00F37433"/>
    <w:rsid w:val="00F37B1C"/>
    <w:rsid w:val="00F37FAB"/>
    <w:rsid w:val="00F4007B"/>
    <w:rsid w:val="00F4014D"/>
    <w:rsid w:val="00F40292"/>
    <w:rsid w:val="00F40672"/>
    <w:rsid w:val="00F41878"/>
    <w:rsid w:val="00F41A00"/>
    <w:rsid w:val="00F41FAE"/>
    <w:rsid w:val="00F425CB"/>
    <w:rsid w:val="00F427AA"/>
    <w:rsid w:val="00F42883"/>
    <w:rsid w:val="00F42CFC"/>
    <w:rsid w:val="00F42DE7"/>
    <w:rsid w:val="00F4303A"/>
    <w:rsid w:val="00F43058"/>
    <w:rsid w:val="00F4395A"/>
    <w:rsid w:val="00F43E5C"/>
    <w:rsid w:val="00F44725"/>
    <w:rsid w:val="00F44A3B"/>
    <w:rsid w:val="00F45447"/>
    <w:rsid w:val="00F454A3"/>
    <w:rsid w:val="00F45BEC"/>
    <w:rsid w:val="00F45C34"/>
    <w:rsid w:val="00F46015"/>
    <w:rsid w:val="00F463CA"/>
    <w:rsid w:val="00F465F6"/>
    <w:rsid w:val="00F46971"/>
    <w:rsid w:val="00F46B8B"/>
    <w:rsid w:val="00F46DBB"/>
    <w:rsid w:val="00F47867"/>
    <w:rsid w:val="00F47E6B"/>
    <w:rsid w:val="00F50533"/>
    <w:rsid w:val="00F5065A"/>
    <w:rsid w:val="00F5175A"/>
    <w:rsid w:val="00F52994"/>
    <w:rsid w:val="00F530F4"/>
    <w:rsid w:val="00F53B12"/>
    <w:rsid w:val="00F53CA2"/>
    <w:rsid w:val="00F542FD"/>
    <w:rsid w:val="00F5444D"/>
    <w:rsid w:val="00F54A4C"/>
    <w:rsid w:val="00F54B5A"/>
    <w:rsid w:val="00F54BBE"/>
    <w:rsid w:val="00F54C3C"/>
    <w:rsid w:val="00F55CF3"/>
    <w:rsid w:val="00F56197"/>
    <w:rsid w:val="00F561B5"/>
    <w:rsid w:val="00F56206"/>
    <w:rsid w:val="00F56800"/>
    <w:rsid w:val="00F56F03"/>
    <w:rsid w:val="00F571D4"/>
    <w:rsid w:val="00F57715"/>
    <w:rsid w:val="00F57A58"/>
    <w:rsid w:val="00F603B0"/>
    <w:rsid w:val="00F60B49"/>
    <w:rsid w:val="00F60BC5"/>
    <w:rsid w:val="00F60D1E"/>
    <w:rsid w:val="00F60DFB"/>
    <w:rsid w:val="00F6130B"/>
    <w:rsid w:val="00F617C8"/>
    <w:rsid w:val="00F62124"/>
    <w:rsid w:val="00F623DD"/>
    <w:rsid w:val="00F62E55"/>
    <w:rsid w:val="00F63185"/>
    <w:rsid w:val="00F63540"/>
    <w:rsid w:val="00F63773"/>
    <w:rsid w:val="00F642B4"/>
    <w:rsid w:val="00F642F4"/>
    <w:rsid w:val="00F644D5"/>
    <w:rsid w:val="00F65061"/>
    <w:rsid w:val="00F650FC"/>
    <w:rsid w:val="00F6556F"/>
    <w:rsid w:val="00F65A6F"/>
    <w:rsid w:val="00F673D0"/>
    <w:rsid w:val="00F6799E"/>
    <w:rsid w:val="00F679A4"/>
    <w:rsid w:val="00F67FFD"/>
    <w:rsid w:val="00F70527"/>
    <w:rsid w:val="00F70A7E"/>
    <w:rsid w:val="00F70E61"/>
    <w:rsid w:val="00F71523"/>
    <w:rsid w:val="00F7199E"/>
    <w:rsid w:val="00F719A5"/>
    <w:rsid w:val="00F73028"/>
    <w:rsid w:val="00F733CB"/>
    <w:rsid w:val="00F73767"/>
    <w:rsid w:val="00F73D21"/>
    <w:rsid w:val="00F7448A"/>
    <w:rsid w:val="00F74B3A"/>
    <w:rsid w:val="00F75542"/>
    <w:rsid w:val="00F763E7"/>
    <w:rsid w:val="00F765FC"/>
    <w:rsid w:val="00F766B7"/>
    <w:rsid w:val="00F76701"/>
    <w:rsid w:val="00F769CB"/>
    <w:rsid w:val="00F76D77"/>
    <w:rsid w:val="00F771A1"/>
    <w:rsid w:val="00F778A7"/>
    <w:rsid w:val="00F8073C"/>
    <w:rsid w:val="00F80972"/>
    <w:rsid w:val="00F818FC"/>
    <w:rsid w:val="00F81EBF"/>
    <w:rsid w:val="00F8213C"/>
    <w:rsid w:val="00F830B9"/>
    <w:rsid w:val="00F8314A"/>
    <w:rsid w:val="00F831B1"/>
    <w:rsid w:val="00F831E4"/>
    <w:rsid w:val="00F83418"/>
    <w:rsid w:val="00F84102"/>
    <w:rsid w:val="00F84112"/>
    <w:rsid w:val="00F84754"/>
    <w:rsid w:val="00F84D5F"/>
    <w:rsid w:val="00F84E86"/>
    <w:rsid w:val="00F854E8"/>
    <w:rsid w:val="00F8597C"/>
    <w:rsid w:val="00F85C4D"/>
    <w:rsid w:val="00F85DE1"/>
    <w:rsid w:val="00F86C1E"/>
    <w:rsid w:val="00F87A70"/>
    <w:rsid w:val="00F90E94"/>
    <w:rsid w:val="00F9104F"/>
    <w:rsid w:val="00F91535"/>
    <w:rsid w:val="00F9168E"/>
    <w:rsid w:val="00F918BB"/>
    <w:rsid w:val="00F91BD4"/>
    <w:rsid w:val="00F923FE"/>
    <w:rsid w:val="00F92585"/>
    <w:rsid w:val="00F92AE8"/>
    <w:rsid w:val="00F92B4E"/>
    <w:rsid w:val="00F92EF2"/>
    <w:rsid w:val="00F930B2"/>
    <w:rsid w:val="00F9341F"/>
    <w:rsid w:val="00F93D44"/>
    <w:rsid w:val="00F93DD6"/>
    <w:rsid w:val="00F9418D"/>
    <w:rsid w:val="00F9422A"/>
    <w:rsid w:val="00F94D17"/>
    <w:rsid w:val="00F9554A"/>
    <w:rsid w:val="00F955D2"/>
    <w:rsid w:val="00F9589C"/>
    <w:rsid w:val="00F95AFA"/>
    <w:rsid w:val="00F95C02"/>
    <w:rsid w:val="00F95E64"/>
    <w:rsid w:val="00F964C5"/>
    <w:rsid w:val="00F9667F"/>
    <w:rsid w:val="00F973CA"/>
    <w:rsid w:val="00FA0357"/>
    <w:rsid w:val="00FA03DA"/>
    <w:rsid w:val="00FA082D"/>
    <w:rsid w:val="00FA0D30"/>
    <w:rsid w:val="00FA13D3"/>
    <w:rsid w:val="00FA1403"/>
    <w:rsid w:val="00FA1418"/>
    <w:rsid w:val="00FA21AE"/>
    <w:rsid w:val="00FA2541"/>
    <w:rsid w:val="00FA2648"/>
    <w:rsid w:val="00FA2AA7"/>
    <w:rsid w:val="00FA2EEC"/>
    <w:rsid w:val="00FA2FA2"/>
    <w:rsid w:val="00FA3A54"/>
    <w:rsid w:val="00FA3F98"/>
    <w:rsid w:val="00FA40DC"/>
    <w:rsid w:val="00FA4223"/>
    <w:rsid w:val="00FA48E1"/>
    <w:rsid w:val="00FA4A0C"/>
    <w:rsid w:val="00FA547F"/>
    <w:rsid w:val="00FA58A6"/>
    <w:rsid w:val="00FA6042"/>
    <w:rsid w:val="00FA6A9B"/>
    <w:rsid w:val="00FA6AD4"/>
    <w:rsid w:val="00FA78E7"/>
    <w:rsid w:val="00FA9172"/>
    <w:rsid w:val="00FB0C9C"/>
    <w:rsid w:val="00FB10F0"/>
    <w:rsid w:val="00FB148B"/>
    <w:rsid w:val="00FB15F4"/>
    <w:rsid w:val="00FB1755"/>
    <w:rsid w:val="00FB219E"/>
    <w:rsid w:val="00FB3381"/>
    <w:rsid w:val="00FB3E0A"/>
    <w:rsid w:val="00FB3EBF"/>
    <w:rsid w:val="00FB3F03"/>
    <w:rsid w:val="00FB41F5"/>
    <w:rsid w:val="00FB4253"/>
    <w:rsid w:val="00FB4365"/>
    <w:rsid w:val="00FB45D2"/>
    <w:rsid w:val="00FB45D8"/>
    <w:rsid w:val="00FB4CB9"/>
    <w:rsid w:val="00FB4DB8"/>
    <w:rsid w:val="00FB4EE3"/>
    <w:rsid w:val="00FB5855"/>
    <w:rsid w:val="00FB59E3"/>
    <w:rsid w:val="00FB61F9"/>
    <w:rsid w:val="00FB635A"/>
    <w:rsid w:val="00FB691B"/>
    <w:rsid w:val="00FB70C7"/>
    <w:rsid w:val="00FB74E9"/>
    <w:rsid w:val="00FC023B"/>
    <w:rsid w:val="00FC0ECA"/>
    <w:rsid w:val="00FC19E8"/>
    <w:rsid w:val="00FC1A8A"/>
    <w:rsid w:val="00FC1B51"/>
    <w:rsid w:val="00FC1C68"/>
    <w:rsid w:val="00FC2553"/>
    <w:rsid w:val="00FC28E5"/>
    <w:rsid w:val="00FC2F02"/>
    <w:rsid w:val="00FC39EB"/>
    <w:rsid w:val="00FC3FE9"/>
    <w:rsid w:val="00FC4F0F"/>
    <w:rsid w:val="00FC4FCA"/>
    <w:rsid w:val="00FC557F"/>
    <w:rsid w:val="00FC5F4E"/>
    <w:rsid w:val="00FC677F"/>
    <w:rsid w:val="00FC6AE8"/>
    <w:rsid w:val="00FC6B1E"/>
    <w:rsid w:val="00FC7044"/>
    <w:rsid w:val="00FC7064"/>
    <w:rsid w:val="00FC7537"/>
    <w:rsid w:val="00FC7A83"/>
    <w:rsid w:val="00FC7C31"/>
    <w:rsid w:val="00FC7EA0"/>
    <w:rsid w:val="00FD06CD"/>
    <w:rsid w:val="00FD0CF6"/>
    <w:rsid w:val="00FD132F"/>
    <w:rsid w:val="00FD1F38"/>
    <w:rsid w:val="00FD1F47"/>
    <w:rsid w:val="00FD27E4"/>
    <w:rsid w:val="00FD28C6"/>
    <w:rsid w:val="00FD2A79"/>
    <w:rsid w:val="00FD356B"/>
    <w:rsid w:val="00FD3934"/>
    <w:rsid w:val="00FD3AB1"/>
    <w:rsid w:val="00FD3C3F"/>
    <w:rsid w:val="00FD3D62"/>
    <w:rsid w:val="00FD4F69"/>
    <w:rsid w:val="00FD524F"/>
    <w:rsid w:val="00FD5AE8"/>
    <w:rsid w:val="00FD5C3E"/>
    <w:rsid w:val="00FD71FD"/>
    <w:rsid w:val="00FD742D"/>
    <w:rsid w:val="00FD75E1"/>
    <w:rsid w:val="00FD771B"/>
    <w:rsid w:val="00FD7B61"/>
    <w:rsid w:val="00FDA50A"/>
    <w:rsid w:val="00FE0077"/>
    <w:rsid w:val="00FE00AF"/>
    <w:rsid w:val="00FE0266"/>
    <w:rsid w:val="00FE0DC8"/>
    <w:rsid w:val="00FE1588"/>
    <w:rsid w:val="00FE1DED"/>
    <w:rsid w:val="00FE1E78"/>
    <w:rsid w:val="00FE26B5"/>
    <w:rsid w:val="00FE2744"/>
    <w:rsid w:val="00FE29FD"/>
    <w:rsid w:val="00FE2E33"/>
    <w:rsid w:val="00FE2E49"/>
    <w:rsid w:val="00FE3CA8"/>
    <w:rsid w:val="00FE464F"/>
    <w:rsid w:val="00FE4D08"/>
    <w:rsid w:val="00FE5268"/>
    <w:rsid w:val="00FE529D"/>
    <w:rsid w:val="00FE6559"/>
    <w:rsid w:val="00FE6F43"/>
    <w:rsid w:val="00FE7E08"/>
    <w:rsid w:val="00FE7F9B"/>
    <w:rsid w:val="00FF0A34"/>
    <w:rsid w:val="00FF0C87"/>
    <w:rsid w:val="00FF102D"/>
    <w:rsid w:val="00FF1306"/>
    <w:rsid w:val="00FF1845"/>
    <w:rsid w:val="00FF1EFD"/>
    <w:rsid w:val="00FF2545"/>
    <w:rsid w:val="00FF371E"/>
    <w:rsid w:val="00FF37D5"/>
    <w:rsid w:val="00FF4B82"/>
    <w:rsid w:val="00FF4B84"/>
    <w:rsid w:val="00FF4D6E"/>
    <w:rsid w:val="00FF4F1C"/>
    <w:rsid w:val="00FF5DB9"/>
    <w:rsid w:val="00FF662D"/>
    <w:rsid w:val="00FF68F3"/>
    <w:rsid w:val="00FF7031"/>
    <w:rsid w:val="00FF7330"/>
    <w:rsid w:val="00FF7BAF"/>
    <w:rsid w:val="00FF7CB8"/>
    <w:rsid w:val="010408A7"/>
    <w:rsid w:val="0105C382"/>
    <w:rsid w:val="01099B77"/>
    <w:rsid w:val="010B56C8"/>
    <w:rsid w:val="010CAFF4"/>
    <w:rsid w:val="01171E66"/>
    <w:rsid w:val="01181C2F"/>
    <w:rsid w:val="0118A27F"/>
    <w:rsid w:val="011BEC40"/>
    <w:rsid w:val="011D3079"/>
    <w:rsid w:val="0120B384"/>
    <w:rsid w:val="0121617D"/>
    <w:rsid w:val="012C2DE4"/>
    <w:rsid w:val="012E97BF"/>
    <w:rsid w:val="0134FA22"/>
    <w:rsid w:val="013F888A"/>
    <w:rsid w:val="01407BE5"/>
    <w:rsid w:val="014126EF"/>
    <w:rsid w:val="0146DE2A"/>
    <w:rsid w:val="014B8EFB"/>
    <w:rsid w:val="014F4341"/>
    <w:rsid w:val="014F85D9"/>
    <w:rsid w:val="014FA24D"/>
    <w:rsid w:val="01514468"/>
    <w:rsid w:val="01574F59"/>
    <w:rsid w:val="015832C5"/>
    <w:rsid w:val="01587405"/>
    <w:rsid w:val="01599DE3"/>
    <w:rsid w:val="01653E38"/>
    <w:rsid w:val="01696161"/>
    <w:rsid w:val="016B65D8"/>
    <w:rsid w:val="016B6C56"/>
    <w:rsid w:val="0170AF68"/>
    <w:rsid w:val="0171AD3F"/>
    <w:rsid w:val="01739046"/>
    <w:rsid w:val="0176037A"/>
    <w:rsid w:val="0179455B"/>
    <w:rsid w:val="01880F19"/>
    <w:rsid w:val="018AC7A5"/>
    <w:rsid w:val="01908C9A"/>
    <w:rsid w:val="019203FD"/>
    <w:rsid w:val="019AD03F"/>
    <w:rsid w:val="019DB9CF"/>
    <w:rsid w:val="019E4045"/>
    <w:rsid w:val="01A02814"/>
    <w:rsid w:val="01A9FCFB"/>
    <w:rsid w:val="01AA683B"/>
    <w:rsid w:val="01B23674"/>
    <w:rsid w:val="01B5B741"/>
    <w:rsid w:val="01B6000E"/>
    <w:rsid w:val="01BB4002"/>
    <w:rsid w:val="01BEF198"/>
    <w:rsid w:val="01BFDC5E"/>
    <w:rsid w:val="01C8C197"/>
    <w:rsid w:val="01C8FD09"/>
    <w:rsid w:val="01CA841A"/>
    <w:rsid w:val="01D0ADE8"/>
    <w:rsid w:val="01D2C22D"/>
    <w:rsid w:val="01D74D2F"/>
    <w:rsid w:val="01DFD57C"/>
    <w:rsid w:val="01E695B4"/>
    <w:rsid w:val="01E8A046"/>
    <w:rsid w:val="01EA94EF"/>
    <w:rsid w:val="01F167AD"/>
    <w:rsid w:val="01F18FA3"/>
    <w:rsid w:val="01F1D7AB"/>
    <w:rsid w:val="01F50CAD"/>
    <w:rsid w:val="01F65586"/>
    <w:rsid w:val="01F754D6"/>
    <w:rsid w:val="01FC99A7"/>
    <w:rsid w:val="01FCBA42"/>
    <w:rsid w:val="02017187"/>
    <w:rsid w:val="020248B4"/>
    <w:rsid w:val="0207EC2B"/>
    <w:rsid w:val="02083043"/>
    <w:rsid w:val="020CAA06"/>
    <w:rsid w:val="020E7677"/>
    <w:rsid w:val="020F95B5"/>
    <w:rsid w:val="0211866E"/>
    <w:rsid w:val="0212EC49"/>
    <w:rsid w:val="0213FAD3"/>
    <w:rsid w:val="021A1DD1"/>
    <w:rsid w:val="021BF577"/>
    <w:rsid w:val="021C04D7"/>
    <w:rsid w:val="021FBE9B"/>
    <w:rsid w:val="0220AA92"/>
    <w:rsid w:val="0221A02D"/>
    <w:rsid w:val="022604DA"/>
    <w:rsid w:val="02264170"/>
    <w:rsid w:val="022D8939"/>
    <w:rsid w:val="022E71C8"/>
    <w:rsid w:val="023534A7"/>
    <w:rsid w:val="02420A42"/>
    <w:rsid w:val="02423A43"/>
    <w:rsid w:val="0243357C"/>
    <w:rsid w:val="0245D84D"/>
    <w:rsid w:val="02465A39"/>
    <w:rsid w:val="0246DF39"/>
    <w:rsid w:val="024B63EF"/>
    <w:rsid w:val="024BB0AF"/>
    <w:rsid w:val="024EE837"/>
    <w:rsid w:val="0254F5DC"/>
    <w:rsid w:val="0257B80D"/>
    <w:rsid w:val="025E1736"/>
    <w:rsid w:val="0265F127"/>
    <w:rsid w:val="0266160F"/>
    <w:rsid w:val="0267134A"/>
    <w:rsid w:val="026884E2"/>
    <w:rsid w:val="026EF2F0"/>
    <w:rsid w:val="0272BE6E"/>
    <w:rsid w:val="027A4CA3"/>
    <w:rsid w:val="027A50A3"/>
    <w:rsid w:val="027B8381"/>
    <w:rsid w:val="0280120A"/>
    <w:rsid w:val="02832E38"/>
    <w:rsid w:val="02845A06"/>
    <w:rsid w:val="02852B81"/>
    <w:rsid w:val="02901377"/>
    <w:rsid w:val="029173BD"/>
    <w:rsid w:val="0293E685"/>
    <w:rsid w:val="0296C127"/>
    <w:rsid w:val="0296D49E"/>
    <w:rsid w:val="029B3CE9"/>
    <w:rsid w:val="029E5FB9"/>
    <w:rsid w:val="029E8A13"/>
    <w:rsid w:val="02A25130"/>
    <w:rsid w:val="02A48134"/>
    <w:rsid w:val="02A6BAD6"/>
    <w:rsid w:val="02AB3EC3"/>
    <w:rsid w:val="02ACF5F8"/>
    <w:rsid w:val="02AE758B"/>
    <w:rsid w:val="02AFE68D"/>
    <w:rsid w:val="02B0D862"/>
    <w:rsid w:val="02B1EEA5"/>
    <w:rsid w:val="02B5D608"/>
    <w:rsid w:val="02B6C546"/>
    <w:rsid w:val="02B8CF23"/>
    <w:rsid w:val="02B9AD87"/>
    <w:rsid w:val="02BF6190"/>
    <w:rsid w:val="02C1EB39"/>
    <w:rsid w:val="02C1F5B6"/>
    <w:rsid w:val="02C76361"/>
    <w:rsid w:val="02D21399"/>
    <w:rsid w:val="02D3F3B9"/>
    <w:rsid w:val="02DAF4B0"/>
    <w:rsid w:val="02DB5637"/>
    <w:rsid w:val="02E5C538"/>
    <w:rsid w:val="02E660D3"/>
    <w:rsid w:val="02ED2886"/>
    <w:rsid w:val="02F310D3"/>
    <w:rsid w:val="02F94E89"/>
    <w:rsid w:val="02FA6B84"/>
    <w:rsid w:val="02FBE54F"/>
    <w:rsid w:val="0302D298"/>
    <w:rsid w:val="03065D38"/>
    <w:rsid w:val="030E060E"/>
    <w:rsid w:val="030FF5BC"/>
    <w:rsid w:val="0310F8C2"/>
    <w:rsid w:val="03121D47"/>
    <w:rsid w:val="031413AD"/>
    <w:rsid w:val="031804B7"/>
    <w:rsid w:val="031D3F5E"/>
    <w:rsid w:val="031DDED4"/>
    <w:rsid w:val="032301ED"/>
    <w:rsid w:val="03293226"/>
    <w:rsid w:val="03297CF9"/>
    <w:rsid w:val="032C303B"/>
    <w:rsid w:val="032CDE62"/>
    <w:rsid w:val="03329D04"/>
    <w:rsid w:val="033302C8"/>
    <w:rsid w:val="03356EB3"/>
    <w:rsid w:val="0338B939"/>
    <w:rsid w:val="033A7C51"/>
    <w:rsid w:val="033EA2A2"/>
    <w:rsid w:val="033F6A7B"/>
    <w:rsid w:val="03407A16"/>
    <w:rsid w:val="0343F3B0"/>
    <w:rsid w:val="0347D8E1"/>
    <w:rsid w:val="03481269"/>
    <w:rsid w:val="0349BAD0"/>
    <w:rsid w:val="034FAB25"/>
    <w:rsid w:val="03534993"/>
    <w:rsid w:val="03552B8D"/>
    <w:rsid w:val="03569207"/>
    <w:rsid w:val="03701DE8"/>
    <w:rsid w:val="03770B01"/>
    <w:rsid w:val="037AC57B"/>
    <w:rsid w:val="037E2C6D"/>
    <w:rsid w:val="038143E5"/>
    <w:rsid w:val="0386191C"/>
    <w:rsid w:val="038743C4"/>
    <w:rsid w:val="038DB9B8"/>
    <w:rsid w:val="03928BF9"/>
    <w:rsid w:val="039BDB8A"/>
    <w:rsid w:val="039C457C"/>
    <w:rsid w:val="039FA5E1"/>
    <w:rsid w:val="03A332A9"/>
    <w:rsid w:val="03A91645"/>
    <w:rsid w:val="03AB48B8"/>
    <w:rsid w:val="03ACA2AC"/>
    <w:rsid w:val="03AD98B6"/>
    <w:rsid w:val="03B0507D"/>
    <w:rsid w:val="03B44146"/>
    <w:rsid w:val="03B60363"/>
    <w:rsid w:val="03B8771C"/>
    <w:rsid w:val="03B9154A"/>
    <w:rsid w:val="03BA357F"/>
    <w:rsid w:val="03C6C9C2"/>
    <w:rsid w:val="03C6DB3F"/>
    <w:rsid w:val="03C91D66"/>
    <w:rsid w:val="03CAEA07"/>
    <w:rsid w:val="03CAF74A"/>
    <w:rsid w:val="03CBA23D"/>
    <w:rsid w:val="03CD2F48"/>
    <w:rsid w:val="03CDB00C"/>
    <w:rsid w:val="03D2D315"/>
    <w:rsid w:val="03D9203F"/>
    <w:rsid w:val="03DA58C7"/>
    <w:rsid w:val="03DBD900"/>
    <w:rsid w:val="03E100A9"/>
    <w:rsid w:val="03E14CC1"/>
    <w:rsid w:val="03E3B745"/>
    <w:rsid w:val="03E3D9E4"/>
    <w:rsid w:val="03E8BA3F"/>
    <w:rsid w:val="03EFFD2D"/>
    <w:rsid w:val="03F20E68"/>
    <w:rsid w:val="03F70D0F"/>
    <w:rsid w:val="03F9789B"/>
    <w:rsid w:val="03FA9D04"/>
    <w:rsid w:val="03FC102A"/>
    <w:rsid w:val="03FCB9FD"/>
    <w:rsid w:val="04005B88"/>
    <w:rsid w:val="0400D20E"/>
    <w:rsid w:val="0409EED8"/>
    <w:rsid w:val="040C1049"/>
    <w:rsid w:val="040EAEB7"/>
    <w:rsid w:val="040F3077"/>
    <w:rsid w:val="0411B55F"/>
    <w:rsid w:val="0414ACBF"/>
    <w:rsid w:val="0415D807"/>
    <w:rsid w:val="0418856E"/>
    <w:rsid w:val="041AF998"/>
    <w:rsid w:val="04235808"/>
    <w:rsid w:val="04268A11"/>
    <w:rsid w:val="0427C4AB"/>
    <w:rsid w:val="042958C0"/>
    <w:rsid w:val="0431B6B8"/>
    <w:rsid w:val="04351C1D"/>
    <w:rsid w:val="043B136A"/>
    <w:rsid w:val="043D5660"/>
    <w:rsid w:val="043E2EB1"/>
    <w:rsid w:val="043F37F7"/>
    <w:rsid w:val="04411EE5"/>
    <w:rsid w:val="0441726F"/>
    <w:rsid w:val="04431496"/>
    <w:rsid w:val="044A8660"/>
    <w:rsid w:val="044CA8C3"/>
    <w:rsid w:val="04604C2B"/>
    <w:rsid w:val="0461618A"/>
    <w:rsid w:val="046C75B1"/>
    <w:rsid w:val="04705812"/>
    <w:rsid w:val="04726751"/>
    <w:rsid w:val="0472BE85"/>
    <w:rsid w:val="0473BCA9"/>
    <w:rsid w:val="0477ACED"/>
    <w:rsid w:val="047EB578"/>
    <w:rsid w:val="0480FBB5"/>
    <w:rsid w:val="04856EB6"/>
    <w:rsid w:val="0487BE3A"/>
    <w:rsid w:val="048FA7A1"/>
    <w:rsid w:val="04933689"/>
    <w:rsid w:val="04961D9F"/>
    <w:rsid w:val="04984AB8"/>
    <w:rsid w:val="049B1308"/>
    <w:rsid w:val="049C411B"/>
    <w:rsid w:val="049FED06"/>
    <w:rsid w:val="04A07AA2"/>
    <w:rsid w:val="04A24277"/>
    <w:rsid w:val="04A4BC45"/>
    <w:rsid w:val="04A50D6F"/>
    <w:rsid w:val="04AB9C30"/>
    <w:rsid w:val="04B10C2A"/>
    <w:rsid w:val="04B14113"/>
    <w:rsid w:val="04B1C36F"/>
    <w:rsid w:val="04B26F15"/>
    <w:rsid w:val="04B4302D"/>
    <w:rsid w:val="04B874AD"/>
    <w:rsid w:val="04C0442B"/>
    <w:rsid w:val="04C50287"/>
    <w:rsid w:val="04C8009C"/>
    <w:rsid w:val="04CF5E34"/>
    <w:rsid w:val="04D5A506"/>
    <w:rsid w:val="04D643B1"/>
    <w:rsid w:val="04D8B05C"/>
    <w:rsid w:val="04DE9F22"/>
    <w:rsid w:val="04E314DB"/>
    <w:rsid w:val="04E4B436"/>
    <w:rsid w:val="04EC3ADA"/>
    <w:rsid w:val="04F1FF72"/>
    <w:rsid w:val="04F8435D"/>
    <w:rsid w:val="04F90F09"/>
    <w:rsid w:val="04FA4E83"/>
    <w:rsid w:val="04FC1755"/>
    <w:rsid w:val="04FD5FF5"/>
    <w:rsid w:val="04FD74EA"/>
    <w:rsid w:val="0504B6A3"/>
    <w:rsid w:val="0505031D"/>
    <w:rsid w:val="05058726"/>
    <w:rsid w:val="050BBA5A"/>
    <w:rsid w:val="050BC6BA"/>
    <w:rsid w:val="050FCF06"/>
    <w:rsid w:val="051239B7"/>
    <w:rsid w:val="0515B6DC"/>
    <w:rsid w:val="05195C8F"/>
    <w:rsid w:val="05196B2D"/>
    <w:rsid w:val="051BC964"/>
    <w:rsid w:val="05209018"/>
    <w:rsid w:val="052444C0"/>
    <w:rsid w:val="05252853"/>
    <w:rsid w:val="0526D5D9"/>
    <w:rsid w:val="0527E2B7"/>
    <w:rsid w:val="0532C765"/>
    <w:rsid w:val="05346E43"/>
    <w:rsid w:val="0534F5A9"/>
    <w:rsid w:val="0535455C"/>
    <w:rsid w:val="0536DC6D"/>
    <w:rsid w:val="0537AC09"/>
    <w:rsid w:val="05392279"/>
    <w:rsid w:val="053B8F46"/>
    <w:rsid w:val="0546F31B"/>
    <w:rsid w:val="054924D9"/>
    <w:rsid w:val="054AD083"/>
    <w:rsid w:val="05554D03"/>
    <w:rsid w:val="05563BD1"/>
    <w:rsid w:val="0559312B"/>
    <w:rsid w:val="0561B673"/>
    <w:rsid w:val="0565ED42"/>
    <w:rsid w:val="0566F1A6"/>
    <w:rsid w:val="056D5086"/>
    <w:rsid w:val="056D6888"/>
    <w:rsid w:val="056F938B"/>
    <w:rsid w:val="05706F8A"/>
    <w:rsid w:val="0576E72E"/>
    <w:rsid w:val="0577D625"/>
    <w:rsid w:val="0582A0DD"/>
    <w:rsid w:val="0583269A"/>
    <w:rsid w:val="0586DCC0"/>
    <w:rsid w:val="0587F73C"/>
    <w:rsid w:val="0588ED75"/>
    <w:rsid w:val="058A3B0B"/>
    <w:rsid w:val="058BCD8E"/>
    <w:rsid w:val="058DD39B"/>
    <w:rsid w:val="059050CB"/>
    <w:rsid w:val="05949D2B"/>
    <w:rsid w:val="059A30B9"/>
    <w:rsid w:val="059ADB6A"/>
    <w:rsid w:val="059EA4A4"/>
    <w:rsid w:val="05A203A6"/>
    <w:rsid w:val="05A22304"/>
    <w:rsid w:val="05A37122"/>
    <w:rsid w:val="05A514AB"/>
    <w:rsid w:val="05A7A8B2"/>
    <w:rsid w:val="05A7C0B0"/>
    <w:rsid w:val="05A7CAAA"/>
    <w:rsid w:val="05AADE36"/>
    <w:rsid w:val="05AC059E"/>
    <w:rsid w:val="05B189F8"/>
    <w:rsid w:val="05B4DB70"/>
    <w:rsid w:val="05B7AFFF"/>
    <w:rsid w:val="05B98A65"/>
    <w:rsid w:val="05BCCEF0"/>
    <w:rsid w:val="05BF2DD8"/>
    <w:rsid w:val="05C244D3"/>
    <w:rsid w:val="05C3065A"/>
    <w:rsid w:val="05DA7584"/>
    <w:rsid w:val="05DB799D"/>
    <w:rsid w:val="05DD6B57"/>
    <w:rsid w:val="05E4E7A1"/>
    <w:rsid w:val="05E51529"/>
    <w:rsid w:val="05E8461A"/>
    <w:rsid w:val="05E87924"/>
    <w:rsid w:val="05EEA640"/>
    <w:rsid w:val="05F53EAA"/>
    <w:rsid w:val="05F71818"/>
    <w:rsid w:val="05F99678"/>
    <w:rsid w:val="05FA0C64"/>
    <w:rsid w:val="05FE699B"/>
    <w:rsid w:val="060387FD"/>
    <w:rsid w:val="06068D82"/>
    <w:rsid w:val="06089015"/>
    <w:rsid w:val="061183C9"/>
    <w:rsid w:val="06140F86"/>
    <w:rsid w:val="06142CD4"/>
    <w:rsid w:val="0626F8FD"/>
    <w:rsid w:val="06395A98"/>
    <w:rsid w:val="063E2854"/>
    <w:rsid w:val="063FE17A"/>
    <w:rsid w:val="06424B5C"/>
    <w:rsid w:val="0646B806"/>
    <w:rsid w:val="06489651"/>
    <w:rsid w:val="0648CC82"/>
    <w:rsid w:val="064D1DF0"/>
    <w:rsid w:val="064FD924"/>
    <w:rsid w:val="064FF125"/>
    <w:rsid w:val="06530FA9"/>
    <w:rsid w:val="065C36F7"/>
    <w:rsid w:val="0669C037"/>
    <w:rsid w:val="066A138D"/>
    <w:rsid w:val="066C7CFC"/>
    <w:rsid w:val="06739396"/>
    <w:rsid w:val="0674411E"/>
    <w:rsid w:val="0676CCFE"/>
    <w:rsid w:val="06786B58"/>
    <w:rsid w:val="067AB341"/>
    <w:rsid w:val="067C8C74"/>
    <w:rsid w:val="06831512"/>
    <w:rsid w:val="06833185"/>
    <w:rsid w:val="0683FAD3"/>
    <w:rsid w:val="068427EC"/>
    <w:rsid w:val="06858788"/>
    <w:rsid w:val="0685CDCD"/>
    <w:rsid w:val="0689EAD9"/>
    <w:rsid w:val="068B9A46"/>
    <w:rsid w:val="068FB0A7"/>
    <w:rsid w:val="06931DEB"/>
    <w:rsid w:val="069413BE"/>
    <w:rsid w:val="06972B23"/>
    <w:rsid w:val="069852C5"/>
    <w:rsid w:val="069B126F"/>
    <w:rsid w:val="06A4C499"/>
    <w:rsid w:val="06A6771E"/>
    <w:rsid w:val="06AC4050"/>
    <w:rsid w:val="06ACF7A5"/>
    <w:rsid w:val="06AF99DD"/>
    <w:rsid w:val="06B19C75"/>
    <w:rsid w:val="06B88A52"/>
    <w:rsid w:val="06BB82E9"/>
    <w:rsid w:val="06BC3A86"/>
    <w:rsid w:val="06BDEBFB"/>
    <w:rsid w:val="06C1F480"/>
    <w:rsid w:val="06C7F886"/>
    <w:rsid w:val="06C9010A"/>
    <w:rsid w:val="06D0FA47"/>
    <w:rsid w:val="06D34DE2"/>
    <w:rsid w:val="06D963D4"/>
    <w:rsid w:val="06DF005D"/>
    <w:rsid w:val="06E1D684"/>
    <w:rsid w:val="06E3571A"/>
    <w:rsid w:val="06E50F5B"/>
    <w:rsid w:val="06EECB44"/>
    <w:rsid w:val="06F09F0F"/>
    <w:rsid w:val="06F375EC"/>
    <w:rsid w:val="06F50F8A"/>
    <w:rsid w:val="06F95A82"/>
    <w:rsid w:val="06FF8EA2"/>
    <w:rsid w:val="06FFAFD5"/>
    <w:rsid w:val="070127FF"/>
    <w:rsid w:val="070288B9"/>
    <w:rsid w:val="0702A2E8"/>
    <w:rsid w:val="07042056"/>
    <w:rsid w:val="07045687"/>
    <w:rsid w:val="0704EEB8"/>
    <w:rsid w:val="07092BD0"/>
    <w:rsid w:val="070AC127"/>
    <w:rsid w:val="070B08AD"/>
    <w:rsid w:val="0710E889"/>
    <w:rsid w:val="071222DF"/>
    <w:rsid w:val="0713A63A"/>
    <w:rsid w:val="07157087"/>
    <w:rsid w:val="07157B65"/>
    <w:rsid w:val="0717A2F5"/>
    <w:rsid w:val="0718D57E"/>
    <w:rsid w:val="071EEA42"/>
    <w:rsid w:val="072C0E94"/>
    <w:rsid w:val="0737503C"/>
    <w:rsid w:val="0739F336"/>
    <w:rsid w:val="073B2C22"/>
    <w:rsid w:val="073D46D6"/>
    <w:rsid w:val="0740A5C2"/>
    <w:rsid w:val="074174B9"/>
    <w:rsid w:val="074B0D63"/>
    <w:rsid w:val="074F6407"/>
    <w:rsid w:val="07542D81"/>
    <w:rsid w:val="075B2338"/>
    <w:rsid w:val="075C31B9"/>
    <w:rsid w:val="0763C17D"/>
    <w:rsid w:val="0766E6D3"/>
    <w:rsid w:val="076CA5E0"/>
    <w:rsid w:val="076CDB63"/>
    <w:rsid w:val="076E8A3F"/>
    <w:rsid w:val="076FB854"/>
    <w:rsid w:val="07741379"/>
    <w:rsid w:val="0774B981"/>
    <w:rsid w:val="0775ECE0"/>
    <w:rsid w:val="0776FE9B"/>
    <w:rsid w:val="07779F3B"/>
    <w:rsid w:val="07781648"/>
    <w:rsid w:val="0779C19D"/>
    <w:rsid w:val="077EBF83"/>
    <w:rsid w:val="077EC05D"/>
    <w:rsid w:val="07819344"/>
    <w:rsid w:val="07840B2F"/>
    <w:rsid w:val="078478B9"/>
    <w:rsid w:val="078C510C"/>
    <w:rsid w:val="078D085E"/>
    <w:rsid w:val="078E1B10"/>
    <w:rsid w:val="0790ACC1"/>
    <w:rsid w:val="07912A66"/>
    <w:rsid w:val="0792F502"/>
    <w:rsid w:val="07933228"/>
    <w:rsid w:val="079418E8"/>
    <w:rsid w:val="07953FC5"/>
    <w:rsid w:val="079EAD58"/>
    <w:rsid w:val="07A46B05"/>
    <w:rsid w:val="07A56313"/>
    <w:rsid w:val="07A62685"/>
    <w:rsid w:val="07A83B73"/>
    <w:rsid w:val="07AAB448"/>
    <w:rsid w:val="07B14A60"/>
    <w:rsid w:val="07B488D6"/>
    <w:rsid w:val="07B69057"/>
    <w:rsid w:val="07BB1737"/>
    <w:rsid w:val="07BE00EB"/>
    <w:rsid w:val="07BFFEB4"/>
    <w:rsid w:val="07C10F7C"/>
    <w:rsid w:val="07C6E15B"/>
    <w:rsid w:val="07C7ED70"/>
    <w:rsid w:val="07CA3EC7"/>
    <w:rsid w:val="07D0B7B5"/>
    <w:rsid w:val="07D2D075"/>
    <w:rsid w:val="07D73D15"/>
    <w:rsid w:val="07DC5633"/>
    <w:rsid w:val="07E12B17"/>
    <w:rsid w:val="07E72191"/>
    <w:rsid w:val="07E82875"/>
    <w:rsid w:val="07EE78C6"/>
    <w:rsid w:val="07EF4F22"/>
    <w:rsid w:val="07F6F3BF"/>
    <w:rsid w:val="07FE18D6"/>
    <w:rsid w:val="07FF8541"/>
    <w:rsid w:val="08002FB2"/>
    <w:rsid w:val="08039CAB"/>
    <w:rsid w:val="0803B977"/>
    <w:rsid w:val="08052794"/>
    <w:rsid w:val="0806720C"/>
    <w:rsid w:val="08072967"/>
    <w:rsid w:val="080A7BFD"/>
    <w:rsid w:val="080E7A8D"/>
    <w:rsid w:val="081956E1"/>
    <w:rsid w:val="081E7F44"/>
    <w:rsid w:val="081F8ECE"/>
    <w:rsid w:val="082201C4"/>
    <w:rsid w:val="0825BFEE"/>
    <w:rsid w:val="08296B42"/>
    <w:rsid w:val="08360ABE"/>
    <w:rsid w:val="083AB8F8"/>
    <w:rsid w:val="083AFDCE"/>
    <w:rsid w:val="083C0593"/>
    <w:rsid w:val="083E174F"/>
    <w:rsid w:val="083EB4E7"/>
    <w:rsid w:val="083EF292"/>
    <w:rsid w:val="083FB85A"/>
    <w:rsid w:val="08405E4F"/>
    <w:rsid w:val="084094FA"/>
    <w:rsid w:val="08412059"/>
    <w:rsid w:val="08416A3E"/>
    <w:rsid w:val="0842477F"/>
    <w:rsid w:val="084B082B"/>
    <w:rsid w:val="084B20E3"/>
    <w:rsid w:val="084C5CDB"/>
    <w:rsid w:val="084C7BD0"/>
    <w:rsid w:val="084CC146"/>
    <w:rsid w:val="084E6FC4"/>
    <w:rsid w:val="085558C3"/>
    <w:rsid w:val="0857500A"/>
    <w:rsid w:val="085B5EB0"/>
    <w:rsid w:val="085DE90A"/>
    <w:rsid w:val="085E7712"/>
    <w:rsid w:val="0862C0B9"/>
    <w:rsid w:val="08644C2F"/>
    <w:rsid w:val="086988BF"/>
    <w:rsid w:val="086B8E25"/>
    <w:rsid w:val="087AAA3B"/>
    <w:rsid w:val="087AD0BE"/>
    <w:rsid w:val="087D8F8E"/>
    <w:rsid w:val="088549F1"/>
    <w:rsid w:val="08856F16"/>
    <w:rsid w:val="0885760D"/>
    <w:rsid w:val="0885C7C0"/>
    <w:rsid w:val="0886E8D5"/>
    <w:rsid w:val="0887D7FD"/>
    <w:rsid w:val="088823A9"/>
    <w:rsid w:val="088843E9"/>
    <w:rsid w:val="088A9BA5"/>
    <w:rsid w:val="088DF64E"/>
    <w:rsid w:val="0890DB6D"/>
    <w:rsid w:val="0894DD3A"/>
    <w:rsid w:val="0895082C"/>
    <w:rsid w:val="08970868"/>
    <w:rsid w:val="08988787"/>
    <w:rsid w:val="089D0147"/>
    <w:rsid w:val="089EED60"/>
    <w:rsid w:val="089FFAC4"/>
    <w:rsid w:val="08A21DBC"/>
    <w:rsid w:val="08A6EF10"/>
    <w:rsid w:val="08A937F8"/>
    <w:rsid w:val="08AC9E3D"/>
    <w:rsid w:val="08ACD714"/>
    <w:rsid w:val="08B0F782"/>
    <w:rsid w:val="08B6760D"/>
    <w:rsid w:val="08B9CEA1"/>
    <w:rsid w:val="08C88168"/>
    <w:rsid w:val="08CB3E4E"/>
    <w:rsid w:val="08D58787"/>
    <w:rsid w:val="08D70527"/>
    <w:rsid w:val="08DD4519"/>
    <w:rsid w:val="08DE903A"/>
    <w:rsid w:val="08E2B915"/>
    <w:rsid w:val="08E413FC"/>
    <w:rsid w:val="08E709C0"/>
    <w:rsid w:val="08ECDA23"/>
    <w:rsid w:val="08EE22FD"/>
    <w:rsid w:val="08F44B3E"/>
    <w:rsid w:val="08F5DC53"/>
    <w:rsid w:val="08F7173A"/>
    <w:rsid w:val="08F72B72"/>
    <w:rsid w:val="08FB3A2B"/>
    <w:rsid w:val="08FDFA06"/>
    <w:rsid w:val="08FEA573"/>
    <w:rsid w:val="0905D814"/>
    <w:rsid w:val="090DF1FE"/>
    <w:rsid w:val="090F3329"/>
    <w:rsid w:val="091288A2"/>
    <w:rsid w:val="0916D00D"/>
    <w:rsid w:val="0918A546"/>
    <w:rsid w:val="091D3CD0"/>
    <w:rsid w:val="09212AAA"/>
    <w:rsid w:val="09254000"/>
    <w:rsid w:val="09268C1B"/>
    <w:rsid w:val="0937502C"/>
    <w:rsid w:val="09377C1D"/>
    <w:rsid w:val="093BFFEA"/>
    <w:rsid w:val="0940C724"/>
    <w:rsid w:val="09418879"/>
    <w:rsid w:val="0941BB5A"/>
    <w:rsid w:val="09434653"/>
    <w:rsid w:val="09439B12"/>
    <w:rsid w:val="094AAA9E"/>
    <w:rsid w:val="095557F8"/>
    <w:rsid w:val="0959B0AD"/>
    <w:rsid w:val="0959FC3E"/>
    <w:rsid w:val="0969F334"/>
    <w:rsid w:val="096B29CD"/>
    <w:rsid w:val="096EAD70"/>
    <w:rsid w:val="0978FAA9"/>
    <w:rsid w:val="097BBD49"/>
    <w:rsid w:val="09821E64"/>
    <w:rsid w:val="0992E14C"/>
    <w:rsid w:val="099D9B66"/>
    <w:rsid w:val="09A0B9D4"/>
    <w:rsid w:val="09A98481"/>
    <w:rsid w:val="09ADF86F"/>
    <w:rsid w:val="09AE57D7"/>
    <w:rsid w:val="09B1250F"/>
    <w:rsid w:val="09B181A3"/>
    <w:rsid w:val="09B496F2"/>
    <w:rsid w:val="09B9F076"/>
    <w:rsid w:val="09C35480"/>
    <w:rsid w:val="09C3A9BC"/>
    <w:rsid w:val="09C94DB2"/>
    <w:rsid w:val="09CBB1D8"/>
    <w:rsid w:val="09CD0A52"/>
    <w:rsid w:val="09D005DF"/>
    <w:rsid w:val="09D44BB5"/>
    <w:rsid w:val="09D6A94B"/>
    <w:rsid w:val="09DF651F"/>
    <w:rsid w:val="09E062CB"/>
    <w:rsid w:val="09E3406D"/>
    <w:rsid w:val="09E3E198"/>
    <w:rsid w:val="09E7DC6E"/>
    <w:rsid w:val="09F18FC0"/>
    <w:rsid w:val="09F2DA20"/>
    <w:rsid w:val="09F323AB"/>
    <w:rsid w:val="09F40B34"/>
    <w:rsid w:val="09F9DED4"/>
    <w:rsid w:val="09FD40C0"/>
    <w:rsid w:val="09FF3ED3"/>
    <w:rsid w:val="0A06C715"/>
    <w:rsid w:val="0A06EF40"/>
    <w:rsid w:val="0A08905D"/>
    <w:rsid w:val="0A0E6C84"/>
    <w:rsid w:val="0A10D3AE"/>
    <w:rsid w:val="0A156AC8"/>
    <w:rsid w:val="0A162630"/>
    <w:rsid w:val="0A1B2050"/>
    <w:rsid w:val="0A1C0F95"/>
    <w:rsid w:val="0A22A2C8"/>
    <w:rsid w:val="0A23EC03"/>
    <w:rsid w:val="0A2494CA"/>
    <w:rsid w:val="0A2644C8"/>
    <w:rsid w:val="0A2A3323"/>
    <w:rsid w:val="0A2F4A49"/>
    <w:rsid w:val="0A310304"/>
    <w:rsid w:val="0A364D19"/>
    <w:rsid w:val="0A377355"/>
    <w:rsid w:val="0A37D076"/>
    <w:rsid w:val="0A3D1CC4"/>
    <w:rsid w:val="0A4D1C27"/>
    <w:rsid w:val="0A4DDA33"/>
    <w:rsid w:val="0A4EB8DE"/>
    <w:rsid w:val="0A51CD31"/>
    <w:rsid w:val="0A58D85F"/>
    <w:rsid w:val="0A5B3013"/>
    <w:rsid w:val="0A6625D4"/>
    <w:rsid w:val="0A66B1DD"/>
    <w:rsid w:val="0A6C093F"/>
    <w:rsid w:val="0A6C4B1A"/>
    <w:rsid w:val="0A6D7BE2"/>
    <w:rsid w:val="0A6DE28E"/>
    <w:rsid w:val="0A6F3217"/>
    <w:rsid w:val="0A750B83"/>
    <w:rsid w:val="0A7517C0"/>
    <w:rsid w:val="0A80530B"/>
    <w:rsid w:val="0A8177CF"/>
    <w:rsid w:val="0A8286B1"/>
    <w:rsid w:val="0A82AE25"/>
    <w:rsid w:val="0A83C916"/>
    <w:rsid w:val="0A873D9E"/>
    <w:rsid w:val="0A87C84F"/>
    <w:rsid w:val="0A87EFD0"/>
    <w:rsid w:val="0A88CA58"/>
    <w:rsid w:val="0A89B72E"/>
    <w:rsid w:val="0A8AC9D4"/>
    <w:rsid w:val="0A8D4718"/>
    <w:rsid w:val="0A8F3DBB"/>
    <w:rsid w:val="0A94CD11"/>
    <w:rsid w:val="0AA22214"/>
    <w:rsid w:val="0AA587B1"/>
    <w:rsid w:val="0AA97251"/>
    <w:rsid w:val="0AAA5BC4"/>
    <w:rsid w:val="0AABB4F3"/>
    <w:rsid w:val="0AAF11F3"/>
    <w:rsid w:val="0AB0D823"/>
    <w:rsid w:val="0AB144E3"/>
    <w:rsid w:val="0AB2E40D"/>
    <w:rsid w:val="0AB4CAEB"/>
    <w:rsid w:val="0AB762CB"/>
    <w:rsid w:val="0ABC2F0D"/>
    <w:rsid w:val="0ABE7CCE"/>
    <w:rsid w:val="0ABF18C0"/>
    <w:rsid w:val="0ABF9C50"/>
    <w:rsid w:val="0AC100B4"/>
    <w:rsid w:val="0AC812AF"/>
    <w:rsid w:val="0ACC2865"/>
    <w:rsid w:val="0ACDBB5D"/>
    <w:rsid w:val="0AD1E4B9"/>
    <w:rsid w:val="0AD4ABB2"/>
    <w:rsid w:val="0AD4EB04"/>
    <w:rsid w:val="0AD67624"/>
    <w:rsid w:val="0AD8AC24"/>
    <w:rsid w:val="0AD8DD8D"/>
    <w:rsid w:val="0AD99D73"/>
    <w:rsid w:val="0ADE80A4"/>
    <w:rsid w:val="0ADEEE80"/>
    <w:rsid w:val="0AE2E1E0"/>
    <w:rsid w:val="0AEC141B"/>
    <w:rsid w:val="0AEC297D"/>
    <w:rsid w:val="0AF55746"/>
    <w:rsid w:val="0AFB5F8D"/>
    <w:rsid w:val="0AFCE806"/>
    <w:rsid w:val="0B00BC3D"/>
    <w:rsid w:val="0B093809"/>
    <w:rsid w:val="0B0A42F5"/>
    <w:rsid w:val="0B0A7001"/>
    <w:rsid w:val="0B0C7D88"/>
    <w:rsid w:val="0B0CED4E"/>
    <w:rsid w:val="0B0FCF16"/>
    <w:rsid w:val="0B1119FC"/>
    <w:rsid w:val="0B1A1AE0"/>
    <w:rsid w:val="0B1F64D3"/>
    <w:rsid w:val="0B203AAA"/>
    <w:rsid w:val="0B212C81"/>
    <w:rsid w:val="0B22ADD5"/>
    <w:rsid w:val="0B2367B7"/>
    <w:rsid w:val="0B23CDF1"/>
    <w:rsid w:val="0B251364"/>
    <w:rsid w:val="0B2AE910"/>
    <w:rsid w:val="0B3717B0"/>
    <w:rsid w:val="0B394176"/>
    <w:rsid w:val="0B39B3D0"/>
    <w:rsid w:val="0B4631EC"/>
    <w:rsid w:val="0B4B4672"/>
    <w:rsid w:val="0B4BF08B"/>
    <w:rsid w:val="0B516EAC"/>
    <w:rsid w:val="0B56EFE5"/>
    <w:rsid w:val="0B58E7D3"/>
    <w:rsid w:val="0B5AAAEA"/>
    <w:rsid w:val="0B617432"/>
    <w:rsid w:val="0B694C17"/>
    <w:rsid w:val="0B6B3943"/>
    <w:rsid w:val="0B6BF87F"/>
    <w:rsid w:val="0B6D5D53"/>
    <w:rsid w:val="0B70F106"/>
    <w:rsid w:val="0B71F2CC"/>
    <w:rsid w:val="0B75CBAF"/>
    <w:rsid w:val="0B76D81B"/>
    <w:rsid w:val="0B7A649E"/>
    <w:rsid w:val="0B7CDB7B"/>
    <w:rsid w:val="0B850000"/>
    <w:rsid w:val="0B86B487"/>
    <w:rsid w:val="0B87E06F"/>
    <w:rsid w:val="0B8DC23B"/>
    <w:rsid w:val="0B8DE763"/>
    <w:rsid w:val="0B8EC39C"/>
    <w:rsid w:val="0B8FDB95"/>
    <w:rsid w:val="0B90ADBC"/>
    <w:rsid w:val="0B9528FB"/>
    <w:rsid w:val="0B960918"/>
    <w:rsid w:val="0B971CA4"/>
    <w:rsid w:val="0B9D8715"/>
    <w:rsid w:val="0BA5B06E"/>
    <w:rsid w:val="0BA92C9F"/>
    <w:rsid w:val="0BA9B9AC"/>
    <w:rsid w:val="0BAB1C21"/>
    <w:rsid w:val="0BAE6283"/>
    <w:rsid w:val="0BAE6445"/>
    <w:rsid w:val="0BB1D7CE"/>
    <w:rsid w:val="0BB5F9D1"/>
    <w:rsid w:val="0BB6FD63"/>
    <w:rsid w:val="0BB7CEDE"/>
    <w:rsid w:val="0BB8B28B"/>
    <w:rsid w:val="0BBB0844"/>
    <w:rsid w:val="0BC18986"/>
    <w:rsid w:val="0BC2D240"/>
    <w:rsid w:val="0BC3B175"/>
    <w:rsid w:val="0BC453C0"/>
    <w:rsid w:val="0BCBB40A"/>
    <w:rsid w:val="0BCF89BB"/>
    <w:rsid w:val="0BD014DD"/>
    <w:rsid w:val="0BD096E1"/>
    <w:rsid w:val="0BD0F042"/>
    <w:rsid w:val="0BD16C18"/>
    <w:rsid w:val="0BD27C69"/>
    <w:rsid w:val="0BD950EF"/>
    <w:rsid w:val="0BDC86A8"/>
    <w:rsid w:val="0BDE82EA"/>
    <w:rsid w:val="0BE2B871"/>
    <w:rsid w:val="0BE3C807"/>
    <w:rsid w:val="0BE4B87C"/>
    <w:rsid w:val="0BEC78E2"/>
    <w:rsid w:val="0BEF0B24"/>
    <w:rsid w:val="0BF09555"/>
    <w:rsid w:val="0BF1C380"/>
    <w:rsid w:val="0BF2FD4E"/>
    <w:rsid w:val="0BF43C64"/>
    <w:rsid w:val="0BF664A1"/>
    <w:rsid w:val="0BF7B760"/>
    <w:rsid w:val="0BFB3A04"/>
    <w:rsid w:val="0BFF65AF"/>
    <w:rsid w:val="0C049E74"/>
    <w:rsid w:val="0C08E730"/>
    <w:rsid w:val="0C0F5EF3"/>
    <w:rsid w:val="0C0F9C77"/>
    <w:rsid w:val="0C124AEF"/>
    <w:rsid w:val="0C1285B6"/>
    <w:rsid w:val="0C146007"/>
    <w:rsid w:val="0C1C6CF9"/>
    <w:rsid w:val="0C237EF1"/>
    <w:rsid w:val="0C240431"/>
    <w:rsid w:val="0C25878F"/>
    <w:rsid w:val="0C2A15D2"/>
    <w:rsid w:val="0C2F5136"/>
    <w:rsid w:val="0C323F18"/>
    <w:rsid w:val="0C33D046"/>
    <w:rsid w:val="0C353312"/>
    <w:rsid w:val="0C3A29B7"/>
    <w:rsid w:val="0C3A5921"/>
    <w:rsid w:val="0C3B0C84"/>
    <w:rsid w:val="0C3E46C3"/>
    <w:rsid w:val="0C419644"/>
    <w:rsid w:val="0C442E50"/>
    <w:rsid w:val="0C47F103"/>
    <w:rsid w:val="0C4DF206"/>
    <w:rsid w:val="0C4EA3D6"/>
    <w:rsid w:val="0C510239"/>
    <w:rsid w:val="0C52954A"/>
    <w:rsid w:val="0C53A983"/>
    <w:rsid w:val="0C54E62A"/>
    <w:rsid w:val="0C553689"/>
    <w:rsid w:val="0C55CC1A"/>
    <w:rsid w:val="0C57BAA8"/>
    <w:rsid w:val="0C581DCD"/>
    <w:rsid w:val="0C58216F"/>
    <w:rsid w:val="0C5B3E51"/>
    <w:rsid w:val="0C5DDFA7"/>
    <w:rsid w:val="0C5E81EA"/>
    <w:rsid w:val="0C603CB4"/>
    <w:rsid w:val="0C61213D"/>
    <w:rsid w:val="0C616D9B"/>
    <w:rsid w:val="0C6247FE"/>
    <w:rsid w:val="0C635093"/>
    <w:rsid w:val="0C640845"/>
    <w:rsid w:val="0C689B10"/>
    <w:rsid w:val="0C69FF38"/>
    <w:rsid w:val="0C6E8307"/>
    <w:rsid w:val="0C6F9BE5"/>
    <w:rsid w:val="0C744979"/>
    <w:rsid w:val="0C7ADCC0"/>
    <w:rsid w:val="0C7D436D"/>
    <w:rsid w:val="0C839CD5"/>
    <w:rsid w:val="0C83CABB"/>
    <w:rsid w:val="0C891AA4"/>
    <w:rsid w:val="0C8FBFEE"/>
    <w:rsid w:val="0C904B07"/>
    <w:rsid w:val="0C94323A"/>
    <w:rsid w:val="0C9A1072"/>
    <w:rsid w:val="0C9B8DA7"/>
    <w:rsid w:val="0C9F889E"/>
    <w:rsid w:val="0CA605DB"/>
    <w:rsid w:val="0CA7EB7A"/>
    <w:rsid w:val="0CAAA6A4"/>
    <w:rsid w:val="0CAC7C14"/>
    <w:rsid w:val="0CAD9B27"/>
    <w:rsid w:val="0CAF1AFE"/>
    <w:rsid w:val="0CB0711E"/>
    <w:rsid w:val="0CB42F75"/>
    <w:rsid w:val="0CC0902B"/>
    <w:rsid w:val="0CC357E4"/>
    <w:rsid w:val="0CD32777"/>
    <w:rsid w:val="0CD5CAB6"/>
    <w:rsid w:val="0CDC8A8C"/>
    <w:rsid w:val="0CDFB139"/>
    <w:rsid w:val="0CE40435"/>
    <w:rsid w:val="0CED3F0D"/>
    <w:rsid w:val="0CEDABC1"/>
    <w:rsid w:val="0CF0FEEB"/>
    <w:rsid w:val="0CF2B953"/>
    <w:rsid w:val="0CF2E56F"/>
    <w:rsid w:val="0CF6AEAA"/>
    <w:rsid w:val="0CF94586"/>
    <w:rsid w:val="0D031DB2"/>
    <w:rsid w:val="0D0392FF"/>
    <w:rsid w:val="0D047E53"/>
    <w:rsid w:val="0D0B5234"/>
    <w:rsid w:val="0D0BEC2D"/>
    <w:rsid w:val="0D1203A2"/>
    <w:rsid w:val="0D1337FA"/>
    <w:rsid w:val="0D14FD3E"/>
    <w:rsid w:val="0D1A2A27"/>
    <w:rsid w:val="0D1FA068"/>
    <w:rsid w:val="0D2284E8"/>
    <w:rsid w:val="0D23B2C9"/>
    <w:rsid w:val="0D2DC094"/>
    <w:rsid w:val="0D2EB5F8"/>
    <w:rsid w:val="0D312A5A"/>
    <w:rsid w:val="0D31C672"/>
    <w:rsid w:val="0D368484"/>
    <w:rsid w:val="0D39D9CC"/>
    <w:rsid w:val="0D3DE1F9"/>
    <w:rsid w:val="0D42F29A"/>
    <w:rsid w:val="0D4516A2"/>
    <w:rsid w:val="0D473099"/>
    <w:rsid w:val="0D4811D1"/>
    <w:rsid w:val="0D4812CE"/>
    <w:rsid w:val="0D4AB47A"/>
    <w:rsid w:val="0D4C9B97"/>
    <w:rsid w:val="0D4DF361"/>
    <w:rsid w:val="0D54898D"/>
    <w:rsid w:val="0D576C71"/>
    <w:rsid w:val="0D587BBA"/>
    <w:rsid w:val="0D5B9A78"/>
    <w:rsid w:val="0D5B9CE2"/>
    <w:rsid w:val="0D5BFEF5"/>
    <w:rsid w:val="0D60E81B"/>
    <w:rsid w:val="0D612D36"/>
    <w:rsid w:val="0D707D63"/>
    <w:rsid w:val="0D731B41"/>
    <w:rsid w:val="0D733810"/>
    <w:rsid w:val="0D799B12"/>
    <w:rsid w:val="0D7CB228"/>
    <w:rsid w:val="0D7E55F3"/>
    <w:rsid w:val="0D809FAE"/>
    <w:rsid w:val="0D818E21"/>
    <w:rsid w:val="0D86FBAD"/>
    <w:rsid w:val="0D883176"/>
    <w:rsid w:val="0D896DF3"/>
    <w:rsid w:val="0D8EB18A"/>
    <w:rsid w:val="0D92F305"/>
    <w:rsid w:val="0D962295"/>
    <w:rsid w:val="0D980B42"/>
    <w:rsid w:val="0D9ECCF9"/>
    <w:rsid w:val="0DA4241F"/>
    <w:rsid w:val="0DA7F21C"/>
    <w:rsid w:val="0DAA8049"/>
    <w:rsid w:val="0DB14ABA"/>
    <w:rsid w:val="0DB1CAF5"/>
    <w:rsid w:val="0DB60972"/>
    <w:rsid w:val="0DC59A84"/>
    <w:rsid w:val="0DD00D5F"/>
    <w:rsid w:val="0DD30301"/>
    <w:rsid w:val="0DD391EE"/>
    <w:rsid w:val="0DD82068"/>
    <w:rsid w:val="0DDA7466"/>
    <w:rsid w:val="0DDC4F1C"/>
    <w:rsid w:val="0DE30126"/>
    <w:rsid w:val="0DE8C3C7"/>
    <w:rsid w:val="0DEDE3E5"/>
    <w:rsid w:val="0DF27CF2"/>
    <w:rsid w:val="0DF873B0"/>
    <w:rsid w:val="0DF9558C"/>
    <w:rsid w:val="0DFA0B21"/>
    <w:rsid w:val="0E06B595"/>
    <w:rsid w:val="0E0E005F"/>
    <w:rsid w:val="0E0EF7D7"/>
    <w:rsid w:val="0E0F1744"/>
    <w:rsid w:val="0E111E46"/>
    <w:rsid w:val="0E16E41C"/>
    <w:rsid w:val="0E17F58D"/>
    <w:rsid w:val="0E197CAE"/>
    <w:rsid w:val="0E2577A3"/>
    <w:rsid w:val="0E275BA6"/>
    <w:rsid w:val="0E2C1BB9"/>
    <w:rsid w:val="0E319C10"/>
    <w:rsid w:val="0E36149B"/>
    <w:rsid w:val="0E36ABE8"/>
    <w:rsid w:val="0E3E2047"/>
    <w:rsid w:val="0E3E28A9"/>
    <w:rsid w:val="0E3E9D5E"/>
    <w:rsid w:val="0E3F58F0"/>
    <w:rsid w:val="0E428AB3"/>
    <w:rsid w:val="0E447C3A"/>
    <w:rsid w:val="0E461038"/>
    <w:rsid w:val="0E4723AA"/>
    <w:rsid w:val="0E4A01CA"/>
    <w:rsid w:val="0E4A621F"/>
    <w:rsid w:val="0E4AA873"/>
    <w:rsid w:val="0E4EE67F"/>
    <w:rsid w:val="0E508DE3"/>
    <w:rsid w:val="0E51F7E1"/>
    <w:rsid w:val="0E53685E"/>
    <w:rsid w:val="0E54E9E8"/>
    <w:rsid w:val="0E58489C"/>
    <w:rsid w:val="0E5A5741"/>
    <w:rsid w:val="0E5CEF6B"/>
    <w:rsid w:val="0E5DD7D1"/>
    <w:rsid w:val="0E5F0A3B"/>
    <w:rsid w:val="0E623EE8"/>
    <w:rsid w:val="0E6940DA"/>
    <w:rsid w:val="0E698F03"/>
    <w:rsid w:val="0E77606D"/>
    <w:rsid w:val="0E779DD3"/>
    <w:rsid w:val="0E77B755"/>
    <w:rsid w:val="0E7CA0F8"/>
    <w:rsid w:val="0E7D45AE"/>
    <w:rsid w:val="0E7DCE6B"/>
    <w:rsid w:val="0E7DDBCC"/>
    <w:rsid w:val="0E7E7A74"/>
    <w:rsid w:val="0E82FE51"/>
    <w:rsid w:val="0E8880B6"/>
    <w:rsid w:val="0E8B3105"/>
    <w:rsid w:val="0E8BD4F5"/>
    <w:rsid w:val="0E8FBA8E"/>
    <w:rsid w:val="0E93677F"/>
    <w:rsid w:val="0E9526E6"/>
    <w:rsid w:val="0E95415B"/>
    <w:rsid w:val="0E990587"/>
    <w:rsid w:val="0E9A8ABC"/>
    <w:rsid w:val="0E9AC8FB"/>
    <w:rsid w:val="0E9DA564"/>
    <w:rsid w:val="0EA11681"/>
    <w:rsid w:val="0EA7064C"/>
    <w:rsid w:val="0EA7D7B8"/>
    <w:rsid w:val="0EAAFCF0"/>
    <w:rsid w:val="0EB3E192"/>
    <w:rsid w:val="0EB52835"/>
    <w:rsid w:val="0EBA52C2"/>
    <w:rsid w:val="0EBBC7A1"/>
    <w:rsid w:val="0EBBF644"/>
    <w:rsid w:val="0EBCAE5A"/>
    <w:rsid w:val="0EC20FBB"/>
    <w:rsid w:val="0EC21025"/>
    <w:rsid w:val="0EC9C44F"/>
    <w:rsid w:val="0ECB5B6F"/>
    <w:rsid w:val="0ECCF6C8"/>
    <w:rsid w:val="0ECE56DB"/>
    <w:rsid w:val="0ED13B07"/>
    <w:rsid w:val="0ED490CF"/>
    <w:rsid w:val="0ED6ABB9"/>
    <w:rsid w:val="0ED7C6F6"/>
    <w:rsid w:val="0EDBF686"/>
    <w:rsid w:val="0EDDB90A"/>
    <w:rsid w:val="0EDF20F1"/>
    <w:rsid w:val="0EE5ADC8"/>
    <w:rsid w:val="0EE6856C"/>
    <w:rsid w:val="0EE9512E"/>
    <w:rsid w:val="0EF1AC1B"/>
    <w:rsid w:val="0EF293A6"/>
    <w:rsid w:val="0EF6C85C"/>
    <w:rsid w:val="0EF7B8AD"/>
    <w:rsid w:val="0EF8103C"/>
    <w:rsid w:val="0EF8F985"/>
    <w:rsid w:val="0EF9C0F5"/>
    <w:rsid w:val="0EFA8D41"/>
    <w:rsid w:val="0EFAA720"/>
    <w:rsid w:val="0EFEA381"/>
    <w:rsid w:val="0EFED9E9"/>
    <w:rsid w:val="0F022F40"/>
    <w:rsid w:val="0F05B579"/>
    <w:rsid w:val="0F0B527C"/>
    <w:rsid w:val="0F114A9B"/>
    <w:rsid w:val="0F1166A5"/>
    <w:rsid w:val="0F127016"/>
    <w:rsid w:val="0F1C0EDF"/>
    <w:rsid w:val="0F1CDA3C"/>
    <w:rsid w:val="0F2BB29F"/>
    <w:rsid w:val="0F2DA3DD"/>
    <w:rsid w:val="0F3065AF"/>
    <w:rsid w:val="0F32E100"/>
    <w:rsid w:val="0F33EFE0"/>
    <w:rsid w:val="0F389739"/>
    <w:rsid w:val="0F3CF6EB"/>
    <w:rsid w:val="0F3D36BA"/>
    <w:rsid w:val="0F3EB657"/>
    <w:rsid w:val="0F4032DC"/>
    <w:rsid w:val="0F42809C"/>
    <w:rsid w:val="0F4E5A37"/>
    <w:rsid w:val="0F4FC1B4"/>
    <w:rsid w:val="0F5C1BD2"/>
    <w:rsid w:val="0F5CC298"/>
    <w:rsid w:val="0F6450D3"/>
    <w:rsid w:val="0F65733D"/>
    <w:rsid w:val="0F6AFF17"/>
    <w:rsid w:val="0F6BC38A"/>
    <w:rsid w:val="0F70F3D9"/>
    <w:rsid w:val="0F762AA5"/>
    <w:rsid w:val="0F794367"/>
    <w:rsid w:val="0F798F56"/>
    <w:rsid w:val="0F7E64CB"/>
    <w:rsid w:val="0F7FD38A"/>
    <w:rsid w:val="0F7FE566"/>
    <w:rsid w:val="0F80E158"/>
    <w:rsid w:val="0F874CB4"/>
    <w:rsid w:val="0F8AC690"/>
    <w:rsid w:val="0F8D89B8"/>
    <w:rsid w:val="0F8F20BB"/>
    <w:rsid w:val="0F9A396D"/>
    <w:rsid w:val="0FA208A8"/>
    <w:rsid w:val="0FA53921"/>
    <w:rsid w:val="0FA58F3B"/>
    <w:rsid w:val="0FA689F4"/>
    <w:rsid w:val="0FA70DD6"/>
    <w:rsid w:val="0FA95AED"/>
    <w:rsid w:val="0FAAE3C2"/>
    <w:rsid w:val="0FAB6AFC"/>
    <w:rsid w:val="0FB3291E"/>
    <w:rsid w:val="0FB60923"/>
    <w:rsid w:val="0FB877D4"/>
    <w:rsid w:val="0FB8BCA1"/>
    <w:rsid w:val="0FB96C99"/>
    <w:rsid w:val="0FBB331B"/>
    <w:rsid w:val="0FBFFE8E"/>
    <w:rsid w:val="0FC2081F"/>
    <w:rsid w:val="0FC3871D"/>
    <w:rsid w:val="0FC47BB9"/>
    <w:rsid w:val="0FC530F5"/>
    <w:rsid w:val="0FC8B4AC"/>
    <w:rsid w:val="0FCB2917"/>
    <w:rsid w:val="0FCD2DA1"/>
    <w:rsid w:val="0FD5810D"/>
    <w:rsid w:val="0FD7461C"/>
    <w:rsid w:val="0FDAC716"/>
    <w:rsid w:val="0FDCEE7B"/>
    <w:rsid w:val="0FDD92EC"/>
    <w:rsid w:val="0FE206D1"/>
    <w:rsid w:val="0FE40DEC"/>
    <w:rsid w:val="0FE52648"/>
    <w:rsid w:val="0FE7EE74"/>
    <w:rsid w:val="0FEA19F4"/>
    <w:rsid w:val="0FEA792D"/>
    <w:rsid w:val="0FEC06D6"/>
    <w:rsid w:val="0FEF4DEE"/>
    <w:rsid w:val="0FF106EE"/>
    <w:rsid w:val="0FF14AE6"/>
    <w:rsid w:val="0FF67F98"/>
    <w:rsid w:val="0FF8F27C"/>
    <w:rsid w:val="0FFCD361"/>
    <w:rsid w:val="100436B8"/>
    <w:rsid w:val="1005BED7"/>
    <w:rsid w:val="10093E9A"/>
    <w:rsid w:val="100A1755"/>
    <w:rsid w:val="100B5819"/>
    <w:rsid w:val="100DA6CD"/>
    <w:rsid w:val="100E955C"/>
    <w:rsid w:val="101014DD"/>
    <w:rsid w:val="101A5FF6"/>
    <w:rsid w:val="101ABF1A"/>
    <w:rsid w:val="101AF3BD"/>
    <w:rsid w:val="101B6A17"/>
    <w:rsid w:val="1021B250"/>
    <w:rsid w:val="1021F3AC"/>
    <w:rsid w:val="1023C747"/>
    <w:rsid w:val="102B7F5D"/>
    <w:rsid w:val="102E564E"/>
    <w:rsid w:val="102F53F2"/>
    <w:rsid w:val="10329ED7"/>
    <w:rsid w:val="1033ED39"/>
    <w:rsid w:val="1037DB2A"/>
    <w:rsid w:val="103CCF54"/>
    <w:rsid w:val="1041F7D9"/>
    <w:rsid w:val="10450A9B"/>
    <w:rsid w:val="104A8E09"/>
    <w:rsid w:val="104C0D3C"/>
    <w:rsid w:val="10544EA5"/>
    <w:rsid w:val="105602B9"/>
    <w:rsid w:val="105A588A"/>
    <w:rsid w:val="105B4ECA"/>
    <w:rsid w:val="1061F293"/>
    <w:rsid w:val="10635B40"/>
    <w:rsid w:val="106ACC8F"/>
    <w:rsid w:val="106C4704"/>
    <w:rsid w:val="1074AB59"/>
    <w:rsid w:val="1075299D"/>
    <w:rsid w:val="10800178"/>
    <w:rsid w:val="1081EE34"/>
    <w:rsid w:val="10862B7D"/>
    <w:rsid w:val="1087B50E"/>
    <w:rsid w:val="1088D0DE"/>
    <w:rsid w:val="108A2EF2"/>
    <w:rsid w:val="108B0C93"/>
    <w:rsid w:val="108C203B"/>
    <w:rsid w:val="108DC0D8"/>
    <w:rsid w:val="10901B43"/>
    <w:rsid w:val="1092050F"/>
    <w:rsid w:val="1097023F"/>
    <w:rsid w:val="10983F18"/>
    <w:rsid w:val="109DF12F"/>
    <w:rsid w:val="10A1EA14"/>
    <w:rsid w:val="10A3A9F3"/>
    <w:rsid w:val="10A629EE"/>
    <w:rsid w:val="10A8CCBD"/>
    <w:rsid w:val="10AC2E71"/>
    <w:rsid w:val="10B2FABE"/>
    <w:rsid w:val="10B3CDFF"/>
    <w:rsid w:val="10B58173"/>
    <w:rsid w:val="10BAE5CB"/>
    <w:rsid w:val="10BD1515"/>
    <w:rsid w:val="10BD3CC8"/>
    <w:rsid w:val="10BDFA8D"/>
    <w:rsid w:val="10C2F1A1"/>
    <w:rsid w:val="10C32C12"/>
    <w:rsid w:val="10D2376A"/>
    <w:rsid w:val="10D4A1A4"/>
    <w:rsid w:val="10D795C0"/>
    <w:rsid w:val="10D7EB87"/>
    <w:rsid w:val="10DAC752"/>
    <w:rsid w:val="10DE91E5"/>
    <w:rsid w:val="10E10C97"/>
    <w:rsid w:val="10E629F0"/>
    <w:rsid w:val="10E653BE"/>
    <w:rsid w:val="10E9C8D1"/>
    <w:rsid w:val="10ED8C35"/>
    <w:rsid w:val="10EDD511"/>
    <w:rsid w:val="10EF8477"/>
    <w:rsid w:val="10F0366B"/>
    <w:rsid w:val="10FDF91F"/>
    <w:rsid w:val="10FE5B0F"/>
    <w:rsid w:val="10FF8AC5"/>
    <w:rsid w:val="10FFCF8B"/>
    <w:rsid w:val="1103820A"/>
    <w:rsid w:val="11047F5B"/>
    <w:rsid w:val="110944BC"/>
    <w:rsid w:val="110B6CBD"/>
    <w:rsid w:val="1116FEAD"/>
    <w:rsid w:val="111AA938"/>
    <w:rsid w:val="112231BE"/>
    <w:rsid w:val="11225618"/>
    <w:rsid w:val="1124735C"/>
    <w:rsid w:val="112B113B"/>
    <w:rsid w:val="112EC65D"/>
    <w:rsid w:val="11382D5C"/>
    <w:rsid w:val="1140EB2E"/>
    <w:rsid w:val="11415899"/>
    <w:rsid w:val="11436C4F"/>
    <w:rsid w:val="11452B4E"/>
    <w:rsid w:val="11463436"/>
    <w:rsid w:val="11539EB5"/>
    <w:rsid w:val="1155F53F"/>
    <w:rsid w:val="1159312C"/>
    <w:rsid w:val="115E40BC"/>
    <w:rsid w:val="1161ABB9"/>
    <w:rsid w:val="116C579C"/>
    <w:rsid w:val="11724FFA"/>
    <w:rsid w:val="11738969"/>
    <w:rsid w:val="11746DCB"/>
    <w:rsid w:val="117F0000"/>
    <w:rsid w:val="11806E57"/>
    <w:rsid w:val="11812820"/>
    <w:rsid w:val="1183EDAF"/>
    <w:rsid w:val="1188ACC7"/>
    <w:rsid w:val="118D8C9D"/>
    <w:rsid w:val="11904530"/>
    <w:rsid w:val="11A31DBF"/>
    <w:rsid w:val="11AB73DD"/>
    <w:rsid w:val="11AEA53F"/>
    <w:rsid w:val="11AEA964"/>
    <w:rsid w:val="11AF012F"/>
    <w:rsid w:val="11AF4485"/>
    <w:rsid w:val="11AFF164"/>
    <w:rsid w:val="11B04876"/>
    <w:rsid w:val="11B2B4AF"/>
    <w:rsid w:val="11B48B4D"/>
    <w:rsid w:val="11B5F670"/>
    <w:rsid w:val="11BA4EAF"/>
    <w:rsid w:val="11BB7967"/>
    <w:rsid w:val="11BC40B2"/>
    <w:rsid w:val="11BDA32C"/>
    <w:rsid w:val="11C007B9"/>
    <w:rsid w:val="11CA49B1"/>
    <w:rsid w:val="11CCE1D4"/>
    <w:rsid w:val="11CDFCF4"/>
    <w:rsid w:val="11CF4DE6"/>
    <w:rsid w:val="11D44A4D"/>
    <w:rsid w:val="11D5A197"/>
    <w:rsid w:val="11E07D75"/>
    <w:rsid w:val="11E1311C"/>
    <w:rsid w:val="11E29C26"/>
    <w:rsid w:val="11E520EF"/>
    <w:rsid w:val="11EF8802"/>
    <w:rsid w:val="11F25555"/>
    <w:rsid w:val="11F2A30A"/>
    <w:rsid w:val="11F2AF86"/>
    <w:rsid w:val="11F84ED4"/>
    <w:rsid w:val="11FA8395"/>
    <w:rsid w:val="11FD1A82"/>
    <w:rsid w:val="11FE0037"/>
    <w:rsid w:val="11FE89B9"/>
    <w:rsid w:val="1200140E"/>
    <w:rsid w:val="12038123"/>
    <w:rsid w:val="1204A77A"/>
    <w:rsid w:val="12054D10"/>
    <w:rsid w:val="1207CA96"/>
    <w:rsid w:val="120F502A"/>
    <w:rsid w:val="1213B35E"/>
    <w:rsid w:val="1218EF85"/>
    <w:rsid w:val="121D4EC9"/>
    <w:rsid w:val="121F0572"/>
    <w:rsid w:val="12228F42"/>
    <w:rsid w:val="12237066"/>
    <w:rsid w:val="12289C58"/>
    <w:rsid w:val="1228ABE9"/>
    <w:rsid w:val="122C81F9"/>
    <w:rsid w:val="1237FAA0"/>
    <w:rsid w:val="123A332A"/>
    <w:rsid w:val="12458735"/>
    <w:rsid w:val="124AF361"/>
    <w:rsid w:val="124FBCF3"/>
    <w:rsid w:val="125230B4"/>
    <w:rsid w:val="1252C93B"/>
    <w:rsid w:val="1253AEE2"/>
    <w:rsid w:val="12542B72"/>
    <w:rsid w:val="1254CD0C"/>
    <w:rsid w:val="125767D3"/>
    <w:rsid w:val="125EF955"/>
    <w:rsid w:val="12617E86"/>
    <w:rsid w:val="12638305"/>
    <w:rsid w:val="1263B1A6"/>
    <w:rsid w:val="1265973C"/>
    <w:rsid w:val="1266EF26"/>
    <w:rsid w:val="126900B6"/>
    <w:rsid w:val="126D85F9"/>
    <w:rsid w:val="126EABCE"/>
    <w:rsid w:val="127754C5"/>
    <w:rsid w:val="127BAF5A"/>
    <w:rsid w:val="12856106"/>
    <w:rsid w:val="1285F37B"/>
    <w:rsid w:val="128849E6"/>
    <w:rsid w:val="1288A380"/>
    <w:rsid w:val="128B4EDC"/>
    <w:rsid w:val="128E6E11"/>
    <w:rsid w:val="128FDD11"/>
    <w:rsid w:val="129028EF"/>
    <w:rsid w:val="12925EC2"/>
    <w:rsid w:val="1294181F"/>
    <w:rsid w:val="129DBE35"/>
    <w:rsid w:val="129F59BD"/>
    <w:rsid w:val="12A9E21A"/>
    <w:rsid w:val="12AD2491"/>
    <w:rsid w:val="12BB17E0"/>
    <w:rsid w:val="12BFE7DA"/>
    <w:rsid w:val="12BFECAE"/>
    <w:rsid w:val="12C5A287"/>
    <w:rsid w:val="12CD9B84"/>
    <w:rsid w:val="12DBB8C1"/>
    <w:rsid w:val="12DCA23D"/>
    <w:rsid w:val="12E3CD13"/>
    <w:rsid w:val="12E75243"/>
    <w:rsid w:val="12EC022F"/>
    <w:rsid w:val="12ED28A2"/>
    <w:rsid w:val="12F254B1"/>
    <w:rsid w:val="12F4FFCA"/>
    <w:rsid w:val="12F5041F"/>
    <w:rsid w:val="12F6435A"/>
    <w:rsid w:val="12F8C330"/>
    <w:rsid w:val="12F9BC3E"/>
    <w:rsid w:val="12FAAD96"/>
    <w:rsid w:val="12FAE23C"/>
    <w:rsid w:val="13031B7B"/>
    <w:rsid w:val="13087654"/>
    <w:rsid w:val="1308FAE4"/>
    <w:rsid w:val="130CA3CC"/>
    <w:rsid w:val="130DF22D"/>
    <w:rsid w:val="13134794"/>
    <w:rsid w:val="13138B95"/>
    <w:rsid w:val="1314088F"/>
    <w:rsid w:val="131A8CA3"/>
    <w:rsid w:val="131C9F4C"/>
    <w:rsid w:val="131FEB36"/>
    <w:rsid w:val="13239316"/>
    <w:rsid w:val="1323E3DC"/>
    <w:rsid w:val="132565E3"/>
    <w:rsid w:val="132B6FFE"/>
    <w:rsid w:val="132F1533"/>
    <w:rsid w:val="133763C6"/>
    <w:rsid w:val="13396463"/>
    <w:rsid w:val="134F8713"/>
    <w:rsid w:val="134F9749"/>
    <w:rsid w:val="13532037"/>
    <w:rsid w:val="1354870C"/>
    <w:rsid w:val="1357585F"/>
    <w:rsid w:val="135C1864"/>
    <w:rsid w:val="135D66C3"/>
    <w:rsid w:val="13617DBB"/>
    <w:rsid w:val="13723B7D"/>
    <w:rsid w:val="1376D7B6"/>
    <w:rsid w:val="1378D36D"/>
    <w:rsid w:val="1378E2C7"/>
    <w:rsid w:val="137C0693"/>
    <w:rsid w:val="137DEC48"/>
    <w:rsid w:val="138BD36C"/>
    <w:rsid w:val="13948B15"/>
    <w:rsid w:val="13967082"/>
    <w:rsid w:val="139F985F"/>
    <w:rsid w:val="13A1469E"/>
    <w:rsid w:val="13A3B3B7"/>
    <w:rsid w:val="13A40E32"/>
    <w:rsid w:val="13A93CCD"/>
    <w:rsid w:val="13ADB492"/>
    <w:rsid w:val="13B56AD1"/>
    <w:rsid w:val="13B83757"/>
    <w:rsid w:val="13B88B93"/>
    <w:rsid w:val="13B95ADA"/>
    <w:rsid w:val="13B9631B"/>
    <w:rsid w:val="13BF209E"/>
    <w:rsid w:val="13C2535D"/>
    <w:rsid w:val="13C7CDD0"/>
    <w:rsid w:val="13CDEBEC"/>
    <w:rsid w:val="13D40032"/>
    <w:rsid w:val="13D46BFB"/>
    <w:rsid w:val="13D4BEA2"/>
    <w:rsid w:val="13D50193"/>
    <w:rsid w:val="13D8F5A1"/>
    <w:rsid w:val="13D9269C"/>
    <w:rsid w:val="13DBAC10"/>
    <w:rsid w:val="13E46782"/>
    <w:rsid w:val="13E678B7"/>
    <w:rsid w:val="13E8AAA7"/>
    <w:rsid w:val="13EC6FC2"/>
    <w:rsid w:val="13ECB381"/>
    <w:rsid w:val="13EFCCAD"/>
    <w:rsid w:val="13F28219"/>
    <w:rsid w:val="13F639AD"/>
    <w:rsid w:val="13F8C689"/>
    <w:rsid w:val="13FA49AD"/>
    <w:rsid w:val="13FEDF55"/>
    <w:rsid w:val="140697DE"/>
    <w:rsid w:val="140A011B"/>
    <w:rsid w:val="140A0DC8"/>
    <w:rsid w:val="140F44F0"/>
    <w:rsid w:val="14116621"/>
    <w:rsid w:val="14262424"/>
    <w:rsid w:val="1426756A"/>
    <w:rsid w:val="142ACA60"/>
    <w:rsid w:val="142DF984"/>
    <w:rsid w:val="143700F5"/>
    <w:rsid w:val="14372C3A"/>
    <w:rsid w:val="1437F66D"/>
    <w:rsid w:val="14395D2A"/>
    <w:rsid w:val="143AA758"/>
    <w:rsid w:val="143C3A69"/>
    <w:rsid w:val="143CBEDD"/>
    <w:rsid w:val="143F2CE6"/>
    <w:rsid w:val="14489916"/>
    <w:rsid w:val="144A8D73"/>
    <w:rsid w:val="144CCD8F"/>
    <w:rsid w:val="14520B18"/>
    <w:rsid w:val="1456E46B"/>
    <w:rsid w:val="145B3A32"/>
    <w:rsid w:val="14604211"/>
    <w:rsid w:val="14629C02"/>
    <w:rsid w:val="14656DB1"/>
    <w:rsid w:val="1469BBBB"/>
    <w:rsid w:val="146ABA13"/>
    <w:rsid w:val="146C3FF3"/>
    <w:rsid w:val="1479D494"/>
    <w:rsid w:val="147E6B24"/>
    <w:rsid w:val="14802D80"/>
    <w:rsid w:val="148185C6"/>
    <w:rsid w:val="14822E7E"/>
    <w:rsid w:val="14866B02"/>
    <w:rsid w:val="1488E24F"/>
    <w:rsid w:val="148BA507"/>
    <w:rsid w:val="148D2889"/>
    <w:rsid w:val="1493253A"/>
    <w:rsid w:val="149B631E"/>
    <w:rsid w:val="149C2D2E"/>
    <w:rsid w:val="149C5AF3"/>
    <w:rsid w:val="14A2F740"/>
    <w:rsid w:val="14A305BD"/>
    <w:rsid w:val="14AE6C34"/>
    <w:rsid w:val="14BF9F93"/>
    <w:rsid w:val="14C0E105"/>
    <w:rsid w:val="14C0EA01"/>
    <w:rsid w:val="14C303AF"/>
    <w:rsid w:val="14C32854"/>
    <w:rsid w:val="14C5832D"/>
    <w:rsid w:val="14C5FAFE"/>
    <w:rsid w:val="14C98C69"/>
    <w:rsid w:val="14C9E7C7"/>
    <w:rsid w:val="14CB9894"/>
    <w:rsid w:val="14D471A9"/>
    <w:rsid w:val="14D95E40"/>
    <w:rsid w:val="14DA1CEF"/>
    <w:rsid w:val="14DCC66E"/>
    <w:rsid w:val="14DDEF09"/>
    <w:rsid w:val="14DEC256"/>
    <w:rsid w:val="14E1E277"/>
    <w:rsid w:val="14E4C38F"/>
    <w:rsid w:val="14E60377"/>
    <w:rsid w:val="14E7D24B"/>
    <w:rsid w:val="14F10C26"/>
    <w:rsid w:val="14F1D226"/>
    <w:rsid w:val="14F684B1"/>
    <w:rsid w:val="14F93F23"/>
    <w:rsid w:val="14F949DE"/>
    <w:rsid w:val="14FB8BB1"/>
    <w:rsid w:val="14FF6456"/>
    <w:rsid w:val="14FF9BEB"/>
    <w:rsid w:val="14FFE870"/>
    <w:rsid w:val="15004B5F"/>
    <w:rsid w:val="1500B12B"/>
    <w:rsid w:val="150169E2"/>
    <w:rsid w:val="15082737"/>
    <w:rsid w:val="15083476"/>
    <w:rsid w:val="15084A74"/>
    <w:rsid w:val="150D6B5C"/>
    <w:rsid w:val="150ED5F3"/>
    <w:rsid w:val="150EDEB6"/>
    <w:rsid w:val="15103960"/>
    <w:rsid w:val="1510898C"/>
    <w:rsid w:val="151A9690"/>
    <w:rsid w:val="1520665C"/>
    <w:rsid w:val="15247333"/>
    <w:rsid w:val="1529E63C"/>
    <w:rsid w:val="152E8082"/>
    <w:rsid w:val="153451E3"/>
    <w:rsid w:val="15386BE3"/>
    <w:rsid w:val="15394319"/>
    <w:rsid w:val="154719AB"/>
    <w:rsid w:val="1547DE1A"/>
    <w:rsid w:val="1548511B"/>
    <w:rsid w:val="1549A6BE"/>
    <w:rsid w:val="15506361"/>
    <w:rsid w:val="15512513"/>
    <w:rsid w:val="1552FA01"/>
    <w:rsid w:val="155441A9"/>
    <w:rsid w:val="155639E7"/>
    <w:rsid w:val="1556D446"/>
    <w:rsid w:val="15586F21"/>
    <w:rsid w:val="1559E791"/>
    <w:rsid w:val="155A637B"/>
    <w:rsid w:val="155A8F0B"/>
    <w:rsid w:val="156A4091"/>
    <w:rsid w:val="156BD360"/>
    <w:rsid w:val="156E0A8E"/>
    <w:rsid w:val="157189F9"/>
    <w:rsid w:val="157E3089"/>
    <w:rsid w:val="157FFA6F"/>
    <w:rsid w:val="15827020"/>
    <w:rsid w:val="1584EB3C"/>
    <w:rsid w:val="1591169B"/>
    <w:rsid w:val="15946E23"/>
    <w:rsid w:val="15983FD0"/>
    <w:rsid w:val="1599058A"/>
    <w:rsid w:val="159DE935"/>
    <w:rsid w:val="15A068CE"/>
    <w:rsid w:val="15A1C8D6"/>
    <w:rsid w:val="15A2CE05"/>
    <w:rsid w:val="15B6BA4E"/>
    <w:rsid w:val="15B9697B"/>
    <w:rsid w:val="15BBA0F7"/>
    <w:rsid w:val="15C0FD1E"/>
    <w:rsid w:val="15C419F5"/>
    <w:rsid w:val="15CA9A27"/>
    <w:rsid w:val="15CD08D7"/>
    <w:rsid w:val="15CE2E38"/>
    <w:rsid w:val="15CEB42B"/>
    <w:rsid w:val="15CF7CB9"/>
    <w:rsid w:val="15D2A42D"/>
    <w:rsid w:val="15D3C6CE"/>
    <w:rsid w:val="15DEADCE"/>
    <w:rsid w:val="15DFC7C8"/>
    <w:rsid w:val="15E036D8"/>
    <w:rsid w:val="15E9C718"/>
    <w:rsid w:val="15E9F71C"/>
    <w:rsid w:val="15F06072"/>
    <w:rsid w:val="15F3272E"/>
    <w:rsid w:val="15F34558"/>
    <w:rsid w:val="15F4D2A7"/>
    <w:rsid w:val="1600A8AD"/>
    <w:rsid w:val="1605417F"/>
    <w:rsid w:val="1609E20E"/>
    <w:rsid w:val="160DDD29"/>
    <w:rsid w:val="16105D79"/>
    <w:rsid w:val="1611BF8E"/>
    <w:rsid w:val="1616C053"/>
    <w:rsid w:val="1619AB79"/>
    <w:rsid w:val="161F8EB6"/>
    <w:rsid w:val="16202A41"/>
    <w:rsid w:val="1627F77D"/>
    <w:rsid w:val="16284C1A"/>
    <w:rsid w:val="162C9C30"/>
    <w:rsid w:val="162CBE74"/>
    <w:rsid w:val="162D26CF"/>
    <w:rsid w:val="16356075"/>
    <w:rsid w:val="1635D906"/>
    <w:rsid w:val="1637275D"/>
    <w:rsid w:val="163D00B1"/>
    <w:rsid w:val="163FCC5E"/>
    <w:rsid w:val="164055A7"/>
    <w:rsid w:val="16421FA6"/>
    <w:rsid w:val="164293F1"/>
    <w:rsid w:val="164753DA"/>
    <w:rsid w:val="164A4603"/>
    <w:rsid w:val="1656550C"/>
    <w:rsid w:val="1657B27E"/>
    <w:rsid w:val="165865AE"/>
    <w:rsid w:val="1659E281"/>
    <w:rsid w:val="165FCED7"/>
    <w:rsid w:val="16636CA9"/>
    <w:rsid w:val="166BDF46"/>
    <w:rsid w:val="16703F36"/>
    <w:rsid w:val="1674A14A"/>
    <w:rsid w:val="1678A4AE"/>
    <w:rsid w:val="167F0034"/>
    <w:rsid w:val="1681ABBE"/>
    <w:rsid w:val="168727D5"/>
    <w:rsid w:val="168DB72E"/>
    <w:rsid w:val="1695C9AF"/>
    <w:rsid w:val="1696C705"/>
    <w:rsid w:val="1696D0C5"/>
    <w:rsid w:val="16984CDD"/>
    <w:rsid w:val="169864C9"/>
    <w:rsid w:val="16A09A95"/>
    <w:rsid w:val="16A2198F"/>
    <w:rsid w:val="16A385BE"/>
    <w:rsid w:val="16A3E18C"/>
    <w:rsid w:val="16A7C66A"/>
    <w:rsid w:val="16AED95D"/>
    <w:rsid w:val="16BA6F46"/>
    <w:rsid w:val="16C94E3C"/>
    <w:rsid w:val="16CA83E8"/>
    <w:rsid w:val="16D12994"/>
    <w:rsid w:val="16D161D7"/>
    <w:rsid w:val="16D19AF6"/>
    <w:rsid w:val="16D6DDC9"/>
    <w:rsid w:val="16DAE2B1"/>
    <w:rsid w:val="16DB3BAC"/>
    <w:rsid w:val="16DDF113"/>
    <w:rsid w:val="16DE88C7"/>
    <w:rsid w:val="16E534AD"/>
    <w:rsid w:val="16E84EAC"/>
    <w:rsid w:val="16E876C6"/>
    <w:rsid w:val="16EBAB7F"/>
    <w:rsid w:val="16ED3EE0"/>
    <w:rsid w:val="16EE36C3"/>
    <w:rsid w:val="16F4B029"/>
    <w:rsid w:val="16F86C2A"/>
    <w:rsid w:val="17004E91"/>
    <w:rsid w:val="1701E5C5"/>
    <w:rsid w:val="170D2B0E"/>
    <w:rsid w:val="170D6BA3"/>
    <w:rsid w:val="170F96B2"/>
    <w:rsid w:val="1716BA3D"/>
    <w:rsid w:val="1718EC6C"/>
    <w:rsid w:val="171A1069"/>
    <w:rsid w:val="171A3F37"/>
    <w:rsid w:val="171D3B00"/>
    <w:rsid w:val="171D7DC0"/>
    <w:rsid w:val="171FCEC5"/>
    <w:rsid w:val="172249E2"/>
    <w:rsid w:val="172336EB"/>
    <w:rsid w:val="172385CD"/>
    <w:rsid w:val="17266AA4"/>
    <w:rsid w:val="1726A490"/>
    <w:rsid w:val="172BB956"/>
    <w:rsid w:val="172C86E2"/>
    <w:rsid w:val="172F4433"/>
    <w:rsid w:val="17335814"/>
    <w:rsid w:val="17346331"/>
    <w:rsid w:val="1734DD29"/>
    <w:rsid w:val="1736BDC3"/>
    <w:rsid w:val="17370B62"/>
    <w:rsid w:val="173C2FBA"/>
    <w:rsid w:val="17437480"/>
    <w:rsid w:val="1744936E"/>
    <w:rsid w:val="174517C7"/>
    <w:rsid w:val="17457908"/>
    <w:rsid w:val="17477696"/>
    <w:rsid w:val="17487D81"/>
    <w:rsid w:val="174BC744"/>
    <w:rsid w:val="174D5A10"/>
    <w:rsid w:val="174F9D67"/>
    <w:rsid w:val="17508775"/>
    <w:rsid w:val="175213BA"/>
    <w:rsid w:val="175895B0"/>
    <w:rsid w:val="175B884E"/>
    <w:rsid w:val="175C2AC6"/>
    <w:rsid w:val="175DB235"/>
    <w:rsid w:val="175FFD75"/>
    <w:rsid w:val="176098EB"/>
    <w:rsid w:val="1767A77A"/>
    <w:rsid w:val="1768794A"/>
    <w:rsid w:val="176B7CF1"/>
    <w:rsid w:val="177DC35E"/>
    <w:rsid w:val="177F4818"/>
    <w:rsid w:val="17854074"/>
    <w:rsid w:val="1788A746"/>
    <w:rsid w:val="178BF8EE"/>
    <w:rsid w:val="1792DF99"/>
    <w:rsid w:val="179350E6"/>
    <w:rsid w:val="1793B4E0"/>
    <w:rsid w:val="1796663B"/>
    <w:rsid w:val="179C61F6"/>
    <w:rsid w:val="17A05395"/>
    <w:rsid w:val="17A10DDA"/>
    <w:rsid w:val="17A3A811"/>
    <w:rsid w:val="17A3AF2B"/>
    <w:rsid w:val="17A80920"/>
    <w:rsid w:val="17AA6313"/>
    <w:rsid w:val="17AA75AD"/>
    <w:rsid w:val="17AFCE2D"/>
    <w:rsid w:val="17B66C86"/>
    <w:rsid w:val="17B86425"/>
    <w:rsid w:val="17BAB010"/>
    <w:rsid w:val="17C03BC6"/>
    <w:rsid w:val="17C165BE"/>
    <w:rsid w:val="17C16A94"/>
    <w:rsid w:val="17C23545"/>
    <w:rsid w:val="17C9E077"/>
    <w:rsid w:val="17CAAA62"/>
    <w:rsid w:val="17CEF157"/>
    <w:rsid w:val="17D98444"/>
    <w:rsid w:val="17DA2792"/>
    <w:rsid w:val="17E29FDC"/>
    <w:rsid w:val="17E4D81D"/>
    <w:rsid w:val="17E5E565"/>
    <w:rsid w:val="17E82F7E"/>
    <w:rsid w:val="17EDDD61"/>
    <w:rsid w:val="17F0DB1B"/>
    <w:rsid w:val="17F3B60F"/>
    <w:rsid w:val="17F7983F"/>
    <w:rsid w:val="17F87F4E"/>
    <w:rsid w:val="17FACAEE"/>
    <w:rsid w:val="1800124E"/>
    <w:rsid w:val="1802275E"/>
    <w:rsid w:val="18042FDD"/>
    <w:rsid w:val="180856EB"/>
    <w:rsid w:val="1808E869"/>
    <w:rsid w:val="180C9F42"/>
    <w:rsid w:val="180D39E1"/>
    <w:rsid w:val="180E527C"/>
    <w:rsid w:val="18124CA9"/>
    <w:rsid w:val="181A17F3"/>
    <w:rsid w:val="1820EBDE"/>
    <w:rsid w:val="1820F950"/>
    <w:rsid w:val="1827E36B"/>
    <w:rsid w:val="1828BAAA"/>
    <w:rsid w:val="1829A382"/>
    <w:rsid w:val="182AB2FA"/>
    <w:rsid w:val="182C51BD"/>
    <w:rsid w:val="183ACFF4"/>
    <w:rsid w:val="183DF740"/>
    <w:rsid w:val="183F7F3D"/>
    <w:rsid w:val="1843DC7E"/>
    <w:rsid w:val="184960DA"/>
    <w:rsid w:val="1849B5D0"/>
    <w:rsid w:val="184D79ED"/>
    <w:rsid w:val="184FD796"/>
    <w:rsid w:val="1851CD9B"/>
    <w:rsid w:val="18520235"/>
    <w:rsid w:val="18585DCA"/>
    <w:rsid w:val="1861CEE9"/>
    <w:rsid w:val="18673191"/>
    <w:rsid w:val="186979A1"/>
    <w:rsid w:val="186B3437"/>
    <w:rsid w:val="186CF7A0"/>
    <w:rsid w:val="187A49C2"/>
    <w:rsid w:val="187C8306"/>
    <w:rsid w:val="187DF31F"/>
    <w:rsid w:val="187DF444"/>
    <w:rsid w:val="18869814"/>
    <w:rsid w:val="1888384D"/>
    <w:rsid w:val="188AAD19"/>
    <w:rsid w:val="188B1822"/>
    <w:rsid w:val="188FE3F0"/>
    <w:rsid w:val="1894FB1B"/>
    <w:rsid w:val="18953DFD"/>
    <w:rsid w:val="18988C13"/>
    <w:rsid w:val="189C3348"/>
    <w:rsid w:val="189FCE8A"/>
    <w:rsid w:val="18A3CE8A"/>
    <w:rsid w:val="18A4E3B7"/>
    <w:rsid w:val="18A8392C"/>
    <w:rsid w:val="18AC6B2F"/>
    <w:rsid w:val="18ADC762"/>
    <w:rsid w:val="18B1D8E9"/>
    <w:rsid w:val="18B23DD6"/>
    <w:rsid w:val="18BAFFBC"/>
    <w:rsid w:val="18BED54A"/>
    <w:rsid w:val="18C27735"/>
    <w:rsid w:val="18C38E6B"/>
    <w:rsid w:val="18C52BF8"/>
    <w:rsid w:val="18C57D97"/>
    <w:rsid w:val="18CE8945"/>
    <w:rsid w:val="18D31C45"/>
    <w:rsid w:val="18D58D8D"/>
    <w:rsid w:val="18D80990"/>
    <w:rsid w:val="18DA96E5"/>
    <w:rsid w:val="18DB937F"/>
    <w:rsid w:val="18E0EE03"/>
    <w:rsid w:val="18E53DEA"/>
    <w:rsid w:val="18E9B8EB"/>
    <w:rsid w:val="18EA0E23"/>
    <w:rsid w:val="18EAD775"/>
    <w:rsid w:val="18EDCE38"/>
    <w:rsid w:val="18F4DF64"/>
    <w:rsid w:val="18F8DB26"/>
    <w:rsid w:val="18F9A718"/>
    <w:rsid w:val="18FC46AA"/>
    <w:rsid w:val="190055EF"/>
    <w:rsid w:val="1909FE0E"/>
    <w:rsid w:val="190B6790"/>
    <w:rsid w:val="190F22DF"/>
    <w:rsid w:val="19108CAE"/>
    <w:rsid w:val="1910CEBF"/>
    <w:rsid w:val="191993BF"/>
    <w:rsid w:val="19228DC4"/>
    <w:rsid w:val="1928DA51"/>
    <w:rsid w:val="192D5077"/>
    <w:rsid w:val="192FBCDF"/>
    <w:rsid w:val="19323D3E"/>
    <w:rsid w:val="19327458"/>
    <w:rsid w:val="193749E5"/>
    <w:rsid w:val="1937EA2C"/>
    <w:rsid w:val="193C0943"/>
    <w:rsid w:val="19400134"/>
    <w:rsid w:val="194072F0"/>
    <w:rsid w:val="194216AB"/>
    <w:rsid w:val="1945898B"/>
    <w:rsid w:val="194A874E"/>
    <w:rsid w:val="194ED8E8"/>
    <w:rsid w:val="19533DEC"/>
    <w:rsid w:val="195A96CB"/>
    <w:rsid w:val="195F90D8"/>
    <w:rsid w:val="19639B24"/>
    <w:rsid w:val="1967EA29"/>
    <w:rsid w:val="19695EF3"/>
    <w:rsid w:val="196E632A"/>
    <w:rsid w:val="1977C47D"/>
    <w:rsid w:val="197976F0"/>
    <w:rsid w:val="197B124F"/>
    <w:rsid w:val="197EA0EC"/>
    <w:rsid w:val="19821CA4"/>
    <w:rsid w:val="1982773F"/>
    <w:rsid w:val="198403BE"/>
    <w:rsid w:val="198607A3"/>
    <w:rsid w:val="1987C904"/>
    <w:rsid w:val="1989749B"/>
    <w:rsid w:val="198A5C1D"/>
    <w:rsid w:val="198CFC40"/>
    <w:rsid w:val="198FA33C"/>
    <w:rsid w:val="19A2DD9E"/>
    <w:rsid w:val="19A65196"/>
    <w:rsid w:val="19A67481"/>
    <w:rsid w:val="19A8AD3E"/>
    <w:rsid w:val="19AA0DA5"/>
    <w:rsid w:val="19AF3981"/>
    <w:rsid w:val="19B01833"/>
    <w:rsid w:val="19B05047"/>
    <w:rsid w:val="19B2CCFD"/>
    <w:rsid w:val="19B4A48D"/>
    <w:rsid w:val="19B6B7B2"/>
    <w:rsid w:val="19B6F48B"/>
    <w:rsid w:val="19C220BC"/>
    <w:rsid w:val="19CDB4F9"/>
    <w:rsid w:val="19CEE3D6"/>
    <w:rsid w:val="19D4597D"/>
    <w:rsid w:val="19D61E1C"/>
    <w:rsid w:val="19DDDE6E"/>
    <w:rsid w:val="19E4324D"/>
    <w:rsid w:val="19E5234D"/>
    <w:rsid w:val="19E6792F"/>
    <w:rsid w:val="19E8F282"/>
    <w:rsid w:val="19ECC614"/>
    <w:rsid w:val="19F0E621"/>
    <w:rsid w:val="19F374E4"/>
    <w:rsid w:val="19F561A7"/>
    <w:rsid w:val="19FA38B2"/>
    <w:rsid w:val="1A019368"/>
    <w:rsid w:val="1A054BEF"/>
    <w:rsid w:val="1A057308"/>
    <w:rsid w:val="1A05F5A0"/>
    <w:rsid w:val="1A0AB76C"/>
    <w:rsid w:val="1A149698"/>
    <w:rsid w:val="1A1A2F3E"/>
    <w:rsid w:val="1A1DDEB4"/>
    <w:rsid w:val="1A273D82"/>
    <w:rsid w:val="1A2A2C32"/>
    <w:rsid w:val="1A3259E6"/>
    <w:rsid w:val="1A32F64F"/>
    <w:rsid w:val="1A33C8F5"/>
    <w:rsid w:val="1A33E7B6"/>
    <w:rsid w:val="1A36004E"/>
    <w:rsid w:val="1A3AA9A3"/>
    <w:rsid w:val="1A408569"/>
    <w:rsid w:val="1A4217B6"/>
    <w:rsid w:val="1A42339E"/>
    <w:rsid w:val="1A49DE12"/>
    <w:rsid w:val="1A4B15FA"/>
    <w:rsid w:val="1A539A79"/>
    <w:rsid w:val="1A56A06A"/>
    <w:rsid w:val="1A576A61"/>
    <w:rsid w:val="1A591509"/>
    <w:rsid w:val="1A5D9AEC"/>
    <w:rsid w:val="1A5EE2D2"/>
    <w:rsid w:val="1A63B768"/>
    <w:rsid w:val="1A6D0CFC"/>
    <w:rsid w:val="1A6E4596"/>
    <w:rsid w:val="1A6E537D"/>
    <w:rsid w:val="1A6E5F74"/>
    <w:rsid w:val="1A72640F"/>
    <w:rsid w:val="1A753320"/>
    <w:rsid w:val="1A7A1CD3"/>
    <w:rsid w:val="1A7A3811"/>
    <w:rsid w:val="1A7DC02A"/>
    <w:rsid w:val="1A7EDE54"/>
    <w:rsid w:val="1A814FF8"/>
    <w:rsid w:val="1A859554"/>
    <w:rsid w:val="1A8B6F0B"/>
    <w:rsid w:val="1A9168DD"/>
    <w:rsid w:val="1A920EFC"/>
    <w:rsid w:val="1A9251C9"/>
    <w:rsid w:val="1A965628"/>
    <w:rsid w:val="1A9C0874"/>
    <w:rsid w:val="1AA155ED"/>
    <w:rsid w:val="1AA2181E"/>
    <w:rsid w:val="1AA22FE6"/>
    <w:rsid w:val="1AA41BF9"/>
    <w:rsid w:val="1AA58C93"/>
    <w:rsid w:val="1AA9E8DC"/>
    <w:rsid w:val="1AAC20F6"/>
    <w:rsid w:val="1AAE9CB0"/>
    <w:rsid w:val="1AAFA030"/>
    <w:rsid w:val="1AB0B5DF"/>
    <w:rsid w:val="1AB22D45"/>
    <w:rsid w:val="1AB427F7"/>
    <w:rsid w:val="1AB729A6"/>
    <w:rsid w:val="1ABDB528"/>
    <w:rsid w:val="1ABF157E"/>
    <w:rsid w:val="1AC29771"/>
    <w:rsid w:val="1AC6C195"/>
    <w:rsid w:val="1ACCAC2B"/>
    <w:rsid w:val="1AD1A1BE"/>
    <w:rsid w:val="1AE3A743"/>
    <w:rsid w:val="1AE535B1"/>
    <w:rsid w:val="1AE856D2"/>
    <w:rsid w:val="1AEAD591"/>
    <w:rsid w:val="1AEFE8D4"/>
    <w:rsid w:val="1AF115E2"/>
    <w:rsid w:val="1AF263E4"/>
    <w:rsid w:val="1AF42C6A"/>
    <w:rsid w:val="1AFACFF2"/>
    <w:rsid w:val="1B04C531"/>
    <w:rsid w:val="1B07BC75"/>
    <w:rsid w:val="1B09DDC1"/>
    <w:rsid w:val="1B0CC364"/>
    <w:rsid w:val="1B0FC3A1"/>
    <w:rsid w:val="1B12D6A8"/>
    <w:rsid w:val="1B19A0F9"/>
    <w:rsid w:val="1B1C78DF"/>
    <w:rsid w:val="1B1C9F2A"/>
    <w:rsid w:val="1B1E3BD5"/>
    <w:rsid w:val="1B20C2A0"/>
    <w:rsid w:val="1B217274"/>
    <w:rsid w:val="1B238852"/>
    <w:rsid w:val="1B271AFE"/>
    <w:rsid w:val="1B2CD38C"/>
    <w:rsid w:val="1B2F9EE8"/>
    <w:rsid w:val="1B2FA4C4"/>
    <w:rsid w:val="1B2FF629"/>
    <w:rsid w:val="1B355D64"/>
    <w:rsid w:val="1B36BCF1"/>
    <w:rsid w:val="1B3A51CB"/>
    <w:rsid w:val="1B426453"/>
    <w:rsid w:val="1B42AC60"/>
    <w:rsid w:val="1B44BAD3"/>
    <w:rsid w:val="1B45744D"/>
    <w:rsid w:val="1B468F0A"/>
    <w:rsid w:val="1B49CA37"/>
    <w:rsid w:val="1B4BF157"/>
    <w:rsid w:val="1B4CE34E"/>
    <w:rsid w:val="1B4FB402"/>
    <w:rsid w:val="1B50F1BC"/>
    <w:rsid w:val="1B56A0D9"/>
    <w:rsid w:val="1B56B770"/>
    <w:rsid w:val="1B58FB0C"/>
    <w:rsid w:val="1B61B779"/>
    <w:rsid w:val="1B62759D"/>
    <w:rsid w:val="1B637FCF"/>
    <w:rsid w:val="1B650DB9"/>
    <w:rsid w:val="1B65FCE6"/>
    <w:rsid w:val="1B66AF0D"/>
    <w:rsid w:val="1B696F47"/>
    <w:rsid w:val="1B72339A"/>
    <w:rsid w:val="1B747693"/>
    <w:rsid w:val="1B784F73"/>
    <w:rsid w:val="1B789D4F"/>
    <w:rsid w:val="1B7AB1BE"/>
    <w:rsid w:val="1B7B346E"/>
    <w:rsid w:val="1B7CA463"/>
    <w:rsid w:val="1B7CAD66"/>
    <w:rsid w:val="1B7DEA19"/>
    <w:rsid w:val="1B8801F8"/>
    <w:rsid w:val="1B8920C1"/>
    <w:rsid w:val="1B8C220A"/>
    <w:rsid w:val="1B91B7A5"/>
    <w:rsid w:val="1B93588B"/>
    <w:rsid w:val="1B961EA1"/>
    <w:rsid w:val="1B9AE8B7"/>
    <w:rsid w:val="1BBA5CE0"/>
    <w:rsid w:val="1BBA89F5"/>
    <w:rsid w:val="1BBBDC57"/>
    <w:rsid w:val="1BBD9907"/>
    <w:rsid w:val="1BC429D6"/>
    <w:rsid w:val="1BC922E8"/>
    <w:rsid w:val="1BCA4BAF"/>
    <w:rsid w:val="1BCB76FA"/>
    <w:rsid w:val="1BCBF656"/>
    <w:rsid w:val="1BCDB297"/>
    <w:rsid w:val="1BCE4129"/>
    <w:rsid w:val="1BCF7275"/>
    <w:rsid w:val="1BD5CBFE"/>
    <w:rsid w:val="1BDB915C"/>
    <w:rsid w:val="1BDDF5FB"/>
    <w:rsid w:val="1BEB0D05"/>
    <w:rsid w:val="1BF058D7"/>
    <w:rsid w:val="1BFB8A58"/>
    <w:rsid w:val="1BFBAD1E"/>
    <w:rsid w:val="1BFCDEF3"/>
    <w:rsid w:val="1BFDF017"/>
    <w:rsid w:val="1C01D497"/>
    <w:rsid w:val="1C069551"/>
    <w:rsid w:val="1C08932D"/>
    <w:rsid w:val="1C0A7C85"/>
    <w:rsid w:val="1C0F9D3B"/>
    <w:rsid w:val="1C1CD96A"/>
    <w:rsid w:val="1C1D12E4"/>
    <w:rsid w:val="1C1FC65D"/>
    <w:rsid w:val="1C20A0C8"/>
    <w:rsid w:val="1C241DC3"/>
    <w:rsid w:val="1C249F7D"/>
    <w:rsid w:val="1C24D952"/>
    <w:rsid w:val="1C303A9E"/>
    <w:rsid w:val="1C389D9E"/>
    <w:rsid w:val="1C3A9995"/>
    <w:rsid w:val="1C471056"/>
    <w:rsid w:val="1C47394A"/>
    <w:rsid w:val="1C48CECD"/>
    <w:rsid w:val="1C4D710B"/>
    <w:rsid w:val="1C4E4F7E"/>
    <w:rsid w:val="1C5392FB"/>
    <w:rsid w:val="1C56B909"/>
    <w:rsid w:val="1C58BF18"/>
    <w:rsid w:val="1C594807"/>
    <w:rsid w:val="1C59A94C"/>
    <w:rsid w:val="1C5AC593"/>
    <w:rsid w:val="1C5BDD2D"/>
    <w:rsid w:val="1C5C7C45"/>
    <w:rsid w:val="1C5DB70A"/>
    <w:rsid w:val="1C5EAB7B"/>
    <w:rsid w:val="1C608A9C"/>
    <w:rsid w:val="1C615D2A"/>
    <w:rsid w:val="1C62478D"/>
    <w:rsid w:val="1C626920"/>
    <w:rsid w:val="1C64A9CF"/>
    <w:rsid w:val="1C668BFD"/>
    <w:rsid w:val="1C6AFCC6"/>
    <w:rsid w:val="1C6B6328"/>
    <w:rsid w:val="1C6ECB19"/>
    <w:rsid w:val="1C74C6C8"/>
    <w:rsid w:val="1C7AE17C"/>
    <w:rsid w:val="1C7C37A9"/>
    <w:rsid w:val="1C866D95"/>
    <w:rsid w:val="1C8B0149"/>
    <w:rsid w:val="1C96E351"/>
    <w:rsid w:val="1C9C6C27"/>
    <w:rsid w:val="1C9CBA15"/>
    <w:rsid w:val="1C9E875E"/>
    <w:rsid w:val="1CA00DAF"/>
    <w:rsid w:val="1CA0EAE2"/>
    <w:rsid w:val="1CA38553"/>
    <w:rsid w:val="1CA557CB"/>
    <w:rsid w:val="1CA85047"/>
    <w:rsid w:val="1CA9469B"/>
    <w:rsid w:val="1CB1C03E"/>
    <w:rsid w:val="1CB29E73"/>
    <w:rsid w:val="1CB4426D"/>
    <w:rsid w:val="1CBF58B3"/>
    <w:rsid w:val="1CBF6F05"/>
    <w:rsid w:val="1CC03305"/>
    <w:rsid w:val="1CC070F2"/>
    <w:rsid w:val="1CC4F879"/>
    <w:rsid w:val="1CC87EE2"/>
    <w:rsid w:val="1CC907DE"/>
    <w:rsid w:val="1CCB6FAB"/>
    <w:rsid w:val="1CCEE6BD"/>
    <w:rsid w:val="1CD17B5D"/>
    <w:rsid w:val="1CE13DC0"/>
    <w:rsid w:val="1CE1A86F"/>
    <w:rsid w:val="1CEA2932"/>
    <w:rsid w:val="1CEB71A1"/>
    <w:rsid w:val="1CEF0A87"/>
    <w:rsid w:val="1CEF8ED2"/>
    <w:rsid w:val="1CF2787E"/>
    <w:rsid w:val="1CF3BA30"/>
    <w:rsid w:val="1CF67A3C"/>
    <w:rsid w:val="1CF7F290"/>
    <w:rsid w:val="1D092264"/>
    <w:rsid w:val="1D0A82ED"/>
    <w:rsid w:val="1D0E2733"/>
    <w:rsid w:val="1D0ED727"/>
    <w:rsid w:val="1D127A07"/>
    <w:rsid w:val="1D134A8E"/>
    <w:rsid w:val="1D15B131"/>
    <w:rsid w:val="1D17B502"/>
    <w:rsid w:val="1D18B258"/>
    <w:rsid w:val="1D1DA546"/>
    <w:rsid w:val="1D1E4104"/>
    <w:rsid w:val="1D278A4C"/>
    <w:rsid w:val="1D27B41D"/>
    <w:rsid w:val="1D2B1080"/>
    <w:rsid w:val="1D2C139E"/>
    <w:rsid w:val="1D2E034F"/>
    <w:rsid w:val="1D2FC90B"/>
    <w:rsid w:val="1D335049"/>
    <w:rsid w:val="1D35F0A2"/>
    <w:rsid w:val="1D385E3F"/>
    <w:rsid w:val="1D3EF1A2"/>
    <w:rsid w:val="1D40D93E"/>
    <w:rsid w:val="1D451F2B"/>
    <w:rsid w:val="1D45371D"/>
    <w:rsid w:val="1D47DC99"/>
    <w:rsid w:val="1D485378"/>
    <w:rsid w:val="1D49BFD9"/>
    <w:rsid w:val="1D4B7A07"/>
    <w:rsid w:val="1D4FDEF5"/>
    <w:rsid w:val="1D503F35"/>
    <w:rsid w:val="1D5AB75E"/>
    <w:rsid w:val="1D62AAB2"/>
    <w:rsid w:val="1D62AB50"/>
    <w:rsid w:val="1D65BE9B"/>
    <w:rsid w:val="1D6AA652"/>
    <w:rsid w:val="1D6C5BC9"/>
    <w:rsid w:val="1D71B08F"/>
    <w:rsid w:val="1D723ACB"/>
    <w:rsid w:val="1D72B5F7"/>
    <w:rsid w:val="1D733CA9"/>
    <w:rsid w:val="1D7497F6"/>
    <w:rsid w:val="1D76B0B7"/>
    <w:rsid w:val="1D7CA273"/>
    <w:rsid w:val="1D7DD163"/>
    <w:rsid w:val="1D7EA402"/>
    <w:rsid w:val="1D816048"/>
    <w:rsid w:val="1D8F10D0"/>
    <w:rsid w:val="1D94E878"/>
    <w:rsid w:val="1D9A8E19"/>
    <w:rsid w:val="1D9DE30C"/>
    <w:rsid w:val="1DA709E1"/>
    <w:rsid w:val="1DA91D86"/>
    <w:rsid w:val="1DB1744B"/>
    <w:rsid w:val="1DB1D8E3"/>
    <w:rsid w:val="1DB394D1"/>
    <w:rsid w:val="1DBC7A94"/>
    <w:rsid w:val="1DBE0D3B"/>
    <w:rsid w:val="1DC6F0BD"/>
    <w:rsid w:val="1DCBF531"/>
    <w:rsid w:val="1DD2381E"/>
    <w:rsid w:val="1DD7890C"/>
    <w:rsid w:val="1DD7EBF4"/>
    <w:rsid w:val="1DDCBE71"/>
    <w:rsid w:val="1DDE3C27"/>
    <w:rsid w:val="1DDF6A96"/>
    <w:rsid w:val="1DE08C9D"/>
    <w:rsid w:val="1DE14905"/>
    <w:rsid w:val="1DE2C99F"/>
    <w:rsid w:val="1DE71FAE"/>
    <w:rsid w:val="1DE8F62B"/>
    <w:rsid w:val="1DE9DD8A"/>
    <w:rsid w:val="1DEAD0F2"/>
    <w:rsid w:val="1DEE32AD"/>
    <w:rsid w:val="1DFA3833"/>
    <w:rsid w:val="1DFA606C"/>
    <w:rsid w:val="1DFB1253"/>
    <w:rsid w:val="1E0825ED"/>
    <w:rsid w:val="1E0D86B2"/>
    <w:rsid w:val="1E1354BA"/>
    <w:rsid w:val="1E146DA9"/>
    <w:rsid w:val="1E233E91"/>
    <w:rsid w:val="1E2492EA"/>
    <w:rsid w:val="1E2608F6"/>
    <w:rsid w:val="1E33DA7D"/>
    <w:rsid w:val="1E3C68DA"/>
    <w:rsid w:val="1E3F6051"/>
    <w:rsid w:val="1E424D4A"/>
    <w:rsid w:val="1E45DABB"/>
    <w:rsid w:val="1E4A13E6"/>
    <w:rsid w:val="1E4B5F23"/>
    <w:rsid w:val="1E4E0FFD"/>
    <w:rsid w:val="1E54C8D7"/>
    <w:rsid w:val="1E565F26"/>
    <w:rsid w:val="1E5A9713"/>
    <w:rsid w:val="1E60B8EB"/>
    <w:rsid w:val="1E61CFDC"/>
    <w:rsid w:val="1E689211"/>
    <w:rsid w:val="1E6C2CC7"/>
    <w:rsid w:val="1E6EC7BD"/>
    <w:rsid w:val="1E6F3D37"/>
    <w:rsid w:val="1E70443F"/>
    <w:rsid w:val="1E70A1F0"/>
    <w:rsid w:val="1E7149DE"/>
    <w:rsid w:val="1E717E1F"/>
    <w:rsid w:val="1E77D7CF"/>
    <w:rsid w:val="1E7D083C"/>
    <w:rsid w:val="1E80A358"/>
    <w:rsid w:val="1E853242"/>
    <w:rsid w:val="1E8F75A1"/>
    <w:rsid w:val="1E941039"/>
    <w:rsid w:val="1E9482F3"/>
    <w:rsid w:val="1E981287"/>
    <w:rsid w:val="1E9BD6DE"/>
    <w:rsid w:val="1E9EFDDC"/>
    <w:rsid w:val="1EA2BCCF"/>
    <w:rsid w:val="1EA59E3A"/>
    <w:rsid w:val="1EB342DF"/>
    <w:rsid w:val="1EB4A1CA"/>
    <w:rsid w:val="1EB76521"/>
    <w:rsid w:val="1EB93198"/>
    <w:rsid w:val="1EBC4120"/>
    <w:rsid w:val="1EBCA0DE"/>
    <w:rsid w:val="1EC76C7D"/>
    <w:rsid w:val="1EC938D7"/>
    <w:rsid w:val="1ECE2505"/>
    <w:rsid w:val="1ECEDA4A"/>
    <w:rsid w:val="1ED6D654"/>
    <w:rsid w:val="1EDF271B"/>
    <w:rsid w:val="1EE0BC71"/>
    <w:rsid w:val="1EE49A28"/>
    <w:rsid w:val="1EE772C8"/>
    <w:rsid w:val="1EEB0C0B"/>
    <w:rsid w:val="1EF4CAFB"/>
    <w:rsid w:val="1EF93FF7"/>
    <w:rsid w:val="1EFBF5A7"/>
    <w:rsid w:val="1EFCBBB6"/>
    <w:rsid w:val="1EFD2209"/>
    <w:rsid w:val="1F00AA60"/>
    <w:rsid w:val="1F00CCC8"/>
    <w:rsid w:val="1F057AE7"/>
    <w:rsid w:val="1F12039E"/>
    <w:rsid w:val="1F17A1D9"/>
    <w:rsid w:val="1F1EA2CC"/>
    <w:rsid w:val="1F1EE1A4"/>
    <w:rsid w:val="1F2165B4"/>
    <w:rsid w:val="1F24017B"/>
    <w:rsid w:val="1F248757"/>
    <w:rsid w:val="1F25E6AF"/>
    <w:rsid w:val="1F262D0B"/>
    <w:rsid w:val="1F26327C"/>
    <w:rsid w:val="1F2E1304"/>
    <w:rsid w:val="1F2E632A"/>
    <w:rsid w:val="1F2F10BA"/>
    <w:rsid w:val="1F32A474"/>
    <w:rsid w:val="1F3451FF"/>
    <w:rsid w:val="1F3D0B38"/>
    <w:rsid w:val="1F401603"/>
    <w:rsid w:val="1F406540"/>
    <w:rsid w:val="1F490252"/>
    <w:rsid w:val="1F4A444E"/>
    <w:rsid w:val="1F4B3934"/>
    <w:rsid w:val="1F6303F0"/>
    <w:rsid w:val="1F65E225"/>
    <w:rsid w:val="1F73E098"/>
    <w:rsid w:val="1F7878D9"/>
    <w:rsid w:val="1F7BA91D"/>
    <w:rsid w:val="1F7E1C09"/>
    <w:rsid w:val="1F83F35E"/>
    <w:rsid w:val="1F8D2086"/>
    <w:rsid w:val="1F8D2F2D"/>
    <w:rsid w:val="1F8D6E92"/>
    <w:rsid w:val="1F97CB56"/>
    <w:rsid w:val="1F99790D"/>
    <w:rsid w:val="1F9B7046"/>
    <w:rsid w:val="1FA03DB0"/>
    <w:rsid w:val="1FA44866"/>
    <w:rsid w:val="1FA4E6E8"/>
    <w:rsid w:val="1FA63BE5"/>
    <w:rsid w:val="1FA81EC9"/>
    <w:rsid w:val="1FA83585"/>
    <w:rsid w:val="1FAB35B1"/>
    <w:rsid w:val="1FAB83B2"/>
    <w:rsid w:val="1FB3C063"/>
    <w:rsid w:val="1FB64C22"/>
    <w:rsid w:val="1FBA4C3A"/>
    <w:rsid w:val="1FC0EA98"/>
    <w:rsid w:val="1FC2A571"/>
    <w:rsid w:val="1FC2C62B"/>
    <w:rsid w:val="1FC31C8B"/>
    <w:rsid w:val="1FCD31B5"/>
    <w:rsid w:val="1FCDDC92"/>
    <w:rsid w:val="1FD0A6C3"/>
    <w:rsid w:val="1FD29DAC"/>
    <w:rsid w:val="1FD36FCF"/>
    <w:rsid w:val="1FD49D03"/>
    <w:rsid w:val="1FD91127"/>
    <w:rsid w:val="1FDB9580"/>
    <w:rsid w:val="1FDBD9AB"/>
    <w:rsid w:val="1FDC5E30"/>
    <w:rsid w:val="1FDDB461"/>
    <w:rsid w:val="1FE1CAAC"/>
    <w:rsid w:val="1FE81F0F"/>
    <w:rsid w:val="1FED5DE3"/>
    <w:rsid w:val="1FFABACD"/>
    <w:rsid w:val="1FFF3F89"/>
    <w:rsid w:val="2000E11D"/>
    <w:rsid w:val="20010D9B"/>
    <w:rsid w:val="200826D0"/>
    <w:rsid w:val="20109CB0"/>
    <w:rsid w:val="20110C3D"/>
    <w:rsid w:val="2013E008"/>
    <w:rsid w:val="201B6387"/>
    <w:rsid w:val="201D3050"/>
    <w:rsid w:val="2021FCA1"/>
    <w:rsid w:val="2025EB5B"/>
    <w:rsid w:val="202BC739"/>
    <w:rsid w:val="202E9864"/>
    <w:rsid w:val="2030BF77"/>
    <w:rsid w:val="2032A135"/>
    <w:rsid w:val="20331646"/>
    <w:rsid w:val="2036C9C5"/>
    <w:rsid w:val="203A19F3"/>
    <w:rsid w:val="203F2C75"/>
    <w:rsid w:val="20409A23"/>
    <w:rsid w:val="2043E3BF"/>
    <w:rsid w:val="20478740"/>
    <w:rsid w:val="2048C48D"/>
    <w:rsid w:val="2050511A"/>
    <w:rsid w:val="2050DD40"/>
    <w:rsid w:val="2058807A"/>
    <w:rsid w:val="205D265A"/>
    <w:rsid w:val="205F1F83"/>
    <w:rsid w:val="205FA06A"/>
    <w:rsid w:val="205FD564"/>
    <w:rsid w:val="20684A87"/>
    <w:rsid w:val="2068A301"/>
    <w:rsid w:val="2068F900"/>
    <w:rsid w:val="2073720A"/>
    <w:rsid w:val="2076336C"/>
    <w:rsid w:val="207DB7D5"/>
    <w:rsid w:val="2086344B"/>
    <w:rsid w:val="208ADB07"/>
    <w:rsid w:val="20945BEE"/>
    <w:rsid w:val="209C3D83"/>
    <w:rsid w:val="20A12428"/>
    <w:rsid w:val="20A1CD8A"/>
    <w:rsid w:val="20A7CC85"/>
    <w:rsid w:val="20ABB094"/>
    <w:rsid w:val="20AFF59C"/>
    <w:rsid w:val="20C00E94"/>
    <w:rsid w:val="20CB7D86"/>
    <w:rsid w:val="20D29A2B"/>
    <w:rsid w:val="20D5D0E9"/>
    <w:rsid w:val="20D5F94D"/>
    <w:rsid w:val="20DC840C"/>
    <w:rsid w:val="20DCE75E"/>
    <w:rsid w:val="20E3034C"/>
    <w:rsid w:val="20F11C1F"/>
    <w:rsid w:val="20F5781F"/>
    <w:rsid w:val="20FB783A"/>
    <w:rsid w:val="20FDC1A7"/>
    <w:rsid w:val="21026A94"/>
    <w:rsid w:val="21035193"/>
    <w:rsid w:val="2103B1B7"/>
    <w:rsid w:val="2105166F"/>
    <w:rsid w:val="2105EE6F"/>
    <w:rsid w:val="2107E70C"/>
    <w:rsid w:val="210F510C"/>
    <w:rsid w:val="210F8CB6"/>
    <w:rsid w:val="21123E30"/>
    <w:rsid w:val="21155288"/>
    <w:rsid w:val="211F3DDE"/>
    <w:rsid w:val="211F592F"/>
    <w:rsid w:val="2124881D"/>
    <w:rsid w:val="212522EC"/>
    <w:rsid w:val="2126E374"/>
    <w:rsid w:val="2134AF46"/>
    <w:rsid w:val="2134F3B3"/>
    <w:rsid w:val="213A247A"/>
    <w:rsid w:val="213A4791"/>
    <w:rsid w:val="21405290"/>
    <w:rsid w:val="214A3D64"/>
    <w:rsid w:val="214EF5BE"/>
    <w:rsid w:val="2152D95A"/>
    <w:rsid w:val="21549244"/>
    <w:rsid w:val="2155267E"/>
    <w:rsid w:val="21579D3B"/>
    <w:rsid w:val="2159897C"/>
    <w:rsid w:val="215DD3B0"/>
    <w:rsid w:val="215F1CD1"/>
    <w:rsid w:val="2160C5AF"/>
    <w:rsid w:val="2162A5F2"/>
    <w:rsid w:val="2165EFB8"/>
    <w:rsid w:val="216F6A59"/>
    <w:rsid w:val="2171923B"/>
    <w:rsid w:val="21781526"/>
    <w:rsid w:val="2179EE0C"/>
    <w:rsid w:val="217C509F"/>
    <w:rsid w:val="218F3D4F"/>
    <w:rsid w:val="21901BEF"/>
    <w:rsid w:val="219A0621"/>
    <w:rsid w:val="219A7C73"/>
    <w:rsid w:val="219D91B2"/>
    <w:rsid w:val="21A1DCDD"/>
    <w:rsid w:val="21A1FB2A"/>
    <w:rsid w:val="21A2C047"/>
    <w:rsid w:val="21A3239F"/>
    <w:rsid w:val="21A5258E"/>
    <w:rsid w:val="21A70785"/>
    <w:rsid w:val="21A80B5F"/>
    <w:rsid w:val="21AB7CFB"/>
    <w:rsid w:val="21AD090A"/>
    <w:rsid w:val="21B28148"/>
    <w:rsid w:val="21B2A2B4"/>
    <w:rsid w:val="21B5E1B7"/>
    <w:rsid w:val="21B6108B"/>
    <w:rsid w:val="21B757E8"/>
    <w:rsid w:val="21B7B102"/>
    <w:rsid w:val="21B877B1"/>
    <w:rsid w:val="21BE8F99"/>
    <w:rsid w:val="21C3F906"/>
    <w:rsid w:val="21C4F618"/>
    <w:rsid w:val="21D42BBE"/>
    <w:rsid w:val="21D517A4"/>
    <w:rsid w:val="21D61A4C"/>
    <w:rsid w:val="21D686B7"/>
    <w:rsid w:val="21DA4513"/>
    <w:rsid w:val="21DB706B"/>
    <w:rsid w:val="21DCD85A"/>
    <w:rsid w:val="21E2AE09"/>
    <w:rsid w:val="21E85AFD"/>
    <w:rsid w:val="21EAEE95"/>
    <w:rsid w:val="21EB118C"/>
    <w:rsid w:val="21EB1EA2"/>
    <w:rsid w:val="21EB96CF"/>
    <w:rsid w:val="21ED9DA9"/>
    <w:rsid w:val="21EFDF15"/>
    <w:rsid w:val="21F0DD71"/>
    <w:rsid w:val="21F3E1E2"/>
    <w:rsid w:val="21F450DB"/>
    <w:rsid w:val="21F71DA2"/>
    <w:rsid w:val="21FD9BFC"/>
    <w:rsid w:val="22040C3C"/>
    <w:rsid w:val="22054D91"/>
    <w:rsid w:val="22063E05"/>
    <w:rsid w:val="2206E0A3"/>
    <w:rsid w:val="220AE0EC"/>
    <w:rsid w:val="220FB04A"/>
    <w:rsid w:val="22105DD4"/>
    <w:rsid w:val="2210DDCF"/>
    <w:rsid w:val="2214AC9E"/>
    <w:rsid w:val="2218B8D6"/>
    <w:rsid w:val="221A9D32"/>
    <w:rsid w:val="22298056"/>
    <w:rsid w:val="222CB2C7"/>
    <w:rsid w:val="222FCD81"/>
    <w:rsid w:val="22319749"/>
    <w:rsid w:val="22319F1D"/>
    <w:rsid w:val="2233CDD7"/>
    <w:rsid w:val="2234E33E"/>
    <w:rsid w:val="2239B451"/>
    <w:rsid w:val="223A7809"/>
    <w:rsid w:val="223AFE35"/>
    <w:rsid w:val="224223C4"/>
    <w:rsid w:val="22444042"/>
    <w:rsid w:val="22493E44"/>
    <w:rsid w:val="224E0418"/>
    <w:rsid w:val="224E4C7E"/>
    <w:rsid w:val="224E663B"/>
    <w:rsid w:val="225212C4"/>
    <w:rsid w:val="225283A6"/>
    <w:rsid w:val="22545348"/>
    <w:rsid w:val="225A2C2B"/>
    <w:rsid w:val="225C15CB"/>
    <w:rsid w:val="225E229C"/>
    <w:rsid w:val="225EF3A4"/>
    <w:rsid w:val="225FD35F"/>
    <w:rsid w:val="2263707C"/>
    <w:rsid w:val="2263BEB3"/>
    <w:rsid w:val="226D1C8D"/>
    <w:rsid w:val="226E823C"/>
    <w:rsid w:val="2272F3FC"/>
    <w:rsid w:val="22745F16"/>
    <w:rsid w:val="2276E21A"/>
    <w:rsid w:val="227941B3"/>
    <w:rsid w:val="227BE3BD"/>
    <w:rsid w:val="227C5DF8"/>
    <w:rsid w:val="2286D7EC"/>
    <w:rsid w:val="228B1753"/>
    <w:rsid w:val="228C0FC7"/>
    <w:rsid w:val="22914F79"/>
    <w:rsid w:val="22981A4F"/>
    <w:rsid w:val="229B1924"/>
    <w:rsid w:val="229D82E7"/>
    <w:rsid w:val="22AC18F3"/>
    <w:rsid w:val="22AD8691"/>
    <w:rsid w:val="22AE81BD"/>
    <w:rsid w:val="22AFC3EB"/>
    <w:rsid w:val="22AFEF63"/>
    <w:rsid w:val="22B20BD3"/>
    <w:rsid w:val="22B233C9"/>
    <w:rsid w:val="22B2B4E4"/>
    <w:rsid w:val="22BA9DED"/>
    <w:rsid w:val="22BAE20F"/>
    <w:rsid w:val="22BB16EB"/>
    <w:rsid w:val="22BBDB02"/>
    <w:rsid w:val="22BD6B0D"/>
    <w:rsid w:val="22BF9B5B"/>
    <w:rsid w:val="22C03872"/>
    <w:rsid w:val="22C42488"/>
    <w:rsid w:val="22C557C5"/>
    <w:rsid w:val="22C85F58"/>
    <w:rsid w:val="22C94164"/>
    <w:rsid w:val="22CF0E7E"/>
    <w:rsid w:val="22D00365"/>
    <w:rsid w:val="22D3353B"/>
    <w:rsid w:val="22D44065"/>
    <w:rsid w:val="22D72072"/>
    <w:rsid w:val="22DF5650"/>
    <w:rsid w:val="22E0E084"/>
    <w:rsid w:val="22E22476"/>
    <w:rsid w:val="22E294E5"/>
    <w:rsid w:val="22E667E4"/>
    <w:rsid w:val="22E72A86"/>
    <w:rsid w:val="22F23163"/>
    <w:rsid w:val="22F9A62E"/>
    <w:rsid w:val="23017E7D"/>
    <w:rsid w:val="2303C331"/>
    <w:rsid w:val="2303EEED"/>
    <w:rsid w:val="2309D4E7"/>
    <w:rsid w:val="230CEAB0"/>
    <w:rsid w:val="23101263"/>
    <w:rsid w:val="231ED8AF"/>
    <w:rsid w:val="2326BAA2"/>
    <w:rsid w:val="23275F25"/>
    <w:rsid w:val="2331428F"/>
    <w:rsid w:val="233CCDE0"/>
    <w:rsid w:val="2347E0C2"/>
    <w:rsid w:val="2349EE6E"/>
    <w:rsid w:val="234DC606"/>
    <w:rsid w:val="234E9790"/>
    <w:rsid w:val="2351E58F"/>
    <w:rsid w:val="23521E98"/>
    <w:rsid w:val="2353C753"/>
    <w:rsid w:val="235568E0"/>
    <w:rsid w:val="23595613"/>
    <w:rsid w:val="23597BFE"/>
    <w:rsid w:val="235A03F2"/>
    <w:rsid w:val="235AA4A0"/>
    <w:rsid w:val="235FB9F7"/>
    <w:rsid w:val="2362D260"/>
    <w:rsid w:val="2365A473"/>
    <w:rsid w:val="2365F9F8"/>
    <w:rsid w:val="237128A4"/>
    <w:rsid w:val="23756D8B"/>
    <w:rsid w:val="238649C4"/>
    <w:rsid w:val="238B5DE1"/>
    <w:rsid w:val="238FAC4B"/>
    <w:rsid w:val="2391298E"/>
    <w:rsid w:val="239143A8"/>
    <w:rsid w:val="239831F0"/>
    <w:rsid w:val="2398C958"/>
    <w:rsid w:val="239B6A80"/>
    <w:rsid w:val="239DD1F6"/>
    <w:rsid w:val="23A1D3DC"/>
    <w:rsid w:val="23A6537B"/>
    <w:rsid w:val="23A8C621"/>
    <w:rsid w:val="23AE5973"/>
    <w:rsid w:val="23B01F04"/>
    <w:rsid w:val="23B557D6"/>
    <w:rsid w:val="23B75EF7"/>
    <w:rsid w:val="23B8C12F"/>
    <w:rsid w:val="23BB2FE9"/>
    <w:rsid w:val="23BC0C47"/>
    <w:rsid w:val="23BD0963"/>
    <w:rsid w:val="23BEB9B8"/>
    <w:rsid w:val="23C0176A"/>
    <w:rsid w:val="23C533C4"/>
    <w:rsid w:val="23C55D61"/>
    <w:rsid w:val="23C5F82D"/>
    <w:rsid w:val="23C66609"/>
    <w:rsid w:val="23C7B5D2"/>
    <w:rsid w:val="23CCA811"/>
    <w:rsid w:val="23D0D64C"/>
    <w:rsid w:val="23D4A2A2"/>
    <w:rsid w:val="23D5FD8C"/>
    <w:rsid w:val="23D7E885"/>
    <w:rsid w:val="23D9BEBD"/>
    <w:rsid w:val="23DA24C5"/>
    <w:rsid w:val="23DA8D4F"/>
    <w:rsid w:val="23DC78D4"/>
    <w:rsid w:val="23DED01D"/>
    <w:rsid w:val="23E16693"/>
    <w:rsid w:val="23E2640D"/>
    <w:rsid w:val="23E4A459"/>
    <w:rsid w:val="23F38F50"/>
    <w:rsid w:val="23F828BE"/>
    <w:rsid w:val="23F868F7"/>
    <w:rsid w:val="24026460"/>
    <w:rsid w:val="2405C595"/>
    <w:rsid w:val="24075517"/>
    <w:rsid w:val="240833AC"/>
    <w:rsid w:val="240F8286"/>
    <w:rsid w:val="2413508A"/>
    <w:rsid w:val="2419C992"/>
    <w:rsid w:val="241C02C3"/>
    <w:rsid w:val="241DB184"/>
    <w:rsid w:val="241DC050"/>
    <w:rsid w:val="241E711F"/>
    <w:rsid w:val="241FD41C"/>
    <w:rsid w:val="242B22D9"/>
    <w:rsid w:val="242D183E"/>
    <w:rsid w:val="242DD3E5"/>
    <w:rsid w:val="242DE266"/>
    <w:rsid w:val="242ED099"/>
    <w:rsid w:val="243486E7"/>
    <w:rsid w:val="2439944F"/>
    <w:rsid w:val="243D4A6E"/>
    <w:rsid w:val="243DD823"/>
    <w:rsid w:val="2440B6CF"/>
    <w:rsid w:val="2441422E"/>
    <w:rsid w:val="244A9B98"/>
    <w:rsid w:val="244CE537"/>
    <w:rsid w:val="2456ABD3"/>
    <w:rsid w:val="2458874C"/>
    <w:rsid w:val="24590F8B"/>
    <w:rsid w:val="245951A1"/>
    <w:rsid w:val="2459791D"/>
    <w:rsid w:val="245AC708"/>
    <w:rsid w:val="245FDF04"/>
    <w:rsid w:val="2460DC88"/>
    <w:rsid w:val="24667EB2"/>
    <w:rsid w:val="2466FB8C"/>
    <w:rsid w:val="246921F2"/>
    <w:rsid w:val="246E1019"/>
    <w:rsid w:val="2470A3CB"/>
    <w:rsid w:val="2472A649"/>
    <w:rsid w:val="2472C15B"/>
    <w:rsid w:val="24734B6B"/>
    <w:rsid w:val="2475AFD7"/>
    <w:rsid w:val="24792E2F"/>
    <w:rsid w:val="24794A66"/>
    <w:rsid w:val="24799764"/>
    <w:rsid w:val="24821173"/>
    <w:rsid w:val="2483CDD7"/>
    <w:rsid w:val="248AA270"/>
    <w:rsid w:val="248CA3AF"/>
    <w:rsid w:val="248D54EE"/>
    <w:rsid w:val="24902992"/>
    <w:rsid w:val="24912A3E"/>
    <w:rsid w:val="249312D4"/>
    <w:rsid w:val="249773F4"/>
    <w:rsid w:val="24A5432D"/>
    <w:rsid w:val="24AA7F30"/>
    <w:rsid w:val="24AAE14A"/>
    <w:rsid w:val="24ABD575"/>
    <w:rsid w:val="24ACBDD5"/>
    <w:rsid w:val="24AEA0D5"/>
    <w:rsid w:val="24B36399"/>
    <w:rsid w:val="24B70429"/>
    <w:rsid w:val="24B94A94"/>
    <w:rsid w:val="24BB0659"/>
    <w:rsid w:val="24BEC543"/>
    <w:rsid w:val="24C08C14"/>
    <w:rsid w:val="24C672EC"/>
    <w:rsid w:val="24C6857D"/>
    <w:rsid w:val="24C70906"/>
    <w:rsid w:val="24C8B80F"/>
    <w:rsid w:val="24CAA58A"/>
    <w:rsid w:val="24D23917"/>
    <w:rsid w:val="24D36BCB"/>
    <w:rsid w:val="24D87792"/>
    <w:rsid w:val="24DD5DAB"/>
    <w:rsid w:val="24DE728E"/>
    <w:rsid w:val="24E1694C"/>
    <w:rsid w:val="24E22E2F"/>
    <w:rsid w:val="24E96DD7"/>
    <w:rsid w:val="24F84E33"/>
    <w:rsid w:val="24FA2F2A"/>
    <w:rsid w:val="24FC3A0B"/>
    <w:rsid w:val="24FE2FB6"/>
    <w:rsid w:val="24FE3EFB"/>
    <w:rsid w:val="2503FA58"/>
    <w:rsid w:val="25084DA1"/>
    <w:rsid w:val="250A41DD"/>
    <w:rsid w:val="250FC5A8"/>
    <w:rsid w:val="25128E5A"/>
    <w:rsid w:val="25138DD7"/>
    <w:rsid w:val="2514FBD0"/>
    <w:rsid w:val="252280BF"/>
    <w:rsid w:val="2522F319"/>
    <w:rsid w:val="25271C9E"/>
    <w:rsid w:val="2528E953"/>
    <w:rsid w:val="252DB954"/>
    <w:rsid w:val="2534570E"/>
    <w:rsid w:val="253836E7"/>
    <w:rsid w:val="253D2857"/>
    <w:rsid w:val="2541BAA8"/>
    <w:rsid w:val="25486165"/>
    <w:rsid w:val="25490305"/>
    <w:rsid w:val="254E75C3"/>
    <w:rsid w:val="2555F677"/>
    <w:rsid w:val="25561D1D"/>
    <w:rsid w:val="25635B2C"/>
    <w:rsid w:val="2565FECB"/>
    <w:rsid w:val="2566CCBF"/>
    <w:rsid w:val="256849BB"/>
    <w:rsid w:val="256AE9B8"/>
    <w:rsid w:val="25740A6A"/>
    <w:rsid w:val="25753EAD"/>
    <w:rsid w:val="25798FAD"/>
    <w:rsid w:val="257A0E05"/>
    <w:rsid w:val="257BB07C"/>
    <w:rsid w:val="257F5488"/>
    <w:rsid w:val="25805A3E"/>
    <w:rsid w:val="258E50CB"/>
    <w:rsid w:val="258ED65D"/>
    <w:rsid w:val="2591BAF4"/>
    <w:rsid w:val="25942069"/>
    <w:rsid w:val="259598D9"/>
    <w:rsid w:val="2599DA78"/>
    <w:rsid w:val="259AAF1C"/>
    <w:rsid w:val="259D3A9C"/>
    <w:rsid w:val="25A2C055"/>
    <w:rsid w:val="25A4E3CC"/>
    <w:rsid w:val="25A56EED"/>
    <w:rsid w:val="25AE91D8"/>
    <w:rsid w:val="25B12162"/>
    <w:rsid w:val="25B248C5"/>
    <w:rsid w:val="25B25AEA"/>
    <w:rsid w:val="25B51F8C"/>
    <w:rsid w:val="25B55ADD"/>
    <w:rsid w:val="25BAF76D"/>
    <w:rsid w:val="25BD47C4"/>
    <w:rsid w:val="25C52D35"/>
    <w:rsid w:val="25C8EBAA"/>
    <w:rsid w:val="25CC351B"/>
    <w:rsid w:val="25CC420B"/>
    <w:rsid w:val="25D26B20"/>
    <w:rsid w:val="25D58C52"/>
    <w:rsid w:val="25E12C3A"/>
    <w:rsid w:val="25E6F70B"/>
    <w:rsid w:val="25EBA97E"/>
    <w:rsid w:val="25EFBF35"/>
    <w:rsid w:val="25F187FA"/>
    <w:rsid w:val="25F50BCF"/>
    <w:rsid w:val="25F5BEAF"/>
    <w:rsid w:val="25F9D69B"/>
    <w:rsid w:val="2602A827"/>
    <w:rsid w:val="2603C1CE"/>
    <w:rsid w:val="2618B0F6"/>
    <w:rsid w:val="261BF755"/>
    <w:rsid w:val="261CAE3E"/>
    <w:rsid w:val="2625683E"/>
    <w:rsid w:val="26258A4B"/>
    <w:rsid w:val="2625D4D3"/>
    <w:rsid w:val="262A8DCC"/>
    <w:rsid w:val="262F4327"/>
    <w:rsid w:val="26336903"/>
    <w:rsid w:val="263415AF"/>
    <w:rsid w:val="2635C03F"/>
    <w:rsid w:val="2637AB46"/>
    <w:rsid w:val="263A3910"/>
    <w:rsid w:val="263A5D46"/>
    <w:rsid w:val="263A819E"/>
    <w:rsid w:val="263BDA82"/>
    <w:rsid w:val="263D82BD"/>
    <w:rsid w:val="263E080D"/>
    <w:rsid w:val="263F00E9"/>
    <w:rsid w:val="2640C181"/>
    <w:rsid w:val="26461DB7"/>
    <w:rsid w:val="2646E118"/>
    <w:rsid w:val="264C818B"/>
    <w:rsid w:val="26520B9B"/>
    <w:rsid w:val="2654E11B"/>
    <w:rsid w:val="26557701"/>
    <w:rsid w:val="26572BF2"/>
    <w:rsid w:val="26572F81"/>
    <w:rsid w:val="26574E20"/>
    <w:rsid w:val="265961D8"/>
    <w:rsid w:val="265A95A4"/>
    <w:rsid w:val="265B5E82"/>
    <w:rsid w:val="265D4D4D"/>
    <w:rsid w:val="265D51FD"/>
    <w:rsid w:val="265E697F"/>
    <w:rsid w:val="2663CE56"/>
    <w:rsid w:val="26648E53"/>
    <w:rsid w:val="2664A3F7"/>
    <w:rsid w:val="266B5126"/>
    <w:rsid w:val="266C2428"/>
    <w:rsid w:val="266EEC03"/>
    <w:rsid w:val="266FEB9C"/>
    <w:rsid w:val="2686A724"/>
    <w:rsid w:val="2688A727"/>
    <w:rsid w:val="2694D327"/>
    <w:rsid w:val="2696EE05"/>
    <w:rsid w:val="269B5D2E"/>
    <w:rsid w:val="26A04889"/>
    <w:rsid w:val="26A34F1B"/>
    <w:rsid w:val="26A52FE7"/>
    <w:rsid w:val="26A53925"/>
    <w:rsid w:val="26A84259"/>
    <w:rsid w:val="26AC8681"/>
    <w:rsid w:val="26B20C25"/>
    <w:rsid w:val="26B293ED"/>
    <w:rsid w:val="26B31EF7"/>
    <w:rsid w:val="26BE20DF"/>
    <w:rsid w:val="26C21882"/>
    <w:rsid w:val="26CA5CD0"/>
    <w:rsid w:val="26CD4B3F"/>
    <w:rsid w:val="26D1211D"/>
    <w:rsid w:val="26D6F90E"/>
    <w:rsid w:val="26D78639"/>
    <w:rsid w:val="26D8517F"/>
    <w:rsid w:val="26DA59FF"/>
    <w:rsid w:val="26E3B6F0"/>
    <w:rsid w:val="26E3CEF7"/>
    <w:rsid w:val="26E86E25"/>
    <w:rsid w:val="26EC0056"/>
    <w:rsid w:val="26ED4048"/>
    <w:rsid w:val="26ED6362"/>
    <w:rsid w:val="26F7CC47"/>
    <w:rsid w:val="26FEA8B1"/>
    <w:rsid w:val="26FF6A78"/>
    <w:rsid w:val="2708C425"/>
    <w:rsid w:val="270DC03B"/>
    <w:rsid w:val="2710F268"/>
    <w:rsid w:val="27110F0E"/>
    <w:rsid w:val="2711D69D"/>
    <w:rsid w:val="271670DF"/>
    <w:rsid w:val="2718F5E5"/>
    <w:rsid w:val="2722FF36"/>
    <w:rsid w:val="2725A1E8"/>
    <w:rsid w:val="2727603F"/>
    <w:rsid w:val="2729E6B8"/>
    <w:rsid w:val="272C2E47"/>
    <w:rsid w:val="272ED8AE"/>
    <w:rsid w:val="2734E156"/>
    <w:rsid w:val="27362B44"/>
    <w:rsid w:val="27375DC8"/>
    <w:rsid w:val="273821AE"/>
    <w:rsid w:val="273C68FF"/>
    <w:rsid w:val="273DE108"/>
    <w:rsid w:val="273EA4B8"/>
    <w:rsid w:val="2740A373"/>
    <w:rsid w:val="274CBB2F"/>
    <w:rsid w:val="27511047"/>
    <w:rsid w:val="2756FC97"/>
    <w:rsid w:val="2757C2F6"/>
    <w:rsid w:val="2759F597"/>
    <w:rsid w:val="275BD619"/>
    <w:rsid w:val="27677EFD"/>
    <w:rsid w:val="2768F5F4"/>
    <w:rsid w:val="276FC732"/>
    <w:rsid w:val="27701A6D"/>
    <w:rsid w:val="2771BEB0"/>
    <w:rsid w:val="27783E12"/>
    <w:rsid w:val="2782A81E"/>
    <w:rsid w:val="278882A0"/>
    <w:rsid w:val="278D1F65"/>
    <w:rsid w:val="278D5EF3"/>
    <w:rsid w:val="278FF465"/>
    <w:rsid w:val="2792B87F"/>
    <w:rsid w:val="2798FAFE"/>
    <w:rsid w:val="279C9C67"/>
    <w:rsid w:val="279D7C69"/>
    <w:rsid w:val="27A524FF"/>
    <w:rsid w:val="27AD06EF"/>
    <w:rsid w:val="27B0EB28"/>
    <w:rsid w:val="27B137C1"/>
    <w:rsid w:val="27B71CDE"/>
    <w:rsid w:val="27B9A8CD"/>
    <w:rsid w:val="27BA868A"/>
    <w:rsid w:val="27BD2B4F"/>
    <w:rsid w:val="27BDD6A3"/>
    <w:rsid w:val="27BE0858"/>
    <w:rsid w:val="27C78803"/>
    <w:rsid w:val="27C895F1"/>
    <w:rsid w:val="27CBDDE0"/>
    <w:rsid w:val="27CD34C8"/>
    <w:rsid w:val="27D031B1"/>
    <w:rsid w:val="27D0810F"/>
    <w:rsid w:val="27D2B93F"/>
    <w:rsid w:val="27E23F3A"/>
    <w:rsid w:val="27E72A86"/>
    <w:rsid w:val="27E7A826"/>
    <w:rsid w:val="27E81668"/>
    <w:rsid w:val="27EC120B"/>
    <w:rsid w:val="27ED4AA3"/>
    <w:rsid w:val="27EDBE4D"/>
    <w:rsid w:val="27F538BD"/>
    <w:rsid w:val="27F5D5A7"/>
    <w:rsid w:val="27FA86D7"/>
    <w:rsid w:val="2803CD49"/>
    <w:rsid w:val="2806CBC7"/>
    <w:rsid w:val="2809F8EC"/>
    <w:rsid w:val="280F04B5"/>
    <w:rsid w:val="281AB9D8"/>
    <w:rsid w:val="281AC981"/>
    <w:rsid w:val="28235192"/>
    <w:rsid w:val="2827DA81"/>
    <w:rsid w:val="282B9F0C"/>
    <w:rsid w:val="282B9FCC"/>
    <w:rsid w:val="282C9BEE"/>
    <w:rsid w:val="282D3EEE"/>
    <w:rsid w:val="282F327B"/>
    <w:rsid w:val="2830720E"/>
    <w:rsid w:val="28330DAE"/>
    <w:rsid w:val="2833D26C"/>
    <w:rsid w:val="283C94C4"/>
    <w:rsid w:val="283CC837"/>
    <w:rsid w:val="283FAB76"/>
    <w:rsid w:val="284755B2"/>
    <w:rsid w:val="2848F466"/>
    <w:rsid w:val="284EEAFA"/>
    <w:rsid w:val="28512011"/>
    <w:rsid w:val="285B5B97"/>
    <w:rsid w:val="285F420E"/>
    <w:rsid w:val="286001E2"/>
    <w:rsid w:val="28622A55"/>
    <w:rsid w:val="2872D647"/>
    <w:rsid w:val="28766369"/>
    <w:rsid w:val="28801F53"/>
    <w:rsid w:val="2882614D"/>
    <w:rsid w:val="28837E3B"/>
    <w:rsid w:val="2883D3F0"/>
    <w:rsid w:val="2886232B"/>
    <w:rsid w:val="2887B5DA"/>
    <w:rsid w:val="288856B2"/>
    <w:rsid w:val="288B057B"/>
    <w:rsid w:val="2891DBB7"/>
    <w:rsid w:val="2894AE8B"/>
    <w:rsid w:val="2895DDE9"/>
    <w:rsid w:val="28A10086"/>
    <w:rsid w:val="28A11C3B"/>
    <w:rsid w:val="28A2C1C4"/>
    <w:rsid w:val="28A5157C"/>
    <w:rsid w:val="28A9A76C"/>
    <w:rsid w:val="28ACF654"/>
    <w:rsid w:val="28B33026"/>
    <w:rsid w:val="28BE0FCC"/>
    <w:rsid w:val="28BE1644"/>
    <w:rsid w:val="28BE5835"/>
    <w:rsid w:val="28C32182"/>
    <w:rsid w:val="28C51E72"/>
    <w:rsid w:val="28CE9D4E"/>
    <w:rsid w:val="28D2E083"/>
    <w:rsid w:val="28D3E29B"/>
    <w:rsid w:val="28D9E9D0"/>
    <w:rsid w:val="28E0A083"/>
    <w:rsid w:val="28E3ADFC"/>
    <w:rsid w:val="28E62773"/>
    <w:rsid w:val="28E74690"/>
    <w:rsid w:val="28E88B63"/>
    <w:rsid w:val="28EF934C"/>
    <w:rsid w:val="28F2163B"/>
    <w:rsid w:val="28F9599C"/>
    <w:rsid w:val="28FA3FF2"/>
    <w:rsid w:val="28FBBC68"/>
    <w:rsid w:val="28FDEC14"/>
    <w:rsid w:val="2906C5A5"/>
    <w:rsid w:val="290F859D"/>
    <w:rsid w:val="2912FE87"/>
    <w:rsid w:val="2915261E"/>
    <w:rsid w:val="29152CD1"/>
    <w:rsid w:val="29157C72"/>
    <w:rsid w:val="2916D25D"/>
    <w:rsid w:val="29175019"/>
    <w:rsid w:val="29176C96"/>
    <w:rsid w:val="291A9E9B"/>
    <w:rsid w:val="29247FC1"/>
    <w:rsid w:val="29258AA6"/>
    <w:rsid w:val="2925AC29"/>
    <w:rsid w:val="292720C9"/>
    <w:rsid w:val="29282D39"/>
    <w:rsid w:val="2928C2F4"/>
    <w:rsid w:val="292B9EAA"/>
    <w:rsid w:val="292FCC5F"/>
    <w:rsid w:val="2930147F"/>
    <w:rsid w:val="293313DD"/>
    <w:rsid w:val="293650C0"/>
    <w:rsid w:val="29371147"/>
    <w:rsid w:val="293E40FE"/>
    <w:rsid w:val="29411F31"/>
    <w:rsid w:val="29418453"/>
    <w:rsid w:val="29445A12"/>
    <w:rsid w:val="2947454E"/>
    <w:rsid w:val="2948BC2E"/>
    <w:rsid w:val="294F748A"/>
    <w:rsid w:val="295051B8"/>
    <w:rsid w:val="29518B79"/>
    <w:rsid w:val="295C4BE4"/>
    <w:rsid w:val="29665E1E"/>
    <w:rsid w:val="2968B257"/>
    <w:rsid w:val="296B2280"/>
    <w:rsid w:val="296CF06C"/>
    <w:rsid w:val="29706D79"/>
    <w:rsid w:val="29723031"/>
    <w:rsid w:val="2974F1D6"/>
    <w:rsid w:val="2976185D"/>
    <w:rsid w:val="297D3388"/>
    <w:rsid w:val="297E68A6"/>
    <w:rsid w:val="29812E95"/>
    <w:rsid w:val="298B43DF"/>
    <w:rsid w:val="298C81DD"/>
    <w:rsid w:val="298D5B6B"/>
    <w:rsid w:val="298DB491"/>
    <w:rsid w:val="298EE718"/>
    <w:rsid w:val="29907810"/>
    <w:rsid w:val="29999266"/>
    <w:rsid w:val="29999FEB"/>
    <w:rsid w:val="29A2DF66"/>
    <w:rsid w:val="29A53914"/>
    <w:rsid w:val="29A6DCEE"/>
    <w:rsid w:val="29AAFA89"/>
    <w:rsid w:val="29AD01B9"/>
    <w:rsid w:val="29AD29B5"/>
    <w:rsid w:val="29AFEB5D"/>
    <w:rsid w:val="29B09FF1"/>
    <w:rsid w:val="29B1574A"/>
    <w:rsid w:val="29B36D7C"/>
    <w:rsid w:val="29B3F0B5"/>
    <w:rsid w:val="29B9F61A"/>
    <w:rsid w:val="29C18D16"/>
    <w:rsid w:val="29C5FDDF"/>
    <w:rsid w:val="29C6CB0F"/>
    <w:rsid w:val="29C70022"/>
    <w:rsid w:val="29C74D52"/>
    <w:rsid w:val="29C84660"/>
    <w:rsid w:val="29CBF301"/>
    <w:rsid w:val="29CD455D"/>
    <w:rsid w:val="29CF7A48"/>
    <w:rsid w:val="29D0C9B0"/>
    <w:rsid w:val="29D15085"/>
    <w:rsid w:val="29D30562"/>
    <w:rsid w:val="29D35B3A"/>
    <w:rsid w:val="29D5D281"/>
    <w:rsid w:val="29D6E1BB"/>
    <w:rsid w:val="29DED08D"/>
    <w:rsid w:val="29E0B0A1"/>
    <w:rsid w:val="29E2C628"/>
    <w:rsid w:val="29E41CA8"/>
    <w:rsid w:val="29E7F3B4"/>
    <w:rsid w:val="29EA5876"/>
    <w:rsid w:val="29EB2A8D"/>
    <w:rsid w:val="29F1DE98"/>
    <w:rsid w:val="29F98BE2"/>
    <w:rsid w:val="29F9C56D"/>
    <w:rsid w:val="29FA0188"/>
    <w:rsid w:val="29FAEB78"/>
    <w:rsid w:val="2A03BF04"/>
    <w:rsid w:val="2A054590"/>
    <w:rsid w:val="2A068B63"/>
    <w:rsid w:val="2A0826E6"/>
    <w:rsid w:val="2A08461E"/>
    <w:rsid w:val="2A0D0F3A"/>
    <w:rsid w:val="2A1049F0"/>
    <w:rsid w:val="2A105B8B"/>
    <w:rsid w:val="2A15B95B"/>
    <w:rsid w:val="2A1815C8"/>
    <w:rsid w:val="2A20A187"/>
    <w:rsid w:val="2A23C159"/>
    <w:rsid w:val="2A247CE5"/>
    <w:rsid w:val="2A282B4D"/>
    <w:rsid w:val="2A37C2BA"/>
    <w:rsid w:val="2A3907EE"/>
    <w:rsid w:val="2A3DC987"/>
    <w:rsid w:val="2A3E4F60"/>
    <w:rsid w:val="2A401A85"/>
    <w:rsid w:val="2A42AF63"/>
    <w:rsid w:val="2A45D181"/>
    <w:rsid w:val="2A4A1809"/>
    <w:rsid w:val="2A4ADD67"/>
    <w:rsid w:val="2A4C6D78"/>
    <w:rsid w:val="2A4F5E2D"/>
    <w:rsid w:val="2A527C55"/>
    <w:rsid w:val="2A57DE3D"/>
    <w:rsid w:val="2A5D4AEA"/>
    <w:rsid w:val="2A5EC812"/>
    <w:rsid w:val="2A5EF34E"/>
    <w:rsid w:val="2A5FA77D"/>
    <w:rsid w:val="2A68A10A"/>
    <w:rsid w:val="2A72A8BC"/>
    <w:rsid w:val="2A773DD3"/>
    <w:rsid w:val="2A7CAE47"/>
    <w:rsid w:val="2A7D2D81"/>
    <w:rsid w:val="2A8C3229"/>
    <w:rsid w:val="2A8CD7D0"/>
    <w:rsid w:val="2A905D83"/>
    <w:rsid w:val="2A907403"/>
    <w:rsid w:val="2A919228"/>
    <w:rsid w:val="2A91A41A"/>
    <w:rsid w:val="2AA02C79"/>
    <w:rsid w:val="2AA16952"/>
    <w:rsid w:val="2AAF3835"/>
    <w:rsid w:val="2AB514DB"/>
    <w:rsid w:val="2AB5A708"/>
    <w:rsid w:val="2AB63219"/>
    <w:rsid w:val="2AB69425"/>
    <w:rsid w:val="2AB87220"/>
    <w:rsid w:val="2AB99452"/>
    <w:rsid w:val="2ABF44CA"/>
    <w:rsid w:val="2ABF63A1"/>
    <w:rsid w:val="2AC0F292"/>
    <w:rsid w:val="2AC62980"/>
    <w:rsid w:val="2AC7AB92"/>
    <w:rsid w:val="2ACF0487"/>
    <w:rsid w:val="2AD0AD99"/>
    <w:rsid w:val="2AD8A179"/>
    <w:rsid w:val="2AD98620"/>
    <w:rsid w:val="2ADFC493"/>
    <w:rsid w:val="2AE28CEF"/>
    <w:rsid w:val="2AE2BDEE"/>
    <w:rsid w:val="2AE3016E"/>
    <w:rsid w:val="2AE67E63"/>
    <w:rsid w:val="2AE6FEE7"/>
    <w:rsid w:val="2AE9C1DB"/>
    <w:rsid w:val="2AEAF71C"/>
    <w:rsid w:val="2AEB9283"/>
    <w:rsid w:val="2AEBC992"/>
    <w:rsid w:val="2AF0A55C"/>
    <w:rsid w:val="2AFDE2B6"/>
    <w:rsid w:val="2B05183F"/>
    <w:rsid w:val="2B066CEE"/>
    <w:rsid w:val="2B09F17F"/>
    <w:rsid w:val="2B0D392A"/>
    <w:rsid w:val="2B101A51"/>
    <w:rsid w:val="2B12E2AE"/>
    <w:rsid w:val="2B13747E"/>
    <w:rsid w:val="2B144D72"/>
    <w:rsid w:val="2B1451C7"/>
    <w:rsid w:val="2B1763FD"/>
    <w:rsid w:val="2B1FB74A"/>
    <w:rsid w:val="2B27C82B"/>
    <w:rsid w:val="2B2CCA66"/>
    <w:rsid w:val="2B2CEF30"/>
    <w:rsid w:val="2B2DB1B3"/>
    <w:rsid w:val="2B2F26AB"/>
    <w:rsid w:val="2B33143E"/>
    <w:rsid w:val="2B36286B"/>
    <w:rsid w:val="2B3672B3"/>
    <w:rsid w:val="2B3BBA69"/>
    <w:rsid w:val="2B3BF2A3"/>
    <w:rsid w:val="2B3E76E5"/>
    <w:rsid w:val="2B43299A"/>
    <w:rsid w:val="2B4479C4"/>
    <w:rsid w:val="2B448627"/>
    <w:rsid w:val="2B51706F"/>
    <w:rsid w:val="2B55D7D4"/>
    <w:rsid w:val="2B591A39"/>
    <w:rsid w:val="2B5A1CED"/>
    <w:rsid w:val="2B5E05E6"/>
    <w:rsid w:val="2B6467A2"/>
    <w:rsid w:val="2B648DE3"/>
    <w:rsid w:val="2B72FD6D"/>
    <w:rsid w:val="2B75DC87"/>
    <w:rsid w:val="2B76FC37"/>
    <w:rsid w:val="2B78B6EC"/>
    <w:rsid w:val="2B7EA909"/>
    <w:rsid w:val="2B7EE375"/>
    <w:rsid w:val="2B8470F7"/>
    <w:rsid w:val="2B8C4C98"/>
    <w:rsid w:val="2B94525E"/>
    <w:rsid w:val="2B94A75B"/>
    <w:rsid w:val="2B964398"/>
    <w:rsid w:val="2B97D9CF"/>
    <w:rsid w:val="2B9837C3"/>
    <w:rsid w:val="2BA131FD"/>
    <w:rsid w:val="2BA840BC"/>
    <w:rsid w:val="2BA94CA3"/>
    <w:rsid w:val="2BB74011"/>
    <w:rsid w:val="2BB903CD"/>
    <w:rsid w:val="2BBE1112"/>
    <w:rsid w:val="2BC5C5EF"/>
    <w:rsid w:val="2BC8AD4D"/>
    <w:rsid w:val="2BC96976"/>
    <w:rsid w:val="2BC9C27E"/>
    <w:rsid w:val="2BCBAD3D"/>
    <w:rsid w:val="2BCD7C1F"/>
    <w:rsid w:val="2BD8A69F"/>
    <w:rsid w:val="2BDDBEE4"/>
    <w:rsid w:val="2BEB3204"/>
    <w:rsid w:val="2BEFA463"/>
    <w:rsid w:val="2BF88D1E"/>
    <w:rsid w:val="2C00E4B1"/>
    <w:rsid w:val="2C01E10C"/>
    <w:rsid w:val="2C03EB43"/>
    <w:rsid w:val="2C043EB1"/>
    <w:rsid w:val="2C0BFB5C"/>
    <w:rsid w:val="2C10E26F"/>
    <w:rsid w:val="2C11BDE1"/>
    <w:rsid w:val="2C130950"/>
    <w:rsid w:val="2C154F2D"/>
    <w:rsid w:val="2C17F57B"/>
    <w:rsid w:val="2C18F591"/>
    <w:rsid w:val="2C190835"/>
    <w:rsid w:val="2C1D9B79"/>
    <w:rsid w:val="2C1E0668"/>
    <w:rsid w:val="2C1E1349"/>
    <w:rsid w:val="2C1EB59B"/>
    <w:rsid w:val="2C21FC5C"/>
    <w:rsid w:val="2C2CA54D"/>
    <w:rsid w:val="2C2DAE25"/>
    <w:rsid w:val="2C2F9D6A"/>
    <w:rsid w:val="2C30A641"/>
    <w:rsid w:val="2C315BB1"/>
    <w:rsid w:val="2C37692E"/>
    <w:rsid w:val="2C3DF948"/>
    <w:rsid w:val="2C3F42C4"/>
    <w:rsid w:val="2C406462"/>
    <w:rsid w:val="2C4C2E10"/>
    <w:rsid w:val="2C4E122D"/>
    <w:rsid w:val="2C4EF4C0"/>
    <w:rsid w:val="2C50E53C"/>
    <w:rsid w:val="2C524D57"/>
    <w:rsid w:val="2C53135C"/>
    <w:rsid w:val="2C54C942"/>
    <w:rsid w:val="2C6153CB"/>
    <w:rsid w:val="2C61C1A4"/>
    <w:rsid w:val="2C641840"/>
    <w:rsid w:val="2C64330E"/>
    <w:rsid w:val="2C67083D"/>
    <w:rsid w:val="2C675E40"/>
    <w:rsid w:val="2C6822DB"/>
    <w:rsid w:val="2C691E17"/>
    <w:rsid w:val="2C6B55A8"/>
    <w:rsid w:val="2C6EBE50"/>
    <w:rsid w:val="2C732BFD"/>
    <w:rsid w:val="2C79FB48"/>
    <w:rsid w:val="2C81A02C"/>
    <w:rsid w:val="2C829957"/>
    <w:rsid w:val="2C82CF48"/>
    <w:rsid w:val="2C8552B8"/>
    <w:rsid w:val="2C8BC7A9"/>
    <w:rsid w:val="2C8C36B4"/>
    <w:rsid w:val="2C8EB5A0"/>
    <w:rsid w:val="2C8EF614"/>
    <w:rsid w:val="2C8F45BB"/>
    <w:rsid w:val="2C8F6519"/>
    <w:rsid w:val="2C923C7B"/>
    <w:rsid w:val="2C9280BA"/>
    <w:rsid w:val="2C9C90DA"/>
    <w:rsid w:val="2CA1F5E9"/>
    <w:rsid w:val="2CA824C2"/>
    <w:rsid w:val="2CA82AC8"/>
    <w:rsid w:val="2CA91620"/>
    <w:rsid w:val="2CAC304F"/>
    <w:rsid w:val="2CB2E79E"/>
    <w:rsid w:val="2CB34C60"/>
    <w:rsid w:val="2CB4716D"/>
    <w:rsid w:val="2CB54ED8"/>
    <w:rsid w:val="2CB75FEA"/>
    <w:rsid w:val="2CBD143E"/>
    <w:rsid w:val="2CC2B647"/>
    <w:rsid w:val="2CC9BD7E"/>
    <w:rsid w:val="2CCA3973"/>
    <w:rsid w:val="2CCE7735"/>
    <w:rsid w:val="2CCFCA86"/>
    <w:rsid w:val="2CDD7EAD"/>
    <w:rsid w:val="2CDF9F78"/>
    <w:rsid w:val="2CE79796"/>
    <w:rsid w:val="2CE8FB35"/>
    <w:rsid w:val="2CEA3474"/>
    <w:rsid w:val="2CED6C8B"/>
    <w:rsid w:val="2CF84CD7"/>
    <w:rsid w:val="2CF8BC45"/>
    <w:rsid w:val="2CF9DFC2"/>
    <w:rsid w:val="2CFBDD54"/>
    <w:rsid w:val="2CFD27AC"/>
    <w:rsid w:val="2D05A804"/>
    <w:rsid w:val="2D0793A3"/>
    <w:rsid w:val="2D0A67DA"/>
    <w:rsid w:val="2D0D2FE8"/>
    <w:rsid w:val="2D0E4840"/>
    <w:rsid w:val="2D146342"/>
    <w:rsid w:val="2D147AA9"/>
    <w:rsid w:val="2D15B690"/>
    <w:rsid w:val="2D15BF8B"/>
    <w:rsid w:val="2D189653"/>
    <w:rsid w:val="2D28BF52"/>
    <w:rsid w:val="2D2E421D"/>
    <w:rsid w:val="2D31B1D6"/>
    <w:rsid w:val="2D33B47E"/>
    <w:rsid w:val="2D35E9E5"/>
    <w:rsid w:val="2D388A1E"/>
    <w:rsid w:val="2D3C0D99"/>
    <w:rsid w:val="2D3D11E4"/>
    <w:rsid w:val="2D3E7DCF"/>
    <w:rsid w:val="2D3EDD3B"/>
    <w:rsid w:val="2D3FCEC7"/>
    <w:rsid w:val="2D423B56"/>
    <w:rsid w:val="2D48030F"/>
    <w:rsid w:val="2D48ADCE"/>
    <w:rsid w:val="2D4A6215"/>
    <w:rsid w:val="2D4D596C"/>
    <w:rsid w:val="2D4DF4EA"/>
    <w:rsid w:val="2D5157FE"/>
    <w:rsid w:val="2D574F09"/>
    <w:rsid w:val="2D5BB200"/>
    <w:rsid w:val="2D6439B5"/>
    <w:rsid w:val="2D6831A3"/>
    <w:rsid w:val="2D693F47"/>
    <w:rsid w:val="2D6C3DCF"/>
    <w:rsid w:val="2D6C6027"/>
    <w:rsid w:val="2D6DDED1"/>
    <w:rsid w:val="2D6EF982"/>
    <w:rsid w:val="2D725232"/>
    <w:rsid w:val="2D77BB47"/>
    <w:rsid w:val="2D7F9D7D"/>
    <w:rsid w:val="2D803554"/>
    <w:rsid w:val="2D831C76"/>
    <w:rsid w:val="2D89CA4F"/>
    <w:rsid w:val="2D8AED6F"/>
    <w:rsid w:val="2D8F6386"/>
    <w:rsid w:val="2D8F72A7"/>
    <w:rsid w:val="2D9363C6"/>
    <w:rsid w:val="2D95F04B"/>
    <w:rsid w:val="2D9B8C6B"/>
    <w:rsid w:val="2DA1E31C"/>
    <w:rsid w:val="2DA2DE4B"/>
    <w:rsid w:val="2DA66671"/>
    <w:rsid w:val="2DA6C28F"/>
    <w:rsid w:val="2DAE6C80"/>
    <w:rsid w:val="2DB9E7FB"/>
    <w:rsid w:val="2DBADBD2"/>
    <w:rsid w:val="2DBE718D"/>
    <w:rsid w:val="2DBF3510"/>
    <w:rsid w:val="2DC62F60"/>
    <w:rsid w:val="2DC65AA4"/>
    <w:rsid w:val="2DC93357"/>
    <w:rsid w:val="2DCE70B8"/>
    <w:rsid w:val="2DD1F1AE"/>
    <w:rsid w:val="2DDA6C9C"/>
    <w:rsid w:val="2DDAF8DA"/>
    <w:rsid w:val="2DDD7753"/>
    <w:rsid w:val="2DE12A9A"/>
    <w:rsid w:val="2DE2AF9C"/>
    <w:rsid w:val="2DE32F2A"/>
    <w:rsid w:val="2DE4D0CF"/>
    <w:rsid w:val="2DE4FEA9"/>
    <w:rsid w:val="2DEA7928"/>
    <w:rsid w:val="2DF12464"/>
    <w:rsid w:val="2DF32861"/>
    <w:rsid w:val="2DF8070E"/>
    <w:rsid w:val="2DFBE1B7"/>
    <w:rsid w:val="2DFC3E0E"/>
    <w:rsid w:val="2E032651"/>
    <w:rsid w:val="2E05C2D0"/>
    <w:rsid w:val="2E0662D6"/>
    <w:rsid w:val="2E0665A9"/>
    <w:rsid w:val="2E0DCB32"/>
    <w:rsid w:val="2E0E8EED"/>
    <w:rsid w:val="2E141E93"/>
    <w:rsid w:val="2E157A3D"/>
    <w:rsid w:val="2E15EC3F"/>
    <w:rsid w:val="2E165265"/>
    <w:rsid w:val="2E166729"/>
    <w:rsid w:val="2E197223"/>
    <w:rsid w:val="2E240773"/>
    <w:rsid w:val="2E243DD7"/>
    <w:rsid w:val="2E2EDA87"/>
    <w:rsid w:val="2E2EF016"/>
    <w:rsid w:val="2E316437"/>
    <w:rsid w:val="2E341E4F"/>
    <w:rsid w:val="2E34963B"/>
    <w:rsid w:val="2E38F221"/>
    <w:rsid w:val="2E39231D"/>
    <w:rsid w:val="2E3C35DC"/>
    <w:rsid w:val="2E416CEE"/>
    <w:rsid w:val="2E43308C"/>
    <w:rsid w:val="2E445D8E"/>
    <w:rsid w:val="2E44D8A8"/>
    <w:rsid w:val="2E483C89"/>
    <w:rsid w:val="2E492628"/>
    <w:rsid w:val="2E56605F"/>
    <w:rsid w:val="2E57FFB2"/>
    <w:rsid w:val="2E584830"/>
    <w:rsid w:val="2E58E49F"/>
    <w:rsid w:val="2E59C30B"/>
    <w:rsid w:val="2E5DE586"/>
    <w:rsid w:val="2E609FFB"/>
    <w:rsid w:val="2E6125B4"/>
    <w:rsid w:val="2E63443E"/>
    <w:rsid w:val="2E662C83"/>
    <w:rsid w:val="2E6C8DA2"/>
    <w:rsid w:val="2E6DE25C"/>
    <w:rsid w:val="2E74867B"/>
    <w:rsid w:val="2E769BDB"/>
    <w:rsid w:val="2E79B061"/>
    <w:rsid w:val="2E7E7BF6"/>
    <w:rsid w:val="2E814A99"/>
    <w:rsid w:val="2E875F11"/>
    <w:rsid w:val="2E8B6B0C"/>
    <w:rsid w:val="2E8FD5B6"/>
    <w:rsid w:val="2E9722AD"/>
    <w:rsid w:val="2E987906"/>
    <w:rsid w:val="2E9CB091"/>
    <w:rsid w:val="2EA41C2B"/>
    <w:rsid w:val="2EA8C2F6"/>
    <w:rsid w:val="2EACF1A7"/>
    <w:rsid w:val="2EAFE47D"/>
    <w:rsid w:val="2EB0D71E"/>
    <w:rsid w:val="2EB303A2"/>
    <w:rsid w:val="2EB56170"/>
    <w:rsid w:val="2EBB8832"/>
    <w:rsid w:val="2EBD77B2"/>
    <w:rsid w:val="2EBFFA37"/>
    <w:rsid w:val="2EC39BFB"/>
    <w:rsid w:val="2EC7B2DB"/>
    <w:rsid w:val="2EC8D84C"/>
    <w:rsid w:val="2EC9CE0D"/>
    <w:rsid w:val="2ECAE917"/>
    <w:rsid w:val="2ECF8EE9"/>
    <w:rsid w:val="2ED0FF8D"/>
    <w:rsid w:val="2ED16AEC"/>
    <w:rsid w:val="2ED2FAFA"/>
    <w:rsid w:val="2ED7383E"/>
    <w:rsid w:val="2ED9CE26"/>
    <w:rsid w:val="2EDE1F14"/>
    <w:rsid w:val="2EDEABF6"/>
    <w:rsid w:val="2EE30E32"/>
    <w:rsid w:val="2EE4D747"/>
    <w:rsid w:val="2EEA58F4"/>
    <w:rsid w:val="2EF17D6E"/>
    <w:rsid w:val="2EF37663"/>
    <w:rsid w:val="2EFBF8EC"/>
    <w:rsid w:val="2EFCA7CD"/>
    <w:rsid w:val="2F02CC1A"/>
    <w:rsid w:val="2F08F23A"/>
    <w:rsid w:val="2F0DE41B"/>
    <w:rsid w:val="2F10EEEA"/>
    <w:rsid w:val="2F14D6E9"/>
    <w:rsid w:val="2F15981C"/>
    <w:rsid w:val="2F3095CC"/>
    <w:rsid w:val="2F329DEF"/>
    <w:rsid w:val="2F34D8A7"/>
    <w:rsid w:val="2F36D28D"/>
    <w:rsid w:val="2F4453ED"/>
    <w:rsid w:val="2F446804"/>
    <w:rsid w:val="2F44F32E"/>
    <w:rsid w:val="2F45B2A4"/>
    <w:rsid w:val="2F4C4041"/>
    <w:rsid w:val="2F516A76"/>
    <w:rsid w:val="2F526792"/>
    <w:rsid w:val="2F549473"/>
    <w:rsid w:val="2F56D822"/>
    <w:rsid w:val="2F5A0D55"/>
    <w:rsid w:val="2F5A7955"/>
    <w:rsid w:val="2F5AAAC3"/>
    <w:rsid w:val="2F63B03D"/>
    <w:rsid w:val="2F659098"/>
    <w:rsid w:val="2F69B6B9"/>
    <w:rsid w:val="2F6C6754"/>
    <w:rsid w:val="2F77E4C0"/>
    <w:rsid w:val="2F7C381E"/>
    <w:rsid w:val="2F8BCDDF"/>
    <w:rsid w:val="2F8C353D"/>
    <w:rsid w:val="2F8E6AFA"/>
    <w:rsid w:val="2F8EF3DE"/>
    <w:rsid w:val="2F8F4921"/>
    <w:rsid w:val="2F9126C3"/>
    <w:rsid w:val="2F976CB7"/>
    <w:rsid w:val="2F98027E"/>
    <w:rsid w:val="2F9B693B"/>
    <w:rsid w:val="2FA06B45"/>
    <w:rsid w:val="2FA28448"/>
    <w:rsid w:val="2FA5CBF0"/>
    <w:rsid w:val="2FA64C61"/>
    <w:rsid w:val="2FA66ADF"/>
    <w:rsid w:val="2FA713FD"/>
    <w:rsid w:val="2FA71A53"/>
    <w:rsid w:val="2FA723C7"/>
    <w:rsid w:val="2FA77E95"/>
    <w:rsid w:val="2FB222C6"/>
    <w:rsid w:val="2FB29403"/>
    <w:rsid w:val="2FB2D132"/>
    <w:rsid w:val="2FB66570"/>
    <w:rsid w:val="2FBEE4CD"/>
    <w:rsid w:val="2FC1DE5B"/>
    <w:rsid w:val="2FCBF214"/>
    <w:rsid w:val="2FCEC637"/>
    <w:rsid w:val="2FD22F49"/>
    <w:rsid w:val="2FD39E26"/>
    <w:rsid w:val="2FD69AD9"/>
    <w:rsid w:val="2FD90843"/>
    <w:rsid w:val="2FDA3162"/>
    <w:rsid w:val="2FE0D1ED"/>
    <w:rsid w:val="2FE0D452"/>
    <w:rsid w:val="2FE28E11"/>
    <w:rsid w:val="2FE4329D"/>
    <w:rsid w:val="2FEC99A4"/>
    <w:rsid w:val="2FEF36C9"/>
    <w:rsid w:val="2FEF5B80"/>
    <w:rsid w:val="2FF448C9"/>
    <w:rsid w:val="2FF5E87A"/>
    <w:rsid w:val="2FF81F61"/>
    <w:rsid w:val="2FFA18D9"/>
    <w:rsid w:val="2FFE3F50"/>
    <w:rsid w:val="30029D67"/>
    <w:rsid w:val="3003C272"/>
    <w:rsid w:val="30054BC8"/>
    <w:rsid w:val="3005C94E"/>
    <w:rsid w:val="3012A877"/>
    <w:rsid w:val="301EBDDD"/>
    <w:rsid w:val="301EF80E"/>
    <w:rsid w:val="30224CC3"/>
    <w:rsid w:val="302370DA"/>
    <w:rsid w:val="3025121E"/>
    <w:rsid w:val="3026B260"/>
    <w:rsid w:val="30281389"/>
    <w:rsid w:val="3028F00A"/>
    <w:rsid w:val="30294687"/>
    <w:rsid w:val="302C5DBB"/>
    <w:rsid w:val="302DE5CC"/>
    <w:rsid w:val="302EB9EF"/>
    <w:rsid w:val="30302C61"/>
    <w:rsid w:val="3031E6A1"/>
    <w:rsid w:val="303229E1"/>
    <w:rsid w:val="3038526D"/>
    <w:rsid w:val="303C9754"/>
    <w:rsid w:val="303CB5E0"/>
    <w:rsid w:val="303EF87A"/>
    <w:rsid w:val="3043C296"/>
    <w:rsid w:val="304E859F"/>
    <w:rsid w:val="304F60B0"/>
    <w:rsid w:val="30504F42"/>
    <w:rsid w:val="3054DCA7"/>
    <w:rsid w:val="3057BEBF"/>
    <w:rsid w:val="3058DD28"/>
    <w:rsid w:val="3058FBCD"/>
    <w:rsid w:val="305A36C5"/>
    <w:rsid w:val="305E1713"/>
    <w:rsid w:val="30638055"/>
    <w:rsid w:val="3064CE9C"/>
    <w:rsid w:val="30651D21"/>
    <w:rsid w:val="306E6B9E"/>
    <w:rsid w:val="3070EF7C"/>
    <w:rsid w:val="30725501"/>
    <w:rsid w:val="30735758"/>
    <w:rsid w:val="3074344B"/>
    <w:rsid w:val="3076F6B3"/>
    <w:rsid w:val="308076E8"/>
    <w:rsid w:val="308694C3"/>
    <w:rsid w:val="308DE77F"/>
    <w:rsid w:val="3092DBB7"/>
    <w:rsid w:val="30961B38"/>
    <w:rsid w:val="30981EBE"/>
    <w:rsid w:val="3098CF94"/>
    <w:rsid w:val="309F9BFB"/>
    <w:rsid w:val="30A4486A"/>
    <w:rsid w:val="30A5DA98"/>
    <w:rsid w:val="30AAD2FF"/>
    <w:rsid w:val="30AC2E20"/>
    <w:rsid w:val="30B0ABBF"/>
    <w:rsid w:val="30BB3F90"/>
    <w:rsid w:val="30BC8C03"/>
    <w:rsid w:val="30BEA907"/>
    <w:rsid w:val="30C7A65F"/>
    <w:rsid w:val="30CA3FE7"/>
    <w:rsid w:val="30D826AF"/>
    <w:rsid w:val="30DAF81A"/>
    <w:rsid w:val="30DB3F77"/>
    <w:rsid w:val="30E236C1"/>
    <w:rsid w:val="30E5A3D6"/>
    <w:rsid w:val="30E62B82"/>
    <w:rsid w:val="30E88BB6"/>
    <w:rsid w:val="30F6B633"/>
    <w:rsid w:val="30FBEFB8"/>
    <w:rsid w:val="30FD14EA"/>
    <w:rsid w:val="30FFB6AE"/>
    <w:rsid w:val="31024783"/>
    <w:rsid w:val="3107E0BE"/>
    <w:rsid w:val="310B4BA9"/>
    <w:rsid w:val="3112F9DA"/>
    <w:rsid w:val="3115D537"/>
    <w:rsid w:val="311928B1"/>
    <w:rsid w:val="311E61F9"/>
    <w:rsid w:val="3121AA81"/>
    <w:rsid w:val="3124A144"/>
    <w:rsid w:val="3126DA0B"/>
    <w:rsid w:val="312AA6A9"/>
    <w:rsid w:val="312B2099"/>
    <w:rsid w:val="312C1372"/>
    <w:rsid w:val="312FE45F"/>
    <w:rsid w:val="3136F73E"/>
    <w:rsid w:val="3139D042"/>
    <w:rsid w:val="313BE44A"/>
    <w:rsid w:val="313C3D67"/>
    <w:rsid w:val="313DF3F2"/>
    <w:rsid w:val="313E2112"/>
    <w:rsid w:val="313F39A7"/>
    <w:rsid w:val="3141E256"/>
    <w:rsid w:val="31511722"/>
    <w:rsid w:val="3155133E"/>
    <w:rsid w:val="31576C47"/>
    <w:rsid w:val="315C2914"/>
    <w:rsid w:val="315E434F"/>
    <w:rsid w:val="315FFD03"/>
    <w:rsid w:val="3161D662"/>
    <w:rsid w:val="3162813C"/>
    <w:rsid w:val="3162997F"/>
    <w:rsid w:val="31642B19"/>
    <w:rsid w:val="31691E89"/>
    <w:rsid w:val="316BE405"/>
    <w:rsid w:val="3176AF43"/>
    <w:rsid w:val="31776266"/>
    <w:rsid w:val="31783F30"/>
    <w:rsid w:val="317BE8CB"/>
    <w:rsid w:val="31813817"/>
    <w:rsid w:val="3181BE63"/>
    <w:rsid w:val="318F40F7"/>
    <w:rsid w:val="318F478C"/>
    <w:rsid w:val="3190A518"/>
    <w:rsid w:val="31943913"/>
    <w:rsid w:val="31944EAF"/>
    <w:rsid w:val="3195FC14"/>
    <w:rsid w:val="31A13FB4"/>
    <w:rsid w:val="31A2142B"/>
    <w:rsid w:val="31A455FC"/>
    <w:rsid w:val="31A8264E"/>
    <w:rsid w:val="31A9810B"/>
    <w:rsid w:val="31B06758"/>
    <w:rsid w:val="31B3109B"/>
    <w:rsid w:val="31BDCBAD"/>
    <w:rsid w:val="31C03725"/>
    <w:rsid w:val="31C120DC"/>
    <w:rsid w:val="31C250C2"/>
    <w:rsid w:val="31CA1626"/>
    <w:rsid w:val="31D13A67"/>
    <w:rsid w:val="31D236FC"/>
    <w:rsid w:val="31D300FF"/>
    <w:rsid w:val="31D38E0B"/>
    <w:rsid w:val="31DA9A72"/>
    <w:rsid w:val="31DBBCED"/>
    <w:rsid w:val="31DD5056"/>
    <w:rsid w:val="31DE1120"/>
    <w:rsid w:val="31E4038F"/>
    <w:rsid w:val="31E6F523"/>
    <w:rsid w:val="31EA67DF"/>
    <w:rsid w:val="31EA6F68"/>
    <w:rsid w:val="31EE7CF1"/>
    <w:rsid w:val="31F38B19"/>
    <w:rsid w:val="31F59E00"/>
    <w:rsid w:val="31F5DCD7"/>
    <w:rsid w:val="31F606EF"/>
    <w:rsid w:val="31F857C8"/>
    <w:rsid w:val="31FB721F"/>
    <w:rsid w:val="31FC1EF0"/>
    <w:rsid w:val="320174FE"/>
    <w:rsid w:val="3203B8C9"/>
    <w:rsid w:val="3206C126"/>
    <w:rsid w:val="32084D60"/>
    <w:rsid w:val="321AC5F4"/>
    <w:rsid w:val="321DC973"/>
    <w:rsid w:val="3224EA1E"/>
    <w:rsid w:val="322A4A4A"/>
    <w:rsid w:val="322B9C64"/>
    <w:rsid w:val="322FF5C4"/>
    <w:rsid w:val="323B4FD1"/>
    <w:rsid w:val="32426596"/>
    <w:rsid w:val="32438C43"/>
    <w:rsid w:val="3244EC68"/>
    <w:rsid w:val="3247EA2B"/>
    <w:rsid w:val="324BB6EE"/>
    <w:rsid w:val="324BEDC1"/>
    <w:rsid w:val="324D8A41"/>
    <w:rsid w:val="324ED9C5"/>
    <w:rsid w:val="3255FB9F"/>
    <w:rsid w:val="325D17BA"/>
    <w:rsid w:val="326055B5"/>
    <w:rsid w:val="32628029"/>
    <w:rsid w:val="3268983B"/>
    <w:rsid w:val="326B2B2C"/>
    <w:rsid w:val="326D07D6"/>
    <w:rsid w:val="326D5375"/>
    <w:rsid w:val="326E4632"/>
    <w:rsid w:val="3270A8BB"/>
    <w:rsid w:val="3271CFA9"/>
    <w:rsid w:val="32759839"/>
    <w:rsid w:val="3279EF05"/>
    <w:rsid w:val="327FF07A"/>
    <w:rsid w:val="328A4212"/>
    <w:rsid w:val="328AEFC1"/>
    <w:rsid w:val="328CAE1F"/>
    <w:rsid w:val="328E2C2A"/>
    <w:rsid w:val="328FC678"/>
    <w:rsid w:val="32903E0D"/>
    <w:rsid w:val="3291EEDD"/>
    <w:rsid w:val="329496A3"/>
    <w:rsid w:val="329B5D1D"/>
    <w:rsid w:val="329B61F7"/>
    <w:rsid w:val="329C2F69"/>
    <w:rsid w:val="329D8E9A"/>
    <w:rsid w:val="329DD36A"/>
    <w:rsid w:val="32A8DEA8"/>
    <w:rsid w:val="32ADDBEB"/>
    <w:rsid w:val="32B83923"/>
    <w:rsid w:val="32B91ED1"/>
    <w:rsid w:val="32B98B50"/>
    <w:rsid w:val="32BB987B"/>
    <w:rsid w:val="32BDCE68"/>
    <w:rsid w:val="32C04429"/>
    <w:rsid w:val="32C37FB3"/>
    <w:rsid w:val="32CFEC97"/>
    <w:rsid w:val="32D1B46A"/>
    <w:rsid w:val="32D1BB90"/>
    <w:rsid w:val="32D483DF"/>
    <w:rsid w:val="32D4B3DD"/>
    <w:rsid w:val="32D71814"/>
    <w:rsid w:val="32D9F173"/>
    <w:rsid w:val="32DF8C7F"/>
    <w:rsid w:val="32DF90B9"/>
    <w:rsid w:val="32EFCFD5"/>
    <w:rsid w:val="32F0FD76"/>
    <w:rsid w:val="32F56A6C"/>
    <w:rsid w:val="32F618DB"/>
    <w:rsid w:val="32F6F598"/>
    <w:rsid w:val="32FE5F1C"/>
    <w:rsid w:val="33023EAC"/>
    <w:rsid w:val="330636FA"/>
    <w:rsid w:val="3306E1E4"/>
    <w:rsid w:val="330C64EC"/>
    <w:rsid w:val="3313F8A7"/>
    <w:rsid w:val="331B2381"/>
    <w:rsid w:val="331CC136"/>
    <w:rsid w:val="33249BB2"/>
    <w:rsid w:val="332655B0"/>
    <w:rsid w:val="332A0725"/>
    <w:rsid w:val="332C1EF0"/>
    <w:rsid w:val="332D60C8"/>
    <w:rsid w:val="3331B2F6"/>
    <w:rsid w:val="3333D120"/>
    <w:rsid w:val="33347330"/>
    <w:rsid w:val="3334C8EC"/>
    <w:rsid w:val="3336E352"/>
    <w:rsid w:val="333C93FA"/>
    <w:rsid w:val="33412765"/>
    <w:rsid w:val="33430E2C"/>
    <w:rsid w:val="33431687"/>
    <w:rsid w:val="3343717C"/>
    <w:rsid w:val="334A2869"/>
    <w:rsid w:val="334D8C36"/>
    <w:rsid w:val="334EE0FC"/>
    <w:rsid w:val="334FF0EE"/>
    <w:rsid w:val="3351180B"/>
    <w:rsid w:val="33572283"/>
    <w:rsid w:val="33582361"/>
    <w:rsid w:val="335E0046"/>
    <w:rsid w:val="3362D9B7"/>
    <w:rsid w:val="3364ABF3"/>
    <w:rsid w:val="3367AD17"/>
    <w:rsid w:val="33700028"/>
    <w:rsid w:val="3384E50C"/>
    <w:rsid w:val="33861FE9"/>
    <w:rsid w:val="3387ABB4"/>
    <w:rsid w:val="338A214B"/>
    <w:rsid w:val="3390CD66"/>
    <w:rsid w:val="33918E50"/>
    <w:rsid w:val="33962CBA"/>
    <w:rsid w:val="3397C5FD"/>
    <w:rsid w:val="339F5476"/>
    <w:rsid w:val="33A0B8CD"/>
    <w:rsid w:val="33A0D5E1"/>
    <w:rsid w:val="33A3AABB"/>
    <w:rsid w:val="33A8D75D"/>
    <w:rsid w:val="33A94AA5"/>
    <w:rsid w:val="33AB2CEA"/>
    <w:rsid w:val="33B1B3F6"/>
    <w:rsid w:val="33B204A9"/>
    <w:rsid w:val="33B86C3F"/>
    <w:rsid w:val="33BB0B7D"/>
    <w:rsid w:val="33BBE7C7"/>
    <w:rsid w:val="33BC43FC"/>
    <w:rsid w:val="33BC6730"/>
    <w:rsid w:val="33BF6946"/>
    <w:rsid w:val="33C2E763"/>
    <w:rsid w:val="33C8E31A"/>
    <w:rsid w:val="33D3661E"/>
    <w:rsid w:val="33D3EFD5"/>
    <w:rsid w:val="33DB79AF"/>
    <w:rsid w:val="33DB8DB3"/>
    <w:rsid w:val="33DD7B5A"/>
    <w:rsid w:val="33E58699"/>
    <w:rsid w:val="33E81AF2"/>
    <w:rsid w:val="33E8AD8E"/>
    <w:rsid w:val="33E9F6AD"/>
    <w:rsid w:val="33ED2339"/>
    <w:rsid w:val="33F30D9E"/>
    <w:rsid w:val="33F375FC"/>
    <w:rsid w:val="33F38204"/>
    <w:rsid w:val="33F7BBFE"/>
    <w:rsid w:val="340315D5"/>
    <w:rsid w:val="3403E08E"/>
    <w:rsid w:val="3405C005"/>
    <w:rsid w:val="340C697E"/>
    <w:rsid w:val="340D9311"/>
    <w:rsid w:val="340DBF05"/>
    <w:rsid w:val="340E55FD"/>
    <w:rsid w:val="3414FDE5"/>
    <w:rsid w:val="341561BC"/>
    <w:rsid w:val="34278DBC"/>
    <w:rsid w:val="342891DA"/>
    <w:rsid w:val="342C3E26"/>
    <w:rsid w:val="342CE374"/>
    <w:rsid w:val="3432232B"/>
    <w:rsid w:val="3438BBE6"/>
    <w:rsid w:val="343AF1C0"/>
    <w:rsid w:val="343E1527"/>
    <w:rsid w:val="3441A6AA"/>
    <w:rsid w:val="3444D2DB"/>
    <w:rsid w:val="3445650D"/>
    <w:rsid w:val="344C2E49"/>
    <w:rsid w:val="344CB8D7"/>
    <w:rsid w:val="344D76DA"/>
    <w:rsid w:val="345024DF"/>
    <w:rsid w:val="3450E331"/>
    <w:rsid w:val="34527A10"/>
    <w:rsid w:val="345A8426"/>
    <w:rsid w:val="3465DCB2"/>
    <w:rsid w:val="3468628F"/>
    <w:rsid w:val="346DD84F"/>
    <w:rsid w:val="346ED55B"/>
    <w:rsid w:val="346EE54C"/>
    <w:rsid w:val="3470E3D8"/>
    <w:rsid w:val="34712AFD"/>
    <w:rsid w:val="3474C6EB"/>
    <w:rsid w:val="3474E919"/>
    <w:rsid w:val="34758683"/>
    <w:rsid w:val="3480442C"/>
    <w:rsid w:val="3480A2EF"/>
    <w:rsid w:val="348427AD"/>
    <w:rsid w:val="3487C460"/>
    <w:rsid w:val="34884C13"/>
    <w:rsid w:val="348936B2"/>
    <w:rsid w:val="348A0356"/>
    <w:rsid w:val="348FAA60"/>
    <w:rsid w:val="3490D00F"/>
    <w:rsid w:val="3493BB08"/>
    <w:rsid w:val="349817B4"/>
    <w:rsid w:val="349CFAB0"/>
    <w:rsid w:val="349DD286"/>
    <w:rsid w:val="349F07B2"/>
    <w:rsid w:val="34A28F5D"/>
    <w:rsid w:val="34A339B8"/>
    <w:rsid w:val="34A59F76"/>
    <w:rsid w:val="34AA88AE"/>
    <w:rsid w:val="34BA0A11"/>
    <w:rsid w:val="34BC947C"/>
    <w:rsid w:val="34BDA401"/>
    <w:rsid w:val="34CA0A95"/>
    <w:rsid w:val="34CA6152"/>
    <w:rsid w:val="34CF89B6"/>
    <w:rsid w:val="34D6DAFD"/>
    <w:rsid w:val="34D72302"/>
    <w:rsid w:val="34E4AD9B"/>
    <w:rsid w:val="34E8DDCE"/>
    <w:rsid w:val="34EA8B87"/>
    <w:rsid w:val="34F4A616"/>
    <w:rsid w:val="34F66474"/>
    <w:rsid w:val="34FA1CCC"/>
    <w:rsid w:val="34FA4BED"/>
    <w:rsid w:val="34FE5F4F"/>
    <w:rsid w:val="3503C37C"/>
    <w:rsid w:val="3504AFA2"/>
    <w:rsid w:val="3505378D"/>
    <w:rsid w:val="3508ADB8"/>
    <w:rsid w:val="350A0FCA"/>
    <w:rsid w:val="350DB18D"/>
    <w:rsid w:val="350E4FDA"/>
    <w:rsid w:val="350E5D0C"/>
    <w:rsid w:val="350E99BC"/>
    <w:rsid w:val="350EACE6"/>
    <w:rsid w:val="35109E47"/>
    <w:rsid w:val="35135DAF"/>
    <w:rsid w:val="35156092"/>
    <w:rsid w:val="35162748"/>
    <w:rsid w:val="351780D1"/>
    <w:rsid w:val="351864F4"/>
    <w:rsid w:val="351AFCF7"/>
    <w:rsid w:val="351B23B3"/>
    <w:rsid w:val="3524C779"/>
    <w:rsid w:val="35298C67"/>
    <w:rsid w:val="352B9CB7"/>
    <w:rsid w:val="352C9DC7"/>
    <w:rsid w:val="352F4DD5"/>
    <w:rsid w:val="35309FC8"/>
    <w:rsid w:val="3530C6C3"/>
    <w:rsid w:val="35334391"/>
    <w:rsid w:val="35355D71"/>
    <w:rsid w:val="353599A4"/>
    <w:rsid w:val="35381CD1"/>
    <w:rsid w:val="353EFBC5"/>
    <w:rsid w:val="353FEB7C"/>
    <w:rsid w:val="3540E02E"/>
    <w:rsid w:val="3546DAAB"/>
    <w:rsid w:val="354836AE"/>
    <w:rsid w:val="35484751"/>
    <w:rsid w:val="354A9D8C"/>
    <w:rsid w:val="3554AF48"/>
    <w:rsid w:val="355532AA"/>
    <w:rsid w:val="355727D0"/>
    <w:rsid w:val="355A2787"/>
    <w:rsid w:val="355C97C9"/>
    <w:rsid w:val="3566AB81"/>
    <w:rsid w:val="3566C6A0"/>
    <w:rsid w:val="356946D5"/>
    <w:rsid w:val="356A84A7"/>
    <w:rsid w:val="356BB27C"/>
    <w:rsid w:val="356FEF58"/>
    <w:rsid w:val="3570C87A"/>
    <w:rsid w:val="3575E9A5"/>
    <w:rsid w:val="3578E2AC"/>
    <w:rsid w:val="357D22E7"/>
    <w:rsid w:val="357F6329"/>
    <w:rsid w:val="35805256"/>
    <w:rsid w:val="3586A1A8"/>
    <w:rsid w:val="358DE4C8"/>
    <w:rsid w:val="3593FC40"/>
    <w:rsid w:val="359B4C06"/>
    <w:rsid w:val="359B9CBA"/>
    <w:rsid w:val="359BCD3C"/>
    <w:rsid w:val="359D18AB"/>
    <w:rsid w:val="35A41ECD"/>
    <w:rsid w:val="35A8C49D"/>
    <w:rsid w:val="35AC95C6"/>
    <w:rsid w:val="35ADD7A2"/>
    <w:rsid w:val="35AF5283"/>
    <w:rsid w:val="35BA00DF"/>
    <w:rsid w:val="35C1A401"/>
    <w:rsid w:val="35C2F777"/>
    <w:rsid w:val="35C3C8E6"/>
    <w:rsid w:val="35C5339F"/>
    <w:rsid w:val="35CBD89D"/>
    <w:rsid w:val="35CC24F1"/>
    <w:rsid w:val="35CDEB80"/>
    <w:rsid w:val="35D7F13C"/>
    <w:rsid w:val="35D8549B"/>
    <w:rsid w:val="35D87393"/>
    <w:rsid w:val="35DF94EA"/>
    <w:rsid w:val="35ED344D"/>
    <w:rsid w:val="35EEFE7E"/>
    <w:rsid w:val="35F574F2"/>
    <w:rsid w:val="35F6AE67"/>
    <w:rsid w:val="35F775DC"/>
    <w:rsid w:val="35FAD32E"/>
    <w:rsid w:val="35FFB843"/>
    <w:rsid w:val="3608E410"/>
    <w:rsid w:val="360F0092"/>
    <w:rsid w:val="36181A1D"/>
    <w:rsid w:val="361D8E8C"/>
    <w:rsid w:val="3623E237"/>
    <w:rsid w:val="362946AF"/>
    <w:rsid w:val="362B4B73"/>
    <w:rsid w:val="362CD1CC"/>
    <w:rsid w:val="362D831B"/>
    <w:rsid w:val="362F4FBC"/>
    <w:rsid w:val="362FE298"/>
    <w:rsid w:val="36308944"/>
    <w:rsid w:val="3638FC62"/>
    <w:rsid w:val="363C5C28"/>
    <w:rsid w:val="36442539"/>
    <w:rsid w:val="364C1804"/>
    <w:rsid w:val="36573FA0"/>
    <w:rsid w:val="3661077D"/>
    <w:rsid w:val="3662205B"/>
    <w:rsid w:val="366851F8"/>
    <w:rsid w:val="366A0D7B"/>
    <w:rsid w:val="366C89D7"/>
    <w:rsid w:val="366D9B46"/>
    <w:rsid w:val="366DDF9E"/>
    <w:rsid w:val="367A407D"/>
    <w:rsid w:val="367F5BCF"/>
    <w:rsid w:val="3683C6AD"/>
    <w:rsid w:val="368681BE"/>
    <w:rsid w:val="36899098"/>
    <w:rsid w:val="368D692A"/>
    <w:rsid w:val="368D85F5"/>
    <w:rsid w:val="369064A1"/>
    <w:rsid w:val="3694F75C"/>
    <w:rsid w:val="3697C088"/>
    <w:rsid w:val="3698274A"/>
    <w:rsid w:val="369BB5AF"/>
    <w:rsid w:val="36A4D1F9"/>
    <w:rsid w:val="36A7B0EE"/>
    <w:rsid w:val="36A80D5B"/>
    <w:rsid w:val="36A8AF44"/>
    <w:rsid w:val="36AF8566"/>
    <w:rsid w:val="36B02262"/>
    <w:rsid w:val="36B57D1C"/>
    <w:rsid w:val="36B92273"/>
    <w:rsid w:val="36B9B1B2"/>
    <w:rsid w:val="36BD6B12"/>
    <w:rsid w:val="36C27B7D"/>
    <w:rsid w:val="36C3A5A4"/>
    <w:rsid w:val="36C42BD7"/>
    <w:rsid w:val="36C4AE30"/>
    <w:rsid w:val="36C8C2CD"/>
    <w:rsid w:val="36D3EB01"/>
    <w:rsid w:val="36D7C7F2"/>
    <w:rsid w:val="36DEEA93"/>
    <w:rsid w:val="36DFCA0C"/>
    <w:rsid w:val="36E2A32E"/>
    <w:rsid w:val="36E361E4"/>
    <w:rsid w:val="36E371A3"/>
    <w:rsid w:val="36E7ACC2"/>
    <w:rsid w:val="36E8330F"/>
    <w:rsid w:val="36E840E3"/>
    <w:rsid w:val="36EFDE82"/>
    <w:rsid w:val="36F0A3FD"/>
    <w:rsid w:val="36F2FC6D"/>
    <w:rsid w:val="36F8FFA2"/>
    <w:rsid w:val="36FC6C5D"/>
    <w:rsid w:val="36FCF423"/>
    <w:rsid w:val="36FF01FC"/>
    <w:rsid w:val="36FF8A31"/>
    <w:rsid w:val="370471AC"/>
    <w:rsid w:val="3705EBBE"/>
    <w:rsid w:val="370609E4"/>
    <w:rsid w:val="3708564E"/>
    <w:rsid w:val="370B2C49"/>
    <w:rsid w:val="370E835E"/>
    <w:rsid w:val="370F7CA3"/>
    <w:rsid w:val="370FA56F"/>
    <w:rsid w:val="3712C354"/>
    <w:rsid w:val="3713EAF2"/>
    <w:rsid w:val="371464B1"/>
    <w:rsid w:val="37171F91"/>
    <w:rsid w:val="3720C9A6"/>
    <w:rsid w:val="37239AFA"/>
    <w:rsid w:val="372BBA86"/>
    <w:rsid w:val="372DADB6"/>
    <w:rsid w:val="3738E9E9"/>
    <w:rsid w:val="373AB133"/>
    <w:rsid w:val="373DCEBF"/>
    <w:rsid w:val="3747291D"/>
    <w:rsid w:val="3748D0D4"/>
    <w:rsid w:val="374AC047"/>
    <w:rsid w:val="375540E2"/>
    <w:rsid w:val="37589E5F"/>
    <w:rsid w:val="3759DACE"/>
    <w:rsid w:val="375C182A"/>
    <w:rsid w:val="376E1DA7"/>
    <w:rsid w:val="3770B0A9"/>
    <w:rsid w:val="37713FCE"/>
    <w:rsid w:val="3772EEBF"/>
    <w:rsid w:val="37740FED"/>
    <w:rsid w:val="377443F4"/>
    <w:rsid w:val="377A3C10"/>
    <w:rsid w:val="377BA5A9"/>
    <w:rsid w:val="377BD29E"/>
    <w:rsid w:val="378A73D5"/>
    <w:rsid w:val="378B3179"/>
    <w:rsid w:val="378D7B96"/>
    <w:rsid w:val="378E67FE"/>
    <w:rsid w:val="379521D5"/>
    <w:rsid w:val="3795CF1F"/>
    <w:rsid w:val="379C9675"/>
    <w:rsid w:val="379E1631"/>
    <w:rsid w:val="37B8ACB3"/>
    <w:rsid w:val="37B8B2A6"/>
    <w:rsid w:val="37BB244B"/>
    <w:rsid w:val="37C10FF7"/>
    <w:rsid w:val="37C1537B"/>
    <w:rsid w:val="37C3D79A"/>
    <w:rsid w:val="37C43EF1"/>
    <w:rsid w:val="37C494C8"/>
    <w:rsid w:val="37C7C8E2"/>
    <w:rsid w:val="37CC758A"/>
    <w:rsid w:val="37CCEC59"/>
    <w:rsid w:val="37D3EFEA"/>
    <w:rsid w:val="37D5390C"/>
    <w:rsid w:val="37DC9DE2"/>
    <w:rsid w:val="37E6FB97"/>
    <w:rsid w:val="37EAEE5C"/>
    <w:rsid w:val="37EBA058"/>
    <w:rsid w:val="37F7AD25"/>
    <w:rsid w:val="37FD7848"/>
    <w:rsid w:val="37FECB81"/>
    <w:rsid w:val="37FF2453"/>
    <w:rsid w:val="37FFFF68"/>
    <w:rsid w:val="380258CD"/>
    <w:rsid w:val="38033C0A"/>
    <w:rsid w:val="3804FDF7"/>
    <w:rsid w:val="38062AE9"/>
    <w:rsid w:val="380978E8"/>
    <w:rsid w:val="38112247"/>
    <w:rsid w:val="38115104"/>
    <w:rsid w:val="38122DDE"/>
    <w:rsid w:val="38191D97"/>
    <w:rsid w:val="38192025"/>
    <w:rsid w:val="381BFDCE"/>
    <w:rsid w:val="381F7F91"/>
    <w:rsid w:val="381F970E"/>
    <w:rsid w:val="3822B7E6"/>
    <w:rsid w:val="38278A79"/>
    <w:rsid w:val="382DADCA"/>
    <w:rsid w:val="38336752"/>
    <w:rsid w:val="3834956A"/>
    <w:rsid w:val="383DF57D"/>
    <w:rsid w:val="38407A26"/>
    <w:rsid w:val="38431B59"/>
    <w:rsid w:val="38443663"/>
    <w:rsid w:val="384529E3"/>
    <w:rsid w:val="384AB1EB"/>
    <w:rsid w:val="384E2B2D"/>
    <w:rsid w:val="38593416"/>
    <w:rsid w:val="385A33EF"/>
    <w:rsid w:val="385C43B6"/>
    <w:rsid w:val="3863398F"/>
    <w:rsid w:val="38635D9C"/>
    <w:rsid w:val="3863737B"/>
    <w:rsid w:val="38655C55"/>
    <w:rsid w:val="386CB845"/>
    <w:rsid w:val="386FB535"/>
    <w:rsid w:val="38722ABA"/>
    <w:rsid w:val="38724E9E"/>
    <w:rsid w:val="38795D33"/>
    <w:rsid w:val="387D1B75"/>
    <w:rsid w:val="387DBDA6"/>
    <w:rsid w:val="387DE4AD"/>
    <w:rsid w:val="387DE767"/>
    <w:rsid w:val="387FBC73"/>
    <w:rsid w:val="3884F8EA"/>
    <w:rsid w:val="388D0D13"/>
    <w:rsid w:val="388D96F6"/>
    <w:rsid w:val="38917D59"/>
    <w:rsid w:val="389197C5"/>
    <w:rsid w:val="3894F397"/>
    <w:rsid w:val="389A72C5"/>
    <w:rsid w:val="389F39E5"/>
    <w:rsid w:val="38B2EFF2"/>
    <w:rsid w:val="38B53E4C"/>
    <w:rsid w:val="38BEDD32"/>
    <w:rsid w:val="38BF2429"/>
    <w:rsid w:val="38C107F2"/>
    <w:rsid w:val="38C26AAF"/>
    <w:rsid w:val="38C87645"/>
    <w:rsid w:val="38C8E848"/>
    <w:rsid w:val="38C95E32"/>
    <w:rsid w:val="38CD82E0"/>
    <w:rsid w:val="38D047F3"/>
    <w:rsid w:val="38D4BAAE"/>
    <w:rsid w:val="38DBEE22"/>
    <w:rsid w:val="38E06410"/>
    <w:rsid w:val="38F6B683"/>
    <w:rsid w:val="38F88BA8"/>
    <w:rsid w:val="38FA7234"/>
    <w:rsid w:val="38FAA352"/>
    <w:rsid w:val="38FF2D15"/>
    <w:rsid w:val="3907832A"/>
    <w:rsid w:val="391A7CC9"/>
    <w:rsid w:val="391F5F6E"/>
    <w:rsid w:val="391F9566"/>
    <w:rsid w:val="391FB656"/>
    <w:rsid w:val="39229A2E"/>
    <w:rsid w:val="3924592E"/>
    <w:rsid w:val="3924C2C1"/>
    <w:rsid w:val="392972EB"/>
    <w:rsid w:val="392AED5F"/>
    <w:rsid w:val="392C5572"/>
    <w:rsid w:val="3930837C"/>
    <w:rsid w:val="3930FBBA"/>
    <w:rsid w:val="3935782B"/>
    <w:rsid w:val="3936BD46"/>
    <w:rsid w:val="393A849F"/>
    <w:rsid w:val="3940DC27"/>
    <w:rsid w:val="39412FBC"/>
    <w:rsid w:val="394236C4"/>
    <w:rsid w:val="394306AD"/>
    <w:rsid w:val="39488B9B"/>
    <w:rsid w:val="394ACEFF"/>
    <w:rsid w:val="394ED585"/>
    <w:rsid w:val="39502BDD"/>
    <w:rsid w:val="39520605"/>
    <w:rsid w:val="395544E7"/>
    <w:rsid w:val="3957F322"/>
    <w:rsid w:val="395910C9"/>
    <w:rsid w:val="395D2D15"/>
    <w:rsid w:val="396BF7A5"/>
    <w:rsid w:val="39705DB8"/>
    <w:rsid w:val="39754D9E"/>
    <w:rsid w:val="3977B90A"/>
    <w:rsid w:val="397A2A3F"/>
    <w:rsid w:val="397AA013"/>
    <w:rsid w:val="39824807"/>
    <w:rsid w:val="398BAD91"/>
    <w:rsid w:val="398E2B1C"/>
    <w:rsid w:val="398F6E73"/>
    <w:rsid w:val="39911524"/>
    <w:rsid w:val="399150BF"/>
    <w:rsid w:val="3991ED24"/>
    <w:rsid w:val="3993E838"/>
    <w:rsid w:val="3994ED99"/>
    <w:rsid w:val="399AFA1C"/>
    <w:rsid w:val="39A3D98A"/>
    <w:rsid w:val="39A7A509"/>
    <w:rsid w:val="39A841CA"/>
    <w:rsid w:val="39AB801A"/>
    <w:rsid w:val="39ABF205"/>
    <w:rsid w:val="39B7AB5D"/>
    <w:rsid w:val="39B9EFF8"/>
    <w:rsid w:val="39BA21BB"/>
    <w:rsid w:val="39BBC20A"/>
    <w:rsid w:val="39BCF4C6"/>
    <w:rsid w:val="39BDD7D2"/>
    <w:rsid w:val="39BF9DA3"/>
    <w:rsid w:val="39BFAA30"/>
    <w:rsid w:val="39C30E57"/>
    <w:rsid w:val="39C8E681"/>
    <w:rsid w:val="39CB2DB3"/>
    <w:rsid w:val="39CFFF2E"/>
    <w:rsid w:val="39D3D6EB"/>
    <w:rsid w:val="39D4499E"/>
    <w:rsid w:val="39D45A69"/>
    <w:rsid w:val="39D5757D"/>
    <w:rsid w:val="39D6155F"/>
    <w:rsid w:val="39D84E76"/>
    <w:rsid w:val="39DB252F"/>
    <w:rsid w:val="39DB7508"/>
    <w:rsid w:val="39DC67EB"/>
    <w:rsid w:val="39DE23B9"/>
    <w:rsid w:val="39ED2D4E"/>
    <w:rsid w:val="39F0673A"/>
    <w:rsid w:val="39F1CFF7"/>
    <w:rsid w:val="39F30E81"/>
    <w:rsid w:val="39F3E334"/>
    <w:rsid w:val="39F4085C"/>
    <w:rsid w:val="39F56E33"/>
    <w:rsid w:val="39F5ABBE"/>
    <w:rsid w:val="39F665D9"/>
    <w:rsid w:val="39FAB986"/>
    <w:rsid w:val="39FE5C61"/>
    <w:rsid w:val="3A02EA5B"/>
    <w:rsid w:val="3A03A295"/>
    <w:rsid w:val="3A0CB8B1"/>
    <w:rsid w:val="3A0D7C4D"/>
    <w:rsid w:val="3A10F401"/>
    <w:rsid w:val="3A139094"/>
    <w:rsid w:val="3A15A8B8"/>
    <w:rsid w:val="3A184538"/>
    <w:rsid w:val="3A18E4EC"/>
    <w:rsid w:val="3A197E25"/>
    <w:rsid w:val="3A1AEC78"/>
    <w:rsid w:val="3A201347"/>
    <w:rsid w:val="3A22129B"/>
    <w:rsid w:val="3A27F169"/>
    <w:rsid w:val="3A28C1AF"/>
    <w:rsid w:val="3A2B3284"/>
    <w:rsid w:val="3A2DD173"/>
    <w:rsid w:val="3A32927E"/>
    <w:rsid w:val="3A32B558"/>
    <w:rsid w:val="3A3C836B"/>
    <w:rsid w:val="3A3C9B7F"/>
    <w:rsid w:val="3A3CE52B"/>
    <w:rsid w:val="3A408DB3"/>
    <w:rsid w:val="3A452479"/>
    <w:rsid w:val="3A4BB1F1"/>
    <w:rsid w:val="3A546E81"/>
    <w:rsid w:val="3A585F24"/>
    <w:rsid w:val="3A59678C"/>
    <w:rsid w:val="3A5CACEB"/>
    <w:rsid w:val="3A60EE70"/>
    <w:rsid w:val="3A61FD0B"/>
    <w:rsid w:val="3A65885B"/>
    <w:rsid w:val="3A660D90"/>
    <w:rsid w:val="3A66F137"/>
    <w:rsid w:val="3A6A9642"/>
    <w:rsid w:val="3A6DABEB"/>
    <w:rsid w:val="3A6E58E9"/>
    <w:rsid w:val="3A725A23"/>
    <w:rsid w:val="3A745569"/>
    <w:rsid w:val="3A7C79B3"/>
    <w:rsid w:val="3A7D21F1"/>
    <w:rsid w:val="3A80B697"/>
    <w:rsid w:val="3A828113"/>
    <w:rsid w:val="3A837919"/>
    <w:rsid w:val="3A837A49"/>
    <w:rsid w:val="3A847B71"/>
    <w:rsid w:val="3A8C3628"/>
    <w:rsid w:val="3A94CDEC"/>
    <w:rsid w:val="3A954676"/>
    <w:rsid w:val="3A97892C"/>
    <w:rsid w:val="3A99CB9F"/>
    <w:rsid w:val="3A9BBAD8"/>
    <w:rsid w:val="3AA0B728"/>
    <w:rsid w:val="3AA0D08B"/>
    <w:rsid w:val="3AA22744"/>
    <w:rsid w:val="3AA8433F"/>
    <w:rsid w:val="3AA85444"/>
    <w:rsid w:val="3AA89643"/>
    <w:rsid w:val="3AABE4B6"/>
    <w:rsid w:val="3AB07AD5"/>
    <w:rsid w:val="3AB284ED"/>
    <w:rsid w:val="3AB727BA"/>
    <w:rsid w:val="3ABB65C7"/>
    <w:rsid w:val="3ABBFA5B"/>
    <w:rsid w:val="3ABDDB62"/>
    <w:rsid w:val="3ABFB9DB"/>
    <w:rsid w:val="3AC0A92A"/>
    <w:rsid w:val="3ACE2B03"/>
    <w:rsid w:val="3ACFB9AB"/>
    <w:rsid w:val="3AD186BA"/>
    <w:rsid w:val="3AD784A5"/>
    <w:rsid w:val="3ADB908D"/>
    <w:rsid w:val="3ADCF2A1"/>
    <w:rsid w:val="3AE3A111"/>
    <w:rsid w:val="3AE42A9D"/>
    <w:rsid w:val="3AF119F0"/>
    <w:rsid w:val="3AF12D36"/>
    <w:rsid w:val="3AF4AACE"/>
    <w:rsid w:val="3AF5DD8C"/>
    <w:rsid w:val="3AF699FD"/>
    <w:rsid w:val="3AFC7CFF"/>
    <w:rsid w:val="3AFEB00F"/>
    <w:rsid w:val="3B0009BF"/>
    <w:rsid w:val="3B02F704"/>
    <w:rsid w:val="3B09405E"/>
    <w:rsid w:val="3B143BC5"/>
    <w:rsid w:val="3B1450E2"/>
    <w:rsid w:val="3B14C281"/>
    <w:rsid w:val="3B19F57B"/>
    <w:rsid w:val="3B2256F8"/>
    <w:rsid w:val="3B25B945"/>
    <w:rsid w:val="3B2BC68B"/>
    <w:rsid w:val="3B344F4A"/>
    <w:rsid w:val="3B3C57C5"/>
    <w:rsid w:val="3B4034C8"/>
    <w:rsid w:val="3B47AE99"/>
    <w:rsid w:val="3B4DFE60"/>
    <w:rsid w:val="3B502661"/>
    <w:rsid w:val="3B506161"/>
    <w:rsid w:val="3B53BC45"/>
    <w:rsid w:val="3B58C5C8"/>
    <w:rsid w:val="3B6ACDB6"/>
    <w:rsid w:val="3B6BD2CA"/>
    <w:rsid w:val="3B752559"/>
    <w:rsid w:val="3B75D3CA"/>
    <w:rsid w:val="3B7AE699"/>
    <w:rsid w:val="3B80A659"/>
    <w:rsid w:val="3B8431B9"/>
    <w:rsid w:val="3B84D950"/>
    <w:rsid w:val="3B884E34"/>
    <w:rsid w:val="3B88DD2C"/>
    <w:rsid w:val="3B8DF99A"/>
    <w:rsid w:val="3B8EDE5D"/>
    <w:rsid w:val="3B8F6B0B"/>
    <w:rsid w:val="3B94055A"/>
    <w:rsid w:val="3B9BF652"/>
    <w:rsid w:val="3BA0D05F"/>
    <w:rsid w:val="3BA59CE8"/>
    <w:rsid w:val="3BA80839"/>
    <w:rsid w:val="3BAE3DCB"/>
    <w:rsid w:val="3BB152CE"/>
    <w:rsid w:val="3BB1C4B2"/>
    <w:rsid w:val="3BB3E6D8"/>
    <w:rsid w:val="3BB4C8D4"/>
    <w:rsid w:val="3BBB45D0"/>
    <w:rsid w:val="3BC4BC0B"/>
    <w:rsid w:val="3BC600C0"/>
    <w:rsid w:val="3BC733C6"/>
    <w:rsid w:val="3BC7FBE2"/>
    <w:rsid w:val="3BC9CBC9"/>
    <w:rsid w:val="3BD03F1F"/>
    <w:rsid w:val="3BD2D50C"/>
    <w:rsid w:val="3BD555A8"/>
    <w:rsid w:val="3BD5749C"/>
    <w:rsid w:val="3BD8AE00"/>
    <w:rsid w:val="3BD97DE2"/>
    <w:rsid w:val="3BD9D8D7"/>
    <w:rsid w:val="3BDCC320"/>
    <w:rsid w:val="3BDE1DF4"/>
    <w:rsid w:val="3BE0CA0C"/>
    <w:rsid w:val="3BE70149"/>
    <w:rsid w:val="3BE78252"/>
    <w:rsid w:val="3BEA865A"/>
    <w:rsid w:val="3BEA93C5"/>
    <w:rsid w:val="3BEAA613"/>
    <w:rsid w:val="3BEBB234"/>
    <w:rsid w:val="3BEC73AC"/>
    <w:rsid w:val="3BF186DA"/>
    <w:rsid w:val="3BF1DD22"/>
    <w:rsid w:val="3BF261A0"/>
    <w:rsid w:val="3BF2BDD2"/>
    <w:rsid w:val="3BF62243"/>
    <w:rsid w:val="3BF84163"/>
    <w:rsid w:val="3BFAAB3C"/>
    <w:rsid w:val="3BFECB5E"/>
    <w:rsid w:val="3C02A86F"/>
    <w:rsid w:val="3C088DB8"/>
    <w:rsid w:val="3C08D5C6"/>
    <w:rsid w:val="3C0D2E79"/>
    <w:rsid w:val="3C10FC7F"/>
    <w:rsid w:val="3C120934"/>
    <w:rsid w:val="3C144440"/>
    <w:rsid w:val="3C159463"/>
    <w:rsid w:val="3C1BC9DE"/>
    <w:rsid w:val="3C207FEB"/>
    <w:rsid w:val="3C20C49A"/>
    <w:rsid w:val="3C24267D"/>
    <w:rsid w:val="3C2844BC"/>
    <w:rsid w:val="3C298AFC"/>
    <w:rsid w:val="3C2AB70F"/>
    <w:rsid w:val="3C2C553E"/>
    <w:rsid w:val="3C31030A"/>
    <w:rsid w:val="3C374C00"/>
    <w:rsid w:val="3C3776E8"/>
    <w:rsid w:val="3C4356D6"/>
    <w:rsid w:val="3C447878"/>
    <w:rsid w:val="3C44CA2C"/>
    <w:rsid w:val="3C479D9D"/>
    <w:rsid w:val="3C4ABF8D"/>
    <w:rsid w:val="3C4D10B6"/>
    <w:rsid w:val="3C539011"/>
    <w:rsid w:val="3C627011"/>
    <w:rsid w:val="3C6FAB9D"/>
    <w:rsid w:val="3C70B3BF"/>
    <w:rsid w:val="3C72DEE5"/>
    <w:rsid w:val="3C7693BE"/>
    <w:rsid w:val="3C7A99B9"/>
    <w:rsid w:val="3C7B8242"/>
    <w:rsid w:val="3C7BFFF9"/>
    <w:rsid w:val="3C7F6BAF"/>
    <w:rsid w:val="3C8254D2"/>
    <w:rsid w:val="3C867028"/>
    <w:rsid w:val="3C86E3DA"/>
    <w:rsid w:val="3C8725C0"/>
    <w:rsid w:val="3C87FAF3"/>
    <w:rsid w:val="3C8BFC93"/>
    <w:rsid w:val="3C906384"/>
    <w:rsid w:val="3C945809"/>
    <w:rsid w:val="3C9C3F19"/>
    <w:rsid w:val="3C9DFF4D"/>
    <w:rsid w:val="3CA1C75B"/>
    <w:rsid w:val="3CA45E6D"/>
    <w:rsid w:val="3CA48DF9"/>
    <w:rsid w:val="3CABA85D"/>
    <w:rsid w:val="3CB0AA95"/>
    <w:rsid w:val="3CB3CCB7"/>
    <w:rsid w:val="3CB40522"/>
    <w:rsid w:val="3CB47925"/>
    <w:rsid w:val="3CB7BD11"/>
    <w:rsid w:val="3CC810C8"/>
    <w:rsid w:val="3CC91D1D"/>
    <w:rsid w:val="3CC9D351"/>
    <w:rsid w:val="3CCAE22E"/>
    <w:rsid w:val="3CCCBF86"/>
    <w:rsid w:val="3CCF30CE"/>
    <w:rsid w:val="3CD7FECD"/>
    <w:rsid w:val="3CD85AF7"/>
    <w:rsid w:val="3CD8EE96"/>
    <w:rsid w:val="3CDA64F1"/>
    <w:rsid w:val="3CDC1360"/>
    <w:rsid w:val="3CE1FB5E"/>
    <w:rsid w:val="3CE38766"/>
    <w:rsid w:val="3CEC6C90"/>
    <w:rsid w:val="3CED8666"/>
    <w:rsid w:val="3CF77F15"/>
    <w:rsid w:val="3D007A2F"/>
    <w:rsid w:val="3D02CE75"/>
    <w:rsid w:val="3D07E7BE"/>
    <w:rsid w:val="3D0B5D6C"/>
    <w:rsid w:val="3D12910C"/>
    <w:rsid w:val="3D2069ED"/>
    <w:rsid w:val="3D21C3DC"/>
    <w:rsid w:val="3D2369C0"/>
    <w:rsid w:val="3D244252"/>
    <w:rsid w:val="3D272EA2"/>
    <w:rsid w:val="3D2919D4"/>
    <w:rsid w:val="3D2DF2D1"/>
    <w:rsid w:val="3D2F8E78"/>
    <w:rsid w:val="3D308554"/>
    <w:rsid w:val="3D35B61C"/>
    <w:rsid w:val="3D37145F"/>
    <w:rsid w:val="3D3A838A"/>
    <w:rsid w:val="3D3CEB2C"/>
    <w:rsid w:val="3D3DE6FD"/>
    <w:rsid w:val="3D45D58D"/>
    <w:rsid w:val="3D460015"/>
    <w:rsid w:val="3D48A310"/>
    <w:rsid w:val="3D4EBE14"/>
    <w:rsid w:val="3D4FE27B"/>
    <w:rsid w:val="3D50F458"/>
    <w:rsid w:val="3D53BF14"/>
    <w:rsid w:val="3D5521F7"/>
    <w:rsid w:val="3D58F34E"/>
    <w:rsid w:val="3D5CC100"/>
    <w:rsid w:val="3D6530BA"/>
    <w:rsid w:val="3D6E7A70"/>
    <w:rsid w:val="3D723142"/>
    <w:rsid w:val="3D735E6B"/>
    <w:rsid w:val="3D73C698"/>
    <w:rsid w:val="3D75C45E"/>
    <w:rsid w:val="3D7942EA"/>
    <w:rsid w:val="3D7ADD22"/>
    <w:rsid w:val="3D88172D"/>
    <w:rsid w:val="3D88D82E"/>
    <w:rsid w:val="3D95662F"/>
    <w:rsid w:val="3D9B2A12"/>
    <w:rsid w:val="3D9F879A"/>
    <w:rsid w:val="3DA3507F"/>
    <w:rsid w:val="3DA4DD6F"/>
    <w:rsid w:val="3DA7FCDE"/>
    <w:rsid w:val="3DB21749"/>
    <w:rsid w:val="3DB91035"/>
    <w:rsid w:val="3DBD84EE"/>
    <w:rsid w:val="3DBDC6FA"/>
    <w:rsid w:val="3DBF02CC"/>
    <w:rsid w:val="3DCB1464"/>
    <w:rsid w:val="3DCE67FB"/>
    <w:rsid w:val="3DD31F12"/>
    <w:rsid w:val="3DDA5F62"/>
    <w:rsid w:val="3DDEB489"/>
    <w:rsid w:val="3DE2D8C0"/>
    <w:rsid w:val="3DE4BB9A"/>
    <w:rsid w:val="3DE5D7F1"/>
    <w:rsid w:val="3DEBD39C"/>
    <w:rsid w:val="3DF06813"/>
    <w:rsid w:val="3DF11CA4"/>
    <w:rsid w:val="3DF27D9D"/>
    <w:rsid w:val="3DF319D9"/>
    <w:rsid w:val="3DF36A8B"/>
    <w:rsid w:val="3DF64254"/>
    <w:rsid w:val="3DFDE05F"/>
    <w:rsid w:val="3DFF907D"/>
    <w:rsid w:val="3E009429"/>
    <w:rsid w:val="3E03B6B1"/>
    <w:rsid w:val="3E05C3B5"/>
    <w:rsid w:val="3E06F19D"/>
    <w:rsid w:val="3E0A5F03"/>
    <w:rsid w:val="3E0D9627"/>
    <w:rsid w:val="3E1BC8C5"/>
    <w:rsid w:val="3E1C24C5"/>
    <w:rsid w:val="3E1E1E54"/>
    <w:rsid w:val="3E2260AA"/>
    <w:rsid w:val="3E249A60"/>
    <w:rsid w:val="3E25DCE8"/>
    <w:rsid w:val="3E33F0FE"/>
    <w:rsid w:val="3E393C15"/>
    <w:rsid w:val="3E39535B"/>
    <w:rsid w:val="3E3D4AB3"/>
    <w:rsid w:val="3E3F9B2D"/>
    <w:rsid w:val="3E40C9DB"/>
    <w:rsid w:val="3E413D4D"/>
    <w:rsid w:val="3E4344DC"/>
    <w:rsid w:val="3E4ABDBA"/>
    <w:rsid w:val="3E4B7838"/>
    <w:rsid w:val="3E4BBD7E"/>
    <w:rsid w:val="3E4CBFAB"/>
    <w:rsid w:val="3E5017D5"/>
    <w:rsid w:val="3E5625AA"/>
    <w:rsid w:val="3E56B19C"/>
    <w:rsid w:val="3E609FC7"/>
    <w:rsid w:val="3E62BE7B"/>
    <w:rsid w:val="3E65BFA4"/>
    <w:rsid w:val="3E6C701D"/>
    <w:rsid w:val="3E7670C3"/>
    <w:rsid w:val="3E7C1E05"/>
    <w:rsid w:val="3E7C84FC"/>
    <w:rsid w:val="3E803323"/>
    <w:rsid w:val="3E81C343"/>
    <w:rsid w:val="3E83190E"/>
    <w:rsid w:val="3E83B8D9"/>
    <w:rsid w:val="3E83ED0D"/>
    <w:rsid w:val="3E84B8A6"/>
    <w:rsid w:val="3E84E998"/>
    <w:rsid w:val="3E8594B7"/>
    <w:rsid w:val="3E8A9188"/>
    <w:rsid w:val="3E8ED892"/>
    <w:rsid w:val="3E8FC964"/>
    <w:rsid w:val="3E905706"/>
    <w:rsid w:val="3E9D89DB"/>
    <w:rsid w:val="3E9E788E"/>
    <w:rsid w:val="3EA0F0F9"/>
    <w:rsid w:val="3EA147B5"/>
    <w:rsid w:val="3EA31B93"/>
    <w:rsid w:val="3EAA1816"/>
    <w:rsid w:val="3EAAF184"/>
    <w:rsid w:val="3EAFCAC6"/>
    <w:rsid w:val="3EB25CDD"/>
    <w:rsid w:val="3EB8FCDC"/>
    <w:rsid w:val="3EB9170E"/>
    <w:rsid w:val="3EBD943D"/>
    <w:rsid w:val="3EBFC3DE"/>
    <w:rsid w:val="3EC30B74"/>
    <w:rsid w:val="3ECB7F3F"/>
    <w:rsid w:val="3ECDB532"/>
    <w:rsid w:val="3ECF294D"/>
    <w:rsid w:val="3ED3721D"/>
    <w:rsid w:val="3ED4341F"/>
    <w:rsid w:val="3ED47569"/>
    <w:rsid w:val="3ED7890C"/>
    <w:rsid w:val="3ED79757"/>
    <w:rsid w:val="3EDA25D7"/>
    <w:rsid w:val="3EDB5908"/>
    <w:rsid w:val="3EDBCF80"/>
    <w:rsid w:val="3EDC8954"/>
    <w:rsid w:val="3EDECC19"/>
    <w:rsid w:val="3EE3B42A"/>
    <w:rsid w:val="3EE786E3"/>
    <w:rsid w:val="3EE8515A"/>
    <w:rsid w:val="3EEE17E0"/>
    <w:rsid w:val="3EF0675B"/>
    <w:rsid w:val="3EF5BF05"/>
    <w:rsid w:val="3EF7C5DB"/>
    <w:rsid w:val="3EFA441D"/>
    <w:rsid w:val="3EFA561A"/>
    <w:rsid w:val="3F004958"/>
    <w:rsid w:val="3F070F03"/>
    <w:rsid w:val="3F15767B"/>
    <w:rsid w:val="3F1C4DE4"/>
    <w:rsid w:val="3F1DE474"/>
    <w:rsid w:val="3F213326"/>
    <w:rsid w:val="3F2C2830"/>
    <w:rsid w:val="3F30762D"/>
    <w:rsid w:val="3F433D85"/>
    <w:rsid w:val="3F4B17B1"/>
    <w:rsid w:val="3F4CF63F"/>
    <w:rsid w:val="3F4FC439"/>
    <w:rsid w:val="3F53FEB9"/>
    <w:rsid w:val="3F621552"/>
    <w:rsid w:val="3F63B787"/>
    <w:rsid w:val="3F67B20F"/>
    <w:rsid w:val="3F6B291A"/>
    <w:rsid w:val="3F6B7E42"/>
    <w:rsid w:val="3F6D3D29"/>
    <w:rsid w:val="3F6D9A12"/>
    <w:rsid w:val="3F6DF1EC"/>
    <w:rsid w:val="3F728990"/>
    <w:rsid w:val="3F7309BD"/>
    <w:rsid w:val="3F7701E5"/>
    <w:rsid w:val="3F7EAB5F"/>
    <w:rsid w:val="3F7F689A"/>
    <w:rsid w:val="3F83EA3D"/>
    <w:rsid w:val="3F8DDF2F"/>
    <w:rsid w:val="3F8FB448"/>
    <w:rsid w:val="3F924593"/>
    <w:rsid w:val="3F933A6E"/>
    <w:rsid w:val="3F93441A"/>
    <w:rsid w:val="3F940D54"/>
    <w:rsid w:val="3F9945F2"/>
    <w:rsid w:val="3F99F0E9"/>
    <w:rsid w:val="3F9AD1A3"/>
    <w:rsid w:val="3F9C85BD"/>
    <w:rsid w:val="3F9DA6A8"/>
    <w:rsid w:val="3FA0F203"/>
    <w:rsid w:val="3FA6AB53"/>
    <w:rsid w:val="3FAA3505"/>
    <w:rsid w:val="3FAB53D5"/>
    <w:rsid w:val="3FAFA030"/>
    <w:rsid w:val="3FB58321"/>
    <w:rsid w:val="3FB5BF83"/>
    <w:rsid w:val="3FBAEFC8"/>
    <w:rsid w:val="3FBC1C5C"/>
    <w:rsid w:val="3FBD1052"/>
    <w:rsid w:val="3FC11406"/>
    <w:rsid w:val="3FC16DAD"/>
    <w:rsid w:val="3FC1F6B5"/>
    <w:rsid w:val="3FC3234A"/>
    <w:rsid w:val="3FC56EEF"/>
    <w:rsid w:val="3FC72E48"/>
    <w:rsid w:val="3FCE76A6"/>
    <w:rsid w:val="3FCF5969"/>
    <w:rsid w:val="3FCFCD4F"/>
    <w:rsid w:val="3FD0BE23"/>
    <w:rsid w:val="3FD8C5D8"/>
    <w:rsid w:val="3FD974F7"/>
    <w:rsid w:val="3FD9EB8D"/>
    <w:rsid w:val="3FDA0E5D"/>
    <w:rsid w:val="3FE01F37"/>
    <w:rsid w:val="3FE2A101"/>
    <w:rsid w:val="3FE47324"/>
    <w:rsid w:val="3FE725FE"/>
    <w:rsid w:val="3FEE076F"/>
    <w:rsid w:val="3FEEFEB5"/>
    <w:rsid w:val="3FF13CE2"/>
    <w:rsid w:val="3FF23BAC"/>
    <w:rsid w:val="3FF24566"/>
    <w:rsid w:val="3FFD0F88"/>
    <w:rsid w:val="4000BDDF"/>
    <w:rsid w:val="40028CEE"/>
    <w:rsid w:val="40043D92"/>
    <w:rsid w:val="4004C8FF"/>
    <w:rsid w:val="4009AA1A"/>
    <w:rsid w:val="400C32B9"/>
    <w:rsid w:val="400CDBE2"/>
    <w:rsid w:val="400D821D"/>
    <w:rsid w:val="400E2117"/>
    <w:rsid w:val="40118096"/>
    <w:rsid w:val="40124A8A"/>
    <w:rsid w:val="4013300A"/>
    <w:rsid w:val="4018C00C"/>
    <w:rsid w:val="4019FA01"/>
    <w:rsid w:val="401A9338"/>
    <w:rsid w:val="40202558"/>
    <w:rsid w:val="4021CB67"/>
    <w:rsid w:val="40270F03"/>
    <w:rsid w:val="4028BBE5"/>
    <w:rsid w:val="402BB9EE"/>
    <w:rsid w:val="402CD34A"/>
    <w:rsid w:val="4033BA2C"/>
    <w:rsid w:val="40397838"/>
    <w:rsid w:val="40403974"/>
    <w:rsid w:val="40435040"/>
    <w:rsid w:val="40467F12"/>
    <w:rsid w:val="404C79AD"/>
    <w:rsid w:val="405AD51D"/>
    <w:rsid w:val="405CCB66"/>
    <w:rsid w:val="406271A1"/>
    <w:rsid w:val="4069ED88"/>
    <w:rsid w:val="406D56DB"/>
    <w:rsid w:val="40721FD2"/>
    <w:rsid w:val="4074F401"/>
    <w:rsid w:val="40767CF1"/>
    <w:rsid w:val="407887AC"/>
    <w:rsid w:val="4079D6F0"/>
    <w:rsid w:val="407E95D1"/>
    <w:rsid w:val="408106AE"/>
    <w:rsid w:val="408184D9"/>
    <w:rsid w:val="4083EA9A"/>
    <w:rsid w:val="408BE8A9"/>
    <w:rsid w:val="40908F2C"/>
    <w:rsid w:val="409103B6"/>
    <w:rsid w:val="40948A4E"/>
    <w:rsid w:val="40967F22"/>
    <w:rsid w:val="4098D561"/>
    <w:rsid w:val="40993329"/>
    <w:rsid w:val="409A24D5"/>
    <w:rsid w:val="409E90BA"/>
    <w:rsid w:val="40A1CCB2"/>
    <w:rsid w:val="40A2BBB0"/>
    <w:rsid w:val="40A33B5C"/>
    <w:rsid w:val="40AE3C75"/>
    <w:rsid w:val="40B3342D"/>
    <w:rsid w:val="40B433CF"/>
    <w:rsid w:val="40B4F3BA"/>
    <w:rsid w:val="40B7877E"/>
    <w:rsid w:val="40B8B74B"/>
    <w:rsid w:val="40BD2059"/>
    <w:rsid w:val="40CA51D2"/>
    <w:rsid w:val="40D33BE2"/>
    <w:rsid w:val="40D8DCCA"/>
    <w:rsid w:val="40D95854"/>
    <w:rsid w:val="40DD433B"/>
    <w:rsid w:val="40DE23B2"/>
    <w:rsid w:val="40E94175"/>
    <w:rsid w:val="40E98B88"/>
    <w:rsid w:val="40EEDD46"/>
    <w:rsid w:val="40F12836"/>
    <w:rsid w:val="40F52A37"/>
    <w:rsid w:val="40F676C6"/>
    <w:rsid w:val="40F6C9EA"/>
    <w:rsid w:val="40F92B5F"/>
    <w:rsid w:val="40F952E4"/>
    <w:rsid w:val="4100E1B0"/>
    <w:rsid w:val="410431C3"/>
    <w:rsid w:val="41054033"/>
    <w:rsid w:val="41099DF2"/>
    <w:rsid w:val="410C363C"/>
    <w:rsid w:val="410C4325"/>
    <w:rsid w:val="410D7563"/>
    <w:rsid w:val="410F0A66"/>
    <w:rsid w:val="411659CE"/>
    <w:rsid w:val="411A1796"/>
    <w:rsid w:val="41206D00"/>
    <w:rsid w:val="4127069D"/>
    <w:rsid w:val="4128496B"/>
    <w:rsid w:val="412C78BF"/>
    <w:rsid w:val="412CFAFE"/>
    <w:rsid w:val="413161C7"/>
    <w:rsid w:val="41387B30"/>
    <w:rsid w:val="41393F6F"/>
    <w:rsid w:val="4146ADD3"/>
    <w:rsid w:val="4149B2D2"/>
    <w:rsid w:val="414D011C"/>
    <w:rsid w:val="4154AC70"/>
    <w:rsid w:val="41558823"/>
    <w:rsid w:val="415A016C"/>
    <w:rsid w:val="415F5B85"/>
    <w:rsid w:val="41628210"/>
    <w:rsid w:val="41630835"/>
    <w:rsid w:val="4168925E"/>
    <w:rsid w:val="41725A6E"/>
    <w:rsid w:val="417290A6"/>
    <w:rsid w:val="417650B7"/>
    <w:rsid w:val="417970C8"/>
    <w:rsid w:val="417A58DC"/>
    <w:rsid w:val="417CC86F"/>
    <w:rsid w:val="4181319F"/>
    <w:rsid w:val="4184A82B"/>
    <w:rsid w:val="418AF91C"/>
    <w:rsid w:val="418E54BC"/>
    <w:rsid w:val="41915062"/>
    <w:rsid w:val="4192DAFD"/>
    <w:rsid w:val="41958FD7"/>
    <w:rsid w:val="41972F37"/>
    <w:rsid w:val="4197FC1C"/>
    <w:rsid w:val="4199D307"/>
    <w:rsid w:val="419C4AC2"/>
    <w:rsid w:val="41A2368C"/>
    <w:rsid w:val="41A2B651"/>
    <w:rsid w:val="41A35A3C"/>
    <w:rsid w:val="41AB1F2D"/>
    <w:rsid w:val="41AC0216"/>
    <w:rsid w:val="41ADAFD2"/>
    <w:rsid w:val="41B06A63"/>
    <w:rsid w:val="41B4E3ED"/>
    <w:rsid w:val="41BD248D"/>
    <w:rsid w:val="41BEF172"/>
    <w:rsid w:val="41BF476C"/>
    <w:rsid w:val="41C7D0F5"/>
    <w:rsid w:val="41C7F854"/>
    <w:rsid w:val="41C8AFC4"/>
    <w:rsid w:val="41CD1772"/>
    <w:rsid w:val="41CEAE39"/>
    <w:rsid w:val="41D4B411"/>
    <w:rsid w:val="41DDF0BC"/>
    <w:rsid w:val="41EF6C6A"/>
    <w:rsid w:val="41F0123F"/>
    <w:rsid w:val="41F03267"/>
    <w:rsid w:val="41F1F743"/>
    <w:rsid w:val="41F364AB"/>
    <w:rsid w:val="41FB52E1"/>
    <w:rsid w:val="41FC73EF"/>
    <w:rsid w:val="41FE0F11"/>
    <w:rsid w:val="4204C203"/>
    <w:rsid w:val="420F8FE0"/>
    <w:rsid w:val="4213618A"/>
    <w:rsid w:val="42165FBF"/>
    <w:rsid w:val="42203682"/>
    <w:rsid w:val="4226086B"/>
    <w:rsid w:val="4228185C"/>
    <w:rsid w:val="4236D365"/>
    <w:rsid w:val="4238416D"/>
    <w:rsid w:val="4238F62E"/>
    <w:rsid w:val="424004BD"/>
    <w:rsid w:val="424966D6"/>
    <w:rsid w:val="424D1D6C"/>
    <w:rsid w:val="424E965F"/>
    <w:rsid w:val="42518067"/>
    <w:rsid w:val="4251B00D"/>
    <w:rsid w:val="42551995"/>
    <w:rsid w:val="425A3D58"/>
    <w:rsid w:val="425A5745"/>
    <w:rsid w:val="425D7099"/>
    <w:rsid w:val="425E5CE6"/>
    <w:rsid w:val="425F966E"/>
    <w:rsid w:val="42633300"/>
    <w:rsid w:val="4269721D"/>
    <w:rsid w:val="4269806E"/>
    <w:rsid w:val="426FBE8E"/>
    <w:rsid w:val="427897FD"/>
    <w:rsid w:val="427FCB3D"/>
    <w:rsid w:val="42846A54"/>
    <w:rsid w:val="428EB36D"/>
    <w:rsid w:val="42906A10"/>
    <w:rsid w:val="4295C6E5"/>
    <w:rsid w:val="4299094C"/>
    <w:rsid w:val="42999140"/>
    <w:rsid w:val="4299B776"/>
    <w:rsid w:val="429AB319"/>
    <w:rsid w:val="429B7E71"/>
    <w:rsid w:val="42A1F672"/>
    <w:rsid w:val="42AD4431"/>
    <w:rsid w:val="42D07251"/>
    <w:rsid w:val="42D0D253"/>
    <w:rsid w:val="42D53DD6"/>
    <w:rsid w:val="42D5A6FE"/>
    <w:rsid w:val="42D66E1A"/>
    <w:rsid w:val="42D85978"/>
    <w:rsid w:val="42DAEB69"/>
    <w:rsid w:val="42DB402D"/>
    <w:rsid w:val="42DE0433"/>
    <w:rsid w:val="42E5556C"/>
    <w:rsid w:val="42ED8604"/>
    <w:rsid w:val="42F39F4D"/>
    <w:rsid w:val="42FCB603"/>
    <w:rsid w:val="43044DC6"/>
    <w:rsid w:val="43063D4E"/>
    <w:rsid w:val="4306F275"/>
    <w:rsid w:val="430E9448"/>
    <w:rsid w:val="4312A58C"/>
    <w:rsid w:val="431F8BB0"/>
    <w:rsid w:val="4320454B"/>
    <w:rsid w:val="43223093"/>
    <w:rsid w:val="43226D6D"/>
    <w:rsid w:val="4323710E"/>
    <w:rsid w:val="4323BF87"/>
    <w:rsid w:val="43274DC5"/>
    <w:rsid w:val="43295EE0"/>
    <w:rsid w:val="432E094E"/>
    <w:rsid w:val="4330AE41"/>
    <w:rsid w:val="4336FA0A"/>
    <w:rsid w:val="433F59ED"/>
    <w:rsid w:val="433FE1F8"/>
    <w:rsid w:val="433FF88E"/>
    <w:rsid w:val="43417839"/>
    <w:rsid w:val="434AD0CC"/>
    <w:rsid w:val="434C78B9"/>
    <w:rsid w:val="434C8B74"/>
    <w:rsid w:val="434E64F9"/>
    <w:rsid w:val="434F1DB0"/>
    <w:rsid w:val="435A784F"/>
    <w:rsid w:val="435D07E4"/>
    <w:rsid w:val="4360042F"/>
    <w:rsid w:val="43607DAD"/>
    <w:rsid w:val="4361407F"/>
    <w:rsid w:val="43633866"/>
    <w:rsid w:val="436A6EC3"/>
    <w:rsid w:val="436B27F4"/>
    <w:rsid w:val="4372A383"/>
    <w:rsid w:val="43773D90"/>
    <w:rsid w:val="437B2ACD"/>
    <w:rsid w:val="437D608D"/>
    <w:rsid w:val="437FE61C"/>
    <w:rsid w:val="438402BA"/>
    <w:rsid w:val="438B889C"/>
    <w:rsid w:val="438C87F3"/>
    <w:rsid w:val="438D58D2"/>
    <w:rsid w:val="4391216A"/>
    <w:rsid w:val="4391EBFA"/>
    <w:rsid w:val="4396E8AD"/>
    <w:rsid w:val="439B6809"/>
    <w:rsid w:val="439BD508"/>
    <w:rsid w:val="439E80AF"/>
    <w:rsid w:val="43A0FB5E"/>
    <w:rsid w:val="43A8C015"/>
    <w:rsid w:val="43AB24DA"/>
    <w:rsid w:val="43AF3839"/>
    <w:rsid w:val="43B11AD5"/>
    <w:rsid w:val="43B121BC"/>
    <w:rsid w:val="43B33584"/>
    <w:rsid w:val="43B51E4A"/>
    <w:rsid w:val="43B8FBD2"/>
    <w:rsid w:val="43B92734"/>
    <w:rsid w:val="43BB4A19"/>
    <w:rsid w:val="43C83F61"/>
    <w:rsid w:val="43C8BA76"/>
    <w:rsid w:val="43C94FD3"/>
    <w:rsid w:val="43CF45B5"/>
    <w:rsid w:val="43D0D6FB"/>
    <w:rsid w:val="43D113C5"/>
    <w:rsid w:val="43D1366C"/>
    <w:rsid w:val="43D454EE"/>
    <w:rsid w:val="43D96C68"/>
    <w:rsid w:val="43D9E9EC"/>
    <w:rsid w:val="43DB66CB"/>
    <w:rsid w:val="43DD7979"/>
    <w:rsid w:val="43E2E1D9"/>
    <w:rsid w:val="43E53737"/>
    <w:rsid w:val="43ED27BC"/>
    <w:rsid w:val="43F6CCBF"/>
    <w:rsid w:val="43F8911A"/>
    <w:rsid w:val="43F92771"/>
    <w:rsid w:val="43FEA7E9"/>
    <w:rsid w:val="4407E1B2"/>
    <w:rsid w:val="4409A494"/>
    <w:rsid w:val="440EB9B5"/>
    <w:rsid w:val="440F8921"/>
    <w:rsid w:val="44124535"/>
    <w:rsid w:val="441A12F0"/>
    <w:rsid w:val="441A9B8D"/>
    <w:rsid w:val="441BE2B3"/>
    <w:rsid w:val="441D4DF7"/>
    <w:rsid w:val="441E0109"/>
    <w:rsid w:val="442451AA"/>
    <w:rsid w:val="442A82A8"/>
    <w:rsid w:val="4433BD9C"/>
    <w:rsid w:val="443A2FCC"/>
    <w:rsid w:val="443BB740"/>
    <w:rsid w:val="443C61C5"/>
    <w:rsid w:val="443E7D94"/>
    <w:rsid w:val="44452CF4"/>
    <w:rsid w:val="4450E841"/>
    <w:rsid w:val="4452C068"/>
    <w:rsid w:val="4452E8BD"/>
    <w:rsid w:val="445A44F6"/>
    <w:rsid w:val="445BDD38"/>
    <w:rsid w:val="445EFFDE"/>
    <w:rsid w:val="446AFAF0"/>
    <w:rsid w:val="446BF629"/>
    <w:rsid w:val="446D5ACA"/>
    <w:rsid w:val="4471E486"/>
    <w:rsid w:val="4473CA04"/>
    <w:rsid w:val="44745227"/>
    <w:rsid w:val="447A9A08"/>
    <w:rsid w:val="447EDCB5"/>
    <w:rsid w:val="447FA4F7"/>
    <w:rsid w:val="4480A2AA"/>
    <w:rsid w:val="44830703"/>
    <w:rsid w:val="44863B66"/>
    <w:rsid w:val="448723DD"/>
    <w:rsid w:val="448DB764"/>
    <w:rsid w:val="4491C0B8"/>
    <w:rsid w:val="4493DD4A"/>
    <w:rsid w:val="449543EE"/>
    <w:rsid w:val="449A983C"/>
    <w:rsid w:val="449B1C55"/>
    <w:rsid w:val="44A30EE5"/>
    <w:rsid w:val="44A32CB8"/>
    <w:rsid w:val="44AAF8CD"/>
    <w:rsid w:val="44AE75ED"/>
    <w:rsid w:val="44AF194C"/>
    <w:rsid w:val="44AFF736"/>
    <w:rsid w:val="44B2B03A"/>
    <w:rsid w:val="44B49FBD"/>
    <w:rsid w:val="44B94A65"/>
    <w:rsid w:val="44BF8FE8"/>
    <w:rsid w:val="44BFD83C"/>
    <w:rsid w:val="44BFE305"/>
    <w:rsid w:val="44C196B4"/>
    <w:rsid w:val="44C3CBC5"/>
    <w:rsid w:val="44C521EF"/>
    <w:rsid w:val="44C64C3E"/>
    <w:rsid w:val="44C66628"/>
    <w:rsid w:val="44C884E1"/>
    <w:rsid w:val="44C9EFFB"/>
    <w:rsid w:val="44D5B5CD"/>
    <w:rsid w:val="44DA5C6C"/>
    <w:rsid w:val="44DF12A8"/>
    <w:rsid w:val="44DFB065"/>
    <w:rsid w:val="44E18165"/>
    <w:rsid w:val="44E22364"/>
    <w:rsid w:val="44E423AA"/>
    <w:rsid w:val="44E4BA80"/>
    <w:rsid w:val="44ECD302"/>
    <w:rsid w:val="44EDB59F"/>
    <w:rsid w:val="44F15269"/>
    <w:rsid w:val="44F1D231"/>
    <w:rsid w:val="44F3E5A2"/>
    <w:rsid w:val="44F3EF5F"/>
    <w:rsid w:val="44F73A57"/>
    <w:rsid w:val="4502318A"/>
    <w:rsid w:val="45071760"/>
    <w:rsid w:val="4509B814"/>
    <w:rsid w:val="450ADAB8"/>
    <w:rsid w:val="450FE5DD"/>
    <w:rsid w:val="45127219"/>
    <w:rsid w:val="45169715"/>
    <w:rsid w:val="451C332B"/>
    <w:rsid w:val="451FEC65"/>
    <w:rsid w:val="45202DDC"/>
    <w:rsid w:val="4523D2CF"/>
    <w:rsid w:val="45258742"/>
    <w:rsid w:val="4525B043"/>
    <w:rsid w:val="45285CF7"/>
    <w:rsid w:val="4529401D"/>
    <w:rsid w:val="4530DABD"/>
    <w:rsid w:val="4531863C"/>
    <w:rsid w:val="4532C1D7"/>
    <w:rsid w:val="4534C0CD"/>
    <w:rsid w:val="45399855"/>
    <w:rsid w:val="4542C326"/>
    <w:rsid w:val="454798F9"/>
    <w:rsid w:val="454DE7E7"/>
    <w:rsid w:val="454F378E"/>
    <w:rsid w:val="454F9CB7"/>
    <w:rsid w:val="4553BFBB"/>
    <w:rsid w:val="4554211B"/>
    <w:rsid w:val="4554BE35"/>
    <w:rsid w:val="4557D744"/>
    <w:rsid w:val="455C1FB4"/>
    <w:rsid w:val="455C27F1"/>
    <w:rsid w:val="455C76BC"/>
    <w:rsid w:val="4562B253"/>
    <w:rsid w:val="456395E6"/>
    <w:rsid w:val="4569FBA3"/>
    <w:rsid w:val="456A7476"/>
    <w:rsid w:val="456C6273"/>
    <w:rsid w:val="456CF845"/>
    <w:rsid w:val="456EF476"/>
    <w:rsid w:val="4570E635"/>
    <w:rsid w:val="457561BA"/>
    <w:rsid w:val="457791AB"/>
    <w:rsid w:val="45784107"/>
    <w:rsid w:val="4578C3E4"/>
    <w:rsid w:val="457F37FB"/>
    <w:rsid w:val="45813D77"/>
    <w:rsid w:val="4586232C"/>
    <w:rsid w:val="458B4779"/>
    <w:rsid w:val="4591EC4C"/>
    <w:rsid w:val="459A070F"/>
    <w:rsid w:val="459AFF78"/>
    <w:rsid w:val="459F7319"/>
    <w:rsid w:val="45A862DD"/>
    <w:rsid w:val="45A90587"/>
    <w:rsid w:val="45B0EA1B"/>
    <w:rsid w:val="45B257CB"/>
    <w:rsid w:val="45B4088E"/>
    <w:rsid w:val="45B4CF7B"/>
    <w:rsid w:val="45B66BEE"/>
    <w:rsid w:val="45B781CF"/>
    <w:rsid w:val="45B9ACDE"/>
    <w:rsid w:val="45B9D16A"/>
    <w:rsid w:val="45BFF2E4"/>
    <w:rsid w:val="45C3353F"/>
    <w:rsid w:val="45DA4DF5"/>
    <w:rsid w:val="45DBBF97"/>
    <w:rsid w:val="45DC140F"/>
    <w:rsid w:val="45DF82C1"/>
    <w:rsid w:val="45E0C798"/>
    <w:rsid w:val="45EA22A7"/>
    <w:rsid w:val="45F83822"/>
    <w:rsid w:val="45F8440A"/>
    <w:rsid w:val="45F88CFC"/>
    <w:rsid w:val="45FA4AEA"/>
    <w:rsid w:val="45FC2E89"/>
    <w:rsid w:val="4600DF2A"/>
    <w:rsid w:val="4602C211"/>
    <w:rsid w:val="46063DA6"/>
    <w:rsid w:val="46075945"/>
    <w:rsid w:val="4608D000"/>
    <w:rsid w:val="4613585A"/>
    <w:rsid w:val="4614032A"/>
    <w:rsid w:val="46161E6E"/>
    <w:rsid w:val="4617984A"/>
    <w:rsid w:val="461E21CA"/>
    <w:rsid w:val="46219F45"/>
    <w:rsid w:val="462399DA"/>
    <w:rsid w:val="462515B6"/>
    <w:rsid w:val="462767E4"/>
    <w:rsid w:val="46359EFA"/>
    <w:rsid w:val="4635ACD1"/>
    <w:rsid w:val="463698D8"/>
    <w:rsid w:val="4639B46F"/>
    <w:rsid w:val="463E7683"/>
    <w:rsid w:val="46439266"/>
    <w:rsid w:val="464557EC"/>
    <w:rsid w:val="46464916"/>
    <w:rsid w:val="4646823F"/>
    <w:rsid w:val="464BA21B"/>
    <w:rsid w:val="464D664D"/>
    <w:rsid w:val="464F2A57"/>
    <w:rsid w:val="465410A1"/>
    <w:rsid w:val="46569367"/>
    <w:rsid w:val="465CC0FE"/>
    <w:rsid w:val="465ED4D6"/>
    <w:rsid w:val="4663D5CE"/>
    <w:rsid w:val="4664C408"/>
    <w:rsid w:val="46651CDB"/>
    <w:rsid w:val="4666D528"/>
    <w:rsid w:val="466D33F4"/>
    <w:rsid w:val="46710E6D"/>
    <w:rsid w:val="46719BA1"/>
    <w:rsid w:val="46722A00"/>
    <w:rsid w:val="467A94C3"/>
    <w:rsid w:val="467AE2A9"/>
    <w:rsid w:val="46830C2D"/>
    <w:rsid w:val="4683CE6B"/>
    <w:rsid w:val="46854B4C"/>
    <w:rsid w:val="46888D3C"/>
    <w:rsid w:val="4688BC24"/>
    <w:rsid w:val="468974D4"/>
    <w:rsid w:val="468C12C1"/>
    <w:rsid w:val="468C5012"/>
    <w:rsid w:val="4693ECF8"/>
    <w:rsid w:val="46A3B583"/>
    <w:rsid w:val="46A44774"/>
    <w:rsid w:val="46AF3464"/>
    <w:rsid w:val="46B06E9E"/>
    <w:rsid w:val="46BAD5A9"/>
    <w:rsid w:val="46BB622E"/>
    <w:rsid w:val="46C6F361"/>
    <w:rsid w:val="46CCC595"/>
    <w:rsid w:val="46CFE512"/>
    <w:rsid w:val="46D73BDD"/>
    <w:rsid w:val="46D80B14"/>
    <w:rsid w:val="46D9144F"/>
    <w:rsid w:val="46DD32F9"/>
    <w:rsid w:val="46DE98E0"/>
    <w:rsid w:val="46DF91EB"/>
    <w:rsid w:val="46EB5075"/>
    <w:rsid w:val="46EC92E9"/>
    <w:rsid w:val="46ED4DF9"/>
    <w:rsid w:val="46F16BF3"/>
    <w:rsid w:val="46F3BEC1"/>
    <w:rsid w:val="46F4CF90"/>
    <w:rsid w:val="46F66ADF"/>
    <w:rsid w:val="46F81B42"/>
    <w:rsid w:val="46F8646C"/>
    <w:rsid w:val="46FF8AEA"/>
    <w:rsid w:val="470162C2"/>
    <w:rsid w:val="4705AA4E"/>
    <w:rsid w:val="4707BAB6"/>
    <w:rsid w:val="470A6D9B"/>
    <w:rsid w:val="470B47B5"/>
    <w:rsid w:val="471375E0"/>
    <w:rsid w:val="4719A9C9"/>
    <w:rsid w:val="471B0171"/>
    <w:rsid w:val="47205897"/>
    <w:rsid w:val="4722BFD8"/>
    <w:rsid w:val="47262ACF"/>
    <w:rsid w:val="472BBE1C"/>
    <w:rsid w:val="472D7F79"/>
    <w:rsid w:val="47384336"/>
    <w:rsid w:val="473D5B02"/>
    <w:rsid w:val="473F26E3"/>
    <w:rsid w:val="473FC568"/>
    <w:rsid w:val="47408BE0"/>
    <w:rsid w:val="47414ED3"/>
    <w:rsid w:val="4746062F"/>
    <w:rsid w:val="4747779B"/>
    <w:rsid w:val="474B4459"/>
    <w:rsid w:val="4756D63B"/>
    <w:rsid w:val="4757D741"/>
    <w:rsid w:val="47591DCA"/>
    <w:rsid w:val="475C6A21"/>
    <w:rsid w:val="475D8C0E"/>
    <w:rsid w:val="475EE417"/>
    <w:rsid w:val="47656CF9"/>
    <w:rsid w:val="47663F15"/>
    <w:rsid w:val="4768C344"/>
    <w:rsid w:val="47713613"/>
    <w:rsid w:val="4774ABAA"/>
    <w:rsid w:val="477E34F2"/>
    <w:rsid w:val="477E7F24"/>
    <w:rsid w:val="478133D3"/>
    <w:rsid w:val="47899EA1"/>
    <w:rsid w:val="478A85CE"/>
    <w:rsid w:val="478C7CD2"/>
    <w:rsid w:val="478D321A"/>
    <w:rsid w:val="478DAD6A"/>
    <w:rsid w:val="4790F30C"/>
    <w:rsid w:val="4792C090"/>
    <w:rsid w:val="47937420"/>
    <w:rsid w:val="4794539D"/>
    <w:rsid w:val="47976985"/>
    <w:rsid w:val="4797FEEA"/>
    <w:rsid w:val="479A312B"/>
    <w:rsid w:val="479E0DDC"/>
    <w:rsid w:val="47A0FFF3"/>
    <w:rsid w:val="47A25033"/>
    <w:rsid w:val="47A29012"/>
    <w:rsid w:val="47A85601"/>
    <w:rsid w:val="47B50CD2"/>
    <w:rsid w:val="47B8F960"/>
    <w:rsid w:val="47BBBA18"/>
    <w:rsid w:val="47BE1793"/>
    <w:rsid w:val="47BF9FD6"/>
    <w:rsid w:val="47C0C88C"/>
    <w:rsid w:val="47C47C13"/>
    <w:rsid w:val="47C76D66"/>
    <w:rsid w:val="47C9B883"/>
    <w:rsid w:val="47CB83E3"/>
    <w:rsid w:val="47CD5FDB"/>
    <w:rsid w:val="47CEF736"/>
    <w:rsid w:val="47CFC8C6"/>
    <w:rsid w:val="47D124A3"/>
    <w:rsid w:val="47D14944"/>
    <w:rsid w:val="47D37DB7"/>
    <w:rsid w:val="47D72C4D"/>
    <w:rsid w:val="47D83F1D"/>
    <w:rsid w:val="47DB029D"/>
    <w:rsid w:val="47DF2147"/>
    <w:rsid w:val="47E0D6BE"/>
    <w:rsid w:val="47E19E71"/>
    <w:rsid w:val="47E93EF7"/>
    <w:rsid w:val="47E9AB87"/>
    <w:rsid w:val="47E9B1BC"/>
    <w:rsid w:val="47ECDCB6"/>
    <w:rsid w:val="47F2AD66"/>
    <w:rsid w:val="47F40F56"/>
    <w:rsid w:val="47F45EF0"/>
    <w:rsid w:val="47F5458A"/>
    <w:rsid w:val="47F64AB9"/>
    <w:rsid w:val="47F88481"/>
    <w:rsid w:val="47FE0E87"/>
    <w:rsid w:val="480AA158"/>
    <w:rsid w:val="480AEFC8"/>
    <w:rsid w:val="480E7930"/>
    <w:rsid w:val="4814046D"/>
    <w:rsid w:val="481ACFD9"/>
    <w:rsid w:val="481F12B6"/>
    <w:rsid w:val="4820FF89"/>
    <w:rsid w:val="482972E3"/>
    <w:rsid w:val="482F611F"/>
    <w:rsid w:val="4831F97B"/>
    <w:rsid w:val="4835E6A4"/>
    <w:rsid w:val="484BE6F1"/>
    <w:rsid w:val="484F9685"/>
    <w:rsid w:val="48543B12"/>
    <w:rsid w:val="485BFEDC"/>
    <w:rsid w:val="485C2551"/>
    <w:rsid w:val="4866A0DF"/>
    <w:rsid w:val="486933CA"/>
    <w:rsid w:val="486964F4"/>
    <w:rsid w:val="486AB6B8"/>
    <w:rsid w:val="487E2484"/>
    <w:rsid w:val="487EC0A8"/>
    <w:rsid w:val="4880ECDA"/>
    <w:rsid w:val="48833B4F"/>
    <w:rsid w:val="48833D05"/>
    <w:rsid w:val="48839A04"/>
    <w:rsid w:val="48844237"/>
    <w:rsid w:val="48845643"/>
    <w:rsid w:val="488483C6"/>
    <w:rsid w:val="4885551C"/>
    <w:rsid w:val="488D722A"/>
    <w:rsid w:val="488D9DEA"/>
    <w:rsid w:val="488DEAE9"/>
    <w:rsid w:val="4895A3CF"/>
    <w:rsid w:val="48A0CCC6"/>
    <w:rsid w:val="48A29FC9"/>
    <w:rsid w:val="48AC0168"/>
    <w:rsid w:val="48AD5CD1"/>
    <w:rsid w:val="48B0DEFE"/>
    <w:rsid w:val="48B0E165"/>
    <w:rsid w:val="48B1CE57"/>
    <w:rsid w:val="48B6A554"/>
    <w:rsid w:val="48BBDE7D"/>
    <w:rsid w:val="48BD8774"/>
    <w:rsid w:val="48BDBB96"/>
    <w:rsid w:val="48C11E0F"/>
    <w:rsid w:val="48C3B2E2"/>
    <w:rsid w:val="48C6BB7D"/>
    <w:rsid w:val="48CA927A"/>
    <w:rsid w:val="48CAFF03"/>
    <w:rsid w:val="48CB81E2"/>
    <w:rsid w:val="48CF6FA1"/>
    <w:rsid w:val="48D02E4F"/>
    <w:rsid w:val="48D2D9F3"/>
    <w:rsid w:val="48DA333F"/>
    <w:rsid w:val="48DD545D"/>
    <w:rsid w:val="48E0DEE3"/>
    <w:rsid w:val="48E41F0F"/>
    <w:rsid w:val="48ED1E18"/>
    <w:rsid w:val="48F08452"/>
    <w:rsid w:val="48F08545"/>
    <w:rsid w:val="48F30443"/>
    <w:rsid w:val="48F478F0"/>
    <w:rsid w:val="48FC3BC8"/>
    <w:rsid w:val="4902E6A4"/>
    <w:rsid w:val="4903FB0C"/>
    <w:rsid w:val="49059B01"/>
    <w:rsid w:val="4906A465"/>
    <w:rsid w:val="49091078"/>
    <w:rsid w:val="490FA745"/>
    <w:rsid w:val="4914035E"/>
    <w:rsid w:val="49167BD4"/>
    <w:rsid w:val="491A0861"/>
    <w:rsid w:val="491AE06A"/>
    <w:rsid w:val="491B7F95"/>
    <w:rsid w:val="49218FD8"/>
    <w:rsid w:val="4923F2A7"/>
    <w:rsid w:val="49251A6B"/>
    <w:rsid w:val="49281A4E"/>
    <w:rsid w:val="49288CBE"/>
    <w:rsid w:val="4929D847"/>
    <w:rsid w:val="492E53B5"/>
    <w:rsid w:val="492EC353"/>
    <w:rsid w:val="492F92E4"/>
    <w:rsid w:val="4931E705"/>
    <w:rsid w:val="493347FD"/>
    <w:rsid w:val="4935D149"/>
    <w:rsid w:val="4946B2C4"/>
    <w:rsid w:val="494E3A1B"/>
    <w:rsid w:val="494F1E64"/>
    <w:rsid w:val="49504E40"/>
    <w:rsid w:val="49511B8A"/>
    <w:rsid w:val="49526E2B"/>
    <w:rsid w:val="49533F03"/>
    <w:rsid w:val="4954CCA8"/>
    <w:rsid w:val="4957C846"/>
    <w:rsid w:val="495F92C4"/>
    <w:rsid w:val="495FE964"/>
    <w:rsid w:val="49619CCA"/>
    <w:rsid w:val="4964915B"/>
    <w:rsid w:val="496A9C77"/>
    <w:rsid w:val="496CBA40"/>
    <w:rsid w:val="49701181"/>
    <w:rsid w:val="4979E8CF"/>
    <w:rsid w:val="497FCAB6"/>
    <w:rsid w:val="49843C04"/>
    <w:rsid w:val="498447CF"/>
    <w:rsid w:val="498E42BE"/>
    <w:rsid w:val="498F1995"/>
    <w:rsid w:val="498F4AB8"/>
    <w:rsid w:val="4991814A"/>
    <w:rsid w:val="4995746D"/>
    <w:rsid w:val="499B1FB9"/>
    <w:rsid w:val="499BCB96"/>
    <w:rsid w:val="499E9792"/>
    <w:rsid w:val="499EB4EE"/>
    <w:rsid w:val="49A071E7"/>
    <w:rsid w:val="49A2EA4A"/>
    <w:rsid w:val="49A5C279"/>
    <w:rsid w:val="49AA8ED6"/>
    <w:rsid w:val="49AC93C3"/>
    <w:rsid w:val="49B7F10D"/>
    <w:rsid w:val="49BC2D74"/>
    <w:rsid w:val="49BC546A"/>
    <w:rsid w:val="49BCAC9A"/>
    <w:rsid w:val="49BFF97A"/>
    <w:rsid w:val="49C56483"/>
    <w:rsid w:val="49C5C88E"/>
    <w:rsid w:val="49C7BE23"/>
    <w:rsid w:val="49C8A8C7"/>
    <w:rsid w:val="49CA0610"/>
    <w:rsid w:val="49D08387"/>
    <w:rsid w:val="49D11C7E"/>
    <w:rsid w:val="49D196F6"/>
    <w:rsid w:val="49D33BC3"/>
    <w:rsid w:val="49D562C6"/>
    <w:rsid w:val="49D7EBB7"/>
    <w:rsid w:val="49DC4CC0"/>
    <w:rsid w:val="49DCED2B"/>
    <w:rsid w:val="49DD57B5"/>
    <w:rsid w:val="49DFB5D9"/>
    <w:rsid w:val="49E377C2"/>
    <w:rsid w:val="49EBC462"/>
    <w:rsid w:val="49EC3CD6"/>
    <w:rsid w:val="49ED81B1"/>
    <w:rsid w:val="49F14C5F"/>
    <w:rsid w:val="49F22E93"/>
    <w:rsid w:val="49F6DC28"/>
    <w:rsid w:val="49FA5F60"/>
    <w:rsid w:val="4A02A980"/>
    <w:rsid w:val="4A057DCD"/>
    <w:rsid w:val="4A0B5ADA"/>
    <w:rsid w:val="4A18C85C"/>
    <w:rsid w:val="4A1B0B91"/>
    <w:rsid w:val="4A23CF51"/>
    <w:rsid w:val="4A25B507"/>
    <w:rsid w:val="4A28C319"/>
    <w:rsid w:val="4A2926A1"/>
    <w:rsid w:val="4A2B2212"/>
    <w:rsid w:val="4A3AA5A9"/>
    <w:rsid w:val="4A46E670"/>
    <w:rsid w:val="4A4BC848"/>
    <w:rsid w:val="4A4F56F4"/>
    <w:rsid w:val="4A53D9E3"/>
    <w:rsid w:val="4A5CF051"/>
    <w:rsid w:val="4A5F9091"/>
    <w:rsid w:val="4A603B45"/>
    <w:rsid w:val="4A611C18"/>
    <w:rsid w:val="4A63E7E8"/>
    <w:rsid w:val="4A64E245"/>
    <w:rsid w:val="4A67E19C"/>
    <w:rsid w:val="4A69DAB6"/>
    <w:rsid w:val="4A708C6D"/>
    <w:rsid w:val="4A71975C"/>
    <w:rsid w:val="4A755369"/>
    <w:rsid w:val="4A758D63"/>
    <w:rsid w:val="4A75A8F1"/>
    <w:rsid w:val="4A79CD20"/>
    <w:rsid w:val="4A7B3276"/>
    <w:rsid w:val="4A7BD400"/>
    <w:rsid w:val="4A7C972F"/>
    <w:rsid w:val="4A806D1E"/>
    <w:rsid w:val="4A86C3FE"/>
    <w:rsid w:val="4A8A6AC2"/>
    <w:rsid w:val="4A8D5777"/>
    <w:rsid w:val="4A8F20AF"/>
    <w:rsid w:val="4A8F380E"/>
    <w:rsid w:val="4A9208DD"/>
    <w:rsid w:val="4A9296EB"/>
    <w:rsid w:val="4A93CFA1"/>
    <w:rsid w:val="4A97812A"/>
    <w:rsid w:val="4A9A5885"/>
    <w:rsid w:val="4A9E8503"/>
    <w:rsid w:val="4A9EBDBC"/>
    <w:rsid w:val="4A9FC0C6"/>
    <w:rsid w:val="4AA79070"/>
    <w:rsid w:val="4AAA96F8"/>
    <w:rsid w:val="4AAC54A8"/>
    <w:rsid w:val="4AB25D7A"/>
    <w:rsid w:val="4AB4100A"/>
    <w:rsid w:val="4AB5AC9E"/>
    <w:rsid w:val="4ABC26F4"/>
    <w:rsid w:val="4AC43604"/>
    <w:rsid w:val="4AC7D69E"/>
    <w:rsid w:val="4ACA5446"/>
    <w:rsid w:val="4ACB1A2E"/>
    <w:rsid w:val="4ACD56D7"/>
    <w:rsid w:val="4ACF1E75"/>
    <w:rsid w:val="4AD360A4"/>
    <w:rsid w:val="4AD3A887"/>
    <w:rsid w:val="4AD87163"/>
    <w:rsid w:val="4AD904D3"/>
    <w:rsid w:val="4ADCB4AB"/>
    <w:rsid w:val="4AE55C44"/>
    <w:rsid w:val="4AE69555"/>
    <w:rsid w:val="4AE8D277"/>
    <w:rsid w:val="4AEF3BDF"/>
    <w:rsid w:val="4AEF747D"/>
    <w:rsid w:val="4AF4CAEE"/>
    <w:rsid w:val="4AF8EE4D"/>
    <w:rsid w:val="4AFAD02C"/>
    <w:rsid w:val="4B067A75"/>
    <w:rsid w:val="4B07D8F3"/>
    <w:rsid w:val="4B0B0D84"/>
    <w:rsid w:val="4B0FDCFB"/>
    <w:rsid w:val="4B138801"/>
    <w:rsid w:val="4B13D16F"/>
    <w:rsid w:val="4B15A836"/>
    <w:rsid w:val="4B16EA93"/>
    <w:rsid w:val="4B1C0628"/>
    <w:rsid w:val="4B1F692A"/>
    <w:rsid w:val="4B22FBBD"/>
    <w:rsid w:val="4B27BA42"/>
    <w:rsid w:val="4B285408"/>
    <w:rsid w:val="4B326445"/>
    <w:rsid w:val="4B3415FD"/>
    <w:rsid w:val="4B35F5B8"/>
    <w:rsid w:val="4B3717AE"/>
    <w:rsid w:val="4B38B014"/>
    <w:rsid w:val="4B397259"/>
    <w:rsid w:val="4B3AEFAF"/>
    <w:rsid w:val="4B3F57CE"/>
    <w:rsid w:val="4B44DD6A"/>
    <w:rsid w:val="4B47D791"/>
    <w:rsid w:val="4B48715B"/>
    <w:rsid w:val="4B4A7314"/>
    <w:rsid w:val="4B57947E"/>
    <w:rsid w:val="4B599D8E"/>
    <w:rsid w:val="4B5A6579"/>
    <w:rsid w:val="4B6038C0"/>
    <w:rsid w:val="4B62202E"/>
    <w:rsid w:val="4B667CB1"/>
    <w:rsid w:val="4B74B770"/>
    <w:rsid w:val="4B79EBF6"/>
    <w:rsid w:val="4B7FA50E"/>
    <w:rsid w:val="4B83B748"/>
    <w:rsid w:val="4B88C1AD"/>
    <w:rsid w:val="4B8D96DC"/>
    <w:rsid w:val="4B942DFF"/>
    <w:rsid w:val="4B9519EB"/>
    <w:rsid w:val="4B964D06"/>
    <w:rsid w:val="4B9710A5"/>
    <w:rsid w:val="4B9A0B52"/>
    <w:rsid w:val="4B9AD29F"/>
    <w:rsid w:val="4BA0109B"/>
    <w:rsid w:val="4BA35B31"/>
    <w:rsid w:val="4BA50BBF"/>
    <w:rsid w:val="4BA74532"/>
    <w:rsid w:val="4BAA5573"/>
    <w:rsid w:val="4BACB985"/>
    <w:rsid w:val="4BAFBCC5"/>
    <w:rsid w:val="4BB22FD5"/>
    <w:rsid w:val="4BB2F331"/>
    <w:rsid w:val="4BB50A67"/>
    <w:rsid w:val="4BB5CE74"/>
    <w:rsid w:val="4BB736D4"/>
    <w:rsid w:val="4BBAAE65"/>
    <w:rsid w:val="4BBAB21C"/>
    <w:rsid w:val="4BBF0DA6"/>
    <w:rsid w:val="4BC4036F"/>
    <w:rsid w:val="4BC71B0D"/>
    <w:rsid w:val="4BC85A0C"/>
    <w:rsid w:val="4BCAADFF"/>
    <w:rsid w:val="4BCAB87C"/>
    <w:rsid w:val="4BCB8F76"/>
    <w:rsid w:val="4BCE651B"/>
    <w:rsid w:val="4BD46B04"/>
    <w:rsid w:val="4BDA0B8D"/>
    <w:rsid w:val="4BDB84F5"/>
    <w:rsid w:val="4BDBC516"/>
    <w:rsid w:val="4BDC6979"/>
    <w:rsid w:val="4BDD1C26"/>
    <w:rsid w:val="4BDDE7DF"/>
    <w:rsid w:val="4BE05397"/>
    <w:rsid w:val="4BE1C96F"/>
    <w:rsid w:val="4BE5EBED"/>
    <w:rsid w:val="4BE7C94B"/>
    <w:rsid w:val="4BEA033A"/>
    <w:rsid w:val="4BEA3C67"/>
    <w:rsid w:val="4BF97476"/>
    <w:rsid w:val="4BF97501"/>
    <w:rsid w:val="4BF9B151"/>
    <w:rsid w:val="4BFA901A"/>
    <w:rsid w:val="4C00B2A6"/>
    <w:rsid w:val="4C0100F5"/>
    <w:rsid w:val="4C0126E9"/>
    <w:rsid w:val="4C06C15E"/>
    <w:rsid w:val="4C08491C"/>
    <w:rsid w:val="4C0A21B5"/>
    <w:rsid w:val="4C11394B"/>
    <w:rsid w:val="4C133B53"/>
    <w:rsid w:val="4C15EC5A"/>
    <w:rsid w:val="4C16F234"/>
    <w:rsid w:val="4C1A939E"/>
    <w:rsid w:val="4C1F20E4"/>
    <w:rsid w:val="4C1FDDA2"/>
    <w:rsid w:val="4C229C16"/>
    <w:rsid w:val="4C237C92"/>
    <w:rsid w:val="4C25E28E"/>
    <w:rsid w:val="4C282607"/>
    <w:rsid w:val="4C2E3A99"/>
    <w:rsid w:val="4C329C5C"/>
    <w:rsid w:val="4C384FE3"/>
    <w:rsid w:val="4C3EEF91"/>
    <w:rsid w:val="4C3F8C5F"/>
    <w:rsid w:val="4C463024"/>
    <w:rsid w:val="4C4D7A42"/>
    <w:rsid w:val="4C50C3CC"/>
    <w:rsid w:val="4C52676C"/>
    <w:rsid w:val="4C55AC52"/>
    <w:rsid w:val="4C57C936"/>
    <w:rsid w:val="4C62FE02"/>
    <w:rsid w:val="4C695875"/>
    <w:rsid w:val="4C6E1F4D"/>
    <w:rsid w:val="4C70970B"/>
    <w:rsid w:val="4C72B51C"/>
    <w:rsid w:val="4C75E3D1"/>
    <w:rsid w:val="4C7B46D7"/>
    <w:rsid w:val="4C7CB403"/>
    <w:rsid w:val="4C7FB2E1"/>
    <w:rsid w:val="4C816AEE"/>
    <w:rsid w:val="4C85C7C1"/>
    <w:rsid w:val="4C886D0D"/>
    <w:rsid w:val="4C8AC99A"/>
    <w:rsid w:val="4C8BBA56"/>
    <w:rsid w:val="4C8E5363"/>
    <w:rsid w:val="4C975E38"/>
    <w:rsid w:val="4C99D16B"/>
    <w:rsid w:val="4C9F6908"/>
    <w:rsid w:val="4CA4A199"/>
    <w:rsid w:val="4CB3936E"/>
    <w:rsid w:val="4CB45255"/>
    <w:rsid w:val="4CC2F62C"/>
    <w:rsid w:val="4CC71F9D"/>
    <w:rsid w:val="4CC78E74"/>
    <w:rsid w:val="4CCCFF9C"/>
    <w:rsid w:val="4CD43150"/>
    <w:rsid w:val="4CD7030D"/>
    <w:rsid w:val="4CD9B0A5"/>
    <w:rsid w:val="4CDDA788"/>
    <w:rsid w:val="4CE073A7"/>
    <w:rsid w:val="4CE2A276"/>
    <w:rsid w:val="4CE2B8A4"/>
    <w:rsid w:val="4CE49ECC"/>
    <w:rsid w:val="4CE4C057"/>
    <w:rsid w:val="4CEE364E"/>
    <w:rsid w:val="4CEF5BFF"/>
    <w:rsid w:val="4CF28AD4"/>
    <w:rsid w:val="4CF493FE"/>
    <w:rsid w:val="4CF87009"/>
    <w:rsid w:val="4CF887D3"/>
    <w:rsid w:val="4CFDBB0F"/>
    <w:rsid w:val="4CFECBC4"/>
    <w:rsid w:val="4CFF9B63"/>
    <w:rsid w:val="4D018D66"/>
    <w:rsid w:val="4D02C619"/>
    <w:rsid w:val="4D04524E"/>
    <w:rsid w:val="4D050269"/>
    <w:rsid w:val="4D0D2E5A"/>
    <w:rsid w:val="4D0E7B9A"/>
    <w:rsid w:val="4D0EE633"/>
    <w:rsid w:val="4D13CB31"/>
    <w:rsid w:val="4D2059D5"/>
    <w:rsid w:val="4D25734A"/>
    <w:rsid w:val="4D25C3F8"/>
    <w:rsid w:val="4D28CACD"/>
    <w:rsid w:val="4D363471"/>
    <w:rsid w:val="4D3E3300"/>
    <w:rsid w:val="4D3F6413"/>
    <w:rsid w:val="4D41B543"/>
    <w:rsid w:val="4D4597E4"/>
    <w:rsid w:val="4D4853CD"/>
    <w:rsid w:val="4D4DAB65"/>
    <w:rsid w:val="4D51D20D"/>
    <w:rsid w:val="4D580E0E"/>
    <w:rsid w:val="4D59BABE"/>
    <w:rsid w:val="4D5C189E"/>
    <w:rsid w:val="4D5F5C9C"/>
    <w:rsid w:val="4D62D62C"/>
    <w:rsid w:val="4D66AB90"/>
    <w:rsid w:val="4D6B3242"/>
    <w:rsid w:val="4D6F2CDD"/>
    <w:rsid w:val="4D701792"/>
    <w:rsid w:val="4D713595"/>
    <w:rsid w:val="4D7713E7"/>
    <w:rsid w:val="4D7D99D0"/>
    <w:rsid w:val="4D7DB50B"/>
    <w:rsid w:val="4D8D9404"/>
    <w:rsid w:val="4D907706"/>
    <w:rsid w:val="4D928612"/>
    <w:rsid w:val="4D958E6F"/>
    <w:rsid w:val="4D977A3A"/>
    <w:rsid w:val="4DACC85E"/>
    <w:rsid w:val="4DB12A6D"/>
    <w:rsid w:val="4DB6E9F9"/>
    <w:rsid w:val="4DB8232C"/>
    <w:rsid w:val="4DB9A3ED"/>
    <w:rsid w:val="4DBA0CA0"/>
    <w:rsid w:val="4DBBD5A7"/>
    <w:rsid w:val="4DC3F668"/>
    <w:rsid w:val="4DC495F3"/>
    <w:rsid w:val="4DC6502C"/>
    <w:rsid w:val="4DC6575E"/>
    <w:rsid w:val="4DCAACEE"/>
    <w:rsid w:val="4DCBF796"/>
    <w:rsid w:val="4DD6FE95"/>
    <w:rsid w:val="4DD7C9D1"/>
    <w:rsid w:val="4DE240B9"/>
    <w:rsid w:val="4DE3BA21"/>
    <w:rsid w:val="4DE780E3"/>
    <w:rsid w:val="4DE91F60"/>
    <w:rsid w:val="4DED5947"/>
    <w:rsid w:val="4DF3FF3B"/>
    <w:rsid w:val="4DF97673"/>
    <w:rsid w:val="4DFA3EA2"/>
    <w:rsid w:val="4DFA8B00"/>
    <w:rsid w:val="4DFDFFC5"/>
    <w:rsid w:val="4E01C468"/>
    <w:rsid w:val="4E0E096D"/>
    <w:rsid w:val="4E10209B"/>
    <w:rsid w:val="4E11C003"/>
    <w:rsid w:val="4E133CBB"/>
    <w:rsid w:val="4E13F75A"/>
    <w:rsid w:val="4E18FBDF"/>
    <w:rsid w:val="4E1AA5EF"/>
    <w:rsid w:val="4E1CF106"/>
    <w:rsid w:val="4E1E98C2"/>
    <w:rsid w:val="4E20A9D4"/>
    <w:rsid w:val="4E2321F3"/>
    <w:rsid w:val="4E2699FB"/>
    <w:rsid w:val="4E282A17"/>
    <w:rsid w:val="4E2CBE8D"/>
    <w:rsid w:val="4E34EF3C"/>
    <w:rsid w:val="4E39886B"/>
    <w:rsid w:val="4E3B3969"/>
    <w:rsid w:val="4E3B992D"/>
    <w:rsid w:val="4E3C51C1"/>
    <w:rsid w:val="4E3C7847"/>
    <w:rsid w:val="4E44BE87"/>
    <w:rsid w:val="4E4A0877"/>
    <w:rsid w:val="4E4F8ABA"/>
    <w:rsid w:val="4E4FB59D"/>
    <w:rsid w:val="4E4FFC4B"/>
    <w:rsid w:val="4E565EA3"/>
    <w:rsid w:val="4E5C6F71"/>
    <w:rsid w:val="4E6A2576"/>
    <w:rsid w:val="4E6FC831"/>
    <w:rsid w:val="4E71933D"/>
    <w:rsid w:val="4E727C97"/>
    <w:rsid w:val="4E74ED40"/>
    <w:rsid w:val="4E758305"/>
    <w:rsid w:val="4E761EFF"/>
    <w:rsid w:val="4E78F61A"/>
    <w:rsid w:val="4E79026D"/>
    <w:rsid w:val="4E7FF7D5"/>
    <w:rsid w:val="4E86DE6F"/>
    <w:rsid w:val="4E87C1F7"/>
    <w:rsid w:val="4E8AB3C9"/>
    <w:rsid w:val="4E8CBC68"/>
    <w:rsid w:val="4E8CC0A3"/>
    <w:rsid w:val="4E933F5F"/>
    <w:rsid w:val="4E9C46A0"/>
    <w:rsid w:val="4E9C9465"/>
    <w:rsid w:val="4E9EB9FB"/>
    <w:rsid w:val="4EA1D197"/>
    <w:rsid w:val="4EA58077"/>
    <w:rsid w:val="4EB20704"/>
    <w:rsid w:val="4EB56CEA"/>
    <w:rsid w:val="4EBBAE09"/>
    <w:rsid w:val="4EBCAA6C"/>
    <w:rsid w:val="4EBDF648"/>
    <w:rsid w:val="4EC65BF8"/>
    <w:rsid w:val="4EC7098D"/>
    <w:rsid w:val="4ECBF1C4"/>
    <w:rsid w:val="4ECCDB3D"/>
    <w:rsid w:val="4ED0DCBC"/>
    <w:rsid w:val="4ED47A52"/>
    <w:rsid w:val="4ED4AFD7"/>
    <w:rsid w:val="4ED4FC0A"/>
    <w:rsid w:val="4EDDDEEC"/>
    <w:rsid w:val="4EDE5BFB"/>
    <w:rsid w:val="4EDEE0B6"/>
    <w:rsid w:val="4EE146E9"/>
    <w:rsid w:val="4EEB3CB2"/>
    <w:rsid w:val="4EEC26C7"/>
    <w:rsid w:val="4EEC574D"/>
    <w:rsid w:val="4EEEE462"/>
    <w:rsid w:val="4EEFF092"/>
    <w:rsid w:val="4EF4C1D4"/>
    <w:rsid w:val="4EF90858"/>
    <w:rsid w:val="4EFD5BD4"/>
    <w:rsid w:val="4F0480E4"/>
    <w:rsid w:val="4F0704E0"/>
    <w:rsid w:val="4F0A57EF"/>
    <w:rsid w:val="4F0AA7A9"/>
    <w:rsid w:val="4F0C89BF"/>
    <w:rsid w:val="4F0E1BC0"/>
    <w:rsid w:val="4F10154E"/>
    <w:rsid w:val="4F151C58"/>
    <w:rsid w:val="4F181149"/>
    <w:rsid w:val="4F1BFF36"/>
    <w:rsid w:val="4F1E8ACE"/>
    <w:rsid w:val="4F2005CD"/>
    <w:rsid w:val="4F259183"/>
    <w:rsid w:val="4F28244A"/>
    <w:rsid w:val="4F284B18"/>
    <w:rsid w:val="4F2909EC"/>
    <w:rsid w:val="4F29D88D"/>
    <w:rsid w:val="4F2A99A1"/>
    <w:rsid w:val="4F2D80E1"/>
    <w:rsid w:val="4F2E9865"/>
    <w:rsid w:val="4F2FAAA4"/>
    <w:rsid w:val="4F385703"/>
    <w:rsid w:val="4F393499"/>
    <w:rsid w:val="4F3DF448"/>
    <w:rsid w:val="4F43358E"/>
    <w:rsid w:val="4F43E7F9"/>
    <w:rsid w:val="4F443334"/>
    <w:rsid w:val="4F44D783"/>
    <w:rsid w:val="4F44F1AF"/>
    <w:rsid w:val="4F461204"/>
    <w:rsid w:val="4F4B3477"/>
    <w:rsid w:val="4F4C3498"/>
    <w:rsid w:val="4F55CD6D"/>
    <w:rsid w:val="4F57DD25"/>
    <w:rsid w:val="4F5916B3"/>
    <w:rsid w:val="4F5BEF62"/>
    <w:rsid w:val="4F5D9FAD"/>
    <w:rsid w:val="4F608F24"/>
    <w:rsid w:val="4F629273"/>
    <w:rsid w:val="4F6CB174"/>
    <w:rsid w:val="4F6DBEFD"/>
    <w:rsid w:val="4F70A8A0"/>
    <w:rsid w:val="4F79A021"/>
    <w:rsid w:val="4F7B32C2"/>
    <w:rsid w:val="4F7D87D6"/>
    <w:rsid w:val="4F7F2A3E"/>
    <w:rsid w:val="4F866347"/>
    <w:rsid w:val="4F8A3848"/>
    <w:rsid w:val="4F8D90A9"/>
    <w:rsid w:val="4F8EB574"/>
    <w:rsid w:val="4F95EE46"/>
    <w:rsid w:val="4FA12EFA"/>
    <w:rsid w:val="4FA2CC7E"/>
    <w:rsid w:val="4FA7AC63"/>
    <w:rsid w:val="4FAD1E25"/>
    <w:rsid w:val="4FB3D20A"/>
    <w:rsid w:val="4FB423FD"/>
    <w:rsid w:val="4FB5E614"/>
    <w:rsid w:val="4FB84F6B"/>
    <w:rsid w:val="4FCAE437"/>
    <w:rsid w:val="4FCC5A64"/>
    <w:rsid w:val="4FCF63AB"/>
    <w:rsid w:val="4FCF994B"/>
    <w:rsid w:val="4FD7EAAA"/>
    <w:rsid w:val="4FDAE341"/>
    <w:rsid w:val="4FDB095E"/>
    <w:rsid w:val="4FDD54B9"/>
    <w:rsid w:val="4FEE5442"/>
    <w:rsid w:val="4FF0EBD9"/>
    <w:rsid w:val="4FF25B51"/>
    <w:rsid w:val="4FF33A7B"/>
    <w:rsid w:val="4FF627FB"/>
    <w:rsid w:val="4FF63211"/>
    <w:rsid w:val="4FF8E30A"/>
    <w:rsid w:val="500370F3"/>
    <w:rsid w:val="5008685E"/>
    <w:rsid w:val="500B1B9D"/>
    <w:rsid w:val="50130535"/>
    <w:rsid w:val="501644D9"/>
    <w:rsid w:val="5017E860"/>
    <w:rsid w:val="501A9CF3"/>
    <w:rsid w:val="501CB5CF"/>
    <w:rsid w:val="501D2CC4"/>
    <w:rsid w:val="501E4F99"/>
    <w:rsid w:val="50253316"/>
    <w:rsid w:val="5032274E"/>
    <w:rsid w:val="503751E5"/>
    <w:rsid w:val="503A47E4"/>
    <w:rsid w:val="503E0080"/>
    <w:rsid w:val="5042F333"/>
    <w:rsid w:val="5043F8B4"/>
    <w:rsid w:val="504C5957"/>
    <w:rsid w:val="504D16FB"/>
    <w:rsid w:val="504E114A"/>
    <w:rsid w:val="50514B59"/>
    <w:rsid w:val="505163DC"/>
    <w:rsid w:val="505504AE"/>
    <w:rsid w:val="505A8C54"/>
    <w:rsid w:val="506D8D46"/>
    <w:rsid w:val="5070276F"/>
    <w:rsid w:val="5070925B"/>
    <w:rsid w:val="50738DF8"/>
    <w:rsid w:val="507589A8"/>
    <w:rsid w:val="507F9149"/>
    <w:rsid w:val="50915CD2"/>
    <w:rsid w:val="50929EFD"/>
    <w:rsid w:val="5093D9DF"/>
    <w:rsid w:val="509738B9"/>
    <w:rsid w:val="50991526"/>
    <w:rsid w:val="509AC391"/>
    <w:rsid w:val="509F7512"/>
    <w:rsid w:val="509FAA73"/>
    <w:rsid w:val="50A33BC8"/>
    <w:rsid w:val="50AE1280"/>
    <w:rsid w:val="50BC557E"/>
    <w:rsid w:val="50C32942"/>
    <w:rsid w:val="50C65BA7"/>
    <w:rsid w:val="50C82EF9"/>
    <w:rsid w:val="50CD7FB5"/>
    <w:rsid w:val="50D17063"/>
    <w:rsid w:val="50D42F00"/>
    <w:rsid w:val="50D52FB5"/>
    <w:rsid w:val="50D84291"/>
    <w:rsid w:val="50E2864F"/>
    <w:rsid w:val="50E30D27"/>
    <w:rsid w:val="50E51F34"/>
    <w:rsid w:val="50E675D0"/>
    <w:rsid w:val="50ECC137"/>
    <w:rsid w:val="50EED195"/>
    <w:rsid w:val="50F7A612"/>
    <w:rsid w:val="50FCD37D"/>
    <w:rsid w:val="5102C492"/>
    <w:rsid w:val="51059AB7"/>
    <w:rsid w:val="5105ABB6"/>
    <w:rsid w:val="5106F9B1"/>
    <w:rsid w:val="51086071"/>
    <w:rsid w:val="510AB8C0"/>
    <w:rsid w:val="510DDF22"/>
    <w:rsid w:val="51162833"/>
    <w:rsid w:val="5117F986"/>
    <w:rsid w:val="511C41D0"/>
    <w:rsid w:val="511DF7C0"/>
    <w:rsid w:val="5121146B"/>
    <w:rsid w:val="512603E9"/>
    <w:rsid w:val="512B3D7C"/>
    <w:rsid w:val="512E8BAF"/>
    <w:rsid w:val="512F8E97"/>
    <w:rsid w:val="5130EAAA"/>
    <w:rsid w:val="51354C65"/>
    <w:rsid w:val="513848E0"/>
    <w:rsid w:val="513B75B1"/>
    <w:rsid w:val="513C59C4"/>
    <w:rsid w:val="513C9A4E"/>
    <w:rsid w:val="5142F7A0"/>
    <w:rsid w:val="51432A5B"/>
    <w:rsid w:val="5148061D"/>
    <w:rsid w:val="514850CA"/>
    <w:rsid w:val="514B4E14"/>
    <w:rsid w:val="514F84BF"/>
    <w:rsid w:val="515133DA"/>
    <w:rsid w:val="51515998"/>
    <w:rsid w:val="515431F5"/>
    <w:rsid w:val="516460CB"/>
    <w:rsid w:val="5164D271"/>
    <w:rsid w:val="516A01A7"/>
    <w:rsid w:val="5172C0AF"/>
    <w:rsid w:val="5172C657"/>
    <w:rsid w:val="5172CFA4"/>
    <w:rsid w:val="5173179C"/>
    <w:rsid w:val="5173256C"/>
    <w:rsid w:val="5173BA2A"/>
    <w:rsid w:val="517BB638"/>
    <w:rsid w:val="517E62C4"/>
    <w:rsid w:val="51833060"/>
    <w:rsid w:val="5189EC66"/>
    <w:rsid w:val="518C23FE"/>
    <w:rsid w:val="518CA03C"/>
    <w:rsid w:val="518DD157"/>
    <w:rsid w:val="518F7FC1"/>
    <w:rsid w:val="5199AC51"/>
    <w:rsid w:val="519AAE2F"/>
    <w:rsid w:val="519D648E"/>
    <w:rsid w:val="51A04C8D"/>
    <w:rsid w:val="51A1E62F"/>
    <w:rsid w:val="51A8DDA8"/>
    <w:rsid w:val="51B2A3E0"/>
    <w:rsid w:val="51B51C6E"/>
    <w:rsid w:val="51B54323"/>
    <w:rsid w:val="51B677C0"/>
    <w:rsid w:val="51B8F3C1"/>
    <w:rsid w:val="51BA919C"/>
    <w:rsid w:val="51BE3E82"/>
    <w:rsid w:val="51C45031"/>
    <w:rsid w:val="51C46E8D"/>
    <w:rsid w:val="51C80F55"/>
    <w:rsid w:val="51D17512"/>
    <w:rsid w:val="51E62454"/>
    <w:rsid w:val="51E9B032"/>
    <w:rsid w:val="51EB0200"/>
    <w:rsid w:val="51EE33C9"/>
    <w:rsid w:val="51EF0D90"/>
    <w:rsid w:val="51F49251"/>
    <w:rsid w:val="51F4A633"/>
    <w:rsid w:val="51FBCC7C"/>
    <w:rsid w:val="52007DA5"/>
    <w:rsid w:val="52050EFC"/>
    <w:rsid w:val="5209D450"/>
    <w:rsid w:val="520C36C6"/>
    <w:rsid w:val="52138332"/>
    <w:rsid w:val="5215EC1F"/>
    <w:rsid w:val="521C242A"/>
    <w:rsid w:val="521D8788"/>
    <w:rsid w:val="52204315"/>
    <w:rsid w:val="522059D0"/>
    <w:rsid w:val="52215768"/>
    <w:rsid w:val="52224DD1"/>
    <w:rsid w:val="52250CF7"/>
    <w:rsid w:val="5227C649"/>
    <w:rsid w:val="522D2D33"/>
    <w:rsid w:val="522D70A7"/>
    <w:rsid w:val="522DD0D8"/>
    <w:rsid w:val="522FE480"/>
    <w:rsid w:val="523277E8"/>
    <w:rsid w:val="5233604F"/>
    <w:rsid w:val="52357401"/>
    <w:rsid w:val="523E2152"/>
    <w:rsid w:val="5244608A"/>
    <w:rsid w:val="5244D431"/>
    <w:rsid w:val="52468455"/>
    <w:rsid w:val="524813A5"/>
    <w:rsid w:val="524F7BBB"/>
    <w:rsid w:val="524FB20B"/>
    <w:rsid w:val="5251B5EC"/>
    <w:rsid w:val="5254470B"/>
    <w:rsid w:val="52554425"/>
    <w:rsid w:val="52573F53"/>
    <w:rsid w:val="5258206F"/>
    <w:rsid w:val="525F313A"/>
    <w:rsid w:val="5269581B"/>
    <w:rsid w:val="526FB793"/>
    <w:rsid w:val="5274BDBA"/>
    <w:rsid w:val="527CFC3F"/>
    <w:rsid w:val="527D39BC"/>
    <w:rsid w:val="5282319E"/>
    <w:rsid w:val="5283685D"/>
    <w:rsid w:val="5283C12E"/>
    <w:rsid w:val="5283D8FF"/>
    <w:rsid w:val="528762B6"/>
    <w:rsid w:val="528867AF"/>
    <w:rsid w:val="52907562"/>
    <w:rsid w:val="52974533"/>
    <w:rsid w:val="5297A00E"/>
    <w:rsid w:val="529B31F1"/>
    <w:rsid w:val="529DE4F5"/>
    <w:rsid w:val="52A56F87"/>
    <w:rsid w:val="52A66372"/>
    <w:rsid w:val="52AB5F64"/>
    <w:rsid w:val="52AC7459"/>
    <w:rsid w:val="52AF8B94"/>
    <w:rsid w:val="52B032EE"/>
    <w:rsid w:val="52B4AB2C"/>
    <w:rsid w:val="52B6BEA1"/>
    <w:rsid w:val="52C03D8A"/>
    <w:rsid w:val="52C1BA4F"/>
    <w:rsid w:val="52C682E9"/>
    <w:rsid w:val="52CB53DE"/>
    <w:rsid w:val="52CBF9C5"/>
    <w:rsid w:val="52D21C45"/>
    <w:rsid w:val="52D23F86"/>
    <w:rsid w:val="52D41B34"/>
    <w:rsid w:val="52E5284E"/>
    <w:rsid w:val="52E5A180"/>
    <w:rsid w:val="52E8EA2D"/>
    <w:rsid w:val="52EA6E46"/>
    <w:rsid w:val="52EADACB"/>
    <w:rsid w:val="52EC967E"/>
    <w:rsid w:val="52ECAD52"/>
    <w:rsid w:val="52EE458C"/>
    <w:rsid w:val="52F0D56F"/>
    <w:rsid w:val="52F18117"/>
    <w:rsid w:val="52F3E45C"/>
    <w:rsid w:val="52F75061"/>
    <w:rsid w:val="52FCC181"/>
    <w:rsid w:val="53023478"/>
    <w:rsid w:val="530D0023"/>
    <w:rsid w:val="530F8A8B"/>
    <w:rsid w:val="53102957"/>
    <w:rsid w:val="53176B1B"/>
    <w:rsid w:val="531A46DC"/>
    <w:rsid w:val="531E8FD1"/>
    <w:rsid w:val="531F92D9"/>
    <w:rsid w:val="532559B4"/>
    <w:rsid w:val="532C6ED7"/>
    <w:rsid w:val="532DD48D"/>
    <w:rsid w:val="532EB3BB"/>
    <w:rsid w:val="53336333"/>
    <w:rsid w:val="53362070"/>
    <w:rsid w:val="5336BAB0"/>
    <w:rsid w:val="53379AB1"/>
    <w:rsid w:val="5337BCAA"/>
    <w:rsid w:val="533A37BA"/>
    <w:rsid w:val="533EB1BB"/>
    <w:rsid w:val="533F0CA5"/>
    <w:rsid w:val="5343F2B1"/>
    <w:rsid w:val="53503DC7"/>
    <w:rsid w:val="5352919A"/>
    <w:rsid w:val="5352BCBF"/>
    <w:rsid w:val="5357B6C4"/>
    <w:rsid w:val="535A0F1E"/>
    <w:rsid w:val="536008C5"/>
    <w:rsid w:val="5363B71D"/>
    <w:rsid w:val="53666FB6"/>
    <w:rsid w:val="536817CF"/>
    <w:rsid w:val="53686BFB"/>
    <w:rsid w:val="536CBE45"/>
    <w:rsid w:val="5370266D"/>
    <w:rsid w:val="53703651"/>
    <w:rsid w:val="537B04A6"/>
    <w:rsid w:val="537D232E"/>
    <w:rsid w:val="537FAE89"/>
    <w:rsid w:val="53894905"/>
    <w:rsid w:val="5389845B"/>
    <w:rsid w:val="538A7461"/>
    <w:rsid w:val="538CFD17"/>
    <w:rsid w:val="53953FBD"/>
    <w:rsid w:val="539845EC"/>
    <w:rsid w:val="539A1CF7"/>
    <w:rsid w:val="539A97D3"/>
    <w:rsid w:val="539BBBB2"/>
    <w:rsid w:val="539CE3D1"/>
    <w:rsid w:val="53A4811C"/>
    <w:rsid w:val="53A77768"/>
    <w:rsid w:val="53A78894"/>
    <w:rsid w:val="53A9F3AF"/>
    <w:rsid w:val="53AC0AC0"/>
    <w:rsid w:val="53ADBF20"/>
    <w:rsid w:val="53B1D8B1"/>
    <w:rsid w:val="53B4AA8F"/>
    <w:rsid w:val="53B6E1AD"/>
    <w:rsid w:val="53BA4356"/>
    <w:rsid w:val="53BFA7A4"/>
    <w:rsid w:val="53C7B837"/>
    <w:rsid w:val="53C90394"/>
    <w:rsid w:val="53CC22EE"/>
    <w:rsid w:val="53D05091"/>
    <w:rsid w:val="53D1BA5A"/>
    <w:rsid w:val="53D50370"/>
    <w:rsid w:val="53DBA659"/>
    <w:rsid w:val="53DEF6D0"/>
    <w:rsid w:val="53E26A42"/>
    <w:rsid w:val="53E52380"/>
    <w:rsid w:val="53E66409"/>
    <w:rsid w:val="53E7850D"/>
    <w:rsid w:val="53EAA765"/>
    <w:rsid w:val="53EBF502"/>
    <w:rsid w:val="53F2BEA4"/>
    <w:rsid w:val="53FE0F3B"/>
    <w:rsid w:val="53FE9F85"/>
    <w:rsid w:val="5405CB12"/>
    <w:rsid w:val="5406A9FA"/>
    <w:rsid w:val="540881E1"/>
    <w:rsid w:val="5411C888"/>
    <w:rsid w:val="5413DBAD"/>
    <w:rsid w:val="5414021C"/>
    <w:rsid w:val="54148C75"/>
    <w:rsid w:val="5414A706"/>
    <w:rsid w:val="5416BF87"/>
    <w:rsid w:val="5418B979"/>
    <w:rsid w:val="541AD70E"/>
    <w:rsid w:val="541CB939"/>
    <w:rsid w:val="541E4870"/>
    <w:rsid w:val="541EFF6F"/>
    <w:rsid w:val="54209F22"/>
    <w:rsid w:val="542359DC"/>
    <w:rsid w:val="542AA3CC"/>
    <w:rsid w:val="5435731B"/>
    <w:rsid w:val="543A455A"/>
    <w:rsid w:val="543B793F"/>
    <w:rsid w:val="543E6BFB"/>
    <w:rsid w:val="543F5421"/>
    <w:rsid w:val="54415B2C"/>
    <w:rsid w:val="54419F67"/>
    <w:rsid w:val="5443874A"/>
    <w:rsid w:val="54447F4F"/>
    <w:rsid w:val="54452FFA"/>
    <w:rsid w:val="544B36ED"/>
    <w:rsid w:val="544C95FC"/>
    <w:rsid w:val="544F97C1"/>
    <w:rsid w:val="545201B6"/>
    <w:rsid w:val="5454D44A"/>
    <w:rsid w:val="5458BEF9"/>
    <w:rsid w:val="545F9FEA"/>
    <w:rsid w:val="54628EB2"/>
    <w:rsid w:val="54666646"/>
    <w:rsid w:val="5466C32D"/>
    <w:rsid w:val="546751F0"/>
    <w:rsid w:val="546B9A8D"/>
    <w:rsid w:val="546BEDCE"/>
    <w:rsid w:val="546DC893"/>
    <w:rsid w:val="548268FF"/>
    <w:rsid w:val="5486E04D"/>
    <w:rsid w:val="548EDD7B"/>
    <w:rsid w:val="54991E41"/>
    <w:rsid w:val="549C8555"/>
    <w:rsid w:val="549DD121"/>
    <w:rsid w:val="54A316C3"/>
    <w:rsid w:val="54A55088"/>
    <w:rsid w:val="54AB57B7"/>
    <w:rsid w:val="54ABBC13"/>
    <w:rsid w:val="54B7E81A"/>
    <w:rsid w:val="54B8B7C0"/>
    <w:rsid w:val="54B8DE7D"/>
    <w:rsid w:val="54BAD3C4"/>
    <w:rsid w:val="54BF5FE2"/>
    <w:rsid w:val="54C6BA82"/>
    <w:rsid w:val="54CDE44C"/>
    <w:rsid w:val="54E3265A"/>
    <w:rsid w:val="54E63AA7"/>
    <w:rsid w:val="54E79141"/>
    <w:rsid w:val="54E9A61F"/>
    <w:rsid w:val="54ED4EB3"/>
    <w:rsid w:val="54EF5C7A"/>
    <w:rsid w:val="54F4448B"/>
    <w:rsid w:val="54F90AFE"/>
    <w:rsid w:val="54FB091E"/>
    <w:rsid w:val="54FC3E3A"/>
    <w:rsid w:val="54FCB02A"/>
    <w:rsid w:val="54FDD632"/>
    <w:rsid w:val="55016C4E"/>
    <w:rsid w:val="55081351"/>
    <w:rsid w:val="5508CCF4"/>
    <w:rsid w:val="55093370"/>
    <w:rsid w:val="5509CF5E"/>
    <w:rsid w:val="550B73AF"/>
    <w:rsid w:val="550CAB3E"/>
    <w:rsid w:val="550D74F0"/>
    <w:rsid w:val="5516635B"/>
    <w:rsid w:val="5519531F"/>
    <w:rsid w:val="551A8105"/>
    <w:rsid w:val="551B5945"/>
    <w:rsid w:val="55249B9C"/>
    <w:rsid w:val="5526146E"/>
    <w:rsid w:val="552C6A8E"/>
    <w:rsid w:val="5531151A"/>
    <w:rsid w:val="55392E74"/>
    <w:rsid w:val="553A72A4"/>
    <w:rsid w:val="553B0EA6"/>
    <w:rsid w:val="553CA7CB"/>
    <w:rsid w:val="553EF612"/>
    <w:rsid w:val="5540FE69"/>
    <w:rsid w:val="5541AF8F"/>
    <w:rsid w:val="55493927"/>
    <w:rsid w:val="55494469"/>
    <w:rsid w:val="555DA79D"/>
    <w:rsid w:val="55626FBE"/>
    <w:rsid w:val="5565AB19"/>
    <w:rsid w:val="556635A8"/>
    <w:rsid w:val="556CD1AA"/>
    <w:rsid w:val="55812257"/>
    <w:rsid w:val="558D933E"/>
    <w:rsid w:val="558DE7AB"/>
    <w:rsid w:val="558E50E4"/>
    <w:rsid w:val="5591E307"/>
    <w:rsid w:val="55928139"/>
    <w:rsid w:val="5595A754"/>
    <w:rsid w:val="5598F86F"/>
    <w:rsid w:val="55994662"/>
    <w:rsid w:val="559B9B0D"/>
    <w:rsid w:val="559DCA67"/>
    <w:rsid w:val="559F96CB"/>
    <w:rsid w:val="559FA5B3"/>
    <w:rsid w:val="55A01386"/>
    <w:rsid w:val="55A0B329"/>
    <w:rsid w:val="55A1AB7A"/>
    <w:rsid w:val="55AAC751"/>
    <w:rsid w:val="55B14051"/>
    <w:rsid w:val="55B39640"/>
    <w:rsid w:val="55B6CCD7"/>
    <w:rsid w:val="55BB5539"/>
    <w:rsid w:val="55C33B4D"/>
    <w:rsid w:val="55C4767A"/>
    <w:rsid w:val="55CC9C84"/>
    <w:rsid w:val="55CDACEF"/>
    <w:rsid w:val="55CEEF3A"/>
    <w:rsid w:val="55D1243E"/>
    <w:rsid w:val="55DE830D"/>
    <w:rsid w:val="55E3B91B"/>
    <w:rsid w:val="55E3BA2E"/>
    <w:rsid w:val="55E66879"/>
    <w:rsid w:val="55E80415"/>
    <w:rsid w:val="55E9DC9E"/>
    <w:rsid w:val="55EB43CB"/>
    <w:rsid w:val="55ED5180"/>
    <w:rsid w:val="55ED5CA8"/>
    <w:rsid w:val="55EE4EB6"/>
    <w:rsid w:val="55EF84CA"/>
    <w:rsid w:val="55F03098"/>
    <w:rsid w:val="55F0F95D"/>
    <w:rsid w:val="55FBFD0F"/>
    <w:rsid w:val="55FE12EB"/>
    <w:rsid w:val="5603A1B4"/>
    <w:rsid w:val="560C2C1A"/>
    <w:rsid w:val="560E23D2"/>
    <w:rsid w:val="56123322"/>
    <w:rsid w:val="56145303"/>
    <w:rsid w:val="56175B44"/>
    <w:rsid w:val="561968F2"/>
    <w:rsid w:val="561D2E19"/>
    <w:rsid w:val="561DAC7D"/>
    <w:rsid w:val="561DDE06"/>
    <w:rsid w:val="56249BE0"/>
    <w:rsid w:val="56293397"/>
    <w:rsid w:val="5629771C"/>
    <w:rsid w:val="562C29A1"/>
    <w:rsid w:val="56364DD9"/>
    <w:rsid w:val="563EBEC7"/>
    <w:rsid w:val="563F40FC"/>
    <w:rsid w:val="5642A636"/>
    <w:rsid w:val="56430188"/>
    <w:rsid w:val="564343F8"/>
    <w:rsid w:val="564530F4"/>
    <w:rsid w:val="56478A9E"/>
    <w:rsid w:val="56481688"/>
    <w:rsid w:val="564A8DE2"/>
    <w:rsid w:val="564DA847"/>
    <w:rsid w:val="564E38D4"/>
    <w:rsid w:val="56533A31"/>
    <w:rsid w:val="565ED1F2"/>
    <w:rsid w:val="5660F55D"/>
    <w:rsid w:val="5661427A"/>
    <w:rsid w:val="566A4986"/>
    <w:rsid w:val="566B4822"/>
    <w:rsid w:val="566FAE1C"/>
    <w:rsid w:val="567272D7"/>
    <w:rsid w:val="56747092"/>
    <w:rsid w:val="5674F5A2"/>
    <w:rsid w:val="56787082"/>
    <w:rsid w:val="567E83FA"/>
    <w:rsid w:val="567F1669"/>
    <w:rsid w:val="567FA2CB"/>
    <w:rsid w:val="568A2EFE"/>
    <w:rsid w:val="5693229E"/>
    <w:rsid w:val="5694C74A"/>
    <w:rsid w:val="5698E008"/>
    <w:rsid w:val="5699122C"/>
    <w:rsid w:val="569B2F3A"/>
    <w:rsid w:val="569FF12B"/>
    <w:rsid w:val="56A08675"/>
    <w:rsid w:val="56A1C67A"/>
    <w:rsid w:val="56A3F2E6"/>
    <w:rsid w:val="56A8865D"/>
    <w:rsid w:val="56A9DAFF"/>
    <w:rsid w:val="56AC0A68"/>
    <w:rsid w:val="56B28683"/>
    <w:rsid w:val="56B30682"/>
    <w:rsid w:val="56B476DD"/>
    <w:rsid w:val="56B8B958"/>
    <w:rsid w:val="56B91D76"/>
    <w:rsid w:val="56BDACFF"/>
    <w:rsid w:val="56BE2388"/>
    <w:rsid w:val="56BFBD54"/>
    <w:rsid w:val="56BFD4F5"/>
    <w:rsid w:val="56C62351"/>
    <w:rsid w:val="56CD5207"/>
    <w:rsid w:val="56D3D9DD"/>
    <w:rsid w:val="56D449DF"/>
    <w:rsid w:val="56DA356F"/>
    <w:rsid w:val="56DDF930"/>
    <w:rsid w:val="56E64447"/>
    <w:rsid w:val="56E80C0B"/>
    <w:rsid w:val="56EB2AAD"/>
    <w:rsid w:val="56F24B29"/>
    <w:rsid w:val="56F5CB14"/>
    <w:rsid w:val="56F65580"/>
    <w:rsid w:val="56FAA5F5"/>
    <w:rsid w:val="56FD3ECA"/>
    <w:rsid w:val="5700D6EC"/>
    <w:rsid w:val="5704ED5A"/>
    <w:rsid w:val="5705DE38"/>
    <w:rsid w:val="5706749A"/>
    <w:rsid w:val="570BCB37"/>
    <w:rsid w:val="570E04A2"/>
    <w:rsid w:val="5714567E"/>
    <w:rsid w:val="5714C055"/>
    <w:rsid w:val="571B2A9D"/>
    <w:rsid w:val="571DB219"/>
    <w:rsid w:val="571F85E1"/>
    <w:rsid w:val="57265618"/>
    <w:rsid w:val="572C2922"/>
    <w:rsid w:val="5743C6B0"/>
    <w:rsid w:val="5744DA52"/>
    <w:rsid w:val="57468C45"/>
    <w:rsid w:val="5749C6CC"/>
    <w:rsid w:val="574B672C"/>
    <w:rsid w:val="574E99B5"/>
    <w:rsid w:val="57511439"/>
    <w:rsid w:val="57514B53"/>
    <w:rsid w:val="57539DC4"/>
    <w:rsid w:val="5756E839"/>
    <w:rsid w:val="5759CEBA"/>
    <w:rsid w:val="575AE0CF"/>
    <w:rsid w:val="575C1301"/>
    <w:rsid w:val="575C55AE"/>
    <w:rsid w:val="5762F068"/>
    <w:rsid w:val="576E20FB"/>
    <w:rsid w:val="576FA45C"/>
    <w:rsid w:val="57710B8F"/>
    <w:rsid w:val="577110EF"/>
    <w:rsid w:val="577D6401"/>
    <w:rsid w:val="577EDDF2"/>
    <w:rsid w:val="577FF26B"/>
    <w:rsid w:val="57815410"/>
    <w:rsid w:val="57853551"/>
    <w:rsid w:val="5789665E"/>
    <w:rsid w:val="5793BE14"/>
    <w:rsid w:val="5794AD0E"/>
    <w:rsid w:val="5796ED5B"/>
    <w:rsid w:val="579A445A"/>
    <w:rsid w:val="579C87A5"/>
    <w:rsid w:val="57A23326"/>
    <w:rsid w:val="57A29B5B"/>
    <w:rsid w:val="57A538F7"/>
    <w:rsid w:val="57A685AB"/>
    <w:rsid w:val="57A6BEAC"/>
    <w:rsid w:val="57A89CF2"/>
    <w:rsid w:val="57A9C888"/>
    <w:rsid w:val="57ADD9F8"/>
    <w:rsid w:val="57AE95FC"/>
    <w:rsid w:val="57AFFCE9"/>
    <w:rsid w:val="57B15394"/>
    <w:rsid w:val="57B6103A"/>
    <w:rsid w:val="57B685EC"/>
    <w:rsid w:val="57B81544"/>
    <w:rsid w:val="57B884A9"/>
    <w:rsid w:val="57BF90B8"/>
    <w:rsid w:val="57C17D16"/>
    <w:rsid w:val="57C2FDAD"/>
    <w:rsid w:val="57C48D35"/>
    <w:rsid w:val="57C79698"/>
    <w:rsid w:val="57CAF4AE"/>
    <w:rsid w:val="57CC5FE8"/>
    <w:rsid w:val="57CEBBD9"/>
    <w:rsid w:val="57D4C2C5"/>
    <w:rsid w:val="57D8AFCB"/>
    <w:rsid w:val="57DA6180"/>
    <w:rsid w:val="57DD4258"/>
    <w:rsid w:val="57DE747A"/>
    <w:rsid w:val="57E670FB"/>
    <w:rsid w:val="57E8669E"/>
    <w:rsid w:val="57E8AE48"/>
    <w:rsid w:val="57ECE81F"/>
    <w:rsid w:val="57F00459"/>
    <w:rsid w:val="57F01A0F"/>
    <w:rsid w:val="57F2AEAE"/>
    <w:rsid w:val="57F2B46D"/>
    <w:rsid w:val="57F546CD"/>
    <w:rsid w:val="57F796F0"/>
    <w:rsid w:val="57FA43F7"/>
    <w:rsid w:val="57FD3CD0"/>
    <w:rsid w:val="5804D508"/>
    <w:rsid w:val="5807C219"/>
    <w:rsid w:val="580A2798"/>
    <w:rsid w:val="580AD9D4"/>
    <w:rsid w:val="580E3C59"/>
    <w:rsid w:val="5810DB2A"/>
    <w:rsid w:val="58186B11"/>
    <w:rsid w:val="58192380"/>
    <w:rsid w:val="581C617F"/>
    <w:rsid w:val="581DBE0F"/>
    <w:rsid w:val="581E0085"/>
    <w:rsid w:val="581E0475"/>
    <w:rsid w:val="582365F1"/>
    <w:rsid w:val="5827B04B"/>
    <w:rsid w:val="5828F59A"/>
    <w:rsid w:val="582B5107"/>
    <w:rsid w:val="58379087"/>
    <w:rsid w:val="58395838"/>
    <w:rsid w:val="583AC836"/>
    <w:rsid w:val="583CD1AB"/>
    <w:rsid w:val="58414733"/>
    <w:rsid w:val="5856C9CE"/>
    <w:rsid w:val="5859ABAD"/>
    <w:rsid w:val="5859FD79"/>
    <w:rsid w:val="585DBECC"/>
    <w:rsid w:val="58604117"/>
    <w:rsid w:val="58614662"/>
    <w:rsid w:val="58698EEF"/>
    <w:rsid w:val="586B8A98"/>
    <w:rsid w:val="586D25BF"/>
    <w:rsid w:val="586DB263"/>
    <w:rsid w:val="586F81D8"/>
    <w:rsid w:val="58725221"/>
    <w:rsid w:val="587333CB"/>
    <w:rsid w:val="587477BE"/>
    <w:rsid w:val="58751D9A"/>
    <w:rsid w:val="5876A09F"/>
    <w:rsid w:val="587A390B"/>
    <w:rsid w:val="587B3954"/>
    <w:rsid w:val="587D9C8B"/>
    <w:rsid w:val="58804D9D"/>
    <w:rsid w:val="588422AE"/>
    <w:rsid w:val="5884F377"/>
    <w:rsid w:val="588549D4"/>
    <w:rsid w:val="5886AD81"/>
    <w:rsid w:val="588CAC6D"/>
    <w:rsid w:val="588FEB68"/>
    <w:rsid w:val="58902F28"/>
    <w:rsid w:val="58A1B153"/>
    <w:rsid w:val="58A52C1F"/>
    <w:rsid w:val="58B026DF"/>
    <w:rsid w:val="58B189EF"/>
    <w:rsid w:val="58B222D8"/>
    <w:rsid w:val="58B44C6E"/>
    <w:rsid w:val="58B73B64"/>
    <w:rsid w:val="58BAFB85"/>
    <w:rsid w:val="58BDCA34"/>
    <w:rsid w:val="58BEB08A"/>
    <w:rsid w:val="58C0F869"/>
    <w:rsid w:val="58C26E73"/>
    <w:rsid w:val="58C5227B"/>
    <w:rsid w:val="58CBEB05"/>
    <w:rsid w:val="58CC377D"/>
    <w:rsid w:val="58D4EB59"/>
    <w:rsid w:val="58D5DE04"/>
    <w:rsid w:val="58D694E8"/>
    <w:rsid w:val="58D7D1CB"/>
    <w:rsid w:val="58DA9788"/>
    <w:rsid w:val="58DC3593"/>
    <w:rsid w:val="58DF6B8D"/>
    <w:rsid w:val="58E01F2F"/>
    <w:rsid w:val="58E1C0CD"/>
    <w:rsid w:val="58E1E7C3"/>
    <w:rsid w:val="58E62AAC"/>
    <w:rsid w:val="58ECE49A"/>
    <w:rsid w:val="58F3527D"/>
    <w:rsid w:val="58F3A42A"/>
    <w:rsid w:val="58F58526"/>
    <w:rsid w:val="58F72F1B"/>
    <w:rsid w:val="58F7EB57"/>
    <w:rsid w:val="58F928DD"/>
    <w:rsid w:val="58FA9EA6"/>
    <w:rsid w:val="58FCE738"/>
    <w:rsid w:val="58FF99FE"/>
    <w:rsid w:val="5905F6E2"/>
    <w:rsid w:val="5906C8C6"/>
    <w:rsid w:val="590B731B"/>
    <w:rsid w:val="5910F66A"/>
    <w:rsid w:val="591100E2"/>
    <w:rsid w:val="59138A2D"/>
    <w:rsid w:val="59171BF5"/>
    <w:rsid w:val="591B6074"/>
    <w:rsid w:val="591D98C8"/>
    <w:rsid w:val="5923E374"/>
    <w:rsid w:val="5926BFEA"/>
    <w:rsid w:val="59317152"/>
    <w:rsid w:val="593AF9A2"/>
    <w:rsid w:val="59493D38"/>
    <w:rsid w:val="5949BAB6"/>
    <w:rsid w:val="594C386F"/>
    <w:rsid w:val="5956160A"/>
    <w:rsid w:val="59566CC1"/>
    <w:rsid w:val="5959D89B"/>
    <w:rsid w:val="595C7360"/>
    <w:rsid w:val="595D6DAE"/>
    <w:rsid w:val="595DB0DB"/>
    <w:rsid w:val="596DE6F8"/>
    <w:rsid w:val="596EFB89"/>
    <w:rsid w:val="59741063"/>
    <w:rsid w:val="597A887F"/>
    <w:rsid w:val="597CCFB5"/>
    <w:rsid w:val="598436FF"/>
    <w:rsid w:val="5986C916"/>
    <w:rsid w:val="598A88AF"/>
    <w:rsid w:val="598DDA44"/>
    <w:rsid w:val="59935918"/>
    <w:rsid w:val="5996CC68"/>
    <w:rsid w:val="599776C7"/>
    <w:rsid w:val="599A3468"/>
    <w:rsid w:val="599A5C53"/>
    <w:rsid w:val="59A3F19C"/>
    <w:rsid w:val="59A512CD"/>
    <w:rsid w:val="59A895B0"/>
    <w:rsid w:val="59AC1F8C"/>
    <w:rsid w:val="59AC850C"/>
    <w:rsid w:val="59AE4E29"/>
    <w:rsid w:val="59B16932"/>
    <w:rsid w:val="59B5F06B"/>
    <w:rsid w:val="59B7BA01"/>
    <w:rsid w:val="59BC12B5"/>
    <w:rsid w:val="59BF4649"/>
    <w:rsid w:val="59C01A9E"/>
    <w:rsid w:val="59C9F8BC"/>
    <w:rsid w:val="59CA5601"/>
    <w:rsid w:val="59CDA6ED"/>
    <w:rsid w:val="59D47172"/>
    <w:rsid w:val="59D6C649"/>
    <w:rsid w:val="59D9C145"/>
    <w:rsid w:val="59DB9ABC"/>
    <w:rsid w:val="59E4E353"/>
    <w:rsid w:val="59E6F2A6"/>
    <w:rsid w:val="59E72D5A"/>
    <w:rsid w:val="59E97393"/>
    <w:rsid w:val="59ECE520"/>
    <w:rsid w:val="59F120A7"/>
    <w:rsid w:val="59F4A58A"/>
    <w:rsid w:val="59F591E8"/>
    <w:rsid w:val="5A02AD17"/>
    <w:rsid w:val="5A06CAB2"/>
    <w:rsid w:val="5A0FF0DA"/>
    <w:rsid w:val="5A109E09"/>
    <w:rsid w:val="5A19C579"/>
    <w:rsid w:val="5A1BFC69"/>
    <w:rsid w:val="5A1D88B1"/>
    <w:rsid w:val="5A21C171"/>
    <w:rsid w:val="5A21E5D0"/>
    <w:rsid w:val="5A245D9D"/>
    <w:rsid w:val="5A269880"/>
    <w:rsid w:val="5A2796F6"/>
    <w:rsid w:val="5A2905B1"/>
    <w:rsid w:val="5A2A10CB"/>
    <w:rsid w:val="5A2A376F"/>
    <w:rsid w:val="5A31E4D2"/>
    <w:rsid w:val="5A372CFD"/>
    <w:rsid w:val="5A37465F"/>
    <w:rsid w:val="5A3B4C64"/>
    <w:rsid w:val="5A3BB0AF"/>
    <w:rsid w:val="5A3F9215"/>
    <w:rsid w:val="5A3FEFAD"/>
    <w:rsid w:val="5A408DE0"/>
    <w:rsid w:val="5A493E31"/>
    <w:rsid w:val="5A49B596"/>
    <w:rsid w:val="5A4BD5F7"/>
    <w:rsid w:val="5A4C44CE"/>
    <w:rsid w:val="5A4E0361"/>
    <w:rsid w:val="5A52F9CF"/>
    <w:rsid w:val="5A5D1CE7"/>
    <w:rsid w:val="5A5EDC8C"/>
    <w:rsid w:val="5A65B2D9"/>
    <w:rsid w:val="5A686262"/>
    <w:rsid w:val="5A6F5588"/>
    <w:rsid w:val="5A7652D4"/>
    <w:rsid w:val="5A7AA7E6"/>
    <w:rsid w:val="5A7B3BEE"/>
    <w:rsid w:val="5A8156AD"/>
    <w:rsid w:val="5A8433D6"/>
    <w:rsid w:val="5A8488EE"/>
    <w:rsid w:val="5A87672D"/>
    <w:rsid w:val="5A885011"/>
    <w:rsid w:val="5A88D9E0"/>
    <w:rsid w:val="5A8E7660"/>
    <w:rsid w:val="5A8FBD64"/>
    <w:rsid w:val="5A97947C"/>
    <w:rsid w:val="5A98944E"/>
    <w:rsid w:val="5A995673"/>
    <w:rsid w:val="5A99D342"/>
    <w:rsid w:val="5AA07AA1"/>
    <w:rsid w:val="5AA3A0CD"/>
    <w:rsid w:val="5AA47FF9"/>
    <w:rsid w:val="5AA567F1"/>
    <w:rsid w:val="5AA57782"/>
    <w:rsid w:val="5AA58A60"/>
    <w:rsid w:val="5AA5A187"/>
    <w:rsid w:val="5AA5B55F"/>
    <w:rsid w:val="5AA84F18"/>
    <w:rsid w:val="5AA94AAD"/>
    <w:rsid w:val="5AAA19C8"/>
    <w:rsid w:val="5AAA2518"/>
    <w:rsid w:val="5AAD7717"/>
    <w:rsid w:val="5AAE2D7D"/>
    <w:rsid w:val="5AB01AA8"/>
    <w:rsid w:val="5AB63473"/>
    <w:rsid w:val="5ABFFA95"/>
    <w:rsid w:val="5AC07A2F"/>
    <w:rsid w:val="5AC26556"/>
    <w:rsid w:val="5AC3FC17"/>
    <w:rsid w:val="5AC55748"/>
    <w:rsid w:val="5AC5CB9F"/>
    <w:rsid w:val="5AC71679"/>
    <w:rsid w:val="5AC7876D"/>
    <w:rsid w:val="5AC792A1"/>
    <w:rsid w:val="5ACB1FE1"/>
    <w:rsid w:val="5ACEAEBB"/>
    <w:rsid w:val="5ACFE6A8"/>
    <w:rsid w:val="5AD1A670"/>
    <w:rsid w:val="5AD46799"/>
    <w:rsid w:val="5AD4AA04"/>
    <w:rsid w:val="5AE0D0EA"/>
    <w:rsid w:val="5AE34006"/>
    <w:rsid w:val="5AE4B4DC"/>
    <w:rsid w:val="5AE4BD95"/>
    <w:rsid w:val="5AE5B9AA"/>
    <w:rsid w:val="5AE5CDE4"/>
    <w:rsid w:val="5AE8A504"/>
    <w:rsid w:val="5AEAA8FC"/>
    <w:rsid w:val="5AF3F573"/>
    <w:rsid w:val="5AF4983F"/>
    <w:rsid w:val="5AF4E7F0"/>
    <w:rsid w:val="5AF61A04"/>
    <w:rsid w:val="5B0022A6"/>
    <w:rsid w:val="5B0384DF"/>
    <w:rsid w:val="5B042D6D"/>
    <w:rsid w:val="5B09F6F6"/>
    <w:rsid w:val="5B0ECC2E"/>
    <w:rsid w:val="5B16F854"/>
    <w:rsid w:val="5B1CA2C9"/>
    <w:rsid w:val="5B1E13B7"/>
    <w:rsid w:val="5B1E1A38"/>
    <w:rsid w:val="5B1E7D0C"/>
    <w:rsid w:val="5B21FE3E"/>
    <w:rsid w:val="5B274FDC"/>
    <w:rsid w:val="5B2C2FD3"/>
    <w:rsid w:val="5B2FF974"/>
    <w:rsid w:val="5B3346C7"/>
    <w:rsid w:val="5B396BBE"/>
    <w:rsid w:val="5B3CD012"/>
    <w:rsid w:val="5B41AFD0"/>
    <w:rsid w:val="5B48397E"/>
    <w:rsid w:val="5B51C806"/>
    <w:rsid w:val="5B52CB74"/>
    <w:rsid w:val="5B53C4E2"/>
    <w:rsid w:val="5B553166"/>
    <w:rsid w:val="5B55A147"/>
    <w:rsid w:val="5B578575"/>
    <w:rsid w:val="5B57C0EF"/>
    <w:rsid w:val="5B5E0D2B"/>
    <w:rsid w:val="5B62692D"/>
    <w:rsid w:val="5B69314C"/>
    <w:rsid w:val="5B69774E"/>
    <w:rsid w:val="5B699BFE"/>
    <w:rsid w:val="5B6CC41D"/>
    <w:rsid w:val="5B6DC421"/>
    <w:rsid w:val="5B7B7E19"/>
    <w:rsid w:val="5B856412"/>
    <w:rsid w:val="5B86168B"/>
    <w:rsid w:val="5B880B91"/>
    <w:rsid w:val="5B8DE689"/>
    <w:rsid w:val="5B918BB3"/>
    <w:rsid w:val="5B92DB46"/>
    <w:rsid w:val="5B99A1F3"/>
    <w:rsid w:val="5B9B4100"/>
    <w:rsid w:val="5BA539D0"/>
    <w:rsid w:val="5BA71838"/>
    <w:rsid w:val="5BA91F94"/>
    <w:rsid w:val="5BAABD63"/>
    <w:rsid w:val="5BB18575"/>
    <w:rsid w:val="5BB33C46"/>
    <w:rsid w:val="5BB4DB83"/>
    <w:rsid w:val="5BC2CFFC"/>
    <w:rsid w:val="5BCC0050"/>
    <w:rsid w:val="5BD1CB56"/>
    <w:rsid w:val="5BD40E27"/>
    <w:rsid w:val="5BDA0855"/>
    <w:rsid w:val="5BDC3051"/>
    <w:rsid w:val="5BDCBC38"/>
    <w:rsid w:val="5BE0CB78"/>
    <w:rsid w:val="5BE3356D"/>
    <w:rsid w:val="5BE42E93"/>
    <w:rsid w:val="5BE56078"/>
    <w:rsid w:val="5BE74343"/>
    <w:rsid w:val="5BE85BAF"/>
    <w:rsid w:val="5BE9CDC3"/>
    <w:rsid w:val="5BEF12A2"/>
    <w:rsid w:val="5BF3DBC8"/>
    <w:rsid w:val="5BF42E7A"/>
    <w:rsid w:val="5BF9FABD"/>
    <w:rsid w:val="5C030163"/>
    <w:rsid w:val="5C087E66"/>
    <w:rsid w:val="5C09B16A"/>
    <w:rsid w:val="5C0F0C66"/>
    <w:rsid w:val="5C0F3D68"/>
    <w:rsid w:val="5C0FAE07"/>
    <w:rsid w:val="5C182B09"/>
    <w:rsid w:val="5C18F2F4"/>
    <w:rsid w:val="5C1D1A01"/>
    <w:rsid w:val="5C1DBA6F"/>
    <w:rsid w:val="5C24B76F"/>
    <w:rsid w:val="5C27329A"/>
    <w:rsid w:val="5C2851B0"/>
    <w:rsid w:val="5C2E9733"/>
    <w:rsid w:val="5C311534"/>
    <w:rsid w:val="5C3E35AD"/>
    <w:rsid w:val="5C3EEB85"/>
    <w:rsid w:val="5C4A05EB"/>
    <w:rsid w:val="5C4BE8A0"/>
    <w:rsid w:val="5C4C2C9D"/>
    <w:rsid w:val="5C4F1287"/>
    <w:rsid w:val="5C597F2F"/>
    <w:rsid w:val="5C5A147D"/>
    <w:rsid w:val="5C6586D0"/>
    <w:rsid w:val="5C671F4A"/>
    <w:rsid w:val="5C72EDB8"/>
    <w:rsid w:val="5C7317AB"/>
    <w:rsid w:val="5C76A669"/>
    <w:rsid w:val="5C7E6BE3"/>
    <w:rsid w:val="5C7FE07C"/>
    <w:rsid w:val="5C7FF9A0"/>
    <w:rsid w:val="5C80853D"/>
    <w:rsid w:val="5C85E178"/>
    <w:rsid w:val="5C8BF9CA"/>
    <w:rsid w:val="5C8EAD7C"/>
    <w:rsid w:val="5C92E684"/>
    <w:rsid w:val="5C93713C"/>
    <w:rsid w:val="5C93F391"/>
    <w:rsid w:val="5C985180"/>
    <w:rsid w:val="5C99A222"/>
    <w:rsid w:val="5C9D39B2"/>
    <w:rsid w:val="5C9EBA04"/>
    <w:rsid w:val="5CA170E5"/>
    <w:rsid w:val="5CAEFDA0"/>
    <w:rsid w:val="5CB2EA14"/>
    <w:rsid w:val="5CB55390"/>
    <w:rsid w:val="5CB7B9D5"/>
    <w:rsid w:val="5CBC4421"/>
    <w:rsid w:val="5CC01D7C"/>
    <w:rsid w:val="5CC1423E"/>
    <w:rsid w:val="5CC2F6E1"/>
    <w:rsid w:val="5CC5B3EE"/>
    <w:rsid w:val="5CC68BEE"/>
    <w:rsid w:val="5CC70743"/>
    <w:rsid w:val="5CC7D26C"/>
    <w:rsid w:val="5CCB5546"/>
    <w:rsid w:val="5CDA5796"/>
    <w:rsid w:val="5CDAE634"/>
    <w:rsid w:val="5CE0049C"/>
    <w:rsid w:val="5CE68974"/>
    <w:rsid w:val="5CE8707A"/>
    <w:rsid w:val="5CE8B31D"/>
    <w:rsid w:val="5CEC00C3"/>
    <w:rsid w:val="5CEF7045"/>
    <w:rsid w:val="5CEF83BC"/>
    <w:rsid w:val="5CF187ED"/>
    <w:rsid w:val="5CF6716D"/>
    <w:rsid w:val="5CFF5DCD"/>
    <w:rsid w:val="5D02169F"/>
    <w:rsid w:val="5D0286D3"/>
    <w:rsid w:val="5D035E82"/>
    <w:rsid w:val="5D04C027"/>
    <w:rsid w:val="5D0534B1"/>
    <w:rsid w:val="5D0D8E62"/>
    <w:rsid w:val="5D0EE718"/>
    <w:rsid w:val="5D1231CC"/>
    <w:rsid w:val="5D140D7C"/>
    <w:rsid w:val="5D15BBBD"/>
    <w:rsid w:val="5D174E7A"/>
    <w:rsid w:val="5D1B7BD1"/>
    <w:rsid w:val="5D1E359B"/>
    <w:rsid w:val="5D204A55"/>
    <w:rsid w:val="5D2BB833"/>
    <w:rsid w:val="5D3259C7"/>
    <w:rsid w:val="5D339AA9"/>
    <w:rsid w:val="5D357449"/>
    <w:rsid w:val="5D384D61"/>
    <w:rsid w:val="5D3B92F4"/>
    <w:rsid w:val="5D3BAF1E"/>
    <w:rsid w:val="5D3C8E75"/>
    <w:rsid w:val="5D3DD0AB"/>
    <w:rsid w:val="5D3DD47C"/>
    <w:rsid w:val="5D3F380C"/>
    <w:rsid w:val="5D3F62B6"/>
    <w:rsid w:val="5D4236A0"/>
    <w:rsid w:val="5D431DFC"/>
    <w:rsid w:val="5D44CC2D"/>
    <w:rsid w:val="5D4A4FEE"/>
    <w:rsid w:val="5D4B7E64"/>
    <w:rsid w:val="5D4D202F"/>
    <w:rsid w:val="5D4E7FC7"/>
    <w:rsid w:val="5D511408"/>
    <w:rsid w:val="5D55A01D"/>
    <w:rsid w:val="5D577D20"/>
    <w:rsid w:val="5D5ECFA7"/>
    <w:rsid w:val="5D61B8B0"/>
    <w:rsid w:val="5D61D5E9"/>
    <w:rsid w:val="5D62815F"/>
    <w:rsid w:val="5D636703"/>
    <w:rsid w:val="5D63C351"/>
    <w:rsid w:val="5D65E3CD"/>
    <w:rsid w:val="5D66ABC6"/>
    <w:rsid w:val="5D66F8C5"/>
    <w:rsid w:val="5D6962ED"/>
    <w:rsid w:val="5D6AF100"/>
    <w:rsid w:val="5D6D0C3D"/>
    <w:rsid w:val="5D6DC483"/>
    <w:rsid w:val="5D72BEC5"/>
    <w:rsid w:val="5D78087F"/>
    <w:rsid w:val="5D78FE05"/>
    <w:rsid w:val="5D7B87FA"/>
    <w:rsid w:val="5D7C8E5C"/>
    <w:rsid w:val="5D7CF612"/>
    <w:rsid w:val="5D7FE1D6"/>
    <w:rsid w:val="5D80F97E"/>
    <w:rsid w:val="5D83FB9D"/>
    <w:rsid w:val="5D84F76B"/>
    <w:rsid w:val="5D882D45"/>
    <w:rsid w:val="5D8FFEDB"/>
    <w:rsid w:val="5D95059D"/>
    <w:rsid w:val="5D976CD3"/>
    <w:rsid w:val="5D9B2D78"/>
    <w:rsid w:val="5D9E3C61"/>
    <w:rsid w:val="5D9F92C1"/>
    <w:rsid w:val="5DA38623"/>
    <w:rsid w:val="5DA3924A"/>
    <w:rsid w:val="5DA57E34"/>
    <w:rsid w:val="5DA7A9A6"/>
    <w:rsid w:val="5DA897F5"/>
    <w:rsid w:val="5DA90C33"/>
    <w:rsid w:val="5DAF5377"/>
    <w:rsid w:val="5DB1E0BA"/>
    <w:rsid w:val="5DB39A56"/>
    <w:rsid w:val="5DB8334A"/>
    <w:rsid w:val="5DBD125B"/>
    <w:rsid w:val="5DBD9ED1"/>
    <w:rsid w:val="5DC6C563"/>
    <w:rsid w:val="5DC8964E"/>
    <w:rsid w:val="5DCBA738"/>
    <w:rsid w:val="5DD09822"/>
    <w:rsid w:val="5DD166C9"/>
    <w:rsid w:val="5DD175AC"/>
    <w:rsid w:val="5DD24941"/>
    <w:rsid w:val="5DD2F49A"/>
    <w:rsid w:val="5DD645DF"/>
    <w:rsid w:val="5DDBED34"/>
    <w:rsid w:val="5DDCA482"/>
    <w:rsid w:val="5DE0F3C8"/>
    <w:rsid w:val="5DE27172"/>
    <w:rsid w:val="5DE714FA"/>
    <w:rsid w:val="5DE737F7"/>
    <w:rsid w:val="5DEF54D9"/>
    <w:rsid w:val="5DEF7700"/>
    <w:rsid w:val="5DFDC485"/>
    <w:rsid w:val="5DFEC86E"/>
    <w:rsid w:val="5E016D2C"/>
    <w:rsid w:val="5E0323E7"/>
    <w:rsid w:val="5E063289"/>
    <w:rsid w:val="5E089005"/>
    <w:rsid w:val="5E0DB4C1"/>
    <w:rsid w:val="5E10BB69"/>
    <w:rsid w:val="5E13FE82"/>
    <w:rsid w:val="5E18E065"/>
    <w:rsid w:val="5E1A293D"/>
    <w:rsid w:val="5E21DD4D"/>
    <w:rsid w:val="5E2AD187"/>
    <w:rsid w:val="5E2C96CD"/>
    <w:rsid w:val="5E2D2E6F"/>
    <w:rsid w:val="5E2FA7E6"/>
    <w:rsid w:val="5E3515B7"/>
    <w:rsid w:val="5E361E0A"/>
    <w:rsid w:val="5E369321"/>
    <w:rsid w:val="5E396992"/>
    <w:rsid w:val="5E39973A"/>
    <w:rsid w:val="5E3CA9CB"/>
    <w:rsid w:val="5E419C77"/>
    <w:rsid w:val="5E44994F"/>
    <w:rsid w:val="5E47FB87"/>
    <w:rsid w:val="5E4DE6A7"/>
    <w:rsid w:val="5E557CBF"/>
    <w:rsid w:val="5E571CAA"/>
    <w:rsid w:val="5E57A6EC"/>
    <w:rsid w:val="5E5989E1"/>
    <w:rsid w:val="5E5A182F"/>
    <w:rsid w:val="5E5D4DD5"/>
    <w:rsid w:val="5E5E1D83"/>
    <w:rsid w:val="5E631B88"/>
    <w:rsid w:val="5E674EFF"/>
    <w:rsid w:val="5E69F1F5"/>
    <w:rsid w:val="5E7155C5"/>
    <w:rsid w:val="5E7375C4"/>
    <w:rsid w:val="5E75D70E"/>
    <w:rsid w:val="5E787DD3"/>
    <w:rsid w:val="5E7C3905"/>
    <w:rsid w:val="5E80B9B3"/>
    <w:rsid w:val="5E841147"/>
    <w:rsid w:val="5E858F8B"/>
    <w:rsid w:val="5E8677A8"/>
    <w:rsid w:val="5E8B9214"/>
    <w:rsid w:val="5E909DEC"/>
    <w:rsid w:val="5E9457F9"/>
    <w:rsid w:val="5E955E38"/>
    <w:rsid w:val="5E95DCEA"/>
    <w:rsid w:val="5E9885B0"/>
    <w:rsid w:val="5E9AB544"/>
    <w:rsid w:val="5E9B8CCA"/>
    <w:rsid w:val="5EA2A397"/>
    <w:rsid w:val="5EA2DCC7"/>
    <w:rsid w:val="5EA9E58B"/>
    <w:rsid w:val="5EAAB5B4"/>
    <w:rsid w:val="5EAC488E"/>
    <w:rsid w:val="5EB7C3D9"/>
    <w:rsid w:val="5EB97708"/>
    <w:rsid w:val="5EBA89D8"/>
    <w:rsid w:val="5EBC9109"/>
    <w:rsid w:val="5EBE6E0C"/>
    <w:rsid w:val="5EC01E5D"/>
    <w:rsid w:val="5EC8166D"/>
    <w:rsid w:val="5ECBDF11"/>
    <w:rsid w:val="5ED1B994"/>
    <w:rsid w:val="5ED3BA4A"/>
    <w:rsid w:val="5ED51BFC"/>
    <w:rsid w:val="5EDE34D6"/>
    <w:rsid w:val="5EE14593"/>
    <w:rsid w:val="5EED2F9B"/>
    <w:rsid w:val="5EEE943B"/>
    <w:rsid w:val="5EEF525A"/>
    <w:rsid w:val="5EF0786B"/>
    <w:rsid w:val="5EF2BD60"/>
    <w:rsid w:val="5EF479A3"/>
    <w:rsid w:val="5EF91EB2"/>
    <w:rsid w:val="5EF9DF81"/>
    <w:rsid w:val="5EFB0474"/>
    <w:rsid w:val="5EFC6C3C"/>
    <w:rsid w:val="5EFCD1F2"/>
    <w:rsid w:val="5EFDF663"/>
    <w:rsid w:val="5F01DAAA"/>
    <w:rsid w:val="5F050358"/>
    <w:rsid w:val="5F095948"/>
    <w:rsid w:val="5F09E71E"/>
    <w:rsid w:val="5F0A504B"/>
    <w:rsid w:val="5F0EF827"/>
    <w:rsid w:val="5F109E81"/>
    <w:rsid w:val="5F11D545"/>
    <w:rsid w:val="5F18A009"/>
    <w:rsid w:val="5F19A8A3"/>
    <w:rsid w:val="5F1C25B4"/>
    <w:rsid w:val="5F263F50"/>
    <w:rsid w:val="5F26A129"/>
    <w:rsid w:val="5F3DD1A2"/>
    <w:rsid w:val="5F3E8B1F"/>
    <w:rsid w:val="5F3FB54C"/>
    <w:rsid w:val="5F40C780"/>
    <w:rsid w:val="5F454952"/>
    <w:rsid w:val="5F4C12A4"/>
    <w:rsid w:val="5F4CC687"/>
    <w:rsid w:val="5F4D8708"/>
    <w:rsid w:val="5F569A25"/>
    <w:rsid w:val="5F57515D"/>
    <w:rsid w:val="5F5EAEE9"/>
    <w:rsid w:val="5F5EB5C7"/>
    <w:rsid w:val="5F5EFD19"/>
    <w:rsid w:val="5F61080A"/>
    <w:rsid w:val="5F67C27A"/>
    <w:rsid w:val="5F6BE62A"/>
    <w:rsid w:val="5F6C6FC7"/>
    <w:rsid w:val="5F6CD370"/>
    <w:rsid w:val="5F723CEF"/>
    <w:rsid w:val="5F7932E0"/>
    <w:rsid w:val="5F7D66E9"/>
    <w:rsid w:val="5F7E90F3"/>
    <w:rsid w:val="5F8873F2"/>
    <w:rsid w:val="5F89A498"/>
    <w:rsid w:val="5F8A7852"/>
    <w:rsid w:val="5F8C634B"/>
    <w:rsid w:val="5F8D31AA"/>
    <w:rsid w:val="5F92765F"/>
    <w:rsid w:val="5F942FCD"/>
    <w:rsid w:val="5F972DBC"/>
    <w:rsid w:val="5F9C7E2C"/>
    <w:rsid w:val="5F9F3073"/>
    <w:rsid w:val="5F9FB375"/>
    <w:rsid w:val="5FA53A1F"/>
    <w:rsid w:val="5FA74768"/>
    <w:rsid w:val="5FA793D7"/>
    <w:rsid w:val="5FAFA79F"/>
    <w:rsid w:val="5FB27129"/>
    <w:rsid w:val="5FB44C74"/>
    <w:rsid w:val="5FBDC170"/>
    <w:rsid w:val="5FC829DA"/>
    <w:rsid w:val="5FCA70B7"/>
    <w:rsid w:val="5FCD9849"/>
    <w:rsid w:val="5FD25553"/>
    <w:rsid w:val="5FD36C2A"/>
    <w:rsid w:val="5FD45619"/>
    <w:rsid w:val="5FDD4757"/>
    <w:rsid w:val="5FDE2A95"/>
    <w:rsid w:val="5FE2A537"/>
    <w:rsid w:val="5FE645AD"/>
    <w:rsid w:val="5FE76C20"/>
    <w:rsid w:val="5FF15ADF"/>
    <w:rsid w:val="5FF242A8"/>
    <w:rsid w:val="5FF77D40"/>
    <w:rsid w:val="5FFB4D81"/>
    <w:rsid w:val="5FFCF583"/>
    <w:rsid w:val="5FFE824F"/>
    <w:rsid w:val="6004CF84"/>
    <w:rsid w:val="6007E24F"/>
    <w:rsid w:val="600E3E51"/>
    <w:rsid w:val="6016A8D2"/>
    <w:rsid w:val="6016EFEE"/>
    <w:rsid w:val="601938F5"/>
    <w:rsid w:val="601B0FB3"/>
    <w:rsid w:val="601EFF61"/>
    <w:rsid w:val="6021759F"/>
    <w:rsid w:val="60232B96"/>
    <w:rsid w:val="6026C182"/>
    <w:rsid w:val="602A39B7"/>
    <w:rsid w:val="602CB963"/>
    <w:rsid w:val="602D2402"/>
    <w:rsid w:val="60355139"/>
    <w:rsid w:val="6037CED7"/>
    <w:rsid w:val="604057A9"/>
    <w:rsid w:val="6042455C"/>
    <w:rsid w:val="60426C01"/>
    <w:rsid w:val="6046A682"/>
    <w:rsid w:val="6048BA2A"/>
    <w:rsid w:val="604FBFC3"/>
    <w:rsid w:val="6053961B"/>
    <w:rsid w:val="6053EE79"/>
    <w:rsid w:val="6059806A"/>
    <w:rsid w:val="6061A875"/>
    <w:rsid w:val="60658A51"/>
    <w:rsid w:val="606634E2"/>
    <w:rsid w:val="606FD766"/>
    <w:rsid w:val="606FD831"/>
    <w:rsid w:val="607153D2"/>
    <w:rsid w:val="6074751D"/>
    <w:rsid w:val="60791BFD"/>
    <w:rsid w:val="607A3CFF"/>
    <w:rsid w:val="607F1A6A"/>
    <w:rsid w:val="607FAD7B"/>
    <w:rsid w:val="608319A8"/>
    <w:rsid w:val="60868344"/>
    <w:rsid w:val="6086DFC8"/>
    <w:rsid w:val="60877865"/>
    <w:rsid w:val="608EB004"/>
    <w:rsid w:val="60906478"/>
    <w:rsid w:val="60928923"/>
    <w:rsid w:val="60953B1B"/>
    <w:rsid w:val="6096351C"/>
    <w:rsid w:val="609C74C6"/>
    <w:rsid w:val="60A02C37"/>
    <w:rsid w:val="60A070A6"/>
    <w:rsid w:val="60A12DF3"/>
    <w:rsid w:val="60A8E84F"/>
    <w:rsid w:val="60B570C7"/>
    <w:rsid w:val="60B79F4D"/>
    <w:rsid w:val="60BA3EBA"/>
    <w:rsid w:val="60BCD7D5"/>
    <w:rsid w:val="60C0ED4A"/>
    <w:rsid w:val="60C0FBB5"/>
    <w:rsid w:val="60C1847F"/>
    <w:rsid w:val="60C45B2C"/>
    <w:rsid w:val="60CBC590"/>
    <w:rsid w:val="60CE252A"/>
    <w:rsid w:val="60CE8100"/>
    <w:rsid w:val="60D08C7A"/>
    <w:rsid w:val="60D467E7"/>
    <w:rsid w:val="60D90948"/>
    <w:rsid w:val="60DB43F8"/>
    <w:rsid w:val="60E71964"/>
    <w:rsid w:val="60EA2AA1"/>
    <w:rsid w:val="60F93222"/>
    <w:rsid w:val="61051CCC"/>
    <w:rsid w:val="610581ED"/>
    <w:rsid w:val="61063579"/>
    <w:rsid w:val="6108AFB9"/>
    <w:rsid w:val="61095F13"/>
    <w:rsid w:val="610CA33C"/>
    <w:rsid w:val="6110AC89"/>
    <w:rsid w:val="6110F4F9"/>
    <w:rsid w:val="6112E98F"/>
    <w:rsid w:val="61138372"/>
    <w:rsid w:val="611A1FAD"/>
    <w:rsid w:val="6124FDFA"/>
    <w:rsid w:val="61277B41"/>
    <w:rsid w:val="61285D7A"/>
    <w:rsid w:val="612DEF27"/>
    <w:rsid w:val="612FCC00"/>
    <w:rsid w:val="613256F5"/>
    <w:rsid w:val="61325BAF"/>
    <w:rsid w:val="61334A2B"/>
    <w:rsid w:val="6133ABB0"/>
    <w:rsid w:val="6138E59F"/>
    <w:rsid w:val="6143D828"/>
    <w:rsid w:val="614A178C"/>
    <w:rsid w:val="614CA8F5"/>
    <w:rsid w:val="6152F055"/>
    <w:rsid w:val="61562A02"/>
    <w:rsid w:val="6157A7D0"/>
    <w:rsid w:val="615B2CE4"/>
    <w:rsid w:val="615D0690"/>
    <w:rsid w:val="615F4FA1"/>
    <w:rsid w:val="6164D3F7"/>
    <w:rsid w:val="6170E83E"/>
    <w:rsid w:val="617672B5"/>
    <w:rsid w:val="617872C3"/>
    <w:rsid w:val="6178E7CD"/>
    <w:rsid w:val="6178F69B"/>
    <w:rsid w:val="617A121A"/>
    <w:rsid w:val="617D7CBC"/>
    <w:rsid w:val="617E289D"/>
    <w:rsid w:val="61828468"/>
    <w:rsid w:val="61829AF9"/>
    <w:rsid w:val="6183DB0F"/>
    <w:rsid w:val="61887A47"/>
    <w:rsid w:val="61887FA4"/>
    <w:rsid w:val="61892066"/>
    <w:rsid w:val="618ACD60"/>
    <w:rsid w:val="618AF6B9"/>
    <w:rsid w:val="618B1A20"/>
    <w:rsid w:val="618C3C04"/>
    <w:rsid w:val="618CF1B4"/>
    <w:rsid w:val="61921581"/>
    <w:rsid w:val="6197307A"/>
    <w:rsid w:val="619BF642"/>
    <w:rsid w:val="619E0C1A"/>
    <w:rsid w:val="61A5C7F6"/>
    <w:rsid w:val="61A8D41E"/>
    <w:rsid w:val="61AB92EA"/>
    <w:rsid w:val="61AEB630"/>
    <w:rsid w:val="61B42D13"/>
    <w:rsid w:val="61B49AB1"/>
    <w:rsid w:val="61B68C2B"/>
    <w:rsid w:val="61B7CA72"/>
    <w:rsid w:val="61BB2726"/>
    <w:rsid w:val="61BFA442"/>
    <w:rsid w:val="61C136A7"/>
    <w:rsid w:val="61C28E9B"/>
    <w:rsid w:val="61C79DAF"/>
    <w:rsid w:val="61CDC9E3"/>
    <w:rsid w:val="61D23048"/>
    <w:rsid w:val="61D97990"/>
    <w:rsid w:val="61DF192E"/>
    <w:rsid w:val="61E1526A"/>
    <w:rsid w:val="61E6B343"/>
    <w:rsid w:val="61ED260E"/>
    <w:rsid w:val="61FB03F3"/>
    <w:rsid w:val="61FC2197"/>
    <w:rsid w:val="61FF0B8B"/>
    <w:rsid w:val="62002625"/>
    <w:rsid w:val="6200D78B"/>
    <w:rsid w:val="62026478"/>
    <w:rsid w:val="620475F4"/>
    <w:rsid w:val="6204DE19"/>
    <w:rsid w:val="620BFEFB"/>
    <w:rsid w:val="620C41D3"/>
    <w:rsid w:val="6210AF98"/>
    <w:rsid w:val="6210DDD4"/>
    <w:rsid w:val="6213ABD6"/>
    <w:rsid w:val="6214B870"/>
    <w:rsid w:val="621BC25B"/>
    <w:rsid w:val="621F8F76"/>
    <w:rsid w:val="62216777"/>
    <w:rsid w:val="62221BAD"/>
    <w:rsid w:val="62256E20"/>
    <w:rsid w:val="6226E56D"/>
    <w:rsid w:val="622CF4F8"/>
    <w:rsid w:val="622E3CE3"/>
    <w:rsid w:val="622F9D92"/>
    <w:rsid w:val="62378D16"/>
    <w:rsid w:val="62383BF2"/>
    <w:rsid w:val="62384527"/>
    <w:rsid w:val="623B272A"/>
    <w:rsid w:val="623F5A70"/>
    <w:rsid w:val="6242AD9B"/>
    <w:rsid w:val="624631E9"/>
    <w:rsid w:val="62478F18"/>
    <w:rsid w:val="6249B551"/>
    <w:rsid w:val="624AF1AB"/>
    <w:rsid w:val="624B4B36"/>
    <w:rsid w:val="624F330C"/>
    <w:rsid w:val="624F606D"/>
    <w:rsid w:val="6258A46E"/>
    <w:rsid w:val="625BEAB8"/>
    <w:rsid w:val="625C8F82"/>
    <w:rsid w:val="625D97A1"/>
    <w:rsid w:val="625E28DC"/>
    <w:rsid w:val="6263988B"/>
    <w:rsid w:val="6263CD24"/>
    <w:rsid w:val="62654C35"/>
    <w:rsid w:val="627507DE"/>
    <w:rsid w:val="627756BB"/>
    <w:rsid w:val="628B1508"/>
    <w:rsid w:val="6292279F"/>
    <w:rsid w:val="629A3307"/>
    <w:rsid w:val="629D8874"/>
    <w:rsid w:val="62A2C9B7"/>
    <w:rsid w:val="62A78A73"/>
    <w:rsid w:val="62A8536C"/>
    <w:rsid w:val="62AA4D3A"/>
    <w:rsid w:val="62ABCAFB"/>
    <w:rsid w:val="62AD6510"/>
    <w:rsid w:val="62ADF3A1"/>
    <w:rsid w:val="62B93250"/>
    <w:rsid w:val="62C3A6C7"/>
    <w:rsid w:val="62C3F965"/>
    <w:rsid w:val="62C45E34"/>
    <w:rsid w:val="62C9812E"/>
    <w:rsid w:val="62CA860F"/>
    <w:rsid w:val="62CDF7CE"/>
    <w:rsid w:val="62CE7E6E"/>
    <w:rsid w:val="62DA57A6"/>
    <w:rsid w:val="62DB52F9"/>
    <w:rsid w:val="62DC9C42"/>
    <w:rsid w:val="62DCF728"/>
    <w:rsid w:val="62E33436"/>
    <w:rsid w:val="62E398C7"/>
    <w:rsid w:val="62EEBBF2"/>
    <w:rsid w:val="62EF2035"/>
    <w:rsid w:val="62F17676"/>
    <w:rsid w:val="62F3C5F7"/>
    <w:rsid w:val="62F4798F"/>
    <w:rsid w:val="62F86C52"/>
    <w:rsid w:val="62F88185"/>
    <w:rsid w:val="62F908C7"/>
    <w:rsid w:val="62FA009F"/>
    <w:rsid w:val="62FB7493"/>
    <w:rsid w:val="62FB88DD"/>
    <w:rsid w:val="62FE16DF"/>
    <w:rsid w:val="62FE971E"/>
    <w:rsid w:val="630652B8"/>
    <w:rsid w:val="6307CABF"/>
    <w:rsid w:val="6309BFB3"/>
    <w:rsid w:val="630A997A"/>
    <w:rsid w:val="630B9826"/>
    <w:rsid w:val="6319DC13"/>
    <w:rsid w:val="631A3D82"/>
    <w:rsid w:val="631B3300"/>
    <w:rsid w:val="6325E5F7"/>
    <w:rsid w:val="632E5217"/>
    <w:rsid w:val="632F8A4D"/>
    <w:rsid w:val="6330E382"/>
    <w:rsid w:val="6331E3DB"/>
    <w:rsid w:val="6332C875"/>
    <w:rsid w:val="63390711"/>
    <w:rsid w:val="63396805"/>
    <w:rsid w:val="633A4096"/>
    <w:rsid w:val="633C4B09"/>
    <w:rsid w:val="633D05C8"/>
    <w:rsid w:val="633F9A8A"/>
    <w:rsid w:val="6340C878"/>
    <w:rsid w:val="63447DA3"/>
    <w:rsid w:val="6347EF87"/>
    <w:rsid w:val="6349C5B6"/>
    <w:rsid w:val="634B7B48"/>
    <w:rsid w:val="634CEB94"/>
    <w:rsid w:val="634CFDA5"/>
    <w:rsid w:val="634D89F9"/>
    <w:rsid w:val="6354370A"/>
    <w:rsid w:val="6354E01B"/>
    <w:rsid w:val="6359A68C"/>
    <w:rsid w:val="635F5774"/>
    <w:rsid w:val="6363ED95"/>
    <w:rsid w:val="6367353B"/>
    <w:rsid w:val="636BCAD5"/>
    <w:rsid w:val="636C70C2"/>
    <w:rsid w:val="63703D94"/>
    <w:rsid w:val="63710598"/>
    <w:rsid w:val="63727B6F"/>
    <w:rsid w:val="6373977F"/>
    <w:rsid w:val="6377A6C1"/>
    <w:rsid w:val="637BDFB0"/>
    <w:rsid w:val="637E361F"/>
    <w:rsid w:val="63800284"/>
    <w:rsid w:val="63835DC6"/>
    <w:rsid w:val="6385FECF"/>
    <w:rsid w:val="6386D774"/>
    <w:rsid w:val="638944BE"/>
    <w:rsid w:val="638C0289"/>
    <w:rsid w:val="638C3AC6"/>
    <w:rsid w:val="638EA886"/>
    <w:rsid w:val="638F1D2F"/>
    <w:rsid w:val="639008EB"/>
    <w:rsid w:val="6391109D"/>
    <w:rsid w:val="639B49AC"/>
    <w:rsid w:val="639E1413"/>
    <w:rsid w:val="639F67DD"/>
    <w:rsid w:val="63A34C1D"/>
    <w:rsid w:val="63A50CF4"/>
    <w:rsid w:val="63A57DE9"/>
    <w:rsid w:val="63A8F494"/>
    <w:rsid w:val="63AE7D79"/>
    <w:rsid w:val="63B7A957"/>
    <w:rsid w:val="63B9D9E7"/>
    <w:rsid w:val="63BA7CAF"/>
    <w:rsid w:val="63BFA4F9"/>
    <w:rsid w:val="63C0C0DC"/>
    <w:rsid w:val="63C22ADA"/>
    <w:rsid w:val="63C781D6"/>
    <w:rsid w:val="63CFF5BE"/>
    <w:rsid w:val="63D42D8B"/>
    <w:rsid w:val="63D97085"/>
    <w:rsid w:val="63D9E0BF"/>
    <w:rsid w:val="63DED229"/>
    <w:rsid w:val="63E8BC50"/>
    <w:rsid w:val="63EBCDAD"/>
    <w:rsid w:val="63EC85D4"/>
    <w:rsid w:val="63EE8976"/>
    <w:rsid w:val="63F4122E"/>
    <w:rsid w:val="63F7B11E"/>
    <w:rsid w:val="63FD368E"/>
    <w:rsid w:val="6400E771"/>
    <w:rsid w:val="6402CC4D"/>
    <w:rsid w:val="64093075"/>
    <w:rsid w:val="640AE505"/>
    <w:rsid w:val="640B1666"/>
    <w:rsid w:val="641B630F"/>
    <w:rsid w:val="642080BB"/>
    <w:rsid w:val="6424DDF0"/>
    <w:rsid w:val="64260FAE"/>
    <w:rsid w:val="64269492"/>
    <w:rsid w:val="64288238"/>
    <w:rsid w:val="6429537F"/>
    <w:rsid w:val="642ACBA9"/>
    <w:rsid w:val="64305B79"/>
    <w:rsid w:val="64314F7F"/>
    <w:rsid w:val="643E62ED"/>
    <w:rsid w:val="64405D3C"/>
    <w:rsid w:val="64416B68"/>
    <w:rsid w:val="6442B959"/>
    <w:rsid w:val="644A08E9"/>
    <w:rsid w:val="644D0BD3"/>
    <w:rsid w:val="644DFE99"/>
    <w:rsid w:val="6454146D"/>
    <w:rsid w:val="64544F35"/>
    <w:rsid w:val="6455CD38"/>
    <w:rsid w:val="645778DA"/>
    <w:rsid w:val="6462ABB1"/>
    <w:rsid w:val="64693D67"/>
    <w:rsid w:val="64694EE2"/>
    <w:rsid w:val="646F8C5D"/>
    <w:rsid w:val="647AF266"/>
    <w:rsid w:val="647DAC08"/>
    <w:rsid w:val="6486D180"/>
    <w:rsid w:val="6487442B"/>
    <w:rsid w:val="648F9658"/>
    <w:rsid w:val="649C56A6"/>
    <w:rsid w:val="64A8343D"/>
    <w:rsid w:val="64AC1867"/>
    <w:rsid w:val="64AF1171"/>
    <w:rsid w:val="64B0FE30"/>
    <w:rsid w:val="64B4EC82"/>
    <w:rsid w:val="64B5C0E0"/>
    <w:rsid w:val="64BCDDC1"/>
    <w:rsid w:val="64BDF94F"/>
    <w:rsid w:val="64C41734"/>
    <w:rsid w:val="64C54C01"/>
    <w:rsid w:val="64C5B867"/>
    <w:rsid w:val="64D15367"/>
    <w:rsid w:val="64D1C799"/>
    <w:rsid w:val="64D347D2"/>
    <w:rsid w:val="64D670C6"/>
    <w:rsid w:val="64D8FAD1"/>
    <w:rsid w:val="64DCE538"/>
    <w:rsid w:val="64DD2E1E"/>
    <w:rsid w:val="64DDBF9F"/>
    <w:rsid w:val="64E035C0"/>
    <w:rsid w:val="64F0B35C"/>
    <w:rsid w:val="64F1665C"/>
    <w:rsid w:val="64F4CCB6"/>
    <w:rsid w:val="64FF88E3"/>
    <w:rsid w:val="6509A0F3"/>
    <w:rsid w:val="650A9EA1"/>
    <w:rsid w:val="650AF608"/>
    <w:rsid w:val="650C7C43"/>
    <w:rsid w:val="650C9E98"/>
    <w:rsid w:val="650D3574"/>
    <w:rsid w:val="65120ACB"/>
    <w:rsid w:val="651295B0"/>
    <w:rsid w:val="65193FF3"/>
    <w:rsid w:val="651D823F"/>
    <w:rsid w:val="651F2E27"/>
    <w:rsid w:val="65214CC5"/>
    <w:rsid w:val="65218710"/>
    <w:rsid w:val="6521CF30"/>
    <w:rsid w:val="65248427"/>
    <w:rsid w:val="6524EA28"/>
    <w:rsid w:val="65283028"/>
    <w:rsid w:val="652CAD92"/>
    <w:rsid w:val="65300D70"/>
    <w:rsid w:val="653303BE"/>
    <w:rsid w:val="654123B7"/>
    <w:rsid w:val="65430561"/>
    <w:rsid w:val="65452ADF"/>
    <w:rsid w:val="654850BC"/>
    <w:rsid w:val="654D1017"/>
    <w:rsid w:val="654D486D"/>
    <w:rsid w:val="6553252E"/>
    <w:rsid w:val="6553D875"/>
    <w:rsid w:val="655BB3E2"/>
    <w:rsid w:val="655D0BF5"/>
    <w:rsid w:val="656883F4"/>
    <w:rsid w:val="657138AD"/>
    <w:rsid w:val="6571BE5A"/>
    <w:rsid w:val="6571C482"/>
    <w:rsid w:val="6577C360"/>
    <w:rsid w:val="6577F6A4"/>
    <w:rsid w:val="657A744C"/>
    <w:rsid w:val="65818945"/>
    <w:rsid w:val="65876412"/>
    <w:rsid w:val="65898CF9"/>
    <w:rsid w:val="658C7A32"/>
    <w:rsid w:val="65943044"/>
    <w:rsid w:val="659B34FD"/>
    <w:rsid w:val="659C3667"/>
    <w:rsid w:val="65A03EF4"/>
    <w:rsid w:val="65A869B8"/>
    <w:rsid w:val="65AE36DF"/>
    <w:rsid w:val="65B8A43E"/>
    <w:rsid w:val="65BA9C92"/>
    <w:rsid w:val="65BE880D"/>
    <w:rsid w:val="65C3E36B"/>
    <w:rsid w:val="65C80066"/>
    <w:rsid w:val="65CC2753"/>
    <w:rsid w:val="65D13349"/>
    <w:rsid w:val="65D2A14D"/>
    <w:rsid w:val="65D48C93"/>
    <w:rsid w:val="65DC17E3"/>
    <w:rsid w:val="65DC86FB"/>
    <w:rsid w:val="65DD3BC9"/>
    <w:rsid w:val="65DD935E"/>
    <w:rsid w:val="65DDFA18"/>
    <w:rsid w:val="65DF96BF"/>
    <w:rsid w:val="65EF7395"/>
    <w:rsid w:val="65F06AAD"/>
    <w:rsid w:val="65F214C6"/>
    <w:rsid w:val="65F3ACC4"/>
    <w:rsid w:val="66048723"/>
    <w:rsid w:val="660A6252"/>
    <w:rsid w:val="660BDCA1"/>
    <w:rsid w:val="660C12AB"/>
    <w:rsid w:val="660E3C18"/>
    <w:rsid w:val="660E62E3"/>
    <w:rsid w:val="66153331"/>
    <w:rsid w:val="661AA6B9"/>
    <w:rsid w:val="6620085B"/>
    <w:rsid w:val="66204211"/>
    <w:rsid w:val="6624DFD2"/>
    <w:rsid w:val="662DEDAC"/>
    <w:rsid w:val="663190A5"/>
    <w:rsid w:val="663AF6DB"/>
    <w:rsid w:val="663F2CA3"/>
    <w:rsid w:val="663F70E0"/>
    <w:rsid w:val="6641BC45"/>
    <w:rsid w:val="664923D3"/>
    <w:rsid w:val="66497131"/>
    <w:rsid w:val="664C3BDD"/>
    <w:rsid w:val="664E4775"/>
    <w:rsid w:val="6654089A"/>
    <w:rsid w:val="66563B5D"/>
    <w:rsid w:val="66566C81"/>
    <w:rsid w:val="665AD2A3"/>
    <w:rsid w:val="665D74F2"/>
    <w:rsid w:val="665DF28F"/>
    <w:rsid w:val="66612E98"/>
    <w:rsid w:val="66672B0F"/>
    <w:rsid w:val="6667D2E3"/>
    <w:rsid w:val="666A158D"/>
    <w:rsid w:val="666A2F76"/>
    <w:rsid w:val="666DF259"/>
    <w:rsid w:val="666F5570"/>
    <w:rsid w:val="6674B52C"/>
    <w:rsid w:val="667D4346"/>
    <w:rsid w:val="6680D086"/>
    <w:rsid w:val="6686505D"/>
    <w:rsid w:val="66883044"/>
    <w:rsid w:val="6688C85E"/>
    <w:rsid w:val="668B059B"/>
    <w:rsid w:val="66976C8B"/>
    <w:rsid w:val="669857DE"/>
    <w:rsid w:val="669ADDD6"/>
    <w:rsid w:val="66A3D03E"/>
    <w:rsid w:val="66AB5822"/>
    <w:rsid w:val="66AE15B1"/>
    <w:rsid w:val="66B04F78"/>
    <w:rsid w:val="66B1164D"/>
    <w:rsid w:val="66B442E1"/>
    <w:rsid w:val="66B86CB7"/>
    <w:rsid w:val="66B914DF"/>
    <w:rsid w:val="66BAFE88"/>
    <w:rsid w:val="66BB9CD8"/>
    <w:rsid w:val="66BCE3BF"/>
    <w:rsid w:val="66BE30C0"/>
    <w:rsid w:val="66C05D32"/>
    <w:rsid w:val="66C42F62"/>
    <w:rsid w:val="66C51FBB"/>
    <w:rsid w:val="66C55E4D"/>
    <w:rsid w:val="66C740A8"/>
    <w:rsid w:val="66C7B122"/>
    <w:rsid w:val="66C7F122"/>
    <w:rsid w:val="66C96215"/>
    <w:rsid w:val="66CAA2DE"/>
    <w:rsid w:val="66D05AEA"/>
    <w:rsid w:val="66D68AC3"/>
    <w:rsid w:val="66DD7A02"/>
    <w:rsid w:val="66F1E611"/>
    <w:rsid w:val="66FA4B70"/>
    <w:rsid w:val="66FED138"/>
    <w:rsid w:val="67031AEC"/>
    <w:rsid w:val="670394F9"/>
    <w:rsid w:val="6704793A"/>
    <w:rsid w:val="6705774B"/>
    <w:rsid w:val="670F087C"/>
    <w:rsid w:val="670F5672"/>
    <w:rsid w:val="6711390E"/>
    <w:rsid w:val="6716945D"/>
    <w:rsid w:val="67195E72"/>
    <w:rsid w:val="671AD672"/>
    <w:rsid w:val="671B65DA"/>
    <w:rsid w:val="671D4B77"/>
    <w:rsid w:val="6725B98E"/>
    <w:rsid w:val="672BE5C5"/>
    <w:rsid w:val="672EE290"/>
    <w:rsid w:val="6731D455"/>
    <w:rsid w:val="673BDF44"/>
    <w:rsid w:val="673C0BDA"/>
    <w:rsid w:val="673ED8B9"/>
    <w:rsid w:val="6746DA79"/>
    <w:rsid w:val="67477801"/>
    <w:rsid w:val="67484E40"/>
    <w:rsid w:val="674A81E6"/>
    <w:rsid w:val="674C95DD"/>
    <w:rsid w:val="674E4BC5"/>
    <w:rsid w:val="674EE731"/>
    <w:rsid w:val="674FE1FA"/>
    <w:rsid w:val="67514790"/>
    <w:rsid w:val="6760761E"/>
    <w:rsid w:val="67622E99"/>
    <w:rsid w:val="676AF843"/>
    <w:rsid w:val="676EF0EC"/>
    <w:rsid w:val="67759B4F"/>
    <w:rsid w:val="6776A5D7"/>
    <w:rsid w:val="6778C426"/>
    <w:rsid w:val="677FFDF7"/>
    <w:rsid w:val="6783DFF2"/>
    <w:rsid w:val="6788537A"/>
    <w:rsid w:val="67949551"/>
    <w:rsid w:val="67A3CB22"/>
    <w:rsid w:val="67A77B9B"/>
    <w:rsid w:val="67A7B5AB"/>
    <w:rsid w:val="67AABB41"/>
    <w:rsid w:val="67AB4805"/>
    <w:rsid w:val="67AFA5C7"/>
    <w:rsid w:val="67B3C761"/>
    <w:rsid w:val="67B6B748"/>
    <w:rsid w:val="67BCF337"/>
    <w:rsid w:val="67BEAFF0"/>
    <w:rsid w:val="67BFA6CD"/>
    <w:rsid w:val="67C213BE"/>
    <w:rsid w:val="67C56EB6"/>
    <w:rsid w:val="67C820FE"/>
    <w:rsid w:val="67CB5649"/>
    <w:rsid w:val="67CC0EAD"/>
    <w:rsid w:val="67CED916"/>
    <w:rsid w:val="67D22E1C"/>
    <w:rsid w:val="67D25330"/>
    <w:rsid w:val="67D4E996"/>
    <w:rsid w:val="67E36522"/>
    <w:rsid w:val="67E3C1F5"/>
    <w:rsid w:val="67E67409"/>
    <w:rsid w:val="67E68E0B"/>
    <w:rsid w:val="67EC9023"/>
    <w:rsid w:val="67EEC259"/>
    <w:rsid w:val="67F5ADA3"/>
    <w:rsid w:val="67F7BF77"/>
    <w:rsid w:val="67F91A18"/>
    <w:rsid w:val="67FA181C"/>
    <w:rsid w:val="67FA3065"/>
    <w:rsid w:val="67FA902D"/>
    <w:rsid w:val="680150E4"/>
    <w:rsid w:val="6803958C"/>
    <w:rsid w:val="680409F1"/>
    <w:rsid w:val="680AB3D8"/>
    <w:rsid w:val="680ABDA9"/>
    <w:rsid w:val="680BFDE5"/>
    <w:rsid w:val="680CECDD"/>
    <w:rsid w:val="681104BC"/>
    <w:rsid w:val="6812B6EA"/>
    <w:rsid w:val="68198E0B"/>
    <w:rsid w:val="681F54E3"/>
    <w:rsid w:val="681FB6E3"/>
    <w:rsid w:val="6822F870"/>
    <w:rsid w:val="6823291A"/>
    <w:rsid w:val="6823E4F0"/>
    <w:rsid w:val="68270B64"/>
    <w:rsid w:val="6829D26C"/>
    <w:rsid w:val="683220AF"/>
    <w:rsid w:val="6834F813"/>
    <w:rsid w:val="68395987"/>
    <w:rsid w:val="68415079"/>
    <w:rsid w:val="684301B5"/>
    <w:rsid w:val="684639E3"/>
    <w:rsid w:val="684B44FF"/>
    <w:rsid w:val="684B60B1"/>
    <w:rsid w:val="684D0340"/>
    <w:rsid w:val="684E4D12"/>
    <w:rsid w:val="6850EA6A"/>
    <w:rsid w:val="6852084B"/>
    <w:rsid w:val="685451D6"/>
    <w:rsid w:val="685993BC"/>
    <w:rsid w:val="68653E5C"/>
    <w:rsid w:val="686A5C7A"/>
    <w:rsid w:val="686D40CA"/>
    <w:rsid w:val="68742E44"/>
    <w:rsid w:val="6876FA9A"/>
    <w:rsid w:val="687AE984"/>
    <w:rsid w:val="6886DE4D"/>
    <w:rsid w:val="6889B1AF"/>
    <w:rsid w:val="688F6968"/>
    <w:rsid w:val="6894CD83"/>
    <w:rsid w:val="6895A423"/>
    <w:rsid w:val="68992C91"/>
    <w:rsid w:val="689977A9"/>
    <w:rsid w:val="689D2C61"/>
    <w:rsid w:val="68A11ADC"/>
    <w:rsid w:val="68A4014A"/>
    <w:rsid w:val="68A42F90"/>
    <w:rsid w:val="68A47C02"/>
    <w:rsid w:val="68A48357"/>
    <w:rsid w:val="68A81712"/>
    <w:rsid w:val="68ABBB41"/>
    <w:rsid w:val="68AF4D95"/>
    <w:rsid w:val="68B18969"/>
    <w:rsid w:val="68B80B28"/>
    <w:rsid w:val="68B82C2C"/>
    <w:rsid w:val="68B9A9B2"/>
    <w:rsid w:val="68BBDFEA"/>
    <w:rsid w:val="68BD6BCE"/>
    <w:rsid w:val="68BFB79A"/>
    <w:rsid w:val="68C2EF28"/>
    <w:rsid w:val="68C35848"/>
    <w:rsid w:val="68CA52FE"/>
    <w:rsid w:val="68D1459B"/>
    <w:rsid w:val="68D1EB42"/>
    <w:rsid w:val="68D2B611"/>
    <w:rsid w:val="68D36841"/>
    <w:rsid w:val="68D86B89"/>
    <w:rsid w:val="68DAB598"/>
    <w:rsid w:val="68E1854C"/>
    <w:rsid w:val="68E4DD2A"/>
    <w:rsid w:val="68ECB0AC"/>
    <w:rsid w:val="68ED67BF"/>
    <w:rsid w:val="68EE5C5E"/>
    <w:rsid w:val="68FC0EA9"/>
    <w:rsid w:val="690204C6"/>
    <w:rsid w:val="690551EE"/>
    <w:rsid w:val="690A96DC"/>
    <w:rsid w:val="690F692F"/>
    <w:rsid w:val="69100FE1"/>
    <w:rsid w:val="69107DB4"/>
    <w:rsid w:val="69132F03"/>
    <w:rsid w:val="6913E528"/>
    <w:rsid w:val="6913E8B9"/>
    <w:rsid w:val="691AAB9D"/>
    <w:rsid w:val="691BC09D"/>
    <w:rsid w:val="691CF0BB"/>
    <w:rsid w:val="691E6A15"/>
    <w:rsid w:val="691EFD03"/>
    <w:rsid w:val="691F89DB"/>
    <w:rsid w:val="692D3A54"/>
    <w:rsid w:val="692E0472"/>
    <w:rsid w:val="692EB011"/>
    <w:rsid w:val="693105E4"/>
    <w:rsid w:val="693D54A7"/>
    <w:rsid w:val="6946E3C1"/>
    <w:rsid w:val="694CF0EE"/>
    <w:rsid w:val="69596F40"/>
    <w:rsid w:val="69610F2A"/>
    <w:rsid w:val="69672906"/>
    <w:rsid w:val="69687CAC"/>
    <w:rsid w:val="69694F2C"/>
    <w:rsid w:val="69799D0F"/>
    <w:rsid w:val="697EF52F"/>
    <w:rsid w:val="69814B2A"/>
    <w:rsid w:val="69822474"/>
    <w:rsid w:val="698C61EE"/>
    <w:rsid w:val="6993CFB1"/>
    <w:rsid w:val="699B2B71"/>
    <w:rsid w:val="699E0036"/>
    <w:rsid w:val="699E70DC"/>
    <w:rsid w:val="69A89217"/>
    <w:rsid w:val="69AD6E5F"/>
    <w:rsid w:val="69B4E408"/>
    <w:rsid w:val="69BAC5C4"/>
    <w:rsid w:val="69C50189"/>
    <w:rsid w:val="69C5B329"/>
    <w:rsid w:val="69C69FBC"/>
    <w:rsid w:val="69C93A0A"/>
    <w:rsid w:val="69CBEC54"/>
    <w:rsid w:val="69CECDC5"/>
    <w:rsid w:val="69D0AC14"/>
    <w:rsid w:val="69D283C3"/>
    <w:rsid w:val="69D42870"/>
    <w:rsid w:val="69D61DFA"/>
    <w:rsid w:val="69D8EA7F"/>
    <w:rsid w:val="69DCA925"/>
    <w:rsid w:val="69DCCEC2"/>
    <w:rsid w:val="69E15865"/>
    <w:rsid w:val="69E4FC45"/>
    <w:rsid w:val="69E7162B"/>
    <w:rsid w:val="69EDAA98"/>
    <w:rsid w:val="69F08A10"/>
    <w:rsid w:val="69F3EAA2"/>
    <w:rsid w:val="69F5890F"/>
    <w:rsid w:val="69F66A5D"/>
    <w:rsid w:val="69F6ACB3"/>
    <w:rsid w:val="69F6CB57"/>
    <w:rsid w:val="69F8C61F"/>
    <w:rsid w:val="6A003439"/>
    <w:rsid w:val="6A08BDF3"/>
    <w:rsid w:val="6A0FA2B2"/>
    <w:rsid w:val="6A10AF83"/>
    <w:rsid w:val="6A10BE94"/>
    <w:rsid w:val="6A136F4F"/>
    <w:rsid w:val="6A17D1A0"/>
    <w:rsid w:val="6A197826"/>
    <w:rsid w:val="6A270E83"/>
    <w:rsid w:val="6A27977C"/>
    <w:rsid w:val="6A28799D"/>
    <w:rsid w:val="6A29E03F"/>
    <w:rsid w:val="6A2B8608"/>
    <w:rsid w:val="6A2D69A0"/>
    <w:rsid w:val="6A2F4FB4"/>
    <w:rsid w:val="6A3429B3"/>
    <w:rsid w:val="6A3AD3ED"/>
    <w:rsid w:val="6A3DE51A"/>
    <w:rsid w:val="6A413144"/>
    <w:rsid w:val="6A434731"/>
    <w:rsid w:val="6A45AD16"/>
    <w:rsid w:val="6A46FE7B"/>
    <w:rsid w:val="6A5B0172"/>
    <w:rsid w:val="6A5DCC62"/>
    <w:rsid w:val="6A5FCA58"/>
    <w:rsid w:val="6A60F7B9"/>
    <w:rsid w:val="6A62A115"/>
    <w:rsid w:val="6A63A2FA"/>
    <w:rsid w:val="6A68AB75"/>
    <w:rsid w:val="6A6E632C"/>
    <w:rsid w:val="6A6EF607"/>
    <w:rsid w:val="6A700C50"/>
    <w:rsid w:val="6A701765"/>
    <w:rsid w:val="6A72879B"/>
    <w:rsid w:val="6A7748FF"/>
    <w:rsid w:val="6A794439"/>
    <w:rsid w:val="6A820F9E"/>
    <w:rsid w:val="6A8F26ED"/>
    <w:rsid w:val="6A92C308"/>
    <w:rsid w:val="6A9355D2"/>
    <w:rsid w:val="6A955132"/>
    <w:rsid w:val="6A95EB03"/>
    <w:rsid w:val="6A9A8F46"/>
    <w:rsid w:val="6A9AEBF6"/>
    <w:rsid w:val="6AA28C63"/>
    <w:rsid w:val="6AA4E8C9"/>
    <w:rsid w:val="6AB3D41A"/>
    <w:rsid w:val="6ABA8873"/>
    <w:rsid w:val="6ABB1B39"/>
    <w:rsid w:val="6ABE9006"/>
    <w:rsid w:val="6AC04945"/>
    <w:rsid w:val="6AC5180F"/>
    <w:rsid w:val="6AC7EA9E"/>
    <w:rsid w:val="6AC9635B"/>
    <w:rsid w:val="6ACA91E3"/>
    <w:rsid w:val="6AD26556"/>
    <w:rsid w:val="6AD34C8F"/>
    <w:rsid w:val="6AD773A5"/>
    <w:rsid w:val="6AD82199"/>
    <w:rsid w:val="6AE1582E"/>
    <w:rsid w:val="6AE27436"/>
    <w:rsid w:val="6AE4B884"/>
    <w:rsid w:val="6AEB8AC2"/>
    <w:rsid w:val="6AEC5FA3"/>
    <w:rsid w:val="6AED39C4"/>
    <w:rsid w:val="6AF4B4B2"/>
    <w:rsid w:val="6AF77D35"/>
    <w:rsid w:val="6AF99C9B"/>
    <w:rsid w:val="6AFBA435"/>
    <w:rsid w:val="6AFEFA2C"/>
    <w:rsid w:val="6AFF3A53"/>
    <w:rsid w:val="6AFFE7F5"/>
    <w:rsid w:val="6B064B46"/>
    <w:rsid w:val="6B0AEEF2"/>
    <w:rsid w:val="6B125E58"/>
    <w:rsid w:val="6B13ADB3"/>
    <w:rsid w:val="6B171A12"/>
    <w:rsid w:val="6B1F178B"/>
    <w:rsid w:val="6B25F872"/>
    <w:rsid w:val="6B2DAD68"/>
    <w:rsid w:val="6B2F58D6"/>
    <w:rsid w:val="6B2FB8FF"/>
    <w:rsid w:val="6B3628CF"/>
    <w:rsid w:val="6B3AB419"/>
    <w:rsid w:val="6B3C1982"/>
    <w:rsid w:val="6B3E18B0"/>
    <w:rsid w:val="6B3FDC2E"/>
    <w:rsid w:val="6B40C0AF"/>
    <w:rsid w:val="6B41BFB9"/>
    <w:rsid w:val="6B46D497"/>
    <w:rsid w:val="6B4CEAA3"/>
    <w:rsid w:val="6B50B8B3"/>
    <w:rsid w:val="6B55B772"/>
    <w:rsid w:val="6B55FE05"/>
    <w:rsid w:val="6B57A104"/>
    <w:rsid w:val="6B5887FB"/>
    <w:rsid w:val="6B5997FD"/>
    <w:rsid w:val="6B5A5B59"/>
    <w:rsid w:val="6B5BB04E"/>
    <w:rsid w:val="6B5E9F69"/>
    <w:rsid w:val="6B63CF84"/>
    <w:rsid w:val="6B67C368"/>
    <w:rsid w:val="6B68D205"/>
    <w:rsid w:val="6B6A00DA"/>
    <w:rsid w:val="6B7079E4"/>
    <w:rsid w:val="6B72303D"/>
    <w:rsid w:val="6B7254C6"/>
    <w:rsid w:val="6B7522DD"/>
    <w:rsid w:val="6B7B3D70"/>
    <w:rsid w:val="6B7E01C9"/>
    <w:rsid w:val="6B800A2A"/>
    <w:rsid w:val="6B833883"/>
    <w:rsid w:val="6B83A58F"/>
    <w:rsid w:val="6B898DD2"/>
    <w:rsid w:val="6B8AE3D5"/>
    <w:rsid w:val="6B8D6EAD"/>
    <w:rsid w:val="6B8FE703"/>
    <w:rsid w:val="6B929BB8"/>
    <w:rsid w:val="6B9606E3"/>
    <w:rsid w:val="6B983E5C"/>
    <w:rsid w:val="6B995903"/>
    <w:rsid w:val="6B99618B"/>
    <w:rsid w:val="6BA3E13D"/>
    <w:rsid w:val="6BA427DB"/>
    <w:rsid w:val="6BA9F49A"/>
    <w:rsid w:val="6BABAE00"/>
    <w:rsid w:val="6BB3EABB"/>
    <w:rsid w:val="6BB54F84"/>
    <w:rsid w:val="6BB66F0A"/>
    <w:rsid w:val="6BB682F0"/>
    <w:rsid w:val="6BB9ED42"/>
    <w:rsid w:val="6BBCE86E"/>
    <w:rsid w:val="6BBDE517"/>
    <w:rsid w:val="6BC2A702"/>
    <w:rsid w:val="6BC7C578"/>
    <w:rsid w:val="6BCA6E58"/>
    <w:rsid w:val="6BCB2752"/>
    <w:rsid w:val="6BD0C0B6"/>
    <w:rsid w:val="6BD20C6F"/>
    <w:rsid w:val="6BD3D2EF"/>
    <w:rsid w:val="6BDB64D8"/>
    <w:rsid w:val="6BDF7D96"/>
    <w:rsid w:val="6BE63D7B"/>
    <w:rsid w:val="6BE6A61C"/>
    <w:rsid w:val="6BECE547"/>
    <w:rsid w:val="6BED8C5C"/>
    <w:rsid w:val="6C014742"/>
    <w:rsid w:val="6C0231F3"/>
    <w:rsid w:val="6C06982D"/>
    <w:rsid w:val="6C0D96F7"/>
    <w:rsid w:val="6C0EE585"/>
    <w:rsid w:val="6C10B7B8"/>
    <w:rsid w:val="6C120A39"/>
    <w:rsid w:val="6C1934FC"/>
    <w:rsid w:val="6C1B8EBB"/>
    <w:rsid w:val="6C1E96FF"/>
    <w:rsid w:val="6C24EFFA"/>
    <w:rsid w:val="6C2E33D8"/>
    <w:rsid w:val="6C2FC8FB"/>
    <w:rsid w:val="6C30149D"/>
    <w:rsid w:val="6C312193"/>
    <w:rsid w:val="6C319BC6"/>
    <w:rsid w:val="6C34A2E1"/>
    <w:rsid w:val="6C350BDE"/>
    <w:rsid w:val="6C36A8B7"/>
    <w:rsid w:val="6C39C375"/>
    <w:rsid w:val="6C3DE967"/>
    <w:rsid w:val="6C3EEFAB"/>
    <w:rsid w:val="6C42A0A2"/>
    <w:rsid w:val="6C458352"/>
    <w:rsid w:val="6C4867D8"/>
    <w:rsid w:val="6C49B02E"/>
    <w:rsid w:val="6C4A37C1"/>
    <w:rsid w:val="6C56969A"/>
    <w:rsid w:val="6C5A3568"/>
    <w:rsid w:val="6C5C7AD8"/>
    <w:rsid w:val="6C5E1CE1"/>
    <w:rsid w:val="6C5E8AEA"/>
    <w:rsid w:val="6C60C9C3"/>
    <w:rsid w:val="6C664762"/>
    <w:rsid w:val="6C692DA4"/>
    <w:rsid w:val="6C699139"/>
    <w:rsid w:val="6C78CCEB"/>
    <w:rsid w:val="6C7F543A"/>
    <w:rsid w:val="6C801C09"/>
    <w:rsid w:val="6C87499B"/>
    <w:rsid w:val="6C8A64AA"/>
    <w:rsid w:val="6C8B33A4"/>
    <w:rsid w:val="6C8B679B"/>
    <w:rsid w:val="6C9562C9"/>
    <w:rsid w:val="6C9601CE"/>
    <w:rsid w:val="6C96141B"/>
    <w:rsid w:val="6C96B8F7"/>
    <w:rsid w:val="6C9930C6"/>
    <w:rsid w:val="6C9D3D5F"/>
    <w:rsid w:val="6C9D6CA4"/>
    <w:rsid w:val="6CA0F2BF"/>
    <w:rsid w:val="6CA3FC20"/>
    <w:rsid w:val="6CA4D81C"/>
    <w:rsid w:val="6CA69D4D"/>
    <w:rsid w:val="6CAA5308"/>
    <w:rsid w:val="6CB10326"/>
    <w:rsid w:val="6CB14C1D"/>
    <w:rsid w:val="6CB1F9CB"/>
    <w:rsid w:val="6CB4B84A"/>
    <w:rsid w:val="6CC1D51C"/>
    <w:rsid w:val="6CC2F365"/>
    <w:rsid w:val="6CC55FB8"/>
    <w:rsid w:val="6CC60F64"/>
    <w:rsid w:val="6CC6C4B8"/>
    <w:rsid w:val="6CC84A69"/>
    <w:rsid w:val="6CC944D3"/>
    <w:rsid w:val="6CCAC8FD"/>
    <w:rsid w:val="6CCB18B6"/>
    <w:rsid w:val="6CCF347A"/>
    <w:rsid w:val="6CD5B0D7"/>
    <w:rsid w:val="6CD6F54E"/>
    <w:rsid w:val="6CDD6ECD"/>
    <w:rsid w:val="6CE0481C"/>
    <w:rsid w:val="6CE6521F"/>
    <w:rsid w:val="6CE65A9B"/>
    <w:rsid w:val="6CE6F213"/>
    <w:rsid w:val="6CF17302"/>
    <w:rsid w:val="6CF74A72"/>
    <w:rsid w:val="6CFAFE11"/>
    <w:rsid w:val="6CFE3DAD"/>
    <w:rsid w:val="6D049AC4"/>
    <w:rsid w:val="6D0830DA"/>
    <w:rsid w:val="6D09C253"/>
    <w:rsid w:val="6D0D051E"/>
    <w:rsid w:val="6D109F38"/>
    <w:rsid w:val="6D10D471"/>
    <w:rsid w:val="6D1B496E"/>
    <w:rsid w:val="6D1CB0D4"/>
    <w:rsid w:val="6D1FC7B1"/>
    <w:rsid w:val="6D25BC87"/>
    <w:rsid w:val="6D2C5C0B"/>
    <w:rsid w:val="6D370C1B"/>
    <w:rsid w:val="6D397251"/>
    <w:rsid w:val="6D3B40DF"/>
    <w:rsid w:val="6D3DA24B"/>
    <w:rsid w:val="6D3FAA14"/>
    <w:rsid w:val="6D3FB900"/>
    <w:rsid w:val="6D4A9620"/>
    <w:rsid w:val="6D4E0A83"/>
    <w:rsid w:val="6D4ED85A"/>
    <w:rsid w:val="6D4EF01D"/>
    <w:rsid w:val="6D53E14F"/>
    <w:rsid w:val="6D565DA0"/>
    <w:rsid w:val="6D572EE8"/>
    <w:rsid w:val="6D599D1F"/>
    <w:rsid w:val="6D5A83BD"/>
    <w:rsid w:val="6D5E82BD"/>
    <w:rsid w:val="6D622BBA"/>
    <w:rsid w:val="6D62A98B"/>
    <w:rsid w:val="6D651148"/>
    <w:rsid w:val="6D670657"/>
    <w:rsid w:val="6D67A3F1"/>
    <w:rsid w:val="6D71CA88"/>
    <w:rsid w:val="6D7358E8"/>
    <w:rsid w:val="6D7A3FBD"/>
    <w:rsid w:val="6D7DA454"/>
    <w:rsid w:val="6D7EB93F"/>
    <w:rsid w:val="6D830A05"/>
    <w:rsid w:val="6D882379"/>
    <w:rsid w:val="6D89639C"/>
    <w:rsid w:val="6D90601A"/>
    <w:rsid w:val="6D927A57"/>
    <w:rsid w:val="6D9B44CB"/>
    <w:rsid w:val="6DA4B701"/>
    <w:rsid w:val="6DA638E7"/>
    <w:rsid w:val="6DAA79BE"/>
    <w:rsid w:val="6DAF4EFC"/>
    <w:rsid w:val="6DBF4E10"/>
    <w:rsid w:val="6DC3FE49"/>
    <w:rsid w:val="6DD3B988"/>
    <w:rsid w:val="6DD51F9F"/>
    <w:rsid w:val="6DDB14AE"/>
    <w:rsid w:val="6DDC4179"/>
    <w:rsid w:val="6DE0B03A"/>
    <w:rsid w:val="6DE17FF6"/>
    <w:rsid w:val="6DE3D591"/>
    <w:rsid w:val="6DE46059"/>
    <w:rsid w:val="6DE7F411"/>
    <w:rsid w:val="6DEA1C93"/>
    <w:rsid w:val="6DF12301"/>
    <w:rsid w:val="6DF4FC44"/>
    <w:rsid w:val="6DF5333D"/>
    <w:rsid w:val="6DF8B1B5"/>
    <w:rsid w:val="6DFEBDCB"/>
    <w:rsid w:val="6E007311"/>
    <w:rsid w:val="6E0959BA"/>
    <w:rsid w:val="6E099B44"/>
    <w:rsid w:val="6E0A602E"/>
    <w:rsid w:val="6E0D453F"/>
    <w:rsid w:val="6E14F044"/>
    <w:rsid w:val="6E167E79"/>
    <w:rsid w:val="6E18CD95"/>
    <w:rsid w:val="6E1C6647"/>
    <w:rsid w:val="6E22C572"/>
    <w:rsid w:val="6E261E72"/>
    <w:rsid w:val="6E29B706"/>
    <w:rsid w:val="6E2BC4D0"/>
    <w:rsid w:val="6E2C5574"/>
    <w:rsid w:val="6E2D7943"/>
    <w:rsid w:val="6E2EE79F"/>
    <w:rsid w:val="6E3702DD"/>
    <w:rsid w:val="6E3821AE"/>
    <w:rsid w:val="6E46B42F"/>
    <w:rsid w:val="6E4AE76C"/>
    <w:rsid w:val="6E4D04BC"/>
    <w:rsid w:val="6E5088AB"/>
    <w:rsid w:val="6E585E1C"/>
    <w:rsid w:val="6E59A750"/>
    <w:rsid w:val="6E5A93ED"/>
    <w:rsid w:val="6E603E3F"/>
    <w:rsid w:val="6E60BA70"/>
    <w:rsid w:val="6E61310C"/>
    <w:rsid w:val="6E624815"/>
    <w:rsid w:val="6E68619E"/>
    <w:rsid w:val="6E69C344"/>
    <w:rsid w:val="6E71F9EE"/>
    <w:rsid w:val="6E77D567"/>
    <w:rsid w:val="6E7AFECD"/>
    <w:rsid w:val="6E7D3136"/>
    <w:rsid w:val="6E7D3E68"/>
    <w:rsid w:val="6E7EB983"/>
    <w:rsid w:val="6E895136"/>
    <w:rsid w:val="6E8993E1"/>
    <w:rsid w:val="6E8BA29E"/>
    <w:rsid w:val="6E8D5DDF"/>
    <w:rsid w:val="6E8E9083"/>
    <w:rsid w:val="6E913922"/>
    <w:rsid w:val="6E963BBB"/>
    <w:rsid w:val="6E9B6A74"/>
    <w:rsid w:val="6E9DAEE8"/>
    <w:rsid w:val="6EA36B6C"/>
    <w:rsid w:val="6EAC4531"/>
    <w:rsid w:val="6EAC6568"/>
    <w:rsid w:val="6EAF13E8"/>
    <w:rsid w:val="6EAF7864"/>
    <w:rsid w:val="6EB1A500"/>
    <w:rsid w:val="6EB68DF1"/>
    <w:rsid w:val="6EB6DD28"/>
    <w:rsid w:val="6EB78C0F"/>
    <w:rsid w:val="6EB979CA"/>
    <w:rsid w:val="6EBA55E6"/>
    <w:rsid w:val="6EBC0B32"/>
    <w:rsid w:val="6EC24472"/>
    <w:rsid w:val="6EC5D3CA"/>
    <w:rsid w:val="6ECAF687"/>
    <w:rsid w:val="6ECBB8EA"/>
    <w:rsid w:val="6ECEE296"/>
    <w:rsid w:val="6ED5BD11"/>
    <w:rsid w:val="6ED5F4B9"/>
    <w:rsid w:val="6ED63CC6"/>
    <w:rsid w:val="6ED6DEFE"/>
    <w:rsid w:val="6ED8500C"/>
    <w:rsid w:val="6EDB2640"/>
    <w:rsid w:val="6EE6CD43"/>
    <w:rsid w:val="6EE6D393"/>
    <w:rsid w:val="6EEC4BBF"/>
    <w:rsid w:val="6EEDBA8D"/>
    <w:rsid w:val="6EEEC19D"/>
    <w:rsid w:val="6EF69288"/>
    <w:rsid w:val="6EF7B0AF"/>
    <w:rsid w:val="6F04988E"/>
    <w:rsid w:val="6F07B070"/>
    <w:rsid w:val="6F08AF2B"/>
    <w:rsid w:val="6F092DED"/>
    <w:rsid w:val="6F0A991F"/>
    <w:rsid w:val="6F0CC909"/>
    <w:rsid w:val="6F0DD650"/>
    <w:rsid w:val="6F0EBCC9"/>
    <w:rsid w:val="6F170255"/>
    <w:rsid w:val="6F17EF3C"/>
    <w:rsid w:val="6F18147F"/>
    <w:rsid w:val="6F1CBCA4"/>
    <w:rsid w:val="6F213861"/>
    <w:rsid w:val="6F270FA7"/>
    <w:rsid w:val="6F286494"/>
    <w:rsid w:val="6F3493BF"/>
    <w:rsid w:val="6F35D810"/>
    <w:rsid w:val="6F391548"/>
    <w:rsid w:val="6F395DBA"/>
    <w:rsid w:val="6F3EA98D"/>
    <w:rsid w:val="6F3F8E97"/>
    <w:rsid w:val="6F3FEA7B"/>
    <w:rsid w:val="6F41660F"/>
    <w:rsid w:val="6F42A5C2"/>
    <w:rsid w:val="6F46C463"/>
    <w:rsid w:val="6F4724D3"/>
    <w:rsid w:val="6F4977E3"/>
    <w:rsid w:val="6F51E52F"/>
    <w:rsid w:val="6F539604"/>
    <w:rsid w:val="6F545084"/>
    <w:rsid w:val="6F5C39FA"/>
    <w:rsid w:val="6F5D89D0"/>
    <w:rsid w:val="6F5F9BB5"/>
    <w:rsid w:val="6F61B6E6"/>
    <w:rsid w:val="6F780C55"/>
    <w:rsid w:val="6F78C086"/>
    <w:rsid w:val="6F7E16FE"/>
    <w:rsid w:val="6F7E7232"/>
    <w:rsid w:val="6F80D0AF"/>
    <w:rsid w:val="6F81F001"/>
    <w:rsid w:val="6F87186C"/>
    <w:rsid w:val="6F8789E6"/>
    <w:rsid w:val="6F88D02F"/>
    <w:rsid w:val="6F8EA421"/>
    <w:rsid w:val="6F8ED1B9"/>
    <w:rsid w:val="6F9396ED"/>
    <w:rsid w:val="6F9B3A5E"/>
    <w:rsid w:val="6F9B643D"/>
    <w:rsid w:val="6FAACE9A"/>
    <w:rsid w:val="6FB0CDC4"/>
    <w:rsid w:val="6FB6D81A"/>
    <w:rsid w:val="6FB77D58"/>
    <w:rsid w:val="6FB89FB3"/>
    <w:rsid w:val="6FB952A0"/>
    <w:rsid w:val="6FBE27FA"/>
    <w:rsid w:val="6FBFF5FB"/>
    <w:rsid w:val="6FC234A4"/>
    <w:rsid w:val="6FC266BD"/>
    <w:rsid w:val="6FC3EC11"/>
    <w:rsid w:val="6FCCF37E"/>
    <w:rsid w:val="6FD1362F"/>
    <w:rsid w:val="6FD2F299"/>
    <w:rsid w:val="6FD8BDDC"/>
    <w:rsid w:val="6FD8FAFF"/>
    <w:rsid w:val="6FDA0A9F"/>
    <w:rsid w:val="6FDAF99B"/>
    <w:rsid w:val="6FDF05CB"/>
    <w:rsid w:val="6FE7F27D"/>
    <w:rsid w:val="6FEB0C9F"/>
    <w:rsid w:val="6FEEABE8"/>
    <w:rsid w:val="6FF032B8"/>
    <w:rsid w:val="6FF4E4F8"/>
    <w:rsid w:val="6FFFA720"/>
    <w:rsid w:val="70007B79"/>
    <w:rsid w:val="700494E4"/>
    <w:rsid w:val="7004FFC6"/>
    <w:rsid w:val="7006DF1B"/>
    <w:rsid w:val="7007048C"/>
    <w:rsid w:val="7009EC0A"/>
    <w:rsid w:val="700AECE9"/>
    <w:rsid w:val="700C3CC2"/>
    <w:rsid w:val="700F1760"/>
    <w:rsid w:val="700FF1D6"/>
    <w:rsid w:val="70101F84"/>
    <w:rsid w:val="70140F8E"/>
    <w:rsid w:val="7015CC83"/>
    <w:rsid w:val="70166A87"/>
    <w:rsid w:val="70174696"/>
    <w:rsid w:val="701B409A"/>
    <w:rsid w:val="701BA14D"/>
    <w:rsid w:val="70236E8E"/>
    <w:rsid w:val="702449A0"/>
    <w:rsid w:val="70345183"/>
    <w:rsid w:val="7036B598"/>
    <w:rsid w:val="703827D9"/>
    <w:rsid w:val="703E6EF0"/>
    <w:rsid w:val="704222B0"/>
    <w:rsid w:val="704626A0"/>
    <w:rsid w:val="70469D0D"/>
    <w:rsid w:val="70472318"/>
    <w:rsid w:val="7050AFBA"/>
    <w:rsid w:val="7051A29D"/>
    <w:rsid w:val="705350A8"/>
    <w:rsid w:val="7053F8E7"/>
    <w:rsid w:val="7054543D"/>
    <w:rsid w:val="7055CA64"/>
    <w:rsid w:val="7056652D"/>
    <w:rsid w:val="70579315"/>
    <w:rsid w:val="705FA131"/>
    <w:rsid w:val="7060F956"/>
    <w:rsid w:val="70659C8A"/>
    <w:rsid w:val="7068FC58"/>
    <w:rsid w:val="706BCE83"/>
    <w:rsid w:val="706DF94F"/>
    <w:rsid w:val="7074C8B0"/>
    <w:rsid w:val="7079483B"/>
    <w:rsid w:val="707B8A66"/>
    <w:rsid w:val="707FB3F5"/>
    <w:rsid w:val="7081D333"/>
    <w:rsid w:val="7081EF83"/>
    <w:rsid w:val="7083665A"/>
    <w:rsid w:val="70840881"/>
    <w:rsid w:val="70882890"/>
    <w:rsid w:val="7088E2CB"/>
    <w:rsid w:val="70893F55"/>
    <w:rsid w:val="7095E364"/>
    <w:rsid w:val="70A42ADD"/>
    <w:rsid w:val="70A4E11C"/>
    <w:rsid w:val="70A87480"/>
    <w:rsid w:val="70AC5C96"/>
    <w:rsid w:val="70ADCE15"/>
    <w:rsid w:val="70B23F25"/>
    <w:rsid w:val="70B47609"/>
    <w:rsid w:val="70B48FC3"/>
    <w:rsid w:val="70B6C943"/>
    <w:rsid w:val="70B81E78"/>
    <w:rsid w:val="70B962C9"/>
    <w:rsid w:val="70BF233A"/>
    <w:rsid w:val="70C0F70D"/>
    <w:rsid w:val="70C16BF0"/>
    <w:rsid w:val="70C3C32C"/>
    <w:rsid w:val="70C4861A"/>
    <w:rsid w:val="70CB8C2B"/>
    <w:rsid w:val="70CC520C"/>
    <w:rsid w:val="70CD61C4"/>
    <w:rsid w:val="70D0B72A"/>
    <w:rsid w:val="70D20155"/>
    <w:rsid w:val="70DC090D"/>
    <w:rsid w:val="70DE0F2B"/>
    <w:rsid w:val="70DE2EFE"/>
    <w:rsid w:val="70DFCBB1"/>
    <w:rsid w:val="70E1FD1F"/>
    <w:rsid w:val="70E5D97A"/>
    <w:rsid w:val="70E60D4C"/>
    <w:rsid w:val="70E682EA"/>
    <w:rsid w:val="70E77E69"/>
    <w:rsid w:val="70EB5EC0"/>
    <w:rsid w:val="70EC2F60"/>
    <w:rsid w:val="70ED2203"/>
    <w:rsid w:val="70F29F9B"/>
    <w:rsid w:val="70F45BC8"/>
    <w:rsid w:val="70F86B29"/>
    <w:rsid w:val="70F97B34"/>
    <w:rsid w:val="70FA5A66"/>
    <w:rsid w:val="70FC21E1"/>
    <w:rsid w:val="70FD01CD"/>
    <w:rsid w:val="71014EDC"/>
    <w:rsid w:val="71088EC2"/>
    <w:rsid w:val="710A0BA2"/>
    <w:rsid w:val="710BC908"/>
    <w:rsid w:val="710DEBFF"/>
    <w:rsid w:val="710E0FC7"/>
    <w:rsid w:val="7117CC28"/>
    <w:rsid w:val="711E6841"/>
    <w:rsid w:val="71202316"/>
    <w:rsid w:val="712530FD"/>
    <w:rsid w:val="71264AE4"/>
    <w:rsid w:val="7127F691"/>
    <w:rsid w:val="712DBF85"/>
    <w:rsid w:val="71339ED4"/>
    <w:rsid w:val="713982A4"/>
    <w:rsid w:val="713ECC82"/>
    <w:rsid w:val="713EE2E0"/>
    <w:rsid w:val="7146B160"/>
    <w:rsid w:val="71494E62"/>
    <w:rsid w:val="714B6F4F"/>
    <w:rsid w:val="714B9E87"/>
    <w:rsid w:val="714C2FF8"/>
    <w:rsid w:val="714D1C7F"/>
    <w:rsid w:val="714D74A5"/>
    <w:rsid w:val="714E58D8"/>
    <w:rsid w:val="7150248F"/>
    <w:rsid w:val="71508C01"/>
    <w:rsid w:val="71541E33"/>
    <w:rsid w:val="7155F3BB"/>
    <w:rsid w:val="71562F63"/>
    <w:rsid w:val="71567E53"/>
    <w:rsid w:val="7158ED95"/>
    <w:rsid w:val="715A5A3F"/>
    <w:rsid w:val="715D709A"/>
    <w:rsid w:val="7160A3A1"/>
    <w:rsid w:val="71644E46"/>
    <w:rsid w:val="716623A3"/>
    <w:rsid w:val="716925BF"/>
    <w:rsid w:val="7169E8D3"/>
    <w:rsid w:val="716C8EFB"/>
    <w:rsid w:val="71706E91"/>
    <w:rsid w:val="71725520"/>
    <w:rsid w:val="7173C526"/>
    <w:rsid w:val="71759E1D"/>
    <w:rsid w:val="717B7681"/>
    <w:rsid w:val="717C1240"/>
    <w:rsid w:val="717EC5F4"/>
    <w:rsid w:val="717FFAAF"/>
    <w:rsid w:val="7184B4B3"/>
    <w:rsid w:val="7184F5BE"/>
    <w:rsid w:val="7186699C"/>
    <w:rsid w:val="718AFC03"/>
    <w:rsid w:val="718C00A2"/>
    <w:rsid w:val="718F7A36"/>
    <w:rsid w:val="71908F0E"/>
    <w:rsid w:val="7192519C"/>
    <w:rsid w:val="719591B3"/>
    <w:rsid w:val="719ADCE6"/>
    <w:rsid w:val="719F91F9"/>
    <w:rsid w:val="71A6306E"/>
    <w:rsid w:val="71A73A33"/>
    <w:rsid w:val="71AAD74A"/>
    <w:rsid w:val="71AEE3D0"/>
    <w:rsid w:val="71B6B479"/>
    <w:rsid w:val="71B7C2FB"/>
    <w:rsid w:val="71BFAC81"/>
    <w:rsid w:val="71C6D4E5"/>
    <w:rsid w:val="71CA997E"/>
    <w:rsid w:val="71CC37B4"/>
    <w:rsid w:val="71D48F4A"/>
    <w:rsid w:val="71D60A8D"/>
    <w:rsid w:val="71D7B98C"/>
    <w:rsid w:val="71D8096A"/>
    <w:rsid w:val="71D91D24"/>
    <w:rsid w:val="71D93190"/>
    <w:rsid w:val="71DE1B6F"/>
    <w:rsid w:val="71E0B781"/>
    <w:rsid w:val="71E1E1DC"/>
    <w:rsid w:val="71EB0EBE"/>
    <w:rsid w:val="71EC6493"/>
    <w:rsid w:val="71F0BA56"/>
    <w:rsid w:val="71F2BAAE"/>
    <w:rsid w:val="71F79AE4"/>
    <w:rsid w:val="71F7FB97"/>
    <w:rsid w:val="71FA1038"/>
    <w:rsid w:val="71FC6162"/>
    <w:rsid w:val="71FCE6F8"/>
    <w:rsid w:val="71FE3447"/>
    <w:rsid w:val="720EC5B7"/>
    <w:rsid w:val="720F14A1"/>
    <w:rsid w:val="720F1F0C"/>
    <w:rsid w:val="72145001"/>
    <w:rsid w:val="72167E98"/>
    <w:rsid w:val="72182893"/>
    <w:rsid w:val="721C82EC"/>
    <w:rsid w:val="721DFD16"/>
    <w:rsid w:val="721EE9FE"/>
    <w:rsid w:val="7227048D"/>
    <w:rsid w:val="722CE3CF"/>
    <w:rsid w:val="722FEDE7"/>
    <w:rsid w:val="723329C4"/>
    <w:rsid w:val="723706FC"/>
    <w:rsid w:val="72389C6B"/>
    <w:rsid w:val="723C7BF5"/>
    <w:rsid w:val="7240C179"/>
    <w:rsid w:val="72419CD5"/>
    <w:rsid w:val="72420D25"/>
    <w:rsid w:val="7249580E"/>
    <w:rsid w:val="724FF353"/>
    <w:rsid w:val="72509C94"/>
    <w:rsid w:val="72512FF7"/>
    <w:rsid w:val="7257D328"/>
    <w:rsid w:val="725F8F01"/>
    <w:rsid w:val="7263AEEC"/>
    <w:rsid w:val="72677086"/>
    <w:rsid w:val="72691AA1"/>
    <w:rsid w:val="7269B12A"/>
    <w:rsid w:val="7269C46D"/>
    <w:rsid w:val="7273A74E"/>
    <w:rsid w:val="7274DAD8"/>
    <w:rsid w:val="7279D914"/>
    <w:rsid w:val="727D7343"/>
    <w:rsid w:val="72804E68"/>
    <w:rsid w:val="728121A1"/>
    <w:rsid w:val="72832FDA"/>
    <w:rsid w:val="7283E12D"/>
    <w:rsid w:val="7287FFC1"/>
    <w:rsid w:val="72880589"/>
    <w:rsid w:val="72918EC8"/>
    <w:rsid w:val="72953851"/>
    <w:rsid w:val="7295CA9A"/>
    <w:rsid w:val="729848E5"/>
    <w:rsid w:val="72992066"/>
    <w:rsid w:val="729CE408"/>
    <w:rsid w:val="729E7E91"/>
    <w:rsid w:val="72A536FF"/>
    <w:rsid w:val="72A890BE"/>
    <w:rsid w:val="72ABEF21"/>
    <w:rsid w:val="72AEB816"/>
    <w:rsid w:val="72B27C05"/>
    <w:rsid w:val="72B5314A"/>
    <w:rsid w:val="72BD345C"/>
    <w:rsid w:val="72BF2393"/>
    <w:rsid w:val="72BF4720"/>
    <w:rsid w:val="72C1DFFA"/>
    <w:rsid w:val="72C376D3"/>
    <w:rsid w:val="72C684ED"/>
    <w:rsid w:val="72CC72A8"/>
    <w:rsid w:val="72CE4F0A"/>
    <w:rsid w:val="72CEC212"/>
    <w:rsid w:val="72E272C9"/>
    <w:rsid w:val="72F01AB6"/>
    <w:rsid w:val="72F40928"/>
    <w:rsid w:val="72F5E2CD"/>
    <w:rsid w:val="72F8B74F"/>
    <w:rsid w:val="72FA671B"/>
    <w:rsid w:val="72FA767F"/>
    <w:rsid w:val="72FC33AB"/>
    <w:rsid w:val="72FD9C5C"/>
    <w:rsid w:val="73046CF5"/>
    <w:rsid w:val="73062A33"/>
    <w:rsid w:val="7309805E"/>
    <w:rsid w:val="73114809"/>
    <w:rsid w:val="731241F5"/>
    <w:rsid w:val="7316A31F"/>
    <w:rsid w:val="73170AF0"/>
    <w:rsid w:val="7317E9A0"/>
    <w:rsid w:val="731F9434"/>
    <w:rsid w:val="73241AE6"/>
    <w:rsid w:val="73243C39"/>
    <w:rsid w:val="7325F04E"/>
    <w:rsid w:val="732DD839"/>
    <w:rsid w:val="733164E5"/>
    <w:rsid w:val="73383112"/>
    <w:rsid w:val="733B2577"/>
    <w:rsid w:val="733C0629"/>
    <w:rsid w:val="733CCCC5"/>
    <w:rsid w:val="733FA811"/>
    <w:rsid w:val="7343B338"/>
    <w:rsid w:val="73446D32"/>
    <w:rsid w:val="7346B362"/>
    <w:rsid w:val="734B41BE"/>
    <w:rsid w:val="73534102"/>
    <w:rsid w:val="73535E79"/>
    <w:rsid w:val="7353DE4A"/>
    <w:rsid w:val="7358C172"/>
    <w:rsid w:val="735EDC22"/>
    <w:rsid w:val="7365A58F"/>
    <w:rsid w:val="73662E19"/>
    <w:rsid w:val="7369B14E"/>
    <w:rsid w:val="736AD1B3"/>
    <w:rsid w:val="736D0972"/>
    <w:rsid w:val="736E690B"/>
    <w:rsid w:val="7370765F"/>
    <w:rsid w:val="73731027"/>
    <w:rsid w:val="73766142"/>
    <w:rsid w:val="7377C285"/>
    <w:rsid w:val="73798283"/>
    <w:rsid w:val="7384E33D"/>
    <w:rsid w:val="7384F819"/>
    <w:rsid w:val="73870FE0"/>
    <w:rsid w:val="73871B76"/>
    <w:rsid w:val="7397ED44"/>
    <w:rsid w:val="73986FB3"/>
    <w:rsid w:val="739D9788"/>
    <w:rsid w:val="73A19202"/>
    <w:rsid w:val="73A352E5"/>
    <w:rsid w:val="73A85892"/>
    <w:rsid w:val="73A8F5FF"/>
    <w:rsid w:val="73AA8A32"/>
    <w:rsid w:val="73AEC6E5"/>
    <w:rsid w:val="73B5E4CC"/>
    <w:rsid w:val="73B735F1"/>
    <w:rsid w:val="73B8E5AF"/>
    <w:rsid w:val="73BC707B"/>
    <w:rsid w:val="73BDA3AD"/>
    <w:rsid w:val="73C0B550"/>
    <w:rsid w:val="73C2E686"/>
    <w:rsid w:val="73C73DAF"/>
    <w:rsid w:val="73C832D1"/>
    <w:rsid w:val="73CA9834"/>
    <w:rsid w:val="73CBBE48"/>
    <w:rsid w:val="73CD6ED5"/>
    <w:rsid w:val="73D09937"/>
    <w:rsid w:val="73D1EB46"/>
    <w:rsid w:val="73D2352B"/>
    <w:rsid w:val="73D5A2A4"/>
    <w:rsid w:val="73DE8C07"/>
    <w:rsid w:val="73DF326C"/>
    <w:rsid w:val="73DFF0BE"/>
    <w:rsid w:val="73E2EA1C"/>
    <w:rsid w:val="73E3161E"/>
    <w:rsid w:val="73EA032D"/>
    <w:rsid w:val="73EAD22D"/>
    <w:rsid w:val="73ECD267"/>
    <w:rsid w:val="73EE82A4"/>
    <w:rsid w:val="73EE8936"/>
    <w:rsid w:val="73EEF949"/>
    <w:rsid w:val="73F0E3D8"/>
    <w:rsid w:val="73F2AC56"/>
    <w:rsid w:val="7401CEE6"/>
    <w:rsid w:val="7408578D"/>
    <w:rsid w:val="740A05D7"/>
    <w:rsid w:val="740B02AE"/>
    <w:rsid w:val="740B8ACD"/>
    <w:rsid w:val="74192D67"/>
    <w:rsid w:val="7419DD00"/>
    <w:rsid w:val="741D7A3C"/>
    <w:rsid w:val="741E23AC"/>
    <w:rsid w:val="741FFD9E"/>
    <w:rsid w:val="742A68F3"/>
    <w:rsid w:val="742B15DE"/>
    <w:rsid w:val="742CF80D"/>
    <w:rsid w:val="743472DE"/>
    <w:rsid w:val="743510C3"/>
    <w:rsid w:val="74364E6E"/>
    <w:rsid w:val="743DF31E"/>
    <w:rsid w:val="743ECD3D"/>
    <w:rsid w:val="7442C53B"/>
    <w:rsid w:val="7444BDB2"/>
    <w:rsid w:val="74504B32"/>
    <w:rsid w:val="745388FF"/>
    <w:rsid w:val="7457BE88"/>
    <w:rsid w:val="745A0BAC"/>
    <w:rsid w:val="745AB660"/>
    <w:rsid w:val="745AE055"/>
    <w:rsid w:val="745D0A21"/>
    <w:rsid w:val="74601008"/>
    <w:rsid w:val="7461A0BE"/>
    <w:rsid w:val="7462554E"/>
    <w:rsid w:val="7462D970"/>
    <w:rsid w:val="7463A1DA"/>
    <w:rsid w:val="746A2E20"/>
    <w:rsid w:val="746A501E"/>
    <w:rsid w:val="746FCF21"/>
    <w:rsid w:val="747A1A33"/>
    <w:rsid w:val="747C45A7"/>
    <w:rsid w:val="747D8BBB"/>
    <w:rsid w:val="747DE868"/>
    <w:rsid w:val="747F8DD5"/>
    <w:rsid w:val="747FA33D"/>
    <w:rsid w:val="748146C9"/>
    <w:rsid w:val="7491BB32"/>
    <w:rsid w:val="749B1C62"/>
    <w:rsid w:val="74AE5D98"/>
    <w:rsid w:val="74AFBF81"/>
    <w:rsid w:val="74B2DB51"/>
    <w:rsid w:val="74B6AE26"/>
    <w:rsid w:val="74B96217"/>
    <w:rsid w:val="74BD50DA"/>
    <w:rsid w:val="74BE0A5E"/>
    <w:rsid w:val="74BE98E0"/>
    <w:rsid w:val="74C19AF7"/>
    <w:rsid w:val="74C1D815"/>
    <w:rsid w:val="74C5057B"/>
    <w:rsid w:val="74CAFA12"/>
    <w:rsid w:val="74D3B22F"/>
    <w:rsid w:val="74D3CC9F"/>
    <w:rsid w:val="74D820D5"/>
    <w:rsid w:val="74D8300C"/>
    <w:rsid w:val="74DEFFBC"/>
    <w:rsid w:val="74E1C3AB"/>
    <w:rsid w:val="74E6EDCD"/>
    <w:rsid w:val="74E991F4"/>
    <w:rsid w:val="74EDD8EE"/>
    <w:rsid w:val="74F08EAD"/>
    <w:rsid w:val="74F49FDB"/>
    <w:rsid w:val="74F707D7"/>
    <w:rsid w:val="74FED4C3"/>
    <w:rsid w:val="7501104E"/>
    <w:rsid w:val="7503E4CF"/>
    <w:rsid w:val="75043AEE"/>
    <w:rsid w:val="750595A9"/>
    <w:rsid w:val="750B0D2C"/>
    <w:rsid w:val="7518D9A9"/>
    <w:rsid w:val="751C4D3B"/>
    <w:rsid w:val="752033B6"/>
    <w:rsid w:val="7520CECF"/>
    <w:rsid w:val="7522FE1D"/>
    <w:rsid w:val="752822F7"/>
    <w:rsid w:val="752B1AE7"/>
    <w:rsid w:val="752E0836"/>
    <w:rsid w:val="7531D077"/>
    <w:rsid w:val="7537BDD3"/>
    <w:rsid w:val="753C47B5"/>
    <w:rsid w:val="754082F3"/>
    <w:rsid w:val="754241EA"/>
    <w:rsid w:val="754915FD"/>
    <w:rsid w:val="7553E6EC"/>
    <w:rsid w:val="75567F49"/>
    <w:rsid w:val="755993DC"/>
    <w:rsid w:val="755D64FB"/>
    <w:rsid w:val="755EA54F"/>
    <w:rsid w:val="7560B962"/>
    <w:rsid w:val="75648E33"/>
    <w:rsid w:val="75661A86"/>
    <w:rsid w:val="7568169E"/>
    <w:rsid w:val="7568E3CE"/>
    <w:rsid w:val="75691C62"/>
    <w:rsid w:val="756EA11D"/>
    <w:rsid w:val="756FE1B3"/>
    <w:rsid w:val="7583AD1A"/>
    <w:rsid w:val="75842F11"/>
    <w:rsid w:val="75851046"/>
    <w:rsid w:val="7586CB88"/>
    <w:rsid w:val="7589F98F"/>
    <w:rsid w:val="758C33AA"/>
    <w:rsid w:val="758ED220"/>
    <w:rsid w:val="75973386"/>
    <w:rsid w:val="7597AA04"/>
    <w:rsid w:val="7597B702"/>
    <w:rsid w:val="759C4C92"/>
    <w:rsid w:val="75A0D03C"/>
    <w:rsid w:val="75A16527"/>
    <w:rsid w:val="75A4146E"/>
    <w:rsid w:val="75A4B164"/>
    <w:rsid w:val="75A6F559"/>
    <w:rsid w:val="75A73183"/>
    <w:rsid w:val="75A8B7F0"/>
    <w:rsid w:val="75A91478"/>
    <w:rsid w:val="75AA92AC"/>
    <w:rsid w:val="75AB2EF2"/>
    <w:rsid w:val="75C5E9F6"/>
    <w:rsid w:val="75C74B38"/>
    <w:rsid w:val="75CCAC87"/>
    <w:rsid w:val="75D0A3A0"/>
    <w:rsid w:val="75D20F17"/>
    <w:rsid w:val="75DB7EBB"/>
    <w:rsid w:val="75DBA60E"/>
    <w:rsid w:val="75DD16BD"/>
    <w:rsid w:val="75DD7DC1"/>
    <w:rsid w:val="75E9F2CB"/>
    <w:rsid w:val="75EC845E"/>
    <w:rsid w:val="75EE22E1"/>
    <w:rsid w:val="75EF6363"/>
    <w:rsid w:val="75F19EE9"/>
    <w:rsid w:val="75F2D583"/>
    <w:rsid w:val="75F4FABB"/>
    <w:rsid w:val="75F52957"/>
    <w:rsid w:val="75F67677"/>
    <w:rsid w:val="75F956D9"/>
    <w:rsid w:val="75F9FF22"/>
    <w:rsid w:val="75FE2351"/>
    <w:rsid w:val="75FEC57A"/>
    <w:rsid w:val="7600E4F4"/>
    <w:rsid w:val="76032376"/>
    <w:rsid w:val="7605CDDE"/>
    <w:rsid w:val="76070C4D"/>
    <w:rsid w:val="760819B8"/>
    <w:rsid w:val="7609D877"/>
    <w:rsid w:val="760B2DF6"/>
    <w:rsid w:val="7611A36B"/>
    <w:rsid w:val="76197E67"/>
    <w:rsid w:val="761EAAF4"/>
    <w:rsid w:val="761FAB9C"/>
    <w:rsid w:val="76232287"/>
    <w:rsid w:val="7628D6CE"/>
    <w:rsid w:val="7629C32E"/>
    <w:rsid w:val="762ADBA0"/>
    <w:rsid w:val="762B846B"/>
    <w:rsid w:val="762F7514"/>
    <w:rsid w:val="763149F6"/>
    <w:rsid w:val="76333A3D"/>
    <w:rsid w:val="7634486E"/>
    <w:rsid w:val="7635D620"/>
    <w:rsid w:val="7637A745"/>
    <w:rsid w:val="7637C823"/>
    <w:rsid w:val="763A8D57"/>
    <w:rsid w:val="76409A40"/>
    <w:rsid w:val="76431929"/>
    <w:rsid w:val="764435D5"/>
    <w:rsid w:val="7644706E"/>
    <w:rsid w:val="764EBAD9"/>
    <w:rsid w:val="764EF0FE"/>
    <w:rsid w:val="7652EDE6"/>
    <w:rsid w:val="76535051"/>
    <w:rsid w:val="76572274"/>
    <w:rsid w:val="7659DABF"/>
    <w:rsid w:val="765A21E3"/>
    <w:rsid w:val="765AA7D8"/>
    <w:rsid w:val="766ACB90"/>
    <w:rsid w:val="766D7081"/>
    <w:rsid w:val="766FDADF"/>
    <w:rsid w:val="76729CE0"/>
    <w:rsid w:val="7673EE66"/>
    <w:rsid w:val="767578F0"/>
    <w:rsid w:val="7678B623"/>
    <w:rsid w:val="767ADE0F"/>
    <w:rsid w:val="76811E54"/>
    <w:rsid w:val="76821F97"/>
    <w:rsid w:val="76824EB8"/>
    <w:rsid w:val="76877F97"/>
    <w:rsid w:val="768F67F0"/>
    <w:rsid w:val="7691796E"/>
    <w:rsid w:val="7691C28B"/>
    <w:rsid w:val="76943CA1"/>
    <w:rsid w:val="7694D324"/>
    <w:rsid w:val="76A15210"/>
    <w:rsid w:val="76A68165"/>
    <w:rsid w:val="76A69714"/>
    <w:rsid w:val="76AA589B"/>
    <w:rsid w:val="76B4FE6C"/>
    <w:rsid w:val="76B51D2C"/>
    <w:rsid w:val="76B5881E"/>
    <w:rsid w:val="76B672EF"/>
    <w:rsid w:val="76BB0257"/>
    <w:rsid w:val="76BD3753"/>
    <w:rsid w:val="76C88FD2"/>
    <w:rsid w:val="76C9D3CE"/>
    <w:rsid w:val="76CA337C"/>
    <w:rsid w:val="76CD2422"/>
    <w:rsid w:val="76D12F45"/>
    <w:rsid w:val="76DB863A"/>
    <w:rsid w:val="76E4A67C"/>
    <w:rsid w:val="76E4D07B"/>
    <w:rsid w:val="76E56F78"/>
    <w:rsid w:val="76E6405B"/>
    <w:rsid w:val="76F464F8"/>
    <w:rsid w:val="76FAB7E5"/>
    <w:rsid w:val="76FAF9B2"/>
    <w:rsid w:val="76FD701B"/>
    <w:rsid w:val="7700831D"/>
    <w:rsid w:val="77025F11"/>
    <w:rsid w:val="770333C3"/>
    <w:rsid w:val="77041820"/>
    <w:rsid w:val="770A8B90"/>
    <w:rsid w:val="77171D25"/>
    <w:rsid w:val="77176088"/>
    <w:rsid w:val="77198004"/>
    <w:rsid w:val="77212203"/>
    <w:rsid w:val="7721A3EF"/>
    <w:rsid w:val="7721E2AD"/>
    <w:rsid w:val="772328E2"/>
    <w:rsid w:val="77236122"/>
    <w:rsid w:val="77298BD1"/>
    <w:rsid w:val="772A0822"/>
    <w:rsid w:val="772A6667"/>
    <w:rsid w:val="7733170D"/>
    <w:rsid w:val="7733E5C2"/>
    <w:rsid w:val="77351602"/>
    <w:rsid w:val="773C0B8B"/>
    <w:rsid w:val="773F9C6E"/>
    <w:rsid w:val="7740C6CC"/>
    <w:rsid w:val="7746C4FD"/>
    <w:rsid w:val="774EDF9B"/>
    <w:rsid w:val="7753869E"/>
    <w:rsid w:val="7753D279"/>
    <w:rsid w:val="7758199F"/>
    <w:rsid w:val="775B85E8"/>
    <w:rsid w:val="775CA40F"/>
    <w:rsid w:val="775D5C0C"/>
    <w:rsid w:val="775ED185"/>
    <w:rsid w:val="775F4F72"/>
    <w:rsid w:val="775FD5F8"/>
    <w:rsid w:val="776665B0"/>
    <w:rsid w:val="77666673"/>
    <w:rsid w:val="7767FB4F"/>
    <w:rsid w:val="7769938A"/>
    <w:rsid w:val="776AEF87"/>
    <w:rsid w:val="776D13DE"/>
    <w:rsid w:val="776D8CDB"/>
    <w:rsid w:val="7772531E"/>
    <w:rsid w:val="7777D7D0"/>
    <w:rsid w:val="777F4E8C"/>
    <w:rsid w:val="777FAF52"/>
    <w:rsid w:val="77862843"/>
    <w:rsid w:val="7788A597"/>
    <w:rsid w:val="778EA7E6"/>
    <w:rsid w:val="778EF6A9"/>
    <w:rsid w:val="7790633E"/>
    <w:rsid w:val="779CAEF5"/>
    <w:rsid w:val="779CF1E6"/>
    <w:rsid w:val="779D236A"/>
    <w:rsid w:val="779DE42E"/>
    <w:rsid w:val="779E0459"/>
    <w:rsid w:val="779FA94B"/>
    <w:rsid w:val="77A42E43"/>
    <w:rsid w:val="77A571DA"/>
    <w:rsid w:val="77AC39FF"/>
    <w:rsid w:val="77AC5B92"/>
    <w:rsid w:val="77C310C0"/>
    <w:rsid w:val="77C4BEAA"/>
    <w:rsid w:val="77CA0A2B"/>
    <w:rsid w:val="77CC9811"/>
    <w:rsid w:val="77D12504"/>
    <w:rsid w:val="77D1E711"/>
    <w:rsid w:val="77D21851"/>
    <w:rsid w:val="77D337BA"/>
    <w:rsid w:val="77D49007"/>
    <w:rsid w:val="77D59205"/>
    <w:rsid w:val="77DA2DC4"/>
    <w:rsid w:val="77E01BD6"/>
    <w:rsid w:val="77E5D4DA"/>
    <w:rsid w:val="77F6BC01"/>
    <w:rsid w:val="77F7CAF6"/>
    <w:rsid w:val="77F90E22"/>
    <w:rsid w:val="77FEC565"/>
    <w:rsid w:val="77FF0B81"/>
    <w:rsid w:val="77FFECC7"/>
    <w:rsid w:val="78009BA7"/>
    <w:rsid w:val="7801590B"/>
    <w:rsid w:val="7801D54F"/>
    <w:rsid w:val="7803ACEA"/>
    <w:rsid w:val="78048565"/>
    <w:rsid w:val="780FA5FD"/>
    <w:rsid w:val="7811C593"/>
    <w:rsid w:val="78124173"/>
    <w:rsid w:val="7812C4DE"/>
    <w:rsid w:val="78186609"/>
    <w:rsid w:val="781AEF63"/>
    <w:rsid w:val="781CC1A7"/>
    <w:rsid w:val="781E8081"/>
    <w:rsid w:val="781FEDD3"/>
    <w:rsid w:val="78221464"/>
    <w:rsid w:val="78230048"/>
    <w:rsid w:val="78234DF1"/>
    <w:rsid w:val="782B6B36"/>
    <w:rsid w:val="782E9114"/>
    <w:rsid w:val="783474E1"/>
    <w:rsid w:val="783939D1"/>
    <w:rsid w:val="783D0495"/>
    <w:rsid w:val="783D8D2F"/>
    <w:rsid w:val="7841E260"/>
    <w:rsid w:val="7842EE3A"/>
    <w:rsid w:val="78447B75"/>
    <w:rsid w:val="78450196"/>
    <w:rsid w:val="785062B2"/>
    <w:rsid w:val="785095A6"/>
    <w:rsid w:val="7851B920"/>
    <w:rsid w:val="785419CD"/>
    <w:rsid w:val="7858FFC2"/>
    <w:rsid w:val="7859EB7B"/>
    <w:rsid w:val="785D7F1E"/>
    <w:rsid w:val="78620D72"/>
    <w:rsid w:val="786766CB"/>
    <w:rsid w:val="7878D18F"/>
    <w:rsid w:val="7879ED94"/>
    <w:rsid w:val="787EA790"/>
    <w:rsid w:val="7880B6BF"/>
    <w:rsid w:val="7880B7C2"/>
    <w:rsid w:val="7880EDE1"/>
    <w:rsid w:val="788AC9C4"/>
    <w:rsid w:val="788CE2FA"/>
    <w:rsid w:val="7895F388"/>
    <w:rsid w:val="78984BB6"/>
    <w:rsid w:val="789DA387"/>
    <w:rsid w:val="78A2E833"/>
    <w:rsid w:val="78A34192"/>
    <w:rsid w:val="78A64055"/>
    <w:rsid w:val="78A955F7"/>
    <w:rsid w:val="78B48059"/>
    <w:rsid w:val="78B55BF5"/>
    <w:rsid w:val="78B87174"/>
    <w:rsid w:val="78BA7A12"/>
    <w:rsid w:val="78BD4F07"/>
    <w:rsid w:val="78BF1B10"/>
    <w:rsid w:val="78C2996E"/>
    <w:rsid w:val="78C49CC1"/>
    <w:rsid w:val="78C5EB42"/>
    <w:rsid w:val="78CA7FB2"/>
    <w:rsid w:val="78CB798E"/>
    <w:rsid w:val="78CD50C9"/>
    <w:rsid w:val="78CE50B8"/>
    <w:rsid w:val="78DC14AF"/>
    <w:rsid w:val="78DD0AC4"/>
    <w:rsid w:val="78DD1624"/>
    <w:rsid w:val="78DE18E8"/>
    <w:rsid w:val="78DE75C3"/>
    <w:rsid w:val="78DF15A6"/>
    <w:rsid w:val="78DFB9E7"/>
    <w:rsid w:val="78E0C0FA"/>
    <w:rsid w:val="78E20B68"/>
    <w:rsid w:val="78E9D8BC"/>
    <w:rsid w:val="78EA7430"/>
    <w:rsid w:val="78EAA447"/>
    <w:rsid w:val="78EAE3FC"/>
    <w:rsid w:val="78EC92B9"/>
    <w:rsid w:val="78ED1D65"/>
    <w:rsid w:val="78ED334D"/>
    <w:rsid w:val="78EE9779"/>
    <w:rsid w:val="78F1F2FB"/>
    <w:rsid w:val="78F2C2DC"/>
    <w:rsid w:val="78F3EAB0"/>
    <w:rsid w:val="78F877EA"/>
    <w:rsid w:val="78FB8528"/>
    <w:rsid w:val="78FDE561"/>
    <w:rsid w:val="79011DD9"/>
    <w:rsid w:val="79056661"/>
    <w:rsid w:val="79085635"/>
    <w:rsid w:val="7909E053"/>
    <w:rsid w:val="7909E43C"/>
    <w:rsid w:val="790B4C8E"/>
    <w:rsid w:val="790D3807"/>
    <w:rsid w:val="790D6AE8"/>
    <w:rsid w:val="7914B3D6"/>
    <w:rsid w:val="791529C4"/>
    <w:rsid w:val="791704CC"/>
    <w:rsid w:val="79184EF3"/>
    <w:rsid w:val="79190F9E"/>
    <w:rsid w:val="791B06B2"/>
    <w:rsid w:val="791C5E4D"/>
    <w:rsid w:val="791D409B"/>
    <w:rsid w:val="7922623A"/>
    <w:rsid w:val="7922EB30"/>
    <w:rsid w:val="7924DEFE"/>
    <w:rsid w:val="792575F9"/>
    <w:rsid w:val="7926CB8E"/>
    <w:rsid w:val="792982A9"/>
    <w:rsid w:val="792FBA6D"/>
    <w:rsid w:val="79329383"/>
    <w:rsid w:val="79338319"/>
    <w:rsid w:val="7934D592"/>
    <w:rsid w:val="79356C4C"/>
    <w:rsid w:val="79384BA8"/>
    <w:rsid w:val="793BA367"/>
    <w:rsid w:val="79422291"/>
    <w:rsid w:val="79457012"/>
    <w:rsid w:val="7948BBD0"/>
    <w:rsid w:val="79492525"/>
    <w:rsid w:val="794ABF81"/>
    <w:rsid w:val="794C6FBF"/>
    <w:rsid w:val="794D1A7A"/>
    <w:rsid w:val="7950FFD2"/>
    <w:rsid w:val="79554608"/>
    <w:rsid w:val="795925D9"/>
    <w:rsid w:val="795F9F0A"/>
    <w:rsid w:val="7960D892"/>
    <w:rsid w:val="79651709"/>
    <w:rsid w:val="7968A243"/>
    <w:rsid w:val="7968E65A"/>
    <w:rsid w:val="796C1DBA"/>
    <w:rsid w:val="796D1FFA"/>
    <w:rsid w:val="796FA83E"/>
    <w:rsid w:val="797037DA"/>
    <w:rsid w:val="79731825"/>
    <w:rsid w:val="797BE9F2"/>
    <w:rsid w:val="79845F99"/>
    <w:rsid w:val="7987085C"/>
    <w:rsid w:val="7988ACA9"/>
    <w:rsid w:val="79898017"/>
    <w:rsid w:val="798BCD49"/>
    <w:rsid w:val="798DB402"/>
    <w:rsid w:val="798EB507"/>
    <w:rsid w:val="798EC3C4"/>
    <w:rsid w:val="798F6458"/>
    <w:rsid w:val="799311CE"/>
    <w:rsid w:val="7997EC4E"/>
    <w:rsid w:val="799878D2"/>
    <w:rsid w:val="79A00880"/>
    <w:rsid w:val="79A1707F"/>
    <w:rsid w:val="79A20ECD"/>
    <w:rsid w:val="79A4C4DA"/>
    <w:rsid w:val="79A70778"/>
    <w:rsid w:val="79A7E2BD"/>
    <w:rsid w:val="79AA7192"/>
    <w:rsid w:val="79AAFCAA"/>
    <w:rsid w:val="79ABD1B0"/>
    <w:rsid w:val="79AF3616"/>
    <w:rsid w:val="79B0FF8C"/>
    <w:rsid w:val="79B23F06"/>
    <w:rsid w:val="79B2F6BB"/>
    <w:rsid w:val="79B50855"/>
    <w:rsid w:val="79BCD72D"/>
    <w:rsid w:val="79BE138C"/>
    <w:rsid w:val="79C2DC21"/>
    <w:rsid w:val="79C5D9DE"/>
    <w:rsid w:val="79CA6103"/>
    <w:rsid w:val="79CE94C0"/>
    <w:rsid w:val="79D67C6E"/>
    <w:rsid w:val="79D781D3"/>
    <w:rsid w:val="79DCFCFC"/>
    <w:rsid w:val="79DF1EB9"/>
    <w:rsid w:val="79E57C93"/>
    <w:rsid w:val="79E5BF21"/>
    <w:rsid w:val="79E5CE3F"/>
    <w:rsid w:val="79F8F255"/>
    <w:rsid w:val="79F93147"/>
    <w:rsid w:val="79F956E9"/>
    <w:rsid w:val="79FAB1AA"/>
    <w:rsid w:val="79FD3D49"/>
    <w:rsid w:val="7A008943"/>
    <w:rsid w:val="7A00FF5B"/>
    <w:rsid w:val="7A03067F"/>
    <w:rsid w:val="7A031778"/>
    <w:rsid w:val="7A05DAB2"/>
    <w:rsid w:val="7A17C04C"/>
    <w:rsid w:val="7A1E1E4E"/>
    <w:rsid w:val="7A1E9960"/>
    <w:rsid w:val="7A277A0E"/>
    <w:rsid w:val="7A28FA3F"/>
    <w:rsid w:val="7A29495A"/>
    <w:rsid w:val="7A2D078F"/>
    <w:rsid w:val="7A2DE6DA"/>
    <w:rsid w:val="7A2FAD42"/>
    <w:rsid w:val="7A3504F1"/>
    <w:rsid w:val="7A35FA68"/>
    <w:rsid w:val="7A39CFF5"/>
    <w:rsid w:val="7A3A178E"/>
    <w:rsid w:val="7A3BF85E"/>
    <w:rsid w:val="7A3EFBDB"/>
    <w:rsid w:val="7A42ABDF"/>
    <w:rsid w:val="7A43812E"/>
    <w:rsid w:val="7A48764E"/>
    <w:rsid w:val="7A4AB9CB"/>
    <w:rsid w:val="7A4C55A9"/>
    <w:rsid w:val="7A4FF9BE"/>
    <w:rsid w:val="7A5C7CA7"/>
    <w:rsid w:val="7A5FB0AD"/>
    <w:rsid w:val="7A6307E0"/>
    <w:rsid w:val="7A6C15CF"/>
    <w:rsid w:val="7A75CAB5"/>
    <w:rsid w:val="7A76EE45"/>
    <w:rsid w:val="7A772C8A"/>
    <w:rsid w:val="7A77DB98"/>
    <w:rsid w:val="7A796146"/>
    <w:rsid w:val="7A7BC011"/>
    <w:rsid w:val="7A7CBF17"/>
    <w:rsid w:val="7A7F069A"/>
    <w:rsid w:val="7A82E179"/>
    <w:rsid w:val="7A852297"/>
    <w:rsid w:val="7A856D3C"/>
    <w:rsid w:val="7A85CB54"/>
    <w:rsid w:val="7A868794"/>
    <w:rsid w:val="7A8F06B0"/>
    <w:rsid w:val="7A919666"/>
    <w:rsid w:val="7A983360"/>
    <w:rsid w:val="7A9C71A1"/>
    <w:rsid w:val="7A9F1231"/>
    <w:rsid w:val="7A9F90DF"/>
    <w:rsid w:val="7AABAC03"/>
    <w:rsid w:val="7AABEE60"/>
    <w:rsid w:val="7AAEEFA6"/>
    <w:rsid w:val="7AB4DAAE"/>
    <w:rsid w:val="7ABED0B7"/>
    <w:rsid w:val="7AD0A511"/>
    <w:rsid w:val="7AD29FEA"/>
    <w:rsid w:val="7ADDEF07"/>
    <w:rsid w:val="7AE16282"/>
    <w:rsid w:val="7AE75CD4"/>
    <w:rsid w:val="7AF36544"/>
    <w:rsid w:val="7AF36C2C"/>
    <w:rsid w:val="7AF6C847"/>
    <w:rsid w:val="7B01BF5F"/>
    <w:rsid w:val="7B01F740"/>
    <w:rsid w:val="7B07E8D8"/>
    <w:rsid w:val="7B0A6F59"/>
    <w:rsid w:val="7B0EC8FA"/>
    <w:rsid w:val="7B139C7B"/>
    <w:rsid w:val="7B21B679"/>
    <w:rsid w:val="7B21EB0C"/>
    <w:rsid w:val="7B240228"/>
    <w:rsid w:val="7B24ADBF"/>
    <w:rsid w:val="7B3A64BB"/>
    <w:rsid w:val="7B4B1E6B"/>
    <w:rsid w:val="7B54156B"/>
    <w:rsid w:val="7B5506B1"/>
    <w:rsid w:val="7B55CE1D"/>
    <w:rsid w:val="7B57BE54"/>
    <w:rsid w:val="7B5A4F6C"/>
    <w:rsid w:val="7B5ECA2A"/>
    <w:rsid w:val="7B620FAF"/>
    <w:rsid w:val="7B6276AD"/>
    <w:rsid w:val="7B62FEA3"/>
    <w:rsid w:val="7B6F0BC2"/>
    <w:rsid w:val="7B9123B7"/>
    <w:rsid w:val="7B9F74E3"/>
    <w:rsid w:val="7B9FA656"/>
    <w:rsid w:val="7B9FC282"/>
    <w:rsid w:val="7BA03C5E"/>
    <w:rsid w:val="7BA05015"/>
    <w:rsid w:val="7BA1AB13"/>
    <w:rsid w:val="7BA31B9F"/>
    <w:rsid w:val="7BA3E56C"/>
    <w:rsid w:val="7BAD5458"/>
    <w:rsid w:val="7BAD711D"/>
    <w:rsid w:val="7BAEF2C2"/>
    <w:rsid w:val="7BC1C3A3"/>
    <w:rsid w:val="7BC4B5A9"/>
    <w:rsid w:val="7BC783D2"/>
    <w:rsid w:val="7BC882DD"/>
    <w:rsid w:val="7BCAD71D"/>
    <w:rsid w:val="7BCCA146"/>
    <w:rsid w:val="7BCF14B7"/>
    <w:rsid w:val="7BD9BFA7"/>
    <w:rsid w:val="7BDF6CCB"/>
    <w:rsid w:val="7BE2973B"/>
    <w:rsid w:val="7BE7E164"/>
    <w:rsid w:val="7BEC94D4"/>
    <w:rsid w:val="7BED1411"/>
    <w:rsid w:val="7BEF872E"/>
    <w:rsid w:val="7BFA1FB4"/>
    <w:rsid w:val="7BFEE155"/>
    <w:rsid w:val="7C01BCCE"/>
    <w:rsid w:val="7C0AF4D3"/>
    <w:rsid w:val="7C0BDDE1"/>
    <w:rsid w:val="7C0D6D26"/>
    <w:rsid w:val="7C0E087B"/>
    <w:rsid w:val="7C11E31A"/>
    <w:rsid w:val="7C14AC31"/>
    <w:rsid w:val="7C14B18E"/>
    <w:rsid w:val="7C1A0329"/>
    <w:rsid w:val="7C1A982C"/>
    <w:rsid w:val="7C1C0A22"/>
    <w:rsid w:val="7C1C270D"/>
    <w:rsid w:val="7C21BCC2"/>
    <w:rsid w:val="7C2375B8"/>
    <w:rsid w:val="7C2B8A7C"/>
    <w:rsid w:val="7C2C0EB0"/>
    <w:rsid w:val="7C2CA9A7"/>
    <w:rsid w:val="7C2DD5D4"/>
    <w:rsid w:val="7C33C1D5"/>
    <w:rsid w:val="7C33D417"/>
    <w:rsid w:val="7C341B07"/>
    <w:rsid w:val="7C37FE26"/>
    <w:rsid w:val="7C39FA4F"/>
    <w:rsid w:val="7C43A12E"/>
    <w:rsid w:val="7C44A969"/>
    <w:rsid w:val="7C459318"/>
    <w:rsid w:val="7C46FFA1"/>
    <w:rsid w:val="7C4854B6"/>
    <w:rsid w:val="7C4EE92B"/>
    <w:rsid w:val="7C51A971"/>
    <w:rsid w:val="7C546F06"/>
    <w:rsid w:val="7C55817A"/>
    <w:rsid w:val="7C59BA42"/>
    <w:rsid w:val="7C63E877"/>
    <w:rsid w:val="7C6418D3"/>
    <w:rsid w:val="7C684442"/>
    <w:rsid w:val="7C6FCBFB"/>
    <w:rsid w:val="7C6FD1F0"/>
    <w:rsid w:val="7C711641"/>
    <w:rsid w:val="7C7A2A4A"/>
    <w:rsid w:val="7C8060B0"/>
    <w:rsid w:val="7C834F96"/>
    <w:rsid w:val="7C839F26"/>
    <w:rsid w:val="7C88C1FB"/>
    <w:rsid w:val="7C89F944"/>
    <w:rsid w:val="7C8E8E10"/>
    <w:rsid w:val="7C907FE8"/>
    <w:rsid w:val="7C992C23"/>
    <w:rsid w:val="7C9FE428"/>
    <w:rsid w:val="7C9FE623"/>
    <w:rsid w:val="7CA15C34"/>
    <w:rsid w:val="7CA8C56E"/>
    <w:rsid w:val="7CA8D254"/>
    <w:rsid w:val="7CA99044"/>
    <w:rsid w:val="7CAA1A3A"/>
    <w:rsid w:val="7CAA1C97"/>
    <w:rsid w:val="7CAD5294"/>
    <w:rsid w:val="7CAF2152"/>
    <w:rsid w:val="7CB5E7AE"/>
    <w:rsid w:val="7CB77388"/>
    <w:rsid w:val="7CBA4E25"/>
    <w:rsid w:val="7CBD1EE3"/>
    <w:rsid w:val="7CBD3121"/>
    <w:rsid w:val="7CBE0345"/>
    <w:rsid w:val="7CC377F6"/>
    <w:rsid w:val="7CC5AF41"/>
    <w:rsid w:val="7CC9A744"/>
    <w:rsid w:val="7CD37602"/>
    <w:rsid w:val="7CD6FD49"/>
    <w:rsid w:val="7CD7B45C"/>
    <w:rsid w:val="7CDCDA4E"/>
    <w:rsid w:val="7CE44372"/>
    <w:rsid w:val="7CE50996"/>
    <w:rsid w:val="7CE9C29C"/>
    <w:rsid w:val="7CF053E6"/>
    <w:rsid w:val="7CF30ABB"/>
    <w:rsid w:val="7CF34011"/>
    <w:rsid w:val="7CF5CE57"/>
    <w:rsid w:val="7CF6A308"/>
    <w:rsid w:val="7CF985EC"/>
    <w:rsid w:val="7D0285E8"/>
    <w:rsid w:val="7D030A11"/>
    <w:rsid w:val="7D06DAC6"/>
    <w:rsid w:val="7D072131"/>
    <w:rsid w:val="7D08F170"/>
    <w:rsid w:val="7D0ABA2E"/>
    <w:rsid w:val="7D0B3E81"/>
    <w:rsid w:val="7D0C8E0C"/>
    <w:rsid w:val="7D0E1E6A"/>
    <w:rsid w:val="7D1030A9"/>
    <w:rsid w:val="7D117EFF"/>
    <w:rsid w:val="7D14172C"/>
    <w:rsid w:val="7D15ADAA"/>
    <w:rsid w:val="7D17D8AD"/>
    <w:rsid w:val="7D182D86"/>
    <w:rsid w:val="7D1E2C6B"/>
    <w:rsid w:val="7D1ED5D8"/>
    <w:rsid w:val="7D1FC312"/>
    <w:rsid w:val="7D22846E"/>
    <w:rsid w:val="7D283E61"/>
    <w:rsid w:val="7D2B3F52"/>
    <w:rsid w:val="7D2F6226"/>
    <w:rsid w:val="7D2F7C4A"/>
    <w:rsid w:val="7D31C8CA"/>
    <w:rsid w:val="7D353C37"/>
    <w:rsid w:val="7D35B35A"/>
    <w:rsid w:val="7D35F92E"/>
    <w:rsid w:val="7D379040"/>
    <w:rsid w:val="7D3B899A"/>
    <w:rsid w:val="7D40D164"/>
    <w:rsid w:val="7D40D6C2"/>
    <w:rsid w:val="7D4A9FC4"/>
    <w:rsid w:val="7D4BB834"/>
    <w:rsid w:val="7D4D1EE7"/>
    <w:rsid w:val="7D52EB38"/>
    <w:rsid w:val="7D5AB4C1"/>
    <w:rsid w:val="7D5C3AE5"/>
    <w:rsid w:val="7D5CDAF3"/>
    <w:rsid w:val="7D5FFD7E"/>
    <w:rsid w:val="7D678FFB"/>
    <w:rsid w:val="7D69B08A"/>
    <w:rsid w:val="7D69B4F3"/>
    <w:rsid w:val="7D6C6765"/>
    <w:rsid w:val="7D7132D3"/>
    <w:rsid w:val="7D7B30CA"/>
    <w:rsid w:val="7D7D97E4"/>
    <w:rsid w:val="7D7E679C"/>
    <w:rsid w:val="7D7FECBD"/>
    <w:rsid w:val="7D880FF7"/>
    <w:rsid w:val="7D8CD574"/>
    <w:rsid w:val="7D90222B"/>
    <w:rsid w:val="7D9E6BB2"/>
    <w:rsid w:val="7DA38341"/>
    <w:rsid w:val="7DA42B1C"/>
    <w:rsid w:val="7DA45902"/>
    <w:rsid w:val="7DA64327"/>
    <w:rsid w:val="7DABD7E0"/>
    <w:rsid w:val="7DAC88F0"/>
    <w:rsid w:val="7DACD729"/>
    <w:rsid w:val="7DACE98C"/>
    <w:rsid w:val="7DAEDEF2"/>
    <w:rsid w:val="7DB08747"/>
    <w:rsid w:val="7DB365F6"/>
    <w:rsid w:val="7DBB63FF"/>
    <w:rsid w:val="7DBB6797"/>
    <w:rsid w:val="7DC08477"/>
    <w:rsid w:val="7DC0F2C2"/>
    <w:rsid w:val="7DC4060A"/>
    <w:rsid w:val="7DC45C82"/>
    <w:rsid w:val="7DC6CFAB"/>
    <w:rsid w:val="7DC75449"/>
    <w:rsid w:val="7DCB3BCA"/>
    <w:rsid w:val="7DCDE9D4"/>
    <w:rsid w:val="7DCEDBF7"/>
    <w:rsid w:val="7DCFAA96"/>
    <w:rsid w:val="7DD6F5AD"/>
    <w:rsid w:val="7DDACE59"/>
    <w:rsid w:val="7DDEE23C"/>
    <w:rsid w:val="7DE24633"/>
    <w:rsid w:val="7DE32CC3"/>
    <w:rsid w:val="7DE5DACD"/>
    <w:rsid w:val="7DED990F"/>
    <w:rsid w:val="7DEEB5EA"/>
    <w:rsid w:val="7DF5709F"/>
    <w:rsid w:val="7E02F462"/>
    <w:rsid w:val="7E0421A5"/>
    <w:rsid w:val="7E17DDAE"/>
    <w:rsid w:val="7E199EF2"/>
    <w:rsid w:val="7E1B4378"/>
    <w:rsid w:val="7E1BF933"/>
    <w:rsid w:val="7E1E10BB"/>
    <w:rsid w:val="7E1F9FAF"/>
    <w:rsid w:val="7E220DAF"/>
    <w:rsid w:val="7E252835"/>
    <w:rsid w:val="7E283A4A"/>
    <w:rsid w:val="7E28A37F"/>
    <w:rsid w:val="7E2FA5F6"/>
    <w:rsid w:val="7E3573EC"/>
    <w:rsid w:val="7E3E5AAA"/>
    <w:rsid w:val="7E40E9B2"/>
    <w:rsid w:val="7E42A832"/>
    <w:rsid w:val="7E44209F"/>
    <w:rsid w:val="7E46B9C2"/>
    <w:rsid w:val="7E479CF9"/>
    <w:rsid w:val="7E4C0B6B"/>
    <w:rsid w:val="7E4C6636"/>
    <w:rsid w:val="7E545439"/>
    <w:rsid w:val="7E67E97D"/>
    <w:rsid w:val="7E6A7A72"/>
    <w:rsid w:val="7E767D29"/>
    <w:rsid w:val="7E76CF2C"/>
    <w:rsid w:val="7E789FBB"/>
    <w:rsid w:val="7E7D03C2"/>
    <w:rsid w:val="7E7E4BD5"/>
    <w:rsid w:val="7E87B0E7"/>
    <w:rsid w:val="7E8A54F2"/>
    <w:rsid w:val="7E8A5BC6"/>
    <w:rsid w:val="7E8BB51A"/>
    <w:rsid w:val="7E8D08DF"/>
    <w:rsid w:val="7E927DA2"/>
    <w:rsid w:val="7E93324F"/>
    <w:rsid w:val="7E9583D6"/>
    <w:rsid w:val="7E9B1ABD"/>
    <w:rsid w:val="7E9C5E75"/>
    <w:rsid w:val="7E9E01CD"/>
    <w:rsid w:val="7E9EDA72"/>
    <w:rsid w:val="7EA47F71"/>
    <w:rsid w:val="7EAD9BEB"/>
    <w:rsid w:val="7EB27A6D"/>
    <w:rsid w:val="7EB449CB"/>
    <w:rsid w:val="7EB506EF"/>
    <w:rsid w:val="7EB82161"/>
    <w:rsid w:val="7EBCD223"/>
    <w:rsid w:val="7EBED8C9"/>
    <w:rsid w:val="7EC21324"/>
    <w:rsid w:val="7EC52CBE"/>
    <w:rsid w:val="7ECB85B2"/>
    <w:rsid w:val="7ECF5B08"/>
    <w:rsid w:val="7ED40EE0"/>
    <w:rsid w:val="7ED5505A"/>
    <w:rsid w:val="7ED94BD5"/>
    <w:rsid w:val="7EE23C9A"/>
    <w:rsid w:val="7EE23EC3"/>
    <w:rsid w:val="7EE6C2C6"/>
    <w:rsid w:val="7EEC9151"/>
    <w:rsid w:val="7EF44BEC"/>
    <w:rsid w:val="7EFBFC93"/>
    <w:rsid w:val="7F0943C1"/>
    <w:rsid w:val="7F0B751C"/>
    <w:rsid w:val="7F0F3E76"/>
    <w:rsid w:val="7F13D378"/>
    <w:rsid w:val="7F1557FF"/>
    <w:rsid w:val="7F18B894"/>
    <w:rsid w:val="7F1AFCB7"/>
    <w:rsid w:val="7F2DA2A2"/>
    <w:rsid w:val="7F2FB154"/>
    <w:rsid w:val="7F31DDC0"/>
    <w:rsid w:val="7F33E918"/>
    <w:rsid w:val="7F40AAF3"/>
    <w:rsid w:val="7F4332F5"/>
    <w:rsid w:val="7F43C905"/>
    <w:rsid w:val="7F493C5E"/>
    <w:rsid w:val="7F4A7E0F"/>
    <w:rsid w:val="7F4CCF34"/>
    <w:rsid w:val="7F50244D"/>
    <w:rsid w:val="7F503D63"/>
    <w:rsid w:val="7F54B529"/>
    <w:rsid w:val="7F55EB64"/>
    <w:rsid w:val="7F5628FD"/>
    <w:rsid w:val="7F591B90"/>
    <w:rsid w:val="7F59B847"/>
    <w:rsid w:val="7F60D02B"/>
    <w:rsid w:val="7F618AA7"/>
    <w:rsid w:val="7F65C0B7"/>
    <w:rsid w:val="7F6AF69F"/>
    <w:rsid w:val="7F6CDD66"/>
    <w:rsid w:val="7F742E69"/>
    <w:rsid w:val="7F7C3B98"/>
    <w:rsid w:val="7F7D31E3"/>
    <w:rsid w:val="7F7D6762"/>
    <w:rsid w:val="7F7EC001"/>
    <w:rsid w:val="7F7F450A"/>
    <w:rsid w:val="7F809487"/>
    <w:rsid w:val="7F83AFB6"/>
    <w:rsid w:val="7F878E95"/>
    <w:rsid w:val="7F8D35FA"/>
    <w:rsid w:val="7F92532F"/>
    <w:rsid w:val="7F933A7E"/>
    <w:rsid w:val="7F971890"/>
    <w:rsid w:val="7F9B8CEB"/>
    <w:rsid w:val="7FA33979"/>
    <w:rsid w:val="7FA4FA63"/>
    <w:rsid w:val="7FA51EAA"/>
    <w:rsid w:val="7FAD16C2"/>
    <w:rsid w:val="7FBC921E"/>
    <w:rsid w:val="7FC667BF"/>
    <w:rsid w:val="7FCB01A3"/>
    <w:rsid w:val="7FCB606A"/>
    <w:rsid w:val="7FCD59E1"/>
    <w:rsid w:val="7FD02900"/>
    <w:rsid w:val="7FD1E4CD"/>
    <w:rsid w:val="7FD4BBD5"/>
    <w:rsid w:val="7FD96320"/>
    <w:rsid w:val="7FDD2CCF"/>
    <w:rsid w:val="7FE00F7E"/>
    <w:rsid w:val="7FE22151"/>
    <w:rsid w:val="7FE4EDEA"/>
    <w:rsid w:val="7FEBA834"/>
    <w:rsid w:val="7FFA8B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A4A79"/>
  <w15:chartTrackingRefBased/>
  <w15:docId w15:val="{BA09E899-812C-4C9E-8F6A-8D160031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844"/>
    <w:pPr>
      <w:keepNext/>
      <w:keepLines/>
      <w:spacing w:before="240" w:after="0"/>
      <w:outlineLvl w:val="0"/>
    </w:pPr>
    <w:rPr>
      <w:rFonts w:asciiTheme="majorHAnsi" w:eastAsiaTheme="majorEastAsia" w:hAnsiTheme="majorHAnsi" w:cstheme="majorBidi"/>
      <w:b/>
      <w:color w:val="44688F"/>
      <w:sz w:val="32"/>
      <w:szCs w:val="32"/>
    </w:rPr>
  </w:style>
  <w:style w:type="paragraph" w:styleId="Heading2">
    <w:name w:val="heading 2"/>
    <w:basedOn w:val="Normal"/>
    <w:next w:val="Normal"/>
    <w:link w:val="Heading2Char"/>
    <w:uiPriority w:val="9"/>
    <w:unhideWhenUsed/>
    <w:qFormat/>
    <w:rsid w:val="009D1AE4"/>
    <w:pPr>
      <w:keepNext/>
      <w:keepLines/>
      <w:spacing w:before="40" w:after="0" w:line="240" w:lineRule="auto"/>
      <w:outlineLvl w:val="1"/>
    </w:pPr>
    <w:rPr>
      <w:rFonts w:asciiTheme="majorHAnsi" w:eastAsiaTheme="majorEastAsia" w:hAnsiTheme="majorHAnsi" w:cstheme="majorBidi"/>
      <w:b/>
      <w:color w:val="44688F"/>
      <w:sz w:val="26"/>
      <w:szCs w:val="26"/>
    </w:rPr>
  </w:style>
  <w:style w:type="paragraph" w:styleId="Heading3">
    <w:name w:val="heading 3"/>
    <w:basedOn w:val="Normal"/>
    <w:next w:val="Normal"/>
    <w:link w:val="Heading3Char"/>
    <w:uiPriority w:val="9"/>
    <w:unhideWhenUsed/>
    <w:qFormat/>
    <w:rsid w:val="009D1AE4"/>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7C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C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C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7C4F"/>
    <w:rPr>
      <w:rFonts w:eastAsiaTheme="minorEastAsia"/>
      <w:color w:val="5A5A5A" w:themeColor="text1" w:themeTint="A5"/>
      <w:spacing w:val="15"/>
    </w:rPr>
  </w:style>
  <w:style w:type="character" w:styleId="SubtleEmphasis">
    <w:name w:val="Subtle Emphasis"/>
    <w:basedOn w:val="DefaultParagraphFont"/>
    <w:uiPriority w:val="19"/>
    <w:qFormat/>
    <w:rsid w:val="00AA291C"/>
    <w:rPr>
      <w:i/>
      <w:iCs/>
      <w:color w:val="404040" w:themeColor="text1" w:themeTint="BF"/>
    </w:rPr>
  </w:style>
  <w:style w:type="paragraph" w:styleId="TOC1">
    <w:name w:val="toc 1"/>
    <w:basedOn w:val="Normal"/>
    <w:next w:val="Normal"/>
    <w:autoRedefine/>
    <w:uiPriority w:val="39"/>
    <w:unhideWhenUsed/>
    <w:rsid w:val="007705DE"/>
    <w:pPr>
      <w:tabs>
        <w:tab w:val="right" w:leader="dot" w:pos="9350"/>
      </w:tabs>
      <w:spacing w:after="100" w:line="240" w:lineRule="auto"/>
    </w:pPr>
    <w:rPr>
      <w:rFonts w:ascii="Calibri" w:hAnsi="Calibri"/>
      <w:szCs w:val="24"/>
    </w:rPr>
  </w:style>
  <w:style w:type="paragraph" w:styleId="TOC2">
    <w:name w:val="toc 2"/>
    <w:basedOn w:val="Normal"/>
    <w:next w:val="Normal"/>
    <w:autoRedefine/>
    <w:uiPriority w:val="39"/>
    <w:unhideWhenUsed/>
    <w:rsid w:val="003C65E6"/>
    <w:pPr>
      <w:tabs>
        <w:tab w:val="right" w:leader="dot" w:pos="9350"/>
      </w:tabs>
      <w:spacing w:after="100" w:line="240" w:lineRule="auto"/>
      <w:ind w:left="240"/>
    </w:pPr>
    <w:rPr>
      <w:rFonts w:eastAsia="Calibri Light" w:cstheme="minorHAnsi"/>
      <w:noProof/>
      <w:szCs w:val="24"/>
    </w:rPr>
  </w:style>
  <w:style w:type="character" w:styleId="Hyperlink">
    <w:name w:val="Hyperlink"/>
    <w:basedOn w:val="DefaultParagraphFont"/>
    <w:uiPriority w:val="99"/>
    <w:unhideWhenUsed/>
    <w:rsid w:val="00AA291C"/>
    <w:rPr>
      <w:color w:val="0563C1" w:themeColor="hyperlink"/>
      <w:u w:val="single"/>
    </w:rPr>
  </w:style>
  <w:style w:type="character" w:customStyle="1" w:styleId="Heading1Char">
    <w:name w:val="Heading 1 Char"/>
    <w:basedOn w:val="DefaultParagraphFont"/>
    <w:link w:val="Heading1"/>
    <w:uiPriority w:val="9"/>
    <w:rsid w:val="002C4844"/>
    <w:rPr>
      <w:rFonts w:asciiTheme="majorHAnsi" w:eastAsiaTheme="majorEastAsia" w:hAnsiTheme="majorHAnsi" w:cstheme="majorBidi"/>
      <w:b/>
      <w:color w:val="44688F"/>
      <w:sz w:val="32"/>
      <w:szCs w:val="32"/>
    </w:rPr>
  </w:style>
  <w:style w:type="paragraph" w:styleId="TOCHeading">
    <w:name w:val="TOC Heading"/>
    <w:basedOn w:val="Heading1"/>
    <w:next w:val="Normal"/>
    <w:uiPriority w:val="39"/>
    <w:unhideWhenUsed/>
    <w:qFormat/>
    <w:rsid w:val="00AA291C"/>
    <w:pPr>
      <w:outlineLvl w:val="9"/>
    </w:pPr>
  </w:style>
  <w:style w:type="paragraph" w:styleId="TOC3">
    <w:name w:val="toc 3"/>
    <w:basedOn w:val="Normal"/>
    <w:next w:val="Normal"/>
    <w:autoRedefine/>
    <w:uiPriority w:val="39"/>
    <w:unhideWhenUsed/>
    <w:rsid w:val="00AA291C"/>
    <w:pPr>
      <w:spacing w:after="100" w:line="240" w:lineRule="auto"/>
      <w:ind w:left="480"/>
    </w:pPr>
    <w:rPr>
      <w:rFonts w:ascii="Calibri" w:hAnsi="Calibri"/>
      <w:szCs w:val="24"/>
    </w:rPr>
  </w:style>
  <w:style w:type="character" w:customStyle="1" w:styleId="Heading3Char">
    <w:name w:val="Heading 3 Char"/>
    <w:basedOn w:val="DefaultParagraphFont"/>
    <w:link w:val="Heading3"/>
    <w:uiPriority w:val="9"/>
    <w:rsid w:val="009D1AE4"/>
    <w:rPr>
      <w:rFonts w:asciiTheme="majorHAnsi" w:eastAsiaTheme="majorEastAsia" w:hAnsiTheme="majorHAnsi" w:cstheme="majorBidi"/>
      <w:b/>
      <w:color w:val="1F4D78" w:themeColor="accent1" w:themeShade="7F"/>
      <w:sz w:val="24"/>
      <w:szCs w:val="24"/>
    </w:rPr>
  </w:style>
  <w:style w:type="character" w:customStyle="1" w:styleId="Heading2Char">
    <w:name w:val="Heading 2 Char"/>
    <w:basedOn w:val="DefaultParagraphFont"/>
    <w:link w:val="Heading2"/>
    <w:uiPriority w:val="9"/>
    <w:rsid w:val="009D1AE4"/>
    <w:rPr>
      <w:rFonts w:asciiTheme="majorHAnsi" w:eastAsiaTheme="majorEastAsia" w:hAnsiTheme="majorHAnsi" w:cstheme="majorBidi"/>
      <w:b/>
      <w:color w:val="44688F"/>
      <w:sz w:val="26"/>
      <w:szCs w:val="26"/>
    </w:rPr>
  </w:style>
  <w:style w:type="paragraph" w:styleId="ListParagraph">
    <w:name w:val="List Paragraph"/>
    <w:basedOn w:val="Normal"/>
    <w:uiPriority w:val="34"/>
    <w:qFormat/>
    <w:rsid w:val="00AA291C"/>
    <w:pPr>
      <w:spacing w:after="0" w:line="240" w:lineRule="auto"/>
      <w:ind w:left="720"/>
      <w:contextualSpacing/>
    </w:pPr>
    <w:rPr>
      <w:rFonts w:ascii="Calibri" w:hAnsi="Calibri"/>
      <w:szCs w:val="24"/>
    </w:rPr>
  </w:style>
  <w:style w:type="paragraph" w:styleId="BalloonText">
    <w:name w:val="Balloon Text"/>
    <w:basedOn w:val="Normal"/>
    <w:link w:val="BalloonTextChar"/>
    <w:uiPriority w:val="99"/>
    <w:semiHidden/>
    <w:unhideWhenUsed/>
    <w:rsid w:val="001029A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29AB"/>
    <w:rPr>
      <w:rFonts w:ascii="Times New Roman" w:hAnsi="Times New Roman" w:cs="Times New Roman"/>
      <w:sz w:val="18"/>
      <w:szCs w:val="18"/>
    </w:rPr>
  </w:style>
  <w:style w:type="character" w:styleId="CommentReference">
    <w:name w:val="annotation reference"/>
    <w:basedOn w:val="DefaultParagraphFont"/>
    <w:semiHidden/>
    <w:unhideWhenUsed/>
    <w:rsid w:val="009E0AD7"/>
    <w:rPr>
      <w:sz w:val="16"/>
      <w:szCs w:val="16"/>
    </w:rPr>
  </w:style>
  <w:style w:type="paragraph" w:styleId="CommentText">
    <w:name w:val="annotation text"/>
    <w:basedOn w:val="Normal"/>
    <w:link w:val="CommentTextChar"/>
    <w:uiPriority w:val="99"/>
    <w:unhideWhenUsed/>
    <w:rsid w:val="009E0AD7"/>
    <w:pPr>
      <w:spacing w:line="240" w:lineRule="auto"/>
    </w:pPr>
    <w:rPr>
      <w:sz w:val="20"/>
      <w:szCs w:val="20"/>
    </w:rPr>
  </w:style>
  <w:style w:type="character" w:customStyle="1" w:styleId="CommentTextChar">
    <w:name w:val="Comment Text Char"/>
    <w:basedOn w:val="DefaultParagraphFont"/>
    <w:link w:val="CommentText"/>
    <w:uiPriority w:val="99"/>
    <w:rsid w:val="009E0AD7"/>
    <w:rPr>
      <w:sz w:val="20"/>
      <w:szCs w:val="20"/>
    </w:rPr>
  </w:style>
  <w:style w:type="paragraph" w:styleId="CommentSubject">
    <w:name w:val="annotation subject"/>
    <w:basedOn w:val="CommentText"/>
    <w:next w:val="CommentText"/>
    <w:link w:val="CommentSubjectChar"/>
    <w:uiPriority w:val="99"/>
    <w:semiHidden/>
    <w:unhideWhenUsed/>
    <w:rsid w:val="009E0AD7"/>
    <w:rPr>
      <w:b/>
      <w:bCs/>
    </w:rPr>
  </w:style>
  <w:style w:type="character" w:customStyle="1" w:styleId="CommentSubjectChar">
    <w:name w:val="Comment Subject Char"/>
    <w:basedOn w:val="CommentTextChar"/>
    <w:link w:val="CommentSubject"/>
    <w:uiPriority w:val="99"/>
    <w:semiHidden/>
    <w:rsid w:val="009E0AD7"/>
    <w:rPr>
      <w:b/>
      <w:bCs/>
      <w:sz w:val="20"/>
      <w:szCs w:val="20"/>
    </w:rPr>
  </w:style>
  <w:style w:type="table" w:styleId="TableGrid">
    <w:name w:val="Table Grid"/>
    <w:basedOn w:val="TableNormal"/>
    <w:uiPriority w:val="39"/>
    <w:rsid w:val="0075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7531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8C4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8BA"/>
  </w:style>
  <w:style w:type="paragraph" w:styleId="Footer">
    <w:name w:val="footer"/>
    <w:basedOn w:val="Normal"/>
    <w:link w:val="FooterChar"/>
    <w:uiPriority w:val="99"/>
    <w:unhideWhenUsed/>
    <w:rsid w:val="008C4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8BA"/>
  </w:style>
  <w:style w:type="paragraph" w:styleId="FootnoteText">
    <w:name w:val="footnote text"/>
    <w:basedOn w:val="Normal"/>
    <w:link w:val="FootnoteTextChar"/>
    <w:unhideWhenUsed/>
    <w:rsid w:val="006C212C"/>
    <w:pPr>
      <w:spacing w:after="0" w:line="240" w:lineRule="auto"/>
    </w:pPr>
    <w:rPr>
      <w:sz w:val="20"/>
      <w:szCs w:val="20"/>
    </w:rPr>
  </w:style>
  <w:style w:type="character" w:customStyle="1" w:styleId="FootnoteTextChar">
    <w:name w:val="Footnote Text Char"/>
    <w:basedOn w:val="DefaultParagraphFont"/>
    <w:link w:val="FootnoteText"/>
    <w:rsid w:val="006C212C"/>
    <w:rPr>
      <w:sz w:val="20"/>
      <w:szCs w:val="20"/>
    </w:rPr>
  </w:style>
  <w:style w:type="character" w:styleId="FootnoteReference">
    <w:name w:val="footnote reference"/>
    <w:basedOn w:val="DefaultParagraphFont"/>
    <w:unhideWhenUsed/>
    <w:rsid w:val="006C212C"/>
    <w:rPr>
      <w:vertAlign w:val="superscript"/>
    </w:rPr>
  </w:style>
  <w:style w:type="table" w:styleId="GridTable5Dark-Accent1">
    <w:name w:val="Grid Table 5 Dark Accent 1"/>
    <w:basedOn w:val="TableNormal"/>
    <w:uiPriority w:val="50"/>
    <w:rsid w:val="003078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ED7DC8"/>
    <w:pPr>
      <w:spacing w:after="0" w:line="240" w:lineRule="auto"/>
    </w:pPr>
  </w:style>
  <w:style w:type="paragraph" w:styleId="NormalWeb">
    <w:name w:val="Normal (Web)"/>
    <w:basedOn w:val="Normal"/>
    <w:uiPriority w:val="99"/>
    <w:semiHidden/>
    <w:unhideWhenUsed/>
    <w:rsid w:val="001A19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semiHidden/>
    <w:unhideWhenUsed/>
    <w:rsid w:val="007F5C09"/>
    <w:rPr>
      <w:color w:val="605E5C"/>
      <w:shd w:val="clear" w:color="auto" w:fill="E1DFDD"/>
    </w:rPr>
  </w:style>
  <w:style w:type="character" w:customStyle="1" w:styleId="normaltextrun">
    <w:name w:val="normaltextrun"/>
    <w:basedOn w:val="DefaultParagraphFont"/>
    <w:rsid w:val="006E705B"/>
  </w:style>
  <w:style w:type="character" w:customStyle="1" w:styleId="findhit">
    <w:name w:val="findhit"/>
    <w:basedOn w:val="DefaultParagraphFont"/>
    <w:rsid w:val="006E705B"/>
  </w:style>
  <w:style w:type="character" w:customStyle="1" w:styleId="eop">
    <w:name w:val="eop"/>
    <w:basedOn w:val="DefaultParagraphFont"/>
    <w:rsid w:val="006E705B"/>
  </w:style>
  <w:style w:type="paragraph" w:styleId="NoSpacing">
    <w:name w:val="No Spacing"/>
    <w:uiPriority w:val="1"/>
    <w:qFormat/>
    <w:rsid w:val="00752B31"/>
    <w:pPr>
      <w:spacing w:after="0" w:line="240" w:lineRule="auto"/>
    </w:pPr>
  </w:style>
  <w:style w:type="character" w:styleId="FollowedHyperlink">
    <w:name w:val="FollowedHyperlink"/>
    <w:basedOn w:val="DefaultParagraphFont"/>
    <w:uiPriority w:val="99"/>
    <w:semiHidden/>
    <w:unhideWhenUsed/>
    <w:rsid w:val="000B4196"/>
    <w:rPr>
      <w:color w:val="954F72" w:themeColor="followedHyperlink"/>
      <w:u w:val="single"/>
    </w:rPr>
  </w:style>
  <w:style w:type="paragraph" w:styleId="Caption">
    <w:name w:val="caption"/>
    <w:basedOn w:val="Normal"/>
    <w:next w:val="Normal"/>
    <w:uiPriority w:val="35"/>
    <w:unhideWhenUsed/>
    <w:qFormat/>
    <w:rsid w:val="009C5822"/>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B63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34F"/>
    <w:rPr>
      <w:sz w:val="20"/>
      <w:szCs w:val="20"/>
    </w:rPr>
  </w:style>
  <w:style w:type="character" w:styleId="EndnoteReference">
    <w:name w:val="endnote reference"/>
    <w:basedOn w:val="DefaultParagraphFont"/>
    <w:uiPriority w:val="99"/>
    <w:semiHidden/>
    <w:unhideWhenUsed/>
    <w:rsid w:val="008B634F"/>
    <w:rPr>
      <w:vertAlign w:val="superscript"/>
    </w:rPr>
  </w:style>
  <w:style w:type="paragraph" w:styleId="TableofFigures">
    <w:name w:val="table of figures"/>
    <w:basedOn w:val="Normal"/>
    <w:next w:val="Normal"/>
    <w:uiPriority w:val="99"/>
    <w:unhideWhenUsed/>
    <w:rsid w:val="00090305"/>
    <w:pPr>
      <w:spacing w:after="0"/>
    </w:pPr>
  </w:style>
  <w:style w:type="character" w:customStyle="1" w:styleId="Mention3">
    <w:name w:val="Mention3"/>
    <w:basedOn w:val="DefaultParagraphFont"/>
    <w:uiPriority w:val="99"/>
    <w:unhideWhenUsed/>
    <w:rsid w:val="0046382B"/>
    <w:rPr>
      <w:color w:val="2B579A"/>
      <w:shd w:val="clear" w:color="auto" w:fill="E6E6E6"/>
    </w:rPr>
  </w:style>
  <w:style w:type="character" w:customStyle="1" w:styleId="UnresolvedMention2">
    <w:name w:val="Unresolved Mention2"/>
    <w:basedOn w:val="DefaultParagraphFont"/>
    <w:uiPriority w:val="99"/>
    <w:semiHidden/>
    <w:unhideWhenUsed/>
    <w:rsid w:val="0046382B"/>
    <w:rPr>
      <w:color w:val="605E5C"/>
      <w:shd w:val="clear" w:color="auto" w:fill="E1DFDD"/>
    </w:rPr>
  </w:style>
  <w:style w:type="character" w:styleId="Strong">
    <w:name w:val="Strong"/>
    <w:basedOn w:val="DefaultParagraphFont"/>
    <w:uiPriority w:val="22"/>
    <w:qFormat/>
    <w:rsid w:val="0046382B"/>
    <w:rPr>
      <w:b/>
      <w:bCs/>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8C3E16"/>
    <w:rPr>
      <w:color w:val="605E5C"/>
      <w:shd w:val="clear" w:color="auto" w:fill="E1DFDD"/>
    </w:rPr>
  </w:style>
  <w:style w:type="character" w:styleId="PlaceholderText">
    <w:name w:val="Placeholder Text"/>
    <w:basedOn w:val="DefaultParagraphFont"/>
    <w:uiPriority w:val="99"/>
    <w:semiHidden/>
    <w:rsid w:val="00163496"/>
    <w:rPr>
      <w:color w:val="808080"/>
    </w:rPr>
  </w:style>
  <w:style w:type="character" w:customStyle="1" w:styleId="cf01">
    <w:name w:val="cf01"/>
    <w:basedOn w:val="DefaultParagraphFont"/>
    <w:rsid w:val="006C01B5"/>
    <w:rPr>
      <w:rFonts w:ascii="Segoe UI" w:hAnsi="Segoe UI" w:cs="Segoe UI" w:hint="default"/>
      <w:sz w:val="18"/>
      <w:szCs w:val="18"/>
    </w:rPr>
  </w:style>
  <w:style w:type="paragraph" w:customStyle="1" w:styleId="pf0">
    <w:name w:val="pf0"/>
    <w:basedOn w:val="Normal"/>
    <w:rsid w:val="006C01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ntMatterH2">
    <w:name w:val="Front Matter H2"/>
    <w:basedOn w:val="Heading2"/>
    <w:next w:val="Normal"/>
    <w:link w:val="FrontMatterH2Char"/>
    <w:qFormat/>
    <w:rsid w:val="009D1AE4"/>
    <w:pPr>
      <w:keepNext w:val="0"/>
      <w:keepLines w:val="0"/>
      <w:spacing w:before="240" w:after="240"/>
      <w:jc w:val="center"/>
    </w:pPr>
    <w:rPr>
      <w:rFonts w:ascii="Arial" w:hAnsi="Arial" w:cs="Arial"/>
      <w:b w:val="0"/>
      <w:sz w:val="36"/>
    </w:rPr>
  </w:style>
  <w:style w:type="character" w:customStyle="1" w:styleId="FrontMatterH2Char">
    <w:name w:val="Front Matter H2 Char"/>
    <w:basedOn w:val="Heading2Char"/>
    <w:link w:val="FrontMatterH2"/>
    <w:rsid w:val="009D1AE4"/>
    <w:rPr>
      <w:rFonts w:ascii="Arial" w:eastAsiaTheme="majorEastAsia" w:hAnsi="Arial" w:cs="Arial"/>
      <w:b w:val="0"/>
      <w:color w:val="44688F"/>
      <w:sz w:val="36"/>
      <w:szCs w:val="26"/>
    </w:rPr>
  </w:style>
  <w:style w:type="paragraph" w:customStyle="1" w:styleId="Front-H3b">
    <w:name w:val="Front-H3b"/>
    <w:basedOn w:val="Normal"/>
    <w:link w:val="Front-H3bChar"/>
    <w:qFormat/>
    <w:rsid w:val="009D1AE4"/>
    <w:pPr>
      <w:spacing w:before="240" w:after="120" w:line="240" w:lineRule="auto"/>
      <w:outlineLvl w:val="2"/>
    </w:pPr>
    <w:rPr>
      <w:rFonts w:ascii="Arial" w:hAnsi="Arial" w:cs="Arial"/>
      <w:b/>
      <w:sz w:val="24"/>
    </w:rPr>
  </w:style>
  <w:style w:type="character" w:customStyle="1" w:styleId="Front-H3bChar">
    <w:name w:val="Front-H3b Char"/>
    <w:basedOn w:val="DefaultParagraphFont"/>
    <w:link w:val="Front-H3b"/>
    <w:rsid w:val="009D1AE4"/>
    <w:rPr>
      <w:rFonts w:ascii="Arial" w:hAnsi="Arial" w:cs="Arial"/>
      <w:b/>
      <w:sz w:val="24"/>
    </w:rPr>
  </w:style>
  <w:style w:type="table" w:styleId="GridTable2-Accent3">
    <w:name w:val="Grid Table 2 Accent 3"/>
    <w:basedOn w:val="TableNormal"/>
    <w:uiPriority w:val="47"/>
    <w:rsid w:val="009D1AE4"/>
    <w:pPr>
      <w:spacing w:after="0" w:line="240" w:lineRule="auto"/>
      <w:ind w:left="72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ront-H3">
    <w:name w:val="Front-H3"/>
    <w:basedOn w:val="Heading3"/>
    <w:link w:val="Front-H3Char"/>
    <w:qFormat/>
    <w:rsid w:val="009D1AE4"/>
    <w:pPr>
      <w:keepNext w:val="0"/>
      <w:keepLines w:val="0"/>
      <w:spacing w:before="240" w:after="120" w:line="240" w:lineRule="auto"/>
      <w:jc w:val="center"/>
    </w:pPr>
    <w:rPr>
      <w:rFonts w:ascii="Arial" w:hAnsi="Arial" w:cs="Arial"/>
      <w:b w:val="0"/>
      <w:sz w:val="28"/>
    </w:rPr>
  </w:style>
  <w:style w:type="character" w:customStyle="1" w:styleId="Front-H3Char">
    <w:name w:val="Front-H3 Char"/>
    <w:basedOn w:val="Heading3Char"/>
    <w:link w:val="Front-H3"/>
    <w:rsid w:val="009D1AE4"/>
    <w:rPr>
      <w:rFonts w:ascii="Arial" w:eastAsiaTheme="majorEastAsia" w:hAnsi="Arial" w:cs="Arial"/>
      <w:b w:val="0"/>
      <w:color w:val="1F4D78" w:themeColor="accent1" w:themeShade="7F"/>
      <w:sz w:val="28"/>
      <w:szCs w:val="24"/>
    </w:rPr>
  </w:style>
  <w:style w:type="table" w:styleId="GridTable1Light-Accent5">
    <w:name w:val="Grid Table 1 Light Accent 5"/>
    <w:basedOn w:val="TableNormal"/>
    <w:uiPriority w:val="46"/>
    <w:rsid w:val="00DA73E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5236">
      <w:bodyDiv w:val="1"/>
      <w:marLeft w:val="0"/>
      <w:marRight w:val="0"/>
      <w:marTop w:val="0"/>
      <w:marBottom w:val="0"/>
      <w:divBdr>
        <w:top w:val="none" w:sz="0" w:space="0" w:color="auto"/>
        <w:left w:val="none" w:sz="0" w:space="0" w:color="auto"/>
        <w:bottom w:val="none" w:sz="0" w:space="0" w:color="auto"/>
        <w:right w:val="none" w:sz="0" w:space="0" w:color="auto"/>
      </w:divBdr>
    </w:div>
    <w:div w:id="192504947">
      <w:bodyDiv w:val="1"/>
      <w:marLeft w:val="0"/>
      <w:marRight w:val="0"/>
      <w:marTop w:val="0"/>
      <w:marBottom w:val="0"/>
      <w:divBdr>
        <w:top w:val="none" w:sz="0" w:space="0" w:color="auto"/>
        <w:left w:val="none" w:sz="0" w:space="0" w:color="auto"/>
        <w:bottom w:val="none" w:sz="0" w:space="0" w:color="auto"/>
        <w:right w:val="none" w:sz="0" w:space="0" w:color="auto"/>
      </w:divBdr>
      <w:divsChild>
        <w:div w:id="2073189866">
          <w:marLeft w:val="0"/>
          <w:marRight w:val="0"/>
          <w:marTop w:val="0"/>
          <w:marBottom w:val="0"/>
          <w:divBdr>
            <w:top w:val="none" w:sz="0" w:space="0" w:color="auto"/>
            <w:left w:val="none" w:sz="0" w:space="0" w:color="auto"/>
            <w:bottom w:val="none" w:sz="0" w:space="0" w:color="auto"/>
            <w:right w:val="none" w:sz="0" w:space="0" w:color="auto"/>
          </w:divBdr>
        </w:div>
      </w:divsChild>
    </w:div>
    <w:div w:id="595289149">
      <w:bodyDiv w:val="1"/>
      <w:marLeft w:val="0"/>
      <w:marRight w:val="0"/>
      <w:marTop w:val="0"/>
      <w:marBottom w:val="0"/>
      <w:divBdr>
        <w:top w:val="none" w:sz="0" w:space="0" w:color="auto"/>
        <w:left w:val="none" w:sz="0" w:space="0" w:color="auto"/>
        <w:bottom w:val="none" w:sz="0" w:space="0" w:color="auto"/>
        <w:right w:val="none" w:sz="0" w:space="0" w:color="auto"/>
      </w:divBdr>
    </w:div>
    <w:div w:id="775248778">
      <w:bodyDiv w:val="1"/>
      <w:marLeft w:val="0"/>
      <w:marRight w:val="0"/>
      <w:marTop w:val="0"/>
      <w:marBottom w:val="0"/>
      <w:divBdr>
        <w:top w:val="none" w:sz="0" w:space="0" w:color="auto"/>
        <w:left w:val="none" w:sz="0" w:space="0" w:color="auto"/>
        <w:bottom w:val="none" w:sz="0" w:space="0" w:color="auto"/>
        <w:right w:val="none" w:sz="0" w:space="0" w:color="auto"/>
      </w:divBdr>
    </w:div>
    <w:div w:id="909080511">
      <w:bodyDiv w:val="1"/>
      <w:marLeft w:val="0"/>
      <w:marRight w:val="0"/>
      <w:marTop w:val="0"/>
      <w:marBottom w:val="0"/>
      <w:divBdr>
        <w:top w:val="none" w:sz="0" w:space="0" w:color="auto"/>
        <w:left w:val="none" w:sz="0" w:space="0" w:color="auto"/>
        <w:bottom w:val="none" w:sz="0" w:space="0" w:color="auto"/>
        <w:right w:val="none" w:sz="0" w:space="0" w:color="auto"/>
      </w:divBdr>
      <w:divsChild>
        <w:div w:id="1144616192">
          <w:marLeft w:val="0"/>
          <w:marRight w:val="0"/>
          <w:marTop w:val="0"/>
          <w:marBottom w:val="0"/>
          <w:divBdr>
            <w:top w:val="none" w:sz="0" w:space="0" w:color="auto"/>
            <w:left w:val="none" w:sz="0" w:space="0" w:color="auto"/>
            <w:bottom w:val="none" w:sz="0" w:space="0" w:color="auto"/>
            <w:right w:val="none" w:sz="0" w:space="0" w:color="auto"/>
          </w:divBdr>
        </w:div>
      </w:divsChild>
    </w:div>
    <w:div w:id="1020086485">
      <w:bodyDiv w:val="1"/>
      <w:marLeft w:val="0"/>
      <w:marRight w:val="0"/>
      <w:marTop w:val="0"/>
      <w:marBottom w:val="0"/>
      <w:divBdr>
        <w:top w:val="none" w:sz="0" w:space="0" w:color="auto"/>
        <w:left w:val="none" w:sz="0" w:space="0" w:color="auto"/>
        <w:bottom w:val="none" w:sz="0" w:space="0" w:color="auto"/>
        <w:right w:val="none" w:sz="0" w:space="0" w:color="auto"/>
      </w:divBdr>
      <w:divsChild>
        <w:div w:id="2021613446">
          <w:marLeft w:val="0"/>
          <w:marRight w:val="0"/>
          <w:marTop w:val="0"/>
          <w:marBottom w:val="0"/>
          <w:divBdr>
            <w:top w:val="none" w:sz="0" w:space="0" w:color="auto"/>
            <w:left w:val="none" w:sz="0" w:space="0" w:color="auto"/>
            <w:bottom w:val="none" w:sz="0" w:space="0" w:color="auto"/>
            <w:right w:val="none" w:sz="0" w:space="0" w:color="auto"/>
          </w:divBdr>
        </w:div>
      </w:divsChild>
    </w:div>
    <w:div w:id="1222592894">
      <w:bodyDiv w:val="1"/>
      <w:marLeft w:val="0"/>
      <w:marRight w:val="0"/>
      <w:marTop w:val="0"/>
      <w:marBottom w:val="0"/>
      <w:divBdr>
        <w:top w:val="none" w:sz="0" w:space="0" w:color="auto"/>
        <w:left w:val="none" w:sz="0" w:space="0" w:color="auto"/>
        <w:bottom w:val="none" w:sz="0" w:space="0" w:color="auto"/>
        <w:right w:val="none" w:sz="0" w:space="0" w:color="auto"/>
      </w:divBdr>
      <w:divsChild>
        <w:div w:id="1040983164">
          <w:marLeft w:val="0"/>
          <w:marRight w:val="0"/>
          <w:marTop w:val="0"/>
          <w:marBottom w:val="0"/>
          <w:divBdr>
            <w:top w:val="none" w:sz="0" w:space="0" w:color="auto"/>
            <w:left w:val="none" w:sz="0" w:space="0" w:color="auto"/>
            <w:bottom w:val="none" w:sz="0" w:space="0" w:color="auto"/>
            <w:right w:val="none" w:sz="0" w:space="0" w:color="auto"/>
          </w:divBdr>
        </w:div>
      </w:divsChild>
    </w:div>
    <w:div w:id="1363558006">
      <w:bodyDiv w:val="1"/>
      <w:marLeft w:val="0"/>
      <w:marRight w:val="0"/>
      <w:marTop w:val="0"/>
      <w:marBottom w:val="0"/>
      <w:divBdr>
        <w:top w:val="none" w:sz="0" w:space="0" w:color="auto"/>
        <w:left w:val="none" w:sz="0" w:space="0" w:color="auto"/>
        <w:bottom w:val="none" w:sz="0" w:space="0" w:color="auto"/>
        <w:right w:val="none" w:sz="0" w:space="0" w:color="auto"/>
      </w:divBdr>
    </w:div>
    <w:div w:id="1428620882">
      <w:bodyDiv w:val="1"/>
      <w:marLeft w:val="0"/>
      <w:marRight w:val="0"/>
      <w:marTop w:val="0"/>
      <w:marBottom w:val="0"/>
      <w:divBdr>
        <w:top w:val="none" w:sz="0" w:space="0" w:color="auto"/>
        <w:left w:val="none" w:sz="0" w:space="0" w:color="auto"/>
        <w:bottom w:val="none" w:sz="0" w:space="0" w:color="auto"/>
        <w:right w:val="none" w:sz="0" w:space="0" w:color="auto"/>
      </w:divBdr>
      <w:divsChild>
        <w:div w:id="1887064392">
          <w:marLeft w:val="0"/>
          <w:marRight w:val="0"/>
          <w:marTop w:val="0"/>
          <w:marBottom w:val="0"/>
          <w:divBdr>
            <w:top w:val="none" w:sz="0" w:space="0" w:color="auto"/>
            <w:left w:val="none" w:sz="0" w:space="0" w:color="auto"/>
            <w:bottom w:val="none" w:sz="0" w:space="0" w:color="auto"/>
            <w:right w:val="none" w:sz="0" w:space="0" w:color="auto"/>
          </w:divBdr>
        </w:div>
      </w:divsChild>
    </w:div>
    <w:div w:id="1512794173">
      <w:bodyDiv w:val="1"/>
      <w:marLeft w:val="0"/>
      <w:marRight w:val="0"/>
      <w:marTop w:val="0"/>
      <w:marBottom w:val="0"/>
      <w:divBdr>
        <w:top w:val="none" w:sz="0" w:space="0" w:color="auto"/>
        <w:left w:val="none" w:sz="0" w:space="0" w:color="auto"/>
        <w:bottom w:val="none" w:sz="0" w:space="0" w:color="auto"/>
        <w:right w:val="none" w:sz="0" w:space="0" w:color="auto"/>
      </w:divBdr>
      <w:divsChild>
        <w:div w:id="582761762">
          <w:marLeft w:val="0"/>
          <w:marRight w:val="0"/>
          <w:marTop w:val="0"/>
          <w:marBottom w:val="0"/>
          <w:divBdr>
            <w:top w:val="none" w:sz="0" w:space="0" w:color="auto"/>
            <w:left w:val="none" w:sz="0" w:space="0" w:color="auto"/>
            <w:bottom w:val="none" w:sz="0" w:space="0" w:color="auto"/>
            <w:right w:val="none" w:sz="0" w:space="0" w:color="auto"/>
          </w:divBdr>
        </w:div>
      </w:divsChild>
    </w:div>
    <w:div w:id="1594705432">
      <w:bodyDiv w:val="1"/>
      <w:marLeft w:val="0"/>
      <w:marRight w:val="0"/>
      <w:marTop w:val="0"/>
      <w:marBottom w:val="0"/>
      <w:divBdr>
        <w:top w:val="none" w:sz="0" w:space="0" w:color="auto"/>
        <w:left w:val="none" w:sz="0" w:space="0" w:color="auto"/>
        <w:bottom w:val="none" w:sz="0" w:space="0" w:color="auto"/>
        <w:right w:val="none" w:sz="0" w:space="0" w:color="auto"/>
      </w:divBdr>
      <w:divsChild>
        <w:div w:id="1971666000">
          <w:marLeft w:val="0"/>
          <w:marRight w:val="0"/>
          <w:marTop w:val="0"/>
          <w:marBottom w:val="0"/>
          <w:divBdr>
            <w:top w:val="none" w:sz="0" w:space="0" w:color="auto"/>
            <w:left w:val="none" w:sz="0" w:space="0" w:color="auto"/>
            <w:bottom w:val="none" w:sz="0" w:space="0" w:color="auto"/>
            <w:right w:val="none" w:sz="0" w:space="0" w:color="auto"/>
          </w:divBdr>
        </w:div>
      </w:divsChild>
    </w:div>
    <w:div w:id="1686860720">
      <w:bodyDiv w:val="1"/>
      <w:marLeft w:val="0"/>
      <w:marRight w:val="0"/>
      <w:marTop w:val="0"/>
      <w:marBottom w:val="0"/>
      <w:divBdr>
        <w:top w:val="none" w:sz="0" w:space="0" w:color="auto"/>
        <w:left w:val="none" w:sz="0" w:space="0" w:color="auto"/>
        <w:bottom w:val="none" w:sz="0" w:space="0" w:color="auto"/>
        <w:right w:val="none" w:sz="0" w:space="0" w:color="auto"/>
      </w:divBdr>
    </w:div>
    <w:div w:id="1692605058">
      <w:bodyDiv w:val="1"/>
      <w:marLeft w:val="0"/>
      <w:marRight w:val="0"/>
      <w:marTop w:val="0"/>
      <w:marBottom w:val="0"/>
      <w:divBdr>
        <w:top w:val="none" w:sz="0" w:space="0" w:color="auto"/>
        <w:left w:val="none" w:sz="0" w:space="0" w:color="auto"/>
        <w:bottom w:val="none" w:sz="0" w:space="0" w:color="auto"/>
        <w:right w:val="none" w:sz="0" w:space="0" w:color="auto"/>
      </w:divBdr>
      <w:divsChild>
        <w:div w:id="2136563721">
          <w:marLeft w:val="0"/>
          <w:marRight w:val="0"/>
          <w:marTop w:val="0"/>
          <w:marBottom w:val="0"/>
          <w:divBdr>
            <w:top w:val="none" w:sz="0" w:space="0" w:color="auto"/>
            <w:left w:val="none" w:sz="0" w:space="0" w:color="auto"/>
            <w:bottom w:val="none" w:sz="0" w:space="0" w:color="auto"/>
            <w:right w:val="none" w:sz="0" w:space="0" w:color="auto"/>
          </w:divBdr>
        </w:div>
      </w:divsChild>
    </w:div>
    <w:div w:id="1753115530">
      <w:bodyDiv w:val="1"/>
      <w:marLeft w:val="0"/>
      <w:marRight w:val="0"/>
      <w:marTop w:val="0"/>
      <w:marBottom w:val="0"/>
      <w:divBdr>
        <w:top w:val="none" w:sz="0" w:space="0" w:color="auto"/>
        <w:left w:val="none" w:sz="0" w:space="0" w:color="auto"/>
        <w:bottom w:val="none" w:sz="0" w:space="0" w:color="auto"/>
        <w:right w:val="none" w:sz="0" w:space="0" w:color="auto"/>
      </w:divBdr>
      <w:divsChild>
        <w:div w:id="983000080">
          <w:marLeft w:val="0"/>
          <w:marRight w:val="0"/>
          <w:marTop w:val="0"/>
          <w:marBottom w:val="0"/>
          <w:divBdr>
            <w:top w:val="none" w:sz="0" w:space="0" w:color="auto"/>
            <w:left w:val="none" w:sz="0" w:space="0" w:color="auto"/>
            <w:bottom w:val="none" w:sz="0" w:space="0" w:color="auto"/>
            <w:right w:val="none" w:sz="0" w:space="0" w:color="auto"/>
          </w:divBdr>
        </w:div>
      </w:divsChild>
    </w:div>
    <w:div w:id="1943028805">
      <w:bodyDiv w:val="1"/>
      <w:marLeft w:val="0"/>
      <w:marRight w:val="0"/>
      <w:marTop w:val="0"/>
      <w:marBottom w:val="0"/>
      <w:divBdr>
        <w:top w:val="none" w:sz="0" w:space="0" w:color="auto"/>
        <w:left w:val="none" w:sz="0" w:space="0" w:color="auto"/>
        <w:bottom w:val="none" w:sz="0" w:space="0" w:color="auto"/>
        <w:right w:val="none" w:sz="0" w:space="0" w:color="auto"/>
      </w:divBdr>
      <w:divsChild>
        <w:div w:id="1427581301">
          <w:marLeft w:val="0"/>
          <w:marRight w:val="0"/>
          <w:marTop w:val="0"/>
          <w:marBottom w:val="0"/>
          <w:divBdr>
            <w:top w:val="none" w:sz="0" w:space="0" w:color="auto"/>
            <w:left w:val="none" w:sz="0" w:space="0" w:color="auto"/>
            <w:bottom w:val="none" w:sz="0" w:space="0" w:color="auto"/>
            <w:right w:val="none" w:sz="0" w:space="0" w:color="auto"/>
          </w:divBdr>
        </w:div>
      </w:divsChild>
    </w:div>
    <w:div w:id="2062361225">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211335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company/wwu-center-for-economic-and-business-research" TargetMode="External"/><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www.robotics247.com/article/amp_robotics_marks_data_pick_rate_milestones_automated_recycling" TargetMode="External"/><Relationship Id="rId68" Type="http://schemas.openxmlformats.org/officeDocument/2006/relationships/hyperlink" Target="https://jobseq.eqsuite.com/landing/economic-development" TargetMode="External"/><Relationship Id="rId84" Type="http://schemas.openxmlformats.org/officeDocument/2006/relationships/hyperlink" Target="https://wasteadvantagemag.com/managing-waste-recycling-supply-chain/" TargetMode="External"/><Relationship Id="rId89" Type="http://schemas.openxmlformats.org/officeDocument/2006/relationships/hyperlink" Target="https://ustr.gov/trade-agreements/free-trade-agreements/cafta-dr-dominican-republic-central-america-fta" TargetMode="External"/><Relationship Id="rId16" Type="http://schemas.openxmlformats.org/officeDocument/2006/relationships/hyperlink" Target="https://ecology.wa.gov/contact"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image" Target="media/image12.png"/><Relationship Id="rId58" Type="http://schemas.openxmlformats.org/officeDocument/2006/relationships/hyperlink" Target="https://www.mergentintellect.com/index.php/search/index" TargetMode="External"/><Relationship Id="rId74" Type="http://schemas.openxmlformats.org/officeDocument/2006/relationships/hyperlink" Target="https://www.lautenbachrecycling.com/commercial-recycling-services/transportation/" TargetMode="External"/><Relationship Id="rId79" Type="http://schemas.openxmlformats.org/officeDocument/2006/relationships/hyperlink" Target="https://noahchemicals.com/blog/zinc-metal-and-its-uses-in-multiple-industries/"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sciencedirect.com/topics/agricultural-and-biological-sciences/fumaric-acid" TargetMode="External"/><Relationship Id="rId95" Type="http://schemas.openxmlformats.org/officeDocument/2006/relationships/hyperlink" Target="https://erefdn.org/product/life-cycle-assessment-lca-of-curbside-material-recovery-pdf/" TargetMode="External"/><Relationship Id="rId22" Type="http://schemas.openxmlformats.org/officeDocument/2006/relationships/hyperlink" Target="https://www.facebook.com/westerncebr" TargetMode="External"/><Relationship Id="rId27" Type="http://schemas.openxmlformats.org/officeDocument/2006/relationships/image" Target="media/image5.png"/><Relationship Id="rId43" Type="http://schemas.openxmlformats.org/officeDocument/2006/relationships/image" Target="media/image18.jpg"/><Relationship Id="rId64" Type="http://schemas.openxmlformats.org/officeDocument/2006/relationships/hyperlink" Target="https://www.wastedive.com/news/wm-watson-automation-acceleration-collection-mrf-customer-service/624970/" TargetMode="External"/><Relationship Id="rId69" Type="http://schemas.openxmlformats.org/officeDocument/2006/relationships/hyperlink" Target="https://ballotpedia.org/Feedstock" TargetMode="External"/><Relationship Id="rId80" Type="http://schemas.openxmlformats.org/officeDocument/2006/relationships/hyperlink" Target="https://earth911.com/recycling-guide/how-to-recycle-tin-or-steel-cans/" TargetMode="External"/><Relationship Id="rId85" Type="http://schemas.openxmlformats.org/officeDocument/2006/relationships/hyperlink" Target="https://hts.usitc.gov/"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cology.wa.gov/About-us/Accountability-transparency/Our-website/Accessibility" TargetMode="External"/><Relationship Id="rId25" Type="http://schemas.openxmlformats.org/officeDocument/2006/relationships/hyperlink" Target="https://twitter.com/PugetSoundE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www.seattle.gov/utilities/protecting-our-environment/education/school-recycling-and-waste-reduction" TargetMode="External"/><Relationship Id="rId67" Type="http://schemas.openxmlformats.org/officeDocument/2006/relationships/hyperlink" Target="https://apps.leg.wa.gov/wac/default.aspx?cite=173-900" TargetMode="External"/><Relationship Id="rId103" Type="http://schemas.microsoft.com/office/2019/05/relationships/documenttasks" Target="documenttasks/documenttasks1.xml"/><Relationship Id="rId20" Type="http://schemas.openxmlformats.org/officeDocument/2006/relationships/hyperlink" Target="https://www.facebook.com/westerncebr/" TargetMode="External"/><Relationship Id="rId41" Type="http://schemas.openxmlformats.org/officeDocument/2006/relationships/image" Target="media/image16.jpg"/><Relationship Id="rId54" Type="http://schemas.openxmlformats.org/officeDocument/2006/relationships/image" Target="media/image220.png"/><Relationship Id="rId62" Type="http://schemas.openxmlformats.org/officeDocument/2006/relationships/hyperlink" Target="https://www.industryselect.com/blog/top-10-manufacturing-companies-in-washington-state" TargetMode="External"/><Relationship Id="rId70" Type="http://schemas.openxmlformats.org/officeDocument/2006/relationships/hyperlink" Target="https://wits.worldbank.org/CountryProfile/en/Country/USA/Year/2020/TradeFlow/EXPIMP/Partner/WLD/Product/All-Groups" TargetMode="External"/><Relationship Id="rId75" Type="http://schemas.openxmlformats.org/officeDocument/2006/relationships/hyperlink" Target="https://www.columbiaresourcecompany.com/" TargetMode="External"/><Relationship Id="rId83" Type="http://schemas.openxmlformats.org/officeDocument/2006/relationships/hyperlink" Target="https://www.oregon.gov/deq/recycling/Documents/2020MRWGRatesReport.pdf" TargetMode="External"/><Relationship Id="rId88" Type="http://schemas.openxmlformats.org/officeDocument/2006/relationships/hyperlink" Target="https://www.cbp.gov/trade/priority-issues/trade-agreements/free-trade-agreements/USMCA/FAQs" TargetMode="External"/><Relationship Id="rId91" Type="http://schemas.openxmlformats.org/officeDocument/2006/relationships/hyperlink" Target="https://www.sciencedirect.com/topics/chemical-engineering/maleic-anhydride" TargetMode="External"/><Relationship Id="rId96" Type="http://schemas.openxmlformats.org/officeDocument/2006/relationships/hyperlink" Target="https://app.importgenius.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ecology.wa.gov/publications/summarypages/2307013.html" TargetMode="External"/><Relationship Id="rId23" Type="http://schemas.openxmlformats.org/officeDocument/2006/relationships/hyperlink" Target="https://twitter.com/PugetSoundEF" TargetMode="External"/><Relationship Id="rId28" Type="http://schemas.openxmlformats.org/officeDocument/2006/relationships/hyperlink" Target="https://www.linkedin.com/company/wwu-center-for-economic-and-business-research" TargetMode="External"/><Relationship Id="rId36" Type="http://schemas.openxmlformats.org/officeDocument/2006/relationships/image" Target="media/image11.png"/><Relationship Id="rId57" Type="http://schemas.openxmlformats.org/officeDocument/2006/relationships/hyperlink" Target="https://www.epa.gov/sites/default/files/2020-11/documents/rei_report_508_compliant.pdf" TargetMode="External"/><Relationship Id="rId10" Type="http://schemas.openxmlformats.org/officeDocument/2006/relationships/footnotes" Target="footnotes.xml"/><Relationship Id="rId31" Type="http://schemas.openxmlformats.org/officeDocument/2006/relationships/hyperlink" Target="https://www.instagram.com/wwucebr" TargetMode="External"/><Relationship Id="rId44" Type="http://schemas.openxmlformats.org/officeDocument/2006/relationships/image" Target="media/image19.png"/><Relationship Id="rId60" Type="http://schemas.openxmlformats.org/officeDocument/2006/relationships/hyperlink" Target="https://ecology.wa.gov/WRRED" TargetMode="External"/><Relationship Id="rId65" Type="http://schemas.openxmlformats.org/officeDocument/2006/relationships/hyperlink" Target="https://hbr.org/2021/11/automation-doesnt-just-create-or-destroy-jobs-it-transforms-them" TargetMode="External"/><Relationship Id="rId73" Type="http://schemas.openxmlformats.org/officeDocument/2006/relationships/hyperlink" Target="https://www.skagitriversteel.com/recycling-services" TargetMode="External"/><Relationship Id="rId78" Type="http://schemas.openxmlformats.org/officeDocument/2006/relationships/hyperlink" Target="https://wits.worldbank.org/CountryProfile/en/Country/USA/Year/2020/TradeFlow/EXPIMP/Partner/WLD/Product/All-Groups" TargetMode="External"/><Relationship Id="rId81" Type="http://schemas.openxmlformats.org/officeDocument/2006/relationships/hyperlink" Target="https://blog.implan.com/understanding-implan-effects" TargetMode="External"/><Relationship Id="rId86" Type="http://schemas.openxmlformats.org/officeDocument/2006/relationships/hyperlink" Target="https://www.cbp.gov/trade/priority-issues/trade-agreements/special-trade-legislation/african-growth-and-opportunity-act" TargetMode="External"/><Relationship Id="rId94" Type="http://schemas.openxmlformats.org/officeDocument/2006/relationships/hyperlink" Target="https://kingcounty.gov/~/media/depts/dnrp/solid-waste/garbage-recycling/documents/KingCountyMulti-familyReport.ashx?la=en"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2.jpeg"/><Relationship Id="rId39" Type="http://schemas.openxmlformats.org/officeDocument/2006/relationships/image" Target="media/image14.jpg"/><Relationship Id="rId34" Type="http://schemas.openxmlformats.org/officeDocument/2006/relationships/image" Target="media/image9.png"/><Relationship Id="rId55" Type="http://schemas.openxmlformats.org/officeDocument/2006/relationships/hyperlink" Target="https://www.seattle.gov/utilities/your-services/collection-and-disposal/garbage/business-and-commercial-collection" TargetMode="External"/><Relationship Id="rId76" Type="http://schemas.openxmlformats.org/officeDocument/2006/relationships/hyperlink" Target="https://sunshinedisposal.com/residential/residential-recycling/" TargetMode="External"/><Relationship Id="rId97" Type="http://schemas.openxmlformats.org/officeDocument/2006/relationships/header" Target="header1.xml"/><Relationship Id="rId104" Type="http://schemas.microsoft.com/office/2020/10/relationships/intelligence" Target="intelligence2.xml"/><Relationship Id="rId7" Type="http://schemas.openxmlformats.org/officeDocument/2006/relationships/styles" Target="styles.xml"/><Relationship Id="rId71" Type="http://schemas.openxmlformats.org/officeDocument/2006/relationships/hyperlink" Target="https://www.wisertrade.org/home/portal/index.jsp" TargetMode="External"/><Relationship Id="rId92" Type="http://schemas.openxmlformats.org/officeDocument/2006/relationships/hyperlink" Target="https://www.sciencedirect.com/topics/chemistry/plasticizer" TargetMode="External"/><Relationship Id="rId2" Type="http://schemas.openxmlformats.org/officeDocument/2006/relationships/customXml" Target="../customXml/item2.xml"/><Relationship Id="rId29" Type="http://schemas.openxmlformats.org/officeDocument/2006/relationships/hyperlink" Target="https://www.instagram.com/wwucebr/?hl=en" TargetMode="External"/><Relationship Id="rId24" Type="http://schemas.openxmlformats.org/officeDocument/2006/relationships/image" Target="media/image4.png"/><Relationship Id="rId40" Type="http://schemas.openxmlformats.org/officeDocument/2006/relationships/image" Target="media/image15.png"/><Relationship Id="rId45" Type="http://schemas.openxmlformats.org/officeDocument/2006/relationships/image" Target="media/image20.jpg"/><Relationship Id="rId66" Type="http://schemas.openxmlformats.org/officeDocument/2006/relationships/hyperlink" Target="https://circular-plastics-alliance.com/en/plastic-tax-in-eu-from-2021/" TargetMode="External"/><Relationship Id="rId87" Type="http://schemas.openxmlformats.org/officeDocument/2006/relationships/hyperlink" Target="https://ustr.gov/issue-areas/trade-development/preference-programs/caribbean-basin-initiative-cbi" TargetMode="External"/><Relationship Id="rId61" Type="http://schemas.openxmlformats.org/officeDocument/2006/relationships/hyperlink" Target="https://doi.org/10.1111/jiec.12022" TargetMode="External"/><Relationship Id="rId82" Type="http://schemas.openxmlformats.org/officeDocument/2006/relationships/hyperlink" Target="https://corpslakes.erdc.dren.mil/employees/economic/glossary.cfm" TargetMode="External"/><Relationship Id="rId19" Type="http://schemas.openxmlformats.org/officeDocument/2006/relationships/hyperlink" Target="https://cebr.wwu.edu/" TargetMode="External"/><Relationship Id="rId14" Type="http://schemas.openxmlformats.org/officeDocument/2006/relationships/hyperlink" Target="https://apps.ecology.wa.gov/publications/summarypages/2307011.html" TargetMode="External"/><Relationship Id="rId30" Type="http://schemas.openxmlformats.org/officeDocument/2006/relationships/image" Target="media/image6.jpeg"/><Relationship Id="rId35" Type="http://schemas.openxmlformats.org/officeDocument/2006/relationships/image" Target="media/image10.png"/><Relationship Id="rId56" Type="http://schemas.openxmlformats.org/officeDocument/2006/relationships/hyperlink" Target="https://kingcounty.gov/depts/dnrp/solid-waste.aspx" TargetMode="External"/><Relationship Id="rId77" Type="http://schemas.openxmlformats.org/officeDocument/2006/relationships/hyperlink" Target="https://www.ksrecycling.net/plastics/" TargetMode="External"/><Relationship Id="rId100" Type="http://schemas.openxmlformats.org/officeDocument/2006/relationships/footer" Target="footer2.xml"/><Relationship Id="rId8" Type="http://schemas.openxmlformats.org/officeDocument/2006/relationships/settings" Target="settings.xml"/><Relationship Id="rId72" Type="http://schemas.openxmlformats.org/officeDocument/2006/relationships/hyperlink" Target="https://www.sciencedirect.com/science/article/pii/S0014305719309164" TargetMode="External"/><Relationship Id="rId93" Type="http://schemas.openxmlformats.org/officeDocument/2006/relationships/hyperlink" Target="https://www.fda.gov/inspections-compliance-enforcement-and-criminal-investigations/inspection-guides/guide-inspections-low-acid-canned-food-8-0" TargetMode="External"/><Relationship Id="rId98"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www.mergentintellect.com/index.php/search/index" TargetMode="External"/><Relationship Id="rId21" Type="http://schemas.openxmlformats.org/officeDocument/2006/relationships/hyperlink" Target="https://www.ncsl.org/environment-and-natural-resources/state-beverage-container-deposit-laws" TargetMode="External"/><Relationship Id="rId42" Type="http://schemas.openxmlformats.org/officeDocument/2006/relationships/hyperlink" Target="https://noahchemicals.com/blog/zinc-metal-and-its-uses-in-multiple-industries/" TargetMode="External"/><Relationship Id="rId47" Type="http://schemas.openxmlformats.org/officeDocument/2006/relationships/hyperlink" Target="https://www.mergentintellect.com/index.php/search/index" TargetMode="External"/><Relationship Id="rId63" Type="http://schemas.openxmlformats.org/officeDocument/2006/relationships/hyperlink" Target="https://www.sciencedirect.com/topics/agricultural-and-biological-sciences/fumaric-acid" TargetMode="External"/><Relationship Id="rId68" Type="http://schemas.openxmlformats.org/officeDocument/2006/relationships/hyperlink" Target="https://www.fda.gov/inspections-compliance-enforcement-and-criminal-investigations/inspection-guides/guide-inspections-low-acid-canned-food-8-0" TargetMode="External"/><Relationship Id="rId16" Type="http://schemas.openxmlformats.org/officeDocument/2006/relationships/hyperlink" Target="https://www.wastedive.com/news/wm-watson-automation-acceleration-collection-mrf-customer-service/624970/" TargetMode="External"/><Relationship Id="rId11" Type="http://schemas.openxmlformats.org/officeDocument/2006/relationships/hyperlink" Target="https://www.mergentintellect.com/index.php/search/index" TargetMode="External"/><Relationship Id="rId24" Type="http://schemas.openxmlformats.org/officeDocument/2006/relationships/hyperlink" Target="https://www.bls.gov/iag/tgs/iag562.htm" TargetMode="External"/><Relationship Id="rId32" Type="http://schemas.openxmlformats.org/officeDocument/2006/relationships/hyperlink" Target="https://www.mergentintellect.com/index.php/search/index" TargetMode="External"/><Relationship Id="rId37" Type="http://schemas.openxmlformats.org/officeDocument/2006/relationships/hyperlink" Target="https://www.ksrecycling.net/plastics/" TargetMode="External"/><Relationship Id="rId40" Type="http://schemas.openxmlformats.org/officeDocument/2006/relationships/hyperlink" Target="https://www.wisertrade.org/home/portal/index.jsp" TargetMode="External"/><Relationship Id="rId45" Type="http://schemas.openxmlformats.org/officeDocument/2006/relationships/hyperlink" Target="https://app.importgenius.com/" TargetMode="External"/><Relationship Id="rId53" Type="http://schemas.openxmlformats.org/officeDocument/2006/relationships/hyperlink" Target="https://www.bls.gov/iag/tgs/iag562.htm" TargetMode="External"/><Relationship Id="rId58" Type="http://schemas.openxmlformats.org/officeDocument/2006/relationships/hyperlink" Target="https://www.wisertrade.org/home/portal/index.jsp" TargetMode="External"/><Relationship Id="rId66" Type="http://schemas.openxmlformats.org/officeDocument/2006/relationships/hyperlink" Target="https://www.federalregister.gov/documents/2023/03/09/2023-04610/harmonized-tariff-schedule-numbers-for-the-paper-and-paper-based-packaging-products" TargetMode="External"/><Relationship Id="rId74" Type="http://schemas.openxmlformats.org/officeDocument/2006/relationships/hyperlink" Target="https://kingcounty.gov/~/media/depts/dnrp/solid-waste/garbage-recycling/documents/KingCountyMulti-familyReport.ashx?la=en" TargetMode="External"/><Relationship Id="rId79" Type="http://schemas.openxmlformats.org/officeDocument/2006/relationships/hyperlink" Target="https://sfenvironment.org/news/press-release/mayor-lee-announces-san-francisco-reaches-80-percent-landfill-waste-diversion-leads-all-cities-in-north-america" TargetMode="External"/><Relationship Id="rId5" Type="http://schemas.openxmlformats.org/officeDocument/2006/relationships/hyperlink" Target="https://kingcounty.gov/depts/dnrp/solid-waste.aspx" TargetMode="External"/><Relationship Id="rId61" Type="http://schemas.openxmlformats.org/officeDocument/2006/relationships/hyperlink" Target="https://www.cbp.gov/" TargetMode="External"/><Relationship Id="rId19" Type="http://schemas.openxmlformats.org/officeDocument/2006/relationships/hyperlink" Target="https://apps.leg.wa.gov/wac/default.aspx?cite=173-900" TargetMode="External"/><Relationship Id="rId14" Type="http://schemas.openxmlformats.org/officeDocument/2006/relationships/hyperlink" Target="https://recyclingmarkets.net/index.php/aboutus" TargetMode="External"/><Relationship Id="rId22" Type="http://schemas.openxmlformats.org/officeDocument/2006/relationships/hyperlink" Target="https://jobseq.eqsuite.com/landing/economic-development" TargetMode="External"/><Relationship Id="rId27" Type="http://schemas.openxmlformats.org/officeDocument/2006/relationships/hyperlink" Target="https://ballotpedia.org/Feedstock" TargetMode="External"/><Relationship Id="rId30" Type="http://schemas.openxmlformats.org/officeDocument/2006/relationships/hyperlink" Target="https://www.wisertrade.org/home/portal/index.jsp" TargetMode="External"/><Relationship Id="rId35" Type="http://schemas.openxmlformats.org/officeDocument/2006/relationships/hyperlink" Target="https://www.columbiaresourcecompany.com/" TargetMode="External"/><Relationship Id="rId43" Type="http://schemas.openxmlformats.org/officeDocument/2006/relationships/hyperlink" Target="https://earth911.com/recycling-guide/how-to-recycle-tin-or-steel-cans/" TargetMode="External"/><Relationship Id="rId48" Type="http://schemas.openxmlformats.org/officeDocument/2006/relationships/hyperlink" Target="https://www.bls.gov/iag/tgs/iag562.htm" TargetMode="External"/><Relationship Id="rId56" Type="http://schemas.openxmlformats.org/officeDocument/2006/relationships/hyperlink" Target="https://www.oregon.gov/deq/recycling/Documents/2020MRWGRatesReport.pdf" TargetMode="External"/><Relationship Id="rId64" Type="http://schemas.openxmlformats.org/officeDocument/2006/relationships/hyperlink" Target="https://www.sciencedirect.com/topics/chemical-engineering/maleic-anhydride" TargetMode="External"/><Relationship Id="rId69" Type="http://schemas.openxmlformats.org/officeDocument/2006/relationships/hyperlink" Target="https://www.wastedive.com/news/environmental-justice-umaine-circular-economy/625454/" TargetMode="External"/><Relationship Id="rId77" Type="http://schemas.openxmlformats.org/officeDocument/2006/relationships/hyperlink" Target="https://www.arcgis.com/apps/dashboards/5f3994e663bc464f905a1411968db6fb" TargetMode="External"/><Relationship Id="rId8" Type="http://schemas.openxmlformats.org/officeDocument/2006/relationships/hyperlink" Target="https://www.seattle.gov/utilities/protecting-our-environment/education/school-recycling-and-waste-reduction" TargetMode="External"/><Relationship Id="rId51" Type="http://schemas.openxmlformats.org/officeDocument/2006/relationships/hyperlink" Target="https://corpslakes.erdc.dren.mil/employees/economic/glossary.cfm" TargetMode="External"/><Relationship Id="rId72" Type="http://schemas.openxmlformats.org/officeDocument/2006/relationships/hyperlink" Target="https://www.bls.gov/iag/tgs/iag562.htm" TargetMode="External"/><Relationship Id="rId3" Type="http://schemas.openxmlformats.org/officeDocument/2006/relationships/hyperlink" Target="https://view.officeapps.live.com/op/view.aspx?src=https%3A%2F%2Fecology.wa.gov%2FDOE%2Ffiles%2Fb3%2Fb3ab45c4-6feb-4846-a08a-8c1d4bf08821.xlsx&amp;wdOrigin=BROWSELINK" TargetMode="External"/><Relationship Id="rId12" Type="http://schemas.openxmlformats.org/officeDocument/2006/relationships/hyperlink" Target="https://www.industryselect.com/blog/top-10-manufacturing-companies-in-washington-state" TargetMode="External"/><Relationship Id="rId17" Type="http://schemas.openxmlformats.org/officeDocument/2006/relationships/hyperlink" Target="https://hbr.org/2021/11/automation-doesnt-just-create-or-destroy-jobs-it-transforms-them" TargetMode="External"/><Relationship Id="rId25" Type="http://schemas.openxmlformats.org/officeDocument/2006/relationships/hyperlink" Target="https://www.bls.gov/iag/tgs/iag562.htm" TargetMode="External"/><Relationship Id="rId33" Type="http://schemas.openxmlformats.org/officeDocument/2006/relationships/hyperlink" Target="https://www.skagitriversteel.com/recycling-services" TargetMode="External"/><Relationship Id="rId38" Type="http://schemas.openxmlformats.org/officeDocument/2006/relationships/hyperlink" Target="https://www.wisertrade.org/home/portal/index.jsp" TargetMode="External"/><Relationship Id="rId46" Type="http://schemas.openxmlformats.org/officeDocument/2006/relationships/hyperlink" Target="https://www.mergentintellect.com/index.php/search/index" TargetMode="External"/><Relationship Id="rId59" Type="http://schemas.openxmlformats.org/officeDocument/2006/relationships/hyperlink" Target="https://www.cbp.gov/trade/priority-issues/trade-agreements/special-trade-legislation/african-growth-and-opportunity-act" TargetMode="External"/><Relationship Id="rId67" Type="http://schemas.openxmlformats.org/officeDocument/2006/relationships/hyperlink" Target="https://www.trade.gov/harmonized-system-hs-codes" TargetMode="External"/><Relationship Id="rId20" Type="http://schemas.openxmlformats.org/officeDocument/2006/relationships/hyperlink" Target="https://onlinelibrary.wiley.com/doi/10.1111/jiec.12022" TargetMode="External"/><Relationship Id="rId41" Type="http://schemas.openxmlformats.org/officeDocument/2006/relationships/hyperlink" Target="https://www.mergentintellect.com/index.php/search/index" TargetMode="External"/><Relationship Id="rId54" Type="http://schemas.openxmlformats.org/officeDocument/2006/relationships/hyperlink" Target="https://www.oregon.gov/deq/recycling/Documents/2020MRWGRatesReport.pdf" TargetMode="External"/><Relationship Id="rId62" Type="http://schemas.openxmlformats.org/officeDocument/2006/relationships/hyperlink" Target="https://ustr.gov/" TargetMode="External"/><Relationship Id="rId70" Type="http://schemas.openxmlformats.org/officeDocument/2006/relationships/hyperlink" Target="https://www.tandfonline.com/doi/full/10.1080/23299460.2021.1923315" TargetMode="External"/><Relationship Id="rId75" Type="http://schemas.openxmlformats.org/officeDocument/2006/relationships/hyperlink" Target="https://erefdn.org/product/life-cycle-assessment-lca-of-curbside-material-recovery-pdf/" TargetMode="External"/><Relationship Id="rId1" Type="http://schemas.openxmlformats.org/officeDocument/2006/relationships/hyperlink" Target="https://www.tceq.texas.gov/assets/public/assistance/P2Recycle/study/TheStudyontheEconomicImpactsofRecycling.pdf" TargetMode="External"/><Relationship Id="rId6" Type="http://schemas.openxmlformats.org/officeDocument/2006/relationships/hyperlink" Target="https://www.epa.gov/sites/default/files/2020-11/documents/rei_report_508_compliant.pdf" TargetMode="External"/><Relationship Id="rId15" Type="http://schemas.openxmlformats.org/officeDocument/2006/relationships/hyperlink" Target="https://www.robotics247.com/article/amp_robotics_marks_data_pick_rate_milestones_automated_recycling" TargetMode="External"/><Relationship Id="rId23" Type="http://schemas.openxmlformats.org/officeDocument/2006/relationships/hyperlink" Target="https://www.bls.gov/iag/tgs/iag562.htm" TargetMode="External"/><Relationship Id="rId28" Type="http://schemas.openxmlformats.org/officeDocument/2006/relationships/hyperlink" Target="https://www.wisertrade.org/home/portal/index.jsp" TargetMode="External"/><Relationship Id="rId36" Type="http://schemas.openxmlformats.org/officeDocument/2006/relationships/hyperlink" Target="https://sunshinedisposal.com/residential/residential-recycling/" TargetMode="External"/><Relationship Id="rId49" Type="http://schemas.openxmlformats.org/officeDocument/2006/relationships/hyperlink" Target="https://www.bls.gov/iag/tgs/iag562.htm" TargetMode="External"/><Relationship Id="rId57" Type="http://schemas.openxmlformats.org/officeDocument/2006/relationships/hyperlink" Target="https://hts.usitc.gov/" TargetMode="External"/><Relationship Id="rId10" Type="http://schemas.openxmlformats.org/officeDocument/2006/relationships/hyperlink" Target="https://www.nam.org/" TargetMode="External"/><Relationship Id="rId31" Type="http://schemas.openxmlformats.org/officeDocument/2006/relationships/hyperlink" Target="https://www.sciencedirect.com/science/article/pii/S0014305719309164" TargetMode="External"/><Relationship Id="rId44" Type="http://schemas.openxmlformats.org/officeDocument/2006/relationships/hyperlink" Target="https://www.wisertrade.org/home/portal/index.jsp" TargetMode="External"/><Relationship Id="rId52" Type="http://schemas.openxmlformats.org/officeDocument/2006/relationships/hyperlink" Target="https://www.bls.gov/iag/tgs/iag562.htm" TargetMode="External"/><Relationship Id="rId60" Type="http://schemas.openxmlformats.org/officeDocument/2006/relationships/hyperlink" Target="https://ustr.gov/issue-areas/trade-development/preference-programs/caribbean-basin-initiative-cbi" TargetMode="External"/><Relationship Id="rId65" Type="http://schemas.openxmlformats.org/officeDocument/2006/relationships/hyperlink" Target="https://www.sciencedirect.com/topics/chemistry/plasticizer" TargetMode="External"/><Relationship Id="rId73" Type="http://schemas.openxmlformats.org/officeDocument/2006/relationships/hyperlink" Target="https://kingcounty.gov/~/media/depts/dnrp/solid-waste/about/documents/MRF_assessment-2020.ashx?la=en" TargetMode="External"/><Relationship Id="rId78" Type="http://schemas.openxmlformats.org/officeDocument/2006/relationships/hyperlink" Target="https://www.recyclect.com/assets/downloads/REI-Study-FINAL-December-2020.pdf" TargetMode="External"/><Relationship Id="rId4" Type="http://schemas.openxmlformats.org/officeDocument/2006/relationships/hyperlink" Target="https://www.seattle.gov/utilities/your-services/collection-and-disposal/garbage/business-and-commercial-collection" TargetMode="External"/><Relationship Id="rId9" Type="http://schemas.openxmlformats.org/officeDocument/2006/relationships/hyperlink" Target="https://ecology.wa.gov/WRRED" TargetMode="External"/><Relationship Id="rId13" Type="http://schemas.openxmlformats.org/officeDocument/2006/relationships/hyperlink" Target="https://recyclingmarkets.net/index.php/aboutus" TargetMode="External"/><Relationship Id="rId18" Type="http://schemas.openxmlformats.org/officeDocument/2006/relationships/hyperlink" Target="https://circular-plastics-alliance.com/en/plastic-tax-in-eu-from-2021/" TargetMode="External"/><Relationship Id="rId39" Type="http://schemas.openxmlformats.org/officeDocument/2006/relationships/hyperlink" Target="https://www.mergentintellect.com/index.php/search/index" TargetMode="External"/><Relationship Id="rId34" Type="http://schemas.openxmlformats.org/officeDocument/2006/relationships/hyperlink" Target="https://www.lautenbachrecycling.com/commercial-recycling-services/transportation//" TargetMode="External"/><Relationship Id="rId50" Type="http://schemas.openxmlformats.org/officeDocument/2006/relationships/hyperlink" Target="https://blog.implan.com/understanding-implan-effects" TargetMode="External"/><Relationship Id="rId55" Type="http://schemas.openxmlformats.org/officeDocument/2006/relationships/hyperlink" Target="https://wasteadvantagemag.com/managing-waste-recycling-supply-chain/" TargetMode="External"/><Relationship Id="rId76" Type="http://schemas.openxmlformats.org/officeDocument/2006/relationships/hyperlink" Target="https://view.officeapps.live.com/op/view.aspx?src=https%3A%2F%2Fecology.wa.gov%2FDOE%2Ffiles%2Fb3%2Fb3ab45c4-6feb-4846-a08a-8c1d4bf08821.xlsx&amp;wdOrigin=BROWSELINK" TargetMode="External"/><Relationship Id="rId7" Type="http://schemas.openxmlformats.org/officeDocument/2006/relationships/hyperlink" Target="https://www.mergentintellect.com/index.php/search/index" TargetMode="External"/><Relationship Id="rId71" Type="http://schemas.openxmlformats.org/officeDocument/2006/relationships/hyperlink" Target="https://charlottenc.gov/sws/circularcharlotte/Pages/default.aspx" TargetMode="External"/><Relationship Id="rId2" Type="http://schemas.openxmlformats.org/officeDocument/2006/relationships/hyperlink" Target="https://view.officeapps.live.com/op/view.aspx?src=https%3A%2F%2Fecology.wa.gov%2FDOE%2Ffiles%2Fb3%2Fb3ab45c4-6feb-4846-a08a-8c1d4bf08821.xlsx&amp;wdOrigin=BROWSELINK" TargetMode="External"/><Relationship Id="rId29" Type="http://schemas.openxmlformats.org/officeDocument/2006/relationships/hyperlink" Target="https://wits.worldbank.org/CountryProfile/en/Country/USA/Year/2020/TradeFlow/EXPIMP/Partner/WLD/Product/All-Grou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documenttasks/documenttasks1.xml><?xml version="1.0" encoding="utf-8"?>
<t:Tasks xmlns:t="http://schemas.microsoft.com/office/tasks/2019/documenttasks" xmlns:oel="http://schemas.microsoft.com/office/2019/extlst">
  <t:Task id="{86C7E346-310A-4322-A415-C1AF9DE1C540}">
    <t:Anchor>
      <t:Comment id="1992342341"/>
    </t:Anchor>
    <t:History>
      <t:Event id="{62A7709D-3EF3-4DCA-8929-8961E8CF2846}" time="2022-06-23T19:22:24.804Z">
        <t:Attribution userId="S::pottse3@wwu.edu::55144d6d-ae58-4514-8868-39e515b81209" userProvider="AD" userName="Ellie Potts"/>
        <t:Anchor>
          <t:Comment id="1992342341"/>
        </t:Anchor>
        <t:Create/>
      </t:Event>
      <t:Event id="{D5DB3F48-FA4B-40AC-B070-E0618242BECC}" time="2022-06-23T19:22:24.804Z">
        <t:Attribution userId="S::pottse3@wwu.edu::55144d6d-ae58-4514-8868-39e515b81209" userProvider="AD" userName="Ellie Potts"/>
        <t:Anchor>
          <t:Comment id="1992342341"/>
        </t:Anchor>
        <t:Assign userId="S::starcht@wwu.edu::fe4b0661-d433-4453-95f4-25a44b16b176" userProvider="AD" userName="Tai Starchman"/>
      </t:Event>
      <t:Event id="{F1BF04F5-01A5-42E8-9776-AEC61944CDA7}" time="2022-06-23T19:22:24.804Z">
        <t:Attribution userId="S::pottse3@wwu.edu::55144d6d-ae58-4514-8868-39e515b81209" userProvider="AD" userName="Ellie Potts"/>
        <t:Anchor>
          <t:Comment id="1992342341"/>
        </t:Anchor>
        <t:SetTitle title="@Tai Starchman"/>
      </t:Event>
    </t:History>
  </t:Task>
  <t:Task id="{C6EED604-5FB1-40B3-91EE-DE7DBBC2A1E8}">
    <t:Anchor>
      <t:Comment id="961534976"/>
    </t:Anchor>
    <t:History>
      <t:Event id="{D8882A66-685E-48DE-A80D-0D97ABFBD061}" time="2022-06-23T19:22:54.895Z">
        <t:Attribution userId="S::pottse3@wwu.edu::55144d6d-ae58-4514-8868-39e515b81209" userProvider="AD" userName="Ellie Potts"/>
        <t:Anchor>
          <t:Comment id="961534976"/>
        </t:Anchor>
        <t:Create/>
      </t:Event>
      <t:Event id="{902B8492-D008-4387-9BEE-55F9DE08309E}" time="2022-06-23T19:22:54.895Z">
        <t:Attribution userId="S::pottse3@wwu.edu::55144d6d-ae58-4514-8868-39e515b81209" userProvider="AD" userName="Ellie Potts"/>
        <t:Anchor>
          <t:Comment id="961534976"/>
        </t:Anchor>
        <t:Assign userId="S::rodrig26@wwu.edu::c94995c5-23a2-47ae-ba51-79efe5b57fc5" userProvider="AD" userName="Michael Rodriguez"/>
      </t:Event>
      <t:Event id="{C026AAA7-3886-4042-8BE9-77C208BD6662}" time="2022-06-23T19:22:54.895Z">
        <t:Attribution userId="S::pottse3@wwu.edu::55144d6d-ae58-4514-8868-39e515b81209" userProvider="AD" userName="Ellie Potts"/>
        <t:Anchor>
          <t:Comment id="961534976"/>
        </t:Anchor>
        <t:SetTitle title="@Michael Rodriguez"/>
      </t:Event>
      <t:Event id="{809E6607-99D7-4413-847D-614E9ACEFD95}" time="2022-06-28T20:29:13.043Z">
        <t:Attribution userId="S::pottse3@wwu.edu::55144d6d-ae58-4514-8868-39e515b81209" userProvider="AD" userName="Ellie Potts"/>
        <t:Progress percentComplete="100"/>
      </t:Event>
      <t:Event id="{10788287-C034-40E2-BC33-4CCAAF3BA99F}" time="2022-06-28T20:29:21.13Z">
        <t:Attribution userId="S::pottse3@wwu.edu::55144d6d-ae58-4514-8868-39e515b81209" userProvider="AD" userName="Ellie Potts"/>
        <t:Progress percentComplete="0"/>
      </t:Event>
      <t:Event id="{0786DDD2-1F16-4019-8B54-B8137B3ADA12}" time="2022-07-05T22:56:53.205Z">
        <t:Attribution userId="S::pottse3@wwu.edu::55144d6d-ae58-4514-8868-39e515b81209" userProvider="AD" userName="Ellie Potts"/>
        <t:Progress percentComplete="100"/>
      </t:Event>
    </t:History>
  </t:Task>
  <t:Task id="{325C420C-9AFB-41BF-8E12-FBE6583EE1D1}">
    <t:Anchor>
      <t:Comment id="1688265400"/>
    </t:Anchor>
    <t:History>
      <t:Event id="{1D9AF3BD-6D74-4006-912D-5FE7F7A314BD}" time="2022-08-04T06:33:00.702Z">
        <t:Attribution userId="S::pottse3@wwu.edu::55144d6d-ae58-4514-8868-39e515b81209" userProvider="AD" userName="Ellie Potts"/>
        <t:Anchor>
          <t:Comment id="1688265400"/>
        </t:Anchor>
        <t:Create/>
      </t:Event>
      <t:Event id="{8F264B8B-25FD-4A5B-B7D9-B714C117C5E7}" time="2022-08-04T06:33:00.702Z">
        <t:Attribution userId="S::pottse3@wwu.edu::55144d6d-ae58-4514-8868-39e515b81209" userProvider="AD" userName="Ellie Potts"/>
        <t:Anchor>
          <t:Comment id="1688265400"/>
        </t:Anchor>
        <t:Assign userId="S::marionl@wwu.edu::7fceae7e-4ec9-4b09-b6ce-dc35c6cec787" userProvider="AD" userName="Lino Marioni"/>
      </t:Event>
      <t:Event id="{75D6F771-899A-45A6-84DF-18CE9C9E95AF}" time="2022-08-04T06:33:00.702Z">
        <t:Attribution userId="S::pottse3@wwu.edu::55144d6d-ae58-4514-8868-39e515b81209" userProvider="AD" userName="Ellie Potts"/>
        <t:Anchor>
          <t:Comment id="1688265400"/>
        </t:Anchor>
        <t:SetTitle title="@Lino Marioni"/>
      </t:Event>
      <t:Event id="{8972A5E7-687B-46B9-8855-8609BAB12690}" time="2022-09-01T22:51:57.2Z">
        <t:Attribution userId="S::marionl@wwu.edu::7fceae7e-4ec9-4b09-b6ce-dc35c6cec787" userProvider="AD" userName="Lino Marioni"/>
        <t:Progress percentComplete="100"/>
      </t:Event>
    </t:History>
  </t:Task>
  <t:Task id="{539CACEB-0001-4D86-9C20-ED3CE7277C0F}">
    <t:Anchor>
      <t:Comment id="1444622295"/>
    </t:Anchor>
    <t:History>
      <t:Event id="{06E1A505-70E5-4479-9B8E-86D4C18B71E9}" time="2022-06-28T22:06:06.052Z">
        <t:Attribution userId="S::pottse3@wwu.edu::55144d6d-ae58-4514-8868-39e515b81209" userProvider="AD" userName="Ellie Potts"/>
        <t:Anchor>
          <t:Comment id="1444622295"/>
        </t:Anchor>
        <t:Create/>
      </t:Event>
      <t:Event id="{79302093-F406-493E-B017-E0F3B350B306}" time="2022-06-28T22:06:06.052Z">
        <t:Attribution userId="S::pottse3@wwu.edu::55144d6d-ae58-4514-8868-39e515b81209" userProvider="AD" userName="Ellie Potts"/>
        <t:Anchor>
          <t:Comment id="1444622295"/>
        </t:Anchor>
        <t:Assign userId="S::rodrig26@wwu.edu::c94995c5-23a2-47ae-ba51-79efe5b57fc5" userProvider="AD" userName="Michael Rodriguez"/>
      </t:Event>
      <t:Event id="{AD2F042B-48BD-475C-A53C-8ADFB72855DA}" time="2022-06-28T22:06:06.052Z">
        <t:Attribution userId="S::pottse3@wwu.edu::55144d6d-ae58-4514-8868-39e515b81209" userProvider="AD" userName="Ellie Potts"/>
        <t:Anchor>
          <t:Comment id="1444622295"/>
        </t:Anchor>
        <t:SetTitle title="@Michael Rodriguez this is where we can discuss foreign data collection limitations, the definition of &quot;recycling&quot; and what we learned from James at our meeting (6/24)"/>
      </t:Event>
    </t:History>
  </t:Task>
  <t:Task id="{AD191173-1AFC-4664-AC57-6902C4BACAC5}">
    <t:Anchor>
      <t:Comment id="139121164"/>
    </t:Anchor>
    <t:History>
      <t:Event id="{D9A0896B-FE1B-41B2-9E6A-10555A9A4507}" time="2022-06-28T21:08:48.274Z">
        <t:Attribution userId="S::pottse3@wwu.edu::55144d6d-ae58-4514-8868-39e515b81209" userProvider="AD" userName="Ellie Potts"/>
        <t:Anchor>
          <t:Comment id="139121164"/>
        </t:Anchor>
        <t:Create/>
      </t:Event>
      <t:Event id="{F3BA4661-D2B2-462B-9891-AD7F043AFEA0}" time="2022-06-28T21:08:48.274Z">
        <t:Attribution userId="S::pottse3@wwu.edu::55144d6d-ae58-4514-8868-39e515b81209" userProvider="AD" userName="Ellie Potts"/>
        <t:Anchor>
          <t:Comment id="139121164"/>
        </t:Anchor>
        <t:Assign userId="S::peter406@wwu.edu::740553c9-d186-4e08-8438-58e54f4305e3" userProvider="AD" userName="Tony Peterson"/>
      </t:Event>
      <t:Event id="{C4462AFA-0940-48C4-AF7C-CEC81FFE1C44}" time="2022-06-28T21:08:48.274Z">
        <t:Attribution userId="S::pottse3@wwu.edu::55144d6d-ae58-4514-8868-39e515b81209" userProvider="AD" userName="Ellie Potts"/>
        <t:Anchor>
          <t:Comment id="139121164"/>
        </t:Anchor>
        <t:SetTitle title="@Tony Peterson provide a brief description of how you plan to portray survey data for next drafts (pulling points from both the scope of work, as well as why we asked the questions we did in the survey)."/>
      </t:Event>
    </t:History>
  </t:Task>
  <t:Task id="{03108D7A-6059-42DE-B7C5-2056DCD80AD5}">
    <t:Anchor>
      <t:Comment id="7157134"/>
    </t:Anchor>
    <t:History>
      <t:Event id="{8FBE6DE6-BFF3-41BC-87F7-788E4D7D0AAA}" time="2022-06-28T21:43:49.11Z">
        <t:Attribution userId="S::pottse3@wwu.edu::55144d6d-ae58-4514-8868-39e515b81209" userProvider="AD" userName="Ellie Potts"/>
        <t:Anchor>
          <t:Comment id="7157134"/>
        </t:Anchor>
        <t:Create/>
      </t:Event>
      <t:Event id="{57C87C44-14BD-4B42-9C29-FB06CAEA1798}" time="2022-06-28T21:43:49.11Z">
        <t:Attribution userId="S::pottse3@wwu.edu::55144d6d-ae58-4514-8868-39e515b81209" userProvider="AD" userName="Ellie Potts"/>
        <t:Anchor>
          <t:Comment id="7157134"/>
        </t:Anchor>
        <t:Assign userId="S::pottse3@wwu.edu::55144d6d-ae58-4514-8868-39e515b81209" userProvider="AD" userName="Ellie Potts"/>
      </t:Event>
      <t:Event id="{E33137DF-288C-44EE-AB41-6E901719A3F9}" time="2022-06-28T21:43:49.11Z">
        <t:Attribution userId="S::pottse3@wwu.edu::55144d6d-ae58-4514-8868-39e515b81209" userProvider="AD" userName="Ellie Potts"/>
        <t:Anchor>
          <t:Comment id="7157134"/>
        </t:Anchor>
        <t:SetTitle title="@Ellie Potts and @Michael Rodriguez description for draft 1"/>
      </t:Event>
    </t:History>
  </t:Task>
  <t:Task id="{269E0BD3-8CDD-457D-B31A-405986EAA386}">
    <t:Anchor>
      <t:Comment id="816401611"/>
    </t:Anchor>
    <t:History>
      <t:Event id="{B99CBAA5-937F-457F-8A8C-3105AF04F6A6}" time="2022-09-01T19:21:34.098Z">
        <t:Attribution userId="S::pottse3@wwu.edu::55144d6d-ae58-4514-8868-39e515b81209" userProvider="AD" userName="Ellie Potts"/>
        <t:Anchor>
          <t:Comment id="816401611"/>
        </t:Anchor>
        <t:Create/>
      </t:Event>
      <t:Event id="{1E3A7681-24F5-4097-A48E-B19BE10E0CA2}" time="2022-09-01T19:21:34.098Z">
        <t:Attribution userId="S::pottse3@wwu.edu::55144d6d-ae58-4514-8868-39e515b81209" userProvider="AD" userName="Ellie Potts"/>
        <t:Anchor>
          <t:Comment id="816401611"/>
        </t:Anchor>
        <t:Assign userId="S::rodrig26@wwu.edu::c94995c5-23a2-47ae-ba51-79efe5b57fc5" userProvider="AD" userName="Michael Rodriguez"/>
      </t:Event>
      <t:Event id="{4DAAA9F5-AF68-472E-9CE8-12494E1A77D9}" time="2022-09-01T19:21:34.098Z">
        <t:Attribution userId="S::pottse3@wwu.edu::55144d6d-ae58-4514-8868-39e515b81209" userProvider="AD" userName="Ellie Potts"/>
        <t:Anchor>
          <t:Comment id="816401611"/>
        </t:Anchor>
        <t:SetTitle title="Citations @Michael Rodriguez"/>
      </t:Event>
      <t:Event id="{6D717095-2B3D-4E23-AA00-1891D6365C69}" time="2022-09-06T08:12:06.859Z">
        <t:Attribution userId="S::rodrig26@wwu.edu::c94995c5-23a2-47ae-ba51-79efe5b57fc5" userProvider="AD" userName="Michael Rodriguez"/>
        <t:Progress percentComplete="100"/>
      </t:Event>
    </t:History>
  </t:Task>
  <t:Task id="{7545348F-019B-4E2C-95E9-D5403A1A0DCB}">
    <t:Anchor>
      <t:Comment id="1011475639"/>
    </t:Anchor>
    <t:History>
      <t:Event id="{C8DB45E2-8E4F-4533-920B-A383E4B90FA7}" time="2022-06-28T21:46:03.409Z">
        <t:Attribution userId="S::pottse3@wwu.edu::55144d6d-ae58-4514-8868-39e515b81209" userProvider="AD" userName="Ellie Potts"/>
        <t:Anchor>
          <t:Comment id="1011475639"/>
        </t:Anchor>
        <t:Create/>
      </t:Event>
      <t:Event id="{33CFECCA-8544-47AB-9F59-49905875D009}" time="2022-06-28T21:46:03.409Z">
        <t:Attribution userId="S::pottse3@wwu.edu::55144d6d-ae58-4514-8868-39e515b81209" userProvider="AD" userName="Ellie Potts"/>
        <t:Anchor>
          <t:Comment id="1011475639"/>
        </t:Anchor>
        <t:Assign userId="S::rodrig26@wwu.edu::c94995c5-23a2-47ae-ba51-79efe5b57fc5" userProvider="AD" userName="Michael Rodriguez"/>
      </t:Event>
      <t:Event id="{D98357D1-BD3D-4C50-B981-1BA60CFA2748}" time="2022-06-28T21:46:03.409Z">
        <t:Attribution userId="S::pottse3@wwu.edu::55144d6d-ae58-4514-8868-39e515b81209" userProvider="AD" userName="Ellie Potts"/>
        <t:Anchor>
          <t:Comment id="1011475639"/>
        </t:Anchor>
        <t:SetTitle title="@Michael Rodriguez leave some notes here from the book James assigned you on limitations..."/>
      </t:Event>
    </t:History>
  </t:Task>
  <t:Task id="{0F1CD437-EA8B-435E-9376-15A7E913723C}">
    <t:Anchor>
      <t:Comment id="104683743"/>
    </t:Anchor>
    <t:History>
      <t:Event id="{B1C55BA6-DBC6-4944-91ED-4CF9374EB9CD}" time="2022-06-28T21:46:48.247Z">
        <t:Attribution userId="S::pottse3@wwu.edu::55144d6d-ae58-4514-8868-39e515b81209" userProvider="AD" userName="Ellie Potts"/>
        <t:Anchor>
          <t:Comment id="104683743"/>
        </t:Anchor>
        <t:Create/>
      </t:Event>
      <t:Event id="{369F0544-F651-4368-9B5A-C7B56D996317}" time="2022-06-28T21:46:48.247Z">
        <t:Attribution userId="S::pottse3@wwu.edu::55144d6d-ae58-4514-8868-39e515b81209" userProvider="AD" userName="Ellie Potts"/>
        <t:Anchor>
          <t:Comment id="104683743"/>
        </t:Anchor>
        <t:Assign userId="S::pottse3@wwu.edu::55144d6d-ae58-4514-8868-39e515b81209" userProvider="AD" userName="Ellie Potts"/>
      </t:Event>
      <t:Event id="{D53E23A8-FB4C-4197-95CE-48F790B6F491}" time="2022-06-28T21:46:48.247Z">
        <t:Attribution userId="S::pottse3@wwu.edu::55144d6d-ae58-4514-8868-39e515b81209" userProvider="AD" userName="Ellie Potts"/>
        <t:Anchor>
          <t:Comment id="104683743"/>
        </t:Anchor>
        <t:SetTitle title="@Ellie Potts elaborate on survey goals discussion"/>
      </t:Event>
      <t:Event id="{8C3EA6B9-0105-419C-B5F7-92D410D698B3}" time="2022-08-29T14:30:42.659Z">
        <t:Attribution userId="S::pottse3@wwu.edu::55144d6d-ae58-4514-8868-39e515b81209" userProvider="AD" userName="Ellie Potts"/>
        <t:Progress percentComplete="100"/>
      </t:Event>
    </t:History>
  </t:Task>
  <t:Task id="{4A69A92F-2FDE-4AD8-A76F-BC7E73D9A9B4}">
    <t:Anchor>
      <t:Comment id="1357032621"/>
    </t:Anchor>
    <t:History>
      <t:Event id="{A6827FDC-D026-4906-8DC6-A42C82EE3261}" time="2022-06-30T19:07:17.893Z">
        <t:Attribution userId="S::pottse3@wwu.edu::55144d6d-ae58-4514-8868-39e515b81209" userProvider="AD" userName="Ellie Potts"/>
        <t:Anchor>
          <t:Comment id="1357032621"/>
        </t:Anchor>
        <t:Create/>
      </t:Event>
      <t:Event id="{77FB3A86-D438-4CE0-91AF-028F204FE648}" time="2022-06-30T19:07:17.893Z">
        <t:Attribution userId="S::pottse3@wwu.edu::55144d6d-ae58-4514-8868-39e515b81209" userProvider="AD" userName="Ellie Potts"/>
        <t:Anchor>
          <t:Comment id="1357032621"/>
        </t:Anchor>
        <t:Assign userId="S::marionl@wwu.edu::7fceae7e-4ec9-4b09-b6ce-dc35c6cec787" userProvider="AD" userName="Lino Marioni"/>
      </t:Event>
      <t:Event id="{8BEB00A2-3874-4F85-A53A-2877F73718BC}" time="2022-06-30T19:07:17.893Z">
        <t:Attribution userId="S::pottse3@wwu.edu::55144d6d-ae58-4514-8868-39e515b81209" userProvider="AD" userName="Ellie Potts"/>
        <t:Anchor>
          <t:Comment id="1357032621"/>
        </t:Anchor>
        <t:SetTitle title="LQ description, @Lino Marioni"/>
      </t:Event>
    </t:History>
  </t:Task>
  <t:Task id="{1B540DC1-D22E-497C-B15B-26B854A5DCB7}">
    <t:Anchor>
      <t:Comment id="804307461"/>
    </t:Anchor>
    <t:History>
      <t:Event id="{F86D6206-C1BB-448A-88DB-A8B47FAA6DF2}" time="2022-10-18T22:24:03.537Z">
        <t:Attribution userId="S::pottse3@wwu.edu::55144d6d-ae58-4514-8868-39e515b81209" userProvider="AD" userName="Ellie Potts"/>
        <t:Anchor>
          <t:Comment id="804307461"/>
        </t:Anchor>
        <t:Create/>
      </t:Event>
      <t:Event id="{82DFF0C6-FFA9-49CF-BA03-3E7EFF5C1E5E}" time="2022-10-18T22:24:03.537Z">
        <t:Attribution userId="S::pottse3@wwu.edu::55144d6d-ae58-4514-8868-39e515b81209" userProvider="AD" userName="Ellie Potts"/>
        <t:Anchor>
          <t:Comment id="804307461"/>
        </t:Anchor>
        <t:Assign userId="S::rodrig26@wwu.edu::c94995c5-23a2-47ae-ba51-79efe5b57fc5" userProvider="AD" userName="Michael Rodriguez"/>
      </t:Event>
      <t:Event id="{5FF3156D-ED8E-4CC6-B108-47BAD5FBF7BE}" time="2022-10-18T22:24:03.537Z">
        <t:Attribution userId="S::pottse3@wwu.edu::55144d6d-ae58-4514-8868-39e515b81209" userProvider="AD" userName="Ellie Potts"/>
        <t:Anchor>
          <t:Comment id="804307461"/>
        </t:Anchor>
        <t:SetTitle title="@Michael Rodriguez fix citation please"/>
      </t:Event>
      <t:Event id="{4CA6BDA5-C1FD-4132-86D2-B11E02F05600}" time="2022-10-18T22:44:50.202Z">
        <t:Attribution userId="S::rodrig26@wwu.edu::c94995c5-23a2-47ae-ba51-79efe5b57fc5" userProvider="AD" userName="Michael Rodriguez"/>
        <t:Progress percentComplete="100"/>
      </t:Event>
    </t:History>
  </t:Task>
  <t:Task id="{1EB6D2B4-F724-4384-894D-BBE37AD681BA}">
    <t:Anchor>
      <t:Comment id="299360588"/>
    </t:Anchor>
    <t:History>
      <t:Event id="{DA7DE494-6FE5-479F-8919-F0B9F84BCAD3}" time="2022-08-04T12:47:20.865Z">
        <t:Attribution userId="S::pottse3@wwu.edu::55144d6d-ae58-4514-8868-39e515b81209" userProvider="AD" userName="Ellie Potts"/>
        <t:Anchor>
          <t:Comment id="299360588"/>
        </t:Anchor>
        <t:Create/>
      </t:Event>
      <t:Event id="{F64A8B5C-54F1-4EB0-98F3-A8774D0F7752}" time="2022-08-04T12:47:20.865Z">
        <t:Attribution userId="S::pottse3@wwu.edu::55144d6d-ae58-4514-8868-39e515b81209" userProvider="AD" userName="Ellie Potts"/>
        <t:Anchor>
          <t:Comment id="299360588"/>
        </t:Anchor>
        <t:Assign userId="S::pottse3@wwu.edu::55144d6d-ae58-4514-8868-39e515b81209" userProvider="AD" userName="Ellie Potts"/>
      </t:Event>
      <t:Event id="{5F62C56F-CC79-4758-B0C2-B02E01CF120C}" time="2022-08-04T12:47:20.865Z">
        <t:Attribution userId="S::pottse3@wwu.edu::55144d6d-ae58-4514-8868-39e515b81209" userProvider="AD" userName="Ellie Potts"/>
        <t:Anchor>
          <t:Comment id="299360588"/>
        </t:Anchor>
        <t:SetTitle title="Focus on IAA here @Ellie Potts"/>
      </t:Event>
    </t:History>
  </t:Task>
  <t:Task id="{DEECDBF7-8805-410A-8FE2-F4EE58413EB7}">
    <t:Anchor>
      <t:Comment id="1689732153"/>
    </t:Anchor>
    <t:History>
      <t:Event id="{2BDA5ABB-DA62-4EC4-BE4D-5D592DEC0217}" time="2022-06-28T22:06:06.052Z">
        <t:Attribution userId="S::pottse3@wwu.edu::55144d6d-ae58-4514-8868-39e515b81209" userProvider="AD" userName="Ellie Potts"/>
        <t:Anchor>
          <t:Comment id="1689732153"/>
        </t:Anchor>
        <t:Create/>
      </t:Event>
      <t:Event id="{6E33BAC9-00A8-493C-B017-6D1A4B351BE8}" time="2022-06-28T22:06:06.052Z">
        <t:Attribution userId="S::pottse3@wwu.edu::55144d6d-ae58-4514-8868-39e515b81209" userProvider="AD" userName="Ellie Potts"/>
        <t:Anchor>
          <t:Comment id="1689732153"/>
        </t:Anchor>
        <t:Assign userId="S::rodrig26@wwu.edu::c94995c5-23a2-47ae-ba51-79efe5b57fc5" userProvider="AD" userName="Michael Rodriguez"/>
      </t:Event>
      <t:Event id="{4D156DFD-0C3A-4904-AA68-9FDE047AEF83}" time="2022-06-28T22:06:06.052Z">
        <t:Attribution userId="S::pottse3@wwu.edu::55144d6d-ae58-4514-8868-39e515b81209" userProvider="AD" userName="Ellie Potts"/>
        <t:Anchor>
          <t:Comment id="1689732153"/>
        </t:Anchor>
        <t:SetTitle title="@Michael Rodriguez this is where we can discuss foreign data collection limitations, the definition of &quot;recycling&quot; and what we learned from James at our meeting (6/24)"/>
      </t:Event>
    </t:History>
  </t:Task>
  <t:Task id="{5F4AAC4C-54FB-4ADC-8C7D-3F40AAD8089A}">
    <t:Anchor>
      <t:Comment id="326064852"/>
    </t:Anchor>
    <t:History>
      <t:Event id="{B479AAB6-3847-43BD-9615-4661D0F23C99}" time="2022-07-13T23:26:36.068Z">
        <t:Attribution userId="S::pottse3@wwu.edu::55144d6d-ae58-4514-8868-39e515b81209" userProvider="AD" userName="Ellie Potts"/>
        <t:Anchor>
          <t:Comment id="144581552"/>
        </t:Anchor>
        <t:Create/>
      </t:Event>
      <t:Event id="{E95C6C5F-4C6F-4D3F-B447-A803EEE84823}" time="2022-07-13T23:26:36.068Z">
        <t:Attribution userId="S::pottse3@wwu.edu::55144d6d-ae58-4514-8868-39e515b81209" userProvider="AD" userName="Ellie Potts"/>
        <t:Anchor>
          <t:Comment id="144581552"/>
        </t:Anchor>
        <t:Assign userId="S::starcht@wwu.edu::fe4b0661-d433-4453-95f4-25a44b16b176" userProvider="AD" userName="Tai Starchman"/>
      </t:Event>
      <t:Event id="{9A7CA261-7208-49D7-AB98-C8899AC32FB9}" time="2022-07-13T23:26:36.068Z">
        <t:Attribution userId="S::pottse3@wwu.edu::55144d6d-ae58-4514-8868-39e515b81209" userProvider="AD" userName="Ellie Potts"/>
        <t:Anchor>
          <t:Comment id="144581552"/>
        </t:Anchor>
        <t:SetTitle title="@Tai Starchman Please dive into what Kara expands on here^"/>
      </t:Event>
    </t:History>
  </t:Task>
  <t:Task id="{4E6433E7-F373-4049-B841-6DAB02799D08}">
    <t:Anchor>
      <t:Comment id="402966155"/>
    </t:Anchor>
    <t:History>
      <t:Event id="{242BF6BC-24B1-4CF4-BA18-8B8042F4E1CD}" time="2022-06-28T22:06:06.052Z">
        <t:Attribution userId="S::pottse3@wwu.edu::55144d6d-ae58-4514-8868-39e515b81209" userProvider="AD" userName="Ellie Potts"/>
        <t:Anchor>
          <t:Comment id="402966155"/>
        </t:Anchor>
        <t:Create/>
      </t:Event>
      <t:Event id="{05354006-4899-4B43-89BE-6B2A7769DE60}" time="2022-06-28T22:06:06.052Z">
        <t:Attribution userId="S::pottse3@wwu.edu::55144d6d-ae58-4514-8868-39e515b81209" userProvider="AD" userName="Ellie Potts"/>
        <t:Anchor>
          <t:Comment id="402966155"/>
        </t:Anchor>
        <t:Assign userId="S::rodrig26@wwu.edu::c94995c5-23a2-47ae-ba51-79efe5b57fc5" userProvider="AD" userName="Michael Rodriguez"/>
      </t:Event>
      <t:Event id="{4F6B784A-0D94-41CB-BB6D-135042E7FC47}" time="2022-06-28T22:06:06.052Z">
        <t:Attribution userId="S::pottse3@wwu.edu::55144d6d-ae58-4514-8868-39e515b81209" userProvider="AD" userName="Ellie Potts"/>
        <t:Anchor>
          <t:Comment id="402966155"/>
        </t:Anchor>
        <t:SetTitle title="@Michael Rodriguez this is where we can discuss foreign data collection limitations, the definition of &quot;recycling&quot; and what we learned from James at our meeting (6/24)"/>
      </t:Event>
    </t:History>
  </t:Task>
  <t:Task id="{01953C52-0AAE-48C2-8195-3378E00A0754}">
    <t:Anchor>
      <t:Comment id="2021506839"/>
    </t:Anchor>
    <t:History>
      <t:Event id="{9F4A091B-1182-4BF0-B400-4FA03CE727E9}" time="2022-07-13T23:18:55.805Z">
        <t:Attribution userId="S::pottse3@wwu.edu::55144d6d-ae58-4514-8868-39e515b81209" userProvider="AD" userName="Ellie Potts"/>
        <t:Anchor>
          <t:Comment id="2021506839"/>
        </t:Anchor>
        <t:Create/>
      </t:Event>
      <t:Event id="{5C2E6256-51E5-4F30-B4FE-0258BB83BF9F}" time="2022-07-13T23:18:55.805Z">
        <t:Attribution userId="S::pottse3@wwu.edu::55144d6d-ae58-4514-8868-39e515b81209" userProvider="AD" userName="Ellie Potts"/>
        <t:Anchor>
          <t:Comment id="2021506839"/>
        </t:Anchor>
        <t:Assign userId="S::rodrig26@wwu.edu::c94995c5-23a2-47ae-ba51-79efe5b57fc5" userProvider="AD" userName="Michael Rodriguez"/>
      </t:Event>
      <t:Event id="{FC041954-5C4F-4A57-99B6-B27F30911363}" time="2022-07-13T23:18:55.805Z">
        <t:Attribution userId="S::pottse3@wwu.edu::55144d6d-ae58-4514-8868-39e515b81209" userProvider="AD" userName="Ellie Potts"/>
        <t:Anchor>
          <t:Comment id="2021506839"/>
        </t:Anchor>
        <t:SetTitle title="@Michael Rodriguez @Lino Marioni The IAA requires a comprehensive summary on principal processors of recyclable materials, identifying residential, commercial, institutional and industrial sectors. This review so far only covers residential"/>
      </t:Event>
      <t:Event id="{1447D8C9-574E-438C-96C3-760F344F0E47}" time="2022-09-06T18:33:12.855Z">
        <t:Attribution userId="S::pottse3@wwu.edu::55144d6d-ae58-4514-8868-39e515b81209" userProvider="AD" userName="Ellie Potts"/>
        <t:Progress percentComplete="100"/>
      </t:Event>
    </t:History>
  </t:Task>
  <t:Task id="{6B4F4EDA-03A6-413B-AE07-D7FACA4C781D}">
    <t:Anchor>
      <t:Comment id="136534320"/>
    </t:Anchor>
    <t:History>
      <t:Event id="{5ECD2DE6-BBA1-42DA-9BA2-6080A2FBD37D}" time="2022-07-13T23:25:47.302Z">
        <t:Attribution userId="S::pottse3@wwu.edu::55144d6d-ae58-4514-8868-39e515b81209" userProvider="AD" userName="Ellie Potts"/>
        <t:Anchor>
          <t:Comment id="136534320"/>
        </t:Anchor>
        <t:Create/>
      </t:Event>
      <t:Event id="{5088FEDD-77A1-47B2-AB35-3F2A1FA2E033}" time="2022-07-13T23:25:47.302Z">
        <t:Attribution userId="S::pottse3@wwu.edu::55144d6d-ae58-4514-8868-39e515b81209" userProvider="AD" userName="Ellie Potts"/>
        <t:Anchor>
          <t:Comment id="136534320"/>
        </t:Anchor>
        <t:Assign userId="S::marionl@wwu.edu::7fceae7e-4ec9-4b09-b6ce-dc35c6cec787" userProvider="AD" userName="Lino Marioni"/>
      </t:Event>
      <t:Event id="{C0482E8F-F497-4690-A0F3-4DCAE3CB7B5B}" time="2022-07-13T23:25:47.302Z">
        <t:Attribution userId="S::pottse3@wwu.edu::55144d6d-ae58-4514-8868-39e515b81209" userProvider="AD" userName="Ellie Potts"/>
        <t:Anchor>
          <t:Comment id="136534320"/>
        </t:Anchor>
        <t:SetTitle title="…in a comment above: &quot;Have you found any data that explores whether human or automation helps expand the businesses bottom line or which has a bigger impact on the circular economy overall?&quot; @Lino Marioni I'd like you to look respond to the question here"/>
      </t:Event>
    </t:History>
  </t:Task>
  <t:Task id="{314C1EC1-0044-4754-B236-BCEB74438E6A}">
    <t:Anchor>
      <t:Comment id="807611798"/>
    </t:Anchor>
    <t:History>
      <t:Event id="{572F99D8-ECE8-479A-910A-4FA7D1FD116D}" time="2022-07-13T23:38:04.539Z">
        <t:Attribution userId="S::pottse3@wwu.edu::55144d6d-ae58-4514-8868-39e515b81209" userProvider="AD" userName="Ellie Potts"/>
        <t:Anchor>
          <t:Comment id="807611798"/>
        </t:Anchor>
        <t:Create/>
      </t:Event>
      <t:Event id="{12734A5A-A759-40A6-A1F2-3F49D1523BF4}" time="2022-07-13T23:38:04.539Z">
        <t:Attribution userId="S::pottse3@wwu.edu::55144d6d-ae58-4514-8868-39e515b81209" userProvider="AD" userName="Ellie Potts"/>
        <t:Anchor>
          <t:Comment id="807611798"/>
        </t:Anchor>
        <t:Assign userId="S::rodrig26@wwu.edu::c94995c5-23a2-47ae-ba51-79efe5b57fc5" userProvider="AD" userName="Michael Rodriguez"/>
      </t:Event>
      <t:Event id="{3D5BBB5F-3AF3-4A56-8262-4CE9A2E33DFF}" time="2022-07-13T23:38:04.539Z">
        <t:Attribution userId="S::pottse3@wwu.edu::55144d6d-ae58-4514-8868-39e515b81209" userProvider="AD" userName="Ellie Potts"/>
        <t:Anchor>
          <t:Comment id="807611798"/>
        </t:Anchor>
        <t:SetTitle title="…, the purpose of comparing WA to the nation with LQ, and how looking macro helps inform our survey responses and identifying the &quot;who&quot; within these industries. A summary of JobsEQ tool can be found in numerous past CEBR Reports. @Michael Rodriguez"/>
      </t:Event>
      <t:Event id="{F2719114-CDAA-47FC-A8CA-FD8F48B24D68}" time="2022-09-01T19:17:30.646Z">
        <t:Attribution userId="S::pottse3@wwu.edu::55144d6d-ae58-4514-8868-39e515b81209" userProvider="AD" userName="Ellie Potts"/>
        <t:Progress percentComplete="100"/>
      </t:Event>
    </t:History>
  </t:Task>
  <t:Task id="{2B018364-F0DF-406B-9741-33A76A885BF0}">
    <t:Anchor>
      <t:Comment id="1526901779"/>
    </t:Anchor>
    <t:History>
      <t:Event id="{3EED67FC-7993-43AC-808E-AAF0C663A5FA}" time="2022-07-14T20:35:18.17Z">
        <t:Attribution userId="S::pottse3@wwu.edu::55144d6d-ae58-4514-8868-39e515b81209" userProvider="AD" userName="Ellie Potts"/>
        <t:Anchor>
          <t:Comment id="508173367"/>
        </t:Anchor>
        <t:Create/>
      </t:Event>
      <t:Event id="{5FCF78EB-1AD4-41D1-9FAF-954069E31960}" time="2022-07-14T20:35:18.17Z">
        <t:Attribution userId="S::pottse3@wwu.edu::55144d6d-ae58-4514-8868-39e515b81209" userProvider="AD" userName="Ellie Potts"/>
        <t:Anchor>
          <t:Comment id="508173367"/>
        </t:Anchor>
        <t:Assign userId="S::starcht@wwu.edu::fe4b0661-d433-4453-95f4-25a44b16b176" userProvider="AD" userName="Tai Starchman"/>
      </t:Event>
      <t:Event id="{A9BE4911-DD3C-44CC-A503-B090C14A565F}" time="2022-07-14T20:35:18.17Z">
        <t:Attribution userId="S::pottse3@wwu.edu::55144d6d-ae58-4514-8868-39e515b81209" userProvider="AD" userName="Ellie Potts"/>
        <t:Anchor>
          <t:Comment id="508173367"/>
        </t:Anchor>
        <t:SetTitle title="@Tai Starchman Build in an automation section here."/>
      </t:Event>
      <t:Event id="{FEB3FBB6-3692-426E-BF22-625E1B439BB8}" time="2022-07-14T20:36:56.25Z">
        <t:Attribution userId="S::pottse3@wwu.edu::55144d6d-ae58-4514-8868-39e515b81209" userProvider="AD" userName="Ellie Potts"/>
        <t:Progress percentComplete="100"/>
      </t:Event>
      <t:Event id="{479B5E5B-7793-4651-B7E5-78E0FA4377DE}" time="2022-07-14T20:37:01.597Z">
        <t:Attribution userId="S::pottse3@wwu.edu::55144d6d-ae58-4514-8868-39e515b81209" userProvider="AD" userName="Ellie Potts"/>
        <t:Progress percentComplete="0"/>
      </t:Event>
    </t:History>
  </t:Task>
  <t:Task id="{C7A4E903-C49A-4B7C-841B-51A09B2246E8}">
    <t:Anchor>
      <t:Comment id="439219570"/>
    </t:Anchor>
    <t:History>
      <t:Event id="{4E2BEA49-738D-4F35-8C17-8B0D1FD095EE}" time="2022-09-01T19:18:32.397Z">
        <t:Attribution userId="S::pottse3@wwu.edu::55144d6d-ae58-4514-8868-39e515b81209" userProvider="AD" userName="Ellie Potts"/>
        <t:Anchor>
          <t:Comment id="439219570"/>
        </t:Anchor>
        <t:Create/>
      </t:Event>
      <t:Event id="{2242D7B1-F869-4EFB-ABDF-31B5FDC950E7}" time="2022-09-01T19:18:32.397Z">
        <t:Attribution userId="S::pottse3@wwu.edu::55144d6d-ae58-4514-8868-39e515b81209" userProvider="AD" userName="Ellie Potts"/>
        <t:Anchor>
          <t:Comment id="439219570"/>
        </t:Anchor>
        <t:Assign userId="S::marionl@wwu.edu::7fceae7e-4ec9-4b09-b6ce-dc35c6cec787" userProvider="AD" userName="Lino Marioni"/>
      </t:Event>
      <t:Event id="{B5633A0A-ACF4-4547-BAC3-84428F58002D}" time="2022-09-01T19:18:32.397Z">
        <t:Attribution userId="S::pottse3@wwu.edu::55144d6d-ae58-4514-8868-39e515b81209" userProvider="AD" userName="Ellie Potts"/>
        <t:Anchor>
          <t:Comment id="439219570"/>
        </t:Anchor>
        <t:SetTitle title="@Lino Marioni"/>
      </t:Event>
    </t:History>
  </t:Task>
  <t:Task id="{3E90F391-BA9D-43A8-B8EA-0884C0921A2E}">
    <t:Anchor>
      <t:Comment id="764915705"/>
    </t:Anchor>
    <t:History>
      <t:Event id="{3B7824A1-188E-4ECC-A597-8519D8807A11}" time="2022-07-13T23:41:06.454Z">
        <t:Attribution userId="S::pottse3@wwu.edu::55144d6d-ae58-4514-8868-39e515b81209" userProvider="AD" userName="Ellie Potts"/>
        <t:Anchor>
          <t:Comment id="764915705"/>
        </t:Anchor>
        <t:Create/>
      </t:Event>
      <t:Event id="{1FEB8A73-7BB9-4639-90CB-BA8159E69CC5}" time="2022-07-13T23:41:06.454Z">
        <t:Attribution userId="S::pottse3@wwu.edu::55144d6d-ae58-4514-8868-39e515b81209" userProvider="AD" userName="Ellie Potts"/>
        <t:Anchor>
          <t:Comment id="764915705"/>
        </t:Anchor>
        <t:Assign userId="S::rodrig26@wwu.edu::c94995c5-23a2-47ae-ba51-79efe5b57fc5" userProvider="AD" userName="Michael Rodriguez"/>
      </t:Event>
      <t:Event id="{F26BCAAD-AC86-4C60-86A1-39DC60F33975}" time="2022-07-13T23:41:06.454Z">
        <t:Attribution userId="S::pottse3@wwu.edu::55144d6d-ae58-4514-8868-39e515b81209" userProvider="AD" userName="Ellie Potts"/>
        <t:Anchor>
          <t:Comment id="764915705"/>
        </t:Anchor>
        <t:SetTitle title="Please explain graph above and why these categories are used (build off of JobsEQ explanation) @Michael Rodriguez"/>
      </t:Event>
    </t:History>
  </t:Task>
  <t:Task id="{0C095F4D-8678-4585-9C96-B0C9E1E87EC5}">
    <t:Anchor>
      <t:Comment id="1149540078"/>
    </t:Anchor>
    <t:History>
      <t:Event id="{26AE0E98-43F5-4EC0-8815-ABF8B9135387}" time="2022-07-13T23:42:51.586Z">
        <t:Attribution userId="S::pottse3@wwu.edu::55144d6d-ae58-4514-8868-39e515b81209" userProvider="AD" userName="Ellie Potts"/>
        <t:Anchor>
          <t:Comment id="965107660"/>
        </t:Anchor>
        <t:Create/>
      </t:Event>
      <t:Event id="{3339297D-4B96-44D2-BF9F-45076C50E3CE}" time="2022-07-13T23:42:51.586Z">
        <t:Attribution userId="S::pottse3@wwu.edu::55144d6d-ae58-4514-8868-39e515b81209" userProvider="AD" userName="Ellie Potts"/>
        <t:Anchor>
          <t:Comment id="965107660"/>
        </t:Anchor>
        <t:Assign userId="S::starcht@wwu.edu::fe4b0661-d433-4453-95f4-25a44b16b176" userProvider="AD" userName="Tai Starchman"/>
      </t:Event>
      <t:Event id="{4FAE96BA-C234-4047-98B5-1DB559C793CD}" time="2022-07-13T23:42:51.586Z">
        <t:Attribution userId="S::pottse3@wwu.edu::55144d6d-ae58-4514-8868-39e515b81209" userProvider="AD" userName="Ellie Potts"/>
        <t:Anchor>
          <t:Comment id="965107660"/>
        </t:Anchor>
        <t:SetTitle title="@Tai Starchman"/>
      </t:Event>
    </t:History>
  </t:Task>
  <t:Task id="{D0D2E96C-E220-4BC1-A81D-0250AB0C1894}">
    <t:Anchor>
      <t:Comment id="1395085056"/>
    </t:Anchor>
    <t:History>
      <t:Event id="{A33A3190-E3BB-49C7-B0B8-415F321D210A}" time="2022-09-01T19:19:35.62Z">
        <t:Attribution userId="S::pottse3@wwu.edu::55144d6d-ae58-4514-8868-39e515b81209" userProvider="AD" userName="Ellie Potts"/>
        <t:Anchor>
          <t:Comment id="1395085056"/>
        </t:Anchor>
        <t:Create/>
      </t:Event>
      <t:Event id="{12534012-37DA-424D-A11F-746D2A3D4059}" time="2022-09-01T19:19:35.62Z">
        <t:Attribution userId="S::pottse3@wwu.edu::55144d6d-ae58-4514-8868-39e515b81209" userProvider="AD" userName="Ellie Potts"/>
        <t:Anchor>
          <t:Comment id="1395085056"/>
        </t:Anchor>
        <t:Assign userId="S::pottse3@wwu.edu::55144d6d-ae58-4514-8868-39e515b81209" userProvider="AD" userName="Ellie Potts"/>
      </t:Event>
      <t:Event id="{ECA22004-078C-4243-8998-D0D3A2A5A339}" time="2022-09-01T19:19:35.62Z">
        <t:Attribution userId="S::pottse3@wwu.edu::55144d6d-ae58-4514-8868-39e515b81209" userProvider="AD" userName="Ellie Potts"/>
        <t:Anchor>
          <t:Comment id="1395085056"/>
        </t:Anchor>
        <t:SetTitle title="@Ellie Potts limitations within JobsEQ (groupings, Mya's comment earlier)"/>
      </t:Event>
    </t:History>
  </t:Task>
  <t:Task id="{19F88198-E35E-4766-9ADF-FD3A73C2EBC7}">
    <t:Anchor>
      <t:Comment id="1374050960"/>
    </t:Anchor>
    <t:History>
      <t:Event id="{03AE3C94-E3D3-4AA8-84FB-515C85E30133}" time="2022-07-14T20:32:54.714Z">
        <t:Attribution userId="S::pottse3@wwu.edu::55144d6d-ae58-4514-8868-39e515b81209" userProvider="AD" userName="Ellie Potts"/>
        <t:Anchor>
          <t:Comment id="1730362126"/>
        </t:Anchor>
        <t:Create/>
      </t:Event>
      <t:Event id="{49FD4CD2-1377-4A0A-9834-BC05795F1D2F}" time="2022-07-14T20:32:54.714Z">
        <t:Attribution userId="S::pottse3@wwu.edu::55144d6d-ae58-4514-8868-39e515b81209" userProvider="AD" userName="Ellie Potts"/>
        <t:Anchor>
          <t:Comment id="1730362126"/>
        </t:Anchor>
        <t:Assign userId="S::marionl@wwu.edu::7fceae7e-4ec9-4b09-b6ce-dc35c6cec787" userProvider="AD" userName="Lino Marioni"/>
      </t:Event>
      <t:Event id="{EC59D1E3-929C-4C07-B455-6937F55F917C}" time="2022-07-14T20:32:54.714Z">
        <t:Attribution userId="S::pottse3@wwu.edu::55144d6d-ae58-4514-8868-39e515b81209" userProvider="AD" userName="Ellie Potts"/>
        <t:Anchor>
          <t:Comment id="1730362126"/>
        </t:Anchor>
        <t:SetTitle title="@Lino Marioni Let's expand this section. First, add more to LQ description as need.. but next- Look at local LQ (Idaho, OR, CA) to see if that can inform our mapping for where materials are going when they leave Washington. I would also look at LQ by …"/>
      </t:Event>
    </t:History>
  </t:Task>
  <t:Task id="{0770FD91-3C5C-4A3A-809D-C56CF3D7F855}">
    <t:Anchor>
      <t:Comment id="761204663"/>
    </t:Anchor>
    <t:History>
      <t:Event id="{601A8042-23A1-4A3C-92B3-36B60B2D2608}" time="2022-07-14T20:36:34.929Z">
        <t:Attribution userId="S::pottse3@wwu.edu::55144d6d-ae58-4514-8868-39e515b81209" userProvider="AD" userName="Ellie Potts"/>
        <t:Anchor>
          <t:Comment id="222664606"/>
        </t:Anchor>
        <t:Create/>
      </t:Event>
      <t:Event id="{543060B4-A553-4580-9B68-AEA63D22E6C1}" time="2022-07-14T20:36:34.929Z">
        <t:Attribution userId="S::pottse3@wwu.edu::55144d6d-ae58-4514-8868-39e515b81209" userProvider="AD" userName="Ellie Potts"/>
        <t:Anchor>
          <t:Comment id="222664606"/>
        </t:Anchor>
        <t:Assign userId="S::starcht@wwu.edu::fe4b0661-d433-4453-95f4-25a44b16b176" userProvider="AD" userName="Tai Starchman"/>
      </t:Event>
      <t:Event id="{57D24DDF-25D1-41BF-8F47-67B71EB1D15B}" time="2022-07-14T20:36:34.929Z">
        <t:Attribution userId="S::pottse3@wwu.edu::55144d6d-ae58-4514-8868-39e515b81209" userProvider="AD" userName="Ellie Potts"/>
        <t:Anchor>
          <t:Comment id="222664606"/>
        </t:Anchor>
        <t:SetTitle title="@Tai Starchman let's add an automation section below"/>
      </t:Event>
      <t:Event id="{9FA3A746-02D8-40DA-8363-B79F8CB62712}" time="2022-11-10T18:24:59.593Z">
        <t:Attribution userId="S::starcht@wwu.edu::fe4b0661-d433-4453-95f4-25a44b16b176" userProvider="AD" userName="Tai Starchman"/>
        <t:Progress percentComplete="100"/>
      </t:Event>
    </t:History>
  </t:Task>
  <t:Task id="{970567B6-DFCB-4C2C-BE70-484729906052}">
    <t:Anchor>
      <t:Comment id="826623841"/>
    </t:Anchor>
    <t:History>
      <t:Event id="{81BC8E4C-880D-4BBD-8E64-4A7EE3F77971}" time="2022-07-14T20:38:12.131Z">
        <t:Attribution userId="S::pottse3@wwu.edu::55144d6d-ae58-4514-8868-39e515b81209" userProvider="AD" userName="Ellie Potts"/>
        <t:Anchor>
          <t:Comment id="2028267112"/>
        </t:Anchor>
        <t:Create/>
      </t:Event>
      <t:Event id="{337FD216-1190-49C1-B155-289A6D319A0E}" time="2022-07-14T20:38:12.131Z">
        <t:Attribution userId="S::pottse3@wwu.edu::55144d6d-ae58-4514-8868-39e515b81209" userProvider="AD" userName="Ellie Potts"/>
        <t:Anchor>
          <t:Comment id="2028267112"/>
        </t:Anchor>
        <t:Assign userId="S::rodrig26@wwu.edu::c94995c5-23a2-47ae-ba51-79efe5b57fc5" userProvider="AD" userName="Michael Rodriguez"/>
      </t:Event>
      <t:Event id="{F8608D04-2191-4C13-BEFD-95F560E9D816}" time="2022-07-14T20:38:12.131Z">
        <t:Attribution userId="S::pottse3@wwu.edu::55144d6d-ae58-4514-8868-39e515b81209" userProvider="AD" userName="Ellie Potts"/>
        <t:Anchor>
          <t:Comment id="2028267112"/>
        </t:Anchor>
        <t:SetTitle title="@Michael Rodriguez let's break this down by sector and split up the writing"/>
      </t:Event>
      <t:Event id="{F56F62FB-4FA2-4F50-8DAF-4E2C02C6EC70}" time="2022-09-06T18:38:13.057Z">
        <t:Attribution userId="S::pottse3@wwu.edu::55144d6d-ae58-4514-8868-39e515b81209" userProvider="AD" userName="Ellie Potts"/>
        <t:Progress percentComplete="100"/>
      </t:Event>
    </t:History>
  </t:Task>
  <t:Task id="{FA3BC817-2CDF-4579-A72B-09FAB214CCB6}">
    <t:Anchor>
      <t:Comment id="1325939840"/>
    </t:Anchor>
    <t:History>
      <t:Event id="{F6FB4206-57E8-4305-9D34-265A8D04D824}" time="2022-07-18T19:19:52.47Z">
        <t:Attribution userId="S::pottse3@wwu.edu::55144d6d-ae58-4514-8868-39e515b81209" userProvider="AD" userName="Ellie Potts"/>
        <t:Anchor>
          <t:Comment id="1325939840"/>
        </t:Anchor>
        <t:Create/>
      </t:Event>
      <t:Event id="{A8FA6185-1FD5-4953-9A27-26CA12D663E2}" time="2022-07-18T19:19:52.47Z">
        <t:Attribution userId="S::pottse3@wwu.edu::55144d6d-ae58-4514-8868-39e515b81209" userProvider="AD" userName="Ellie Potts"/>
        <t:Anchor>
          <t:Comment id="1325939840"/>
        </t:Anchor>
        <t:Assign userId="S::starcht@wwu.edu::fe4b0661-d433-4453-95f4-25a44b16b176" userProvider="AD" userName="Tai Starchman"/>
      </t:Event>
      <t:Event id="{D3F06CF3-1D37-4A6A-8BC9-3243506E04DB}" time="2022-07-18T19:19:52.47Z">
        <t:Attribution userId="S::pottse3@wwu.edu::55144d6d-ae58-4514-8868-39e515b81209" userProvider="AD" userName="Ellie Potts"/>
        <t:Anchor>
          <t:Comment id="1325939840"/>
        </t:Anchor>
        <t:SetTitle title="…a comment above: &quot;Have you found any data that explores whether human or automation helps expand the businesses bottom line or which has a bigger impact on the circular economy overall?&quot; I'd like you to look respond to the question here @Tai Starchman"/>
      </t:Event>
    </t:History>
  </t:Task>
  <t:Task id="{39A76DAD-6B44-45FE-8A4F-E7123BCA49C0}">
    <t:Anchor>
      <t:Comment id="1546299282"/>
    </t:Anchor>
    <t:History>
      <t:Event id="{6AEF2C00-5402-45A3-8AC6-F4D2CC118EF5}" time="2022-08-04T06:32:44.993Z">
        <t:Attribution userId="S::pottse3@wwu.edu::55144d6d-ae58-4514-8868-39e515b81209" userProvider="AD" userName="Ellie Potts"/>
        <t:Anchor>
          <t:Comment id="1546299282"/>
        </t:Anchor>
        <t:Create/>
      </t:Event>
      <t:Event id="{81BA09C1-15DE-4E77-9169-1AC6A1EA14CB}" time="2022-08-04T06:32:44.993Z">
        <t:Attribution userId="S::pottse3@wwu.edu::55144d6d-ae58-4514-8868-39e515b81209" userProvider="AD" userName="Ellie Potts"/>
        <t:Anchor>
          <t:Comment id="1546299282"/>
        </t:Anchor>
        <t:Assign userId="S::rodrig26@wwu.edu::c94995c5-23a2-47ae-ba51-79efe5b57fc5" userProvider="AD" userName="Michael Rodriguez"/>
      </t:Event>
      <t:Event id="{C0546B95-73B4-4928-838D-A83B94A15370}" time="2022-08-04T06:32:44.993Z">
        <t:Attribution userId="S::pottse3@wwu.edu::55144d6d-ae58-4514-8868-39e515b81209" userProvider="AD" userName="Ellie Potts"/>
        <t:Anchor>
          <t:Comment id="1546299282"/>
        </t:Anchor>
        <t:SetTitle title="@Michael Rodriguez"/>
      </t:Event>
    </t:History>
  </t:Task>
  <t:Task id="{E101F7C0-8EA8-4632-88E9-7AA0AD87EF9E}">
    <t:Anchor>
      <t:Comment id="1904206001"/>
    </t:Anchor>
    <t:History>
      <t:Event id="{C384D19B-0CB2-4113-96E8-F3BE13BAEB47}" time="2022-08-04T12:47:02.52Z">
        <t:Attribution userId="S::pottse3@wwu.edu::55144d6d-ae58-4514-8868-39e515b81209" userProvider="AD" userName="Ellie Potts"/>
        <t:Anchor>
          <t:Comment id="1904206001"/>
        </t:Anchor>
        <t:Create/>
      </t:Event>
      <t:Event id="{9B111D81-4C07-4075-AEF0-F292807C3398}" time="2022-08-04T12:47:02.52Z">
        <t:Attribution userId="S::pottse3@wwu.edu::55144d6d-ae58-4514-8868-39e515b81209" userProvider="AD" userName="Ellie Potts"/>
        <t:Anchor>
          <t:Comment id="1904206001"/>
        </t:Anchor>
        <t:Assign userId="S::pottse3@wwu.edu::55144d6d-ae58-4514-8868-39e515b81209" userProvider="AD" userName="Ellie Potts"/>
      </t:Event>
      <t:Event id="{5544BA11-0431-4FBD-9E1A-3ABAF2F06F6A}" time="2022-08-04T12:47:02.52Z">
        <t:Attribution userId="S::pottse3@wwu.edu::55144d6d-ae58-4514-8868-39e515b81209" userProvider="AD" userName="Ellie Potts"/>
        <t:Anchor>
          <t:Comment id="1904206001"/>
        </t:Anchor>
        <t:SetTitle title="@Ellie Potts"/>
      </t:Event>
    </t:History>
  </t:Task>
  <t:Task id="{E0677158-C5BB-4285-BDC7-AC48DA3E8826}">
    <t:Anchor>
      <t:Comment id="440690588"/>
    </t:Anchor>
    <t:History>
      <t:Event id="{9B8C8951-5F48-470F-8ECC-AD53382DFA41}" time="2022-07-18T19:19:52.47Z">
        <t:Attribution userId="S::pottse3@wwu.edu::55144d6d-ae58-4514-8868-39e515b81209" userProvider="AD" userName="Ellie Potts"/>
        <t:Anchor>
          <t:Comment id="440690588"/>
        </t:Anchor>
        <t:Create/>
      </t:Event>
      <t:Event id="{CC9A0472-E7E3-46C3-8465-3414E4098067}" time="2022-07-18T19:19:52.47Z">
        <t:Attribution userId="S::pottse3@wwu.edu::55144d6d-ae58-4514-8868-39e515b81209" userProvider="AD" userName="Ellie Potts"/>
        <t:Anchor>
          <t:Comment id="440690588"/>
        </t:Anchor>
        <t:Assign userId="S::starcht@wwu.edu::fe4b0661-d433-4453-95f4-25a44b16b176" userProvider="AD" userName="Tai Starchman"/>
      </t:Event>
      <t:Event id="{DF2351D6-6B26-4970-AA09-F2858100ACC5}" time="2022-07-18T19:19:52.47Z">
        <t:Attribution userId="S::pottse3@wwu.edu::55144d6d-ae58-4514-8868-39e515b81209" userProvider="AD" userName="Ellie Potts"/>
        <t:Anchor>
          <t:Comment id="440690588"/>
        </t:Anchor>
        <t:SetTitle title="…a comment above: &quot;Have you found any data that explores whether human or automation helps expand the businesses bottom line or which has a bigger impact on the circular economy overall?&quot; I'd like you to look respond to the question here @Tai Starchman"/>
      </t:Event>
      <t:Event id="{516BD7DD-B1B7-4147-BC86-44F4E6F21F73}" time="2022-08-29T14:33:39.185Z">
        <t:Attribution userId="S::pottse3@wwu.edu::55144d6d-ae58-4514-8868-39e515b81209" userProvider="AD" userName="Ellie Potts"/>
        <t:Progress percentComplete="100"/>
      </t:Event>
    </t:History>
  </t:Task>
  <t:Task id="{9EA61F84-378E-4D92-A781-FA402F31E4AE}">
    <t:Anchor>
      <t:Comment id="523766365"/>
    </t:Anchor>
    <t:History>
      <t:Event id="{E0ED2037-FD48-46C0-8675-856B440D9F62}" time="2022-09-01T19:25:12.353Z">
        <t:Attribution userId="S::pottse3@wwu.edu::55144d6d-ae58-4514-8868-39e515b81209" userProvider="AD" userName="Ellie Potts"/>
        <t:Anchor>
          <t:Comment id="523766365"/>
        </t:Anchor>
        <t:Create/>
      </t:Event>
      <t:Event id="{08C90E50-65F9-4AC8-BCE7-25E6FEBA91AF}" time="2022-09-01T19:25:12.353Z">
        <t:Attribution userId="S::pottse3@wwu.edu::55144d6d-ae58-4514-8868-39e515b81209" userProvider="AD" userName="Ellie Potts"/>
        <t:Anchor>
          <t:Comment id="523766365"/>
        </t:Anchor>
        <t:Assign userId="S::pottse3@wwu.edu::55144d6d-ae58-4514-8868-39e515b81209" userProvider="AD" userName="Ellie Potts"/>
      </t:Event>
      <t:Event id="{66489A67-FDFB-44A0-BFD3-C3438172ABB3}" time="2022-09-01T19:25:12.353Z">
        <t:Attribution userId="S::pottse3@wwu.edu::55144d6d-ae58-4514-8868-39e515b81209" userProvider="AD" userName="Ellie Potts"/>
        <t:Anchor>
          <t:Comment id="523766365"/>
        </t:Anchor>
        <t:SetTitle title="@Ellie Potts and Tai"/>
      </t:Event>
    </t:History>
  </t:Task>
  <t:Task id="{AAEEC625-E67A-4FBB-BCC8-BD863D4A76ED}">
    <t:Anchor>
      <t:Comment id="1693145567"/>
    </t:Anchor>
    <t:History>
      <t:Event id="{15D00E95-5158-4C13-A9D0-48C164E632F2}" time="2022-09-01T19:25:56.66Z">
        <t:Attribution userId="S::pottse3@wwu.edu::55144d6d-ae58-4514-8868-39e515b81209" userProvider="AD" userName="Ellie Potts"/>
        <t:Anchor>
          <t:Comment id="1693145567"/>
        </t:Anchor>
        <t:Create/>
      </t:Event>
      <t:Event id="{515E56B8-BB03-42D4-9033-8D097682A506}" time="2022-09-01T19:25:56.66Z">
        <t:Attribution userId="S::pottse3@wwu.edu::55144d6d-ae58-4514-8868-39e515b81209" userProvider="AD" userName="Ellie Potts"/>
        <t:Anchor>
          <t:Comment id="1693145567"/>
        </t:Anchor>
        <t:Assign userId="S::peter406@wwu.edu::740553c9-d186-4e08-8438-58e54f4305e3" userProvider="AD" userName="Tony Peterson"/>
      </t:Event>
      <t:Event id="{BC187B61-7E72-477C-874C-83364563838B}" time="2022-09-01T19:25:56.66Z">
        <t:Attribution userId="S::pottse3@wwu.edu::55144d6d-ae58-4514-8868-39e515b81209" userProvider="AD" userName="Ellie Potts"/>
        <t:Anchor>
          <t:Comment id="1693145567"/>
        </t:Anchor>
        <t:SetTitle title="@Tony Peterson"/>
      </t:Event>
    </t:History>
  </t:Task>
  <t:Task id="{478D7AE8-C51A-4AE9-86A4-28661C280987}">
    <t:Anchor>
      <t:Comment id="1520442827"/>
    </t:Anchor>
    <t:History>
      <t:Event id="{24FC94AB-C6C8-4876-B0F2-B0C23B9F682C}" time="2022-09-23T00:33:54.42Z">
        <t:Attribution userId="S::pottse3@wwu.edu::55144d6d-ae58-4514-8868-39e515b81209" userProvider="AD" userName="Ellie Potts"/>
        <t:Anchor>
          <t:Comment id="1520442827"/>
        </t:Anchor>
        <t:Create/>
      </t:Event>
      <t:Event id="{2172B859-A2A5-4AA3-B774-F58F8E88130E}" time="2022-09-23T00:33:54.42Z">
        <t:Attribution userId="S::pottse3@wwu.edu::55144d6d-ae58-4514-8868-39e515b81209" userProvider="AD" userName="Ellie Potts"/>
        <t:Anchor>
          <t:Comment id="1520442827"/>
        </t:Anchor>
        <t:Assign userId="S::starcht@wwu.edu::fe4b0661-d433-4453-95f4-25a44b16b176" userProvider="AD" userName="Tai Starchman"/>
      </t:Event>
      <t:Event id="{B0E21D51-A4DC-4B10-B17C-49F04D76C4C2}" time="2022-09-23T00:33:54.42Z">
        <t:Attribution userId="S::pottse3@wwu.edu::55144d6d-ae58-4514-8868-39e515b81209" userProvider="AD" userName="Ellie Potts"/>
        <t:Anchor>
          <t:Comment id="1520442827"/>
        </t:Anchor>
        <t:SetTitle title="@Tai Starchman I moved this section to where they suggested but the edits/comments did not carry over. Please be sure to look at DOE's original document (what they emailed) of draft 2 revisions to see their comments on your section."/>
      </t:Event>
      <t:Event id="{3CF10943-2EDC-4820-B00F-20FEED9581DA}" time="2022-10-18T22:02:30.671Z">
        <t:Attribution userId="S::pottse3@wwu.edu::55144d6d-ae58-4514-8868-39e515b81209" userProvider="AD" userName="Ellie Potts"/>
        <t:Progress percentComplete="100"/>
      </t:Event>
    </t:History>
  </t:Task>
  <t:Task id="{D1981586-9C82-4A51-9611-39C7F815CC62}">
    <t:Anchor>
      <t:Comment id="1231156274"/>
    </t:Anchor>
    <t:History>
      <t:Event id="{510CD3BA-FC89-4F7A-A0D7-17D94B63D68B}" time="2022-10-18T22:26:41.789Z">
        <t:Attribution userId="S::pottse3@wwu.edu::55144d6d-ae58-4514-8868-39e515b81209" userProvider="AD" userName="Ellie Potts"/>
        <t:Anchor>
          <t:Comment id="819133476"/>
        </t:Anchor>
        <t:Create/>
      </t:Event>
      <t:Event id="{728D133B-0DEB-4C06-B52E-0C97F977A18E}" time="2022-10-18T22:26:41.789Z">
        <t:Attribution userId="S::pottse3@wwu.edu::55144d6d-ae58-4514-8868-39e515b81209" userProvider="AD" userName="Ellie Potts"/>
        <t:Anchor>
          <t:Comment id="819133476"/>
        </t:Anchor>
        <t:Assign userId="S::starcht@wwu.edu::fe4b0661-d433-4453-95f4-25a44b16b176" userProvider="AD" userName="Tai Starchman"/>
      </t:Event>
      <t:Event id="{3F6385FC-BF16-4238-8580-65C6B194702F}" time="2022-10-18T22:26:41.789Z">
        <t:Attribution userId="S::pottse3@wwu.edu::55144d6d-ae58-4514-8868-39e515b81209" userProvider="AD" userName="Ellie Potts"/>
        <t:Anchor>
          <t:Comment id="819133476"/>
        </t:Anchor>
        <t:SetTitle title="@Tai Starchman add a caution statement here, maybe even integrate it throughout this section"/>
      </t:Event>
    </t:History>
  </t:Task>
  <t:Task id="{8FBC0096-74DE-4661-8292-3D55A4ECFC0A}">
    <t:Anchor>
      <t:Comment id="553598542"/>
    </t:Anchor>
    <t:History>
      <t:Event id="{107629B4-ED1C-4052-A43C-C928C5325A17}" time="2022-10-28T20:24:44.072Z">
        <t:Attribution userId="S::pottse3@wwu.edu::55144d6d-ae58-4514-8868-39e515b81209" userProvider="AD" userName="Ellie Potts"/>
        <t:Anchor>
          <t:Comment id="1901941355"/>
        </t:Anchor>
        <t:Create/>
      </t:Event>
      <t:Event id="{71D89F96-503E-47C1-826B-15A1CE25E829}" time="2022-10-28T20:24:44.072Z">
        <t:Attribution userId="S::pottse3@wwu.edu::55144d6d-ae58-4514-8868-39e515b81209" userProvider="AD" userName="Ellie Potts"/>
        <t:Anchor>
          <t:Comment id="1901941355"/>
        </t:Anchor>
        <t:Assign userId="S::rodrig26@wwu.edu::c94995c5-23a2-47ae-ba51-79efe5b57fc5" userProvider="AD" userName="Michael Rodriguez"/>
      </t:Event>
      <t:Event id="{AC6B26DE-14AF-410D-BE79-1A9E497349B5}" time="2022-10-28T20:24:44.072Z">
        <t:Attribution userId="S::pottse3@wwu.edu::55144d6d-ae58-4514-8868-39e515b81209" userProvider="AD" userName="Ellie Potts"/>
        <t:Anchor>
          <t:Comment id="1901941355"/>
        </t:Anchor>
        <t:SetTitle title="@Michael Rodriguez"/>
      </t:Event>
      <t:Event id="{FBAEE6AE-E77E-4A79-A4ED-F1E82663A778}" time="2022-11-08T20:48:51.353Z">
        <t:Attribution userId="S::rodrig26@wwu.edu::c94995c5-23a2-47ae-ba51-79efe5b57fc5" userProvider="AD" userName="Michael Rodriguez"/>
        <t:Progress percentComplete="100"/>
      </t:Event>
    </t:History>
  </t:Task>
  <t:Task id="{0629555B-535C-436A-B866-917E196A2286}">
    <t:Anchor>
      <t:Comment id="336481123"/>
    </t:Anchor>
    <t:History>
      <t:Event id="{0153CEBF-B82C-4FFE-AC28-DFE10333AF67}" time="2022-10-28T20:24:44.072Z">
        <t:Attribution userId="S::pottse3@wwu.edu::55144d6d-ae58-4514-8868-39e515b81209" userProvider="AD" userName="Ellie Potts"/>
        <t:Anchor>
          <t:Comment id="1401651702"/>
        </t:Anchor>
        <t:Create/>
      </t:Event>
      <t:Event id="{81202A41-4632-44CC-B9C8-DAA9351F639C}" time="2022-10-28T20:24:44.072Z">
        <t:Attribution userId="S::pottse3@wwu.edu::55144d6d-ae58-4514-8868-39e515b81209" userProvider="AD" userName="Ellie Potts"/>
        <t:Anchor>
          <t:Comment id="1401651702"/>
        </t:Anchor>
        <t:Assign userId="S::rodrig26@wwu.edu::c94995c5-23a2-47ae-ba51-79efe5b57fc5" userProvider="AD" userName="Michael Rodriguez"/>
      </t:Event>
      <t:Event id="{56C05D32-5F2B-4B2E-A24C-AFDF01B5322C}" time="2022-10-28T20:24:44.072Z">
        <t:Attribution userId="S::pottse3@wwu.edu::55144d6d-ae58-4514-8868-39e515b81209" userProvider="AD" userName="Ellie Potts"/>
        <t:Anchor>
          <t:Comment id="1401651702"/>
        </t:Anchor>
        <t:SetTitle title="@Michael Rodriguez"/>
      </t:Event>
      <t:Event id="{20880087-A46D-4E5F-8EAF-915FF1F63878}" time="2022-11-08T20:48:51.353Z">
        <t:Attribution userId="S::rodrig26@wwu.edu::c94995c5-23a2-47ae-ba51-79efe5b57fc5" userProvider="AD" userName="Michael Rodriguez"/>
        <t:Progress percentComplete="100"/>
      </t:Event>
    </t:History>
  </t:Task>
  <t:Task id="{8F0021E6-7997-4905-837B-F647CFE73302}">
    <t:Anchor>
      <t:Comment id="372961081"/>
    </t:Anchor>
    <t:History>
      <t:Event id="{41DE74E9-34DC-480F-852E-8E05F93B2753}" time="2023-01-06T16:38:37.824Z">
        <t:Attribution userId="S::pottse3@wwu.edu::55144d6d-ae58-4514-8868-39e515b81209" userProvider="AD" userName="Ellie Potts"/>
        <t:Anchor>
          <t:Comment id="372961081"/>
        </t:Anchor>
        <t:Create/>
      </t:Event>
      <t:Event id="{3CA2B8F1-C2FD-49A7-9864-BA3ADB1EAA3F}" time="2023-01-06T16:38:37.824Z">
        <t:Attribution userId="S::pottse3@wwu.edu::55144d6d-ae58-4514-8868-39e515b81209" userProvider="AD" userName="Ellie Potts"/>
        <t:Anchor>
          <t:Comment id="372961081"/>
        </t:Anchor>
        <t:Assign userId="S::starcht@wwu.edu::fe4b0661-d433-4453-95f4-25a44b16b176" userProvider="AD" userName="Tai Starchman"/>
      </t:Event>
      <t:Event id="{DDC25AF3-1B3B-41E3-B646-FC2DAF50A6EB}" time="2023-01-06T16:38:37.824Z">
        <t:Attribution userId="S::pottse3@wwu.edu::55144d6d-ae58-4514-8868-39e515b81209" userProvider="AD" userName="Ellie Potts"/>
        <t:Anchor>
          <t:Comment id="372961081"/>
        </t:Anchor>
        <t:SetTitle title="@Tai Starchman bibliography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43a89319-323f-4b40-a13e-7ff520beefbb"/>
    <_dlc_DocId xmlns="ef66c0c8-142b-4c59-93f2-831009d530b4">SH7A6FU2NYNQ-950209490-159</_dlc_DocId>
    <_dlc_DocIdUrl xmlns="ef66c0c8-142b-4c59-93f2-831009d530b4">
      <Url>http://teams/sites/W2R/RecyclingDevelopmentCenter/_layouts/15/DocIdRedir.aspx?ID=SH7A6FU2NYNQ-950209490-159</Url>
      <Description>SH7A6FU2NYNQ-950209490-159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DA68900A654384FAEAE830F69F7E3C7" ma:contentTypeVersion="1" ma:contentTypeDescription="Create a new document." ma:contentTypeScope="" ma:versionID="c8677b804a8b433a2250f1b97b3c9ba6">
  <xsd:schema xmlns:xsd="http://www.w3.org/2001/XMLSchema" xmlns:xs="http://www.w3.org/2001/XMLSchema" xmlns:p="http://schemas.microsoft.com/office/2006/metadata/properties" xmlns:ns2="ef66c0c8-142b-4c59-93f2-831009d530b4" xmlns:ns3="43a89319-323f-4b40-a13e-7ff520beefbb" targetNamespace="http://schemas.microsoft.com/office/2006/metadata/properties" ma:root="true" ma:fieldsID="bfee3430eea093389ae939365ecd0fb9" ns2:_="" ns3:_="">
    <xsd:import namespace="ef66c0c8-142b-4c59-93f2-831009d530b4"/>
    <xsd:import namespace="43a89319-323f-4b40-a13e-7ff520beefbb"/>
    <xsd:element name="properties">
      <xsd:complexType>
        <xsd:sequence>
          <xsd:element name="documentManagement">
            <xsd:complexType>
              <xsd:all>
                <xsd:element ref="ns2:_dlc_DocId" minOccurs="0"/>
                <xsd:element ref="ns2:_dlc_DocIdUrl" minOccurs="0"/>
                <xsd:element ref="ns2:_dlc_DocIdPersistId" minOccurs="0"/>
                <xsd:element ref="ns3: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3a89319-323f-4b40-a13e-7ff520beefbb" elementFormDefault="qualified">
    <xsd:import namespace="http://schemas.microsoft.com/office/2006/documentManagement/types"/>
    <xsd:import namespace="http://schemas.microsoft.com/office/infopath/2007/PartnerControls"/>
    <xsd:element name="Document_x0020_Type" ma:index="11" ma:displayName="Category" ma:default="Grant" ma:format="Dropdown" ma:internalName="Document_x0020_Type">
      <xsd:simpleType>
        <xsd:restriction base="dms:Choice">
          <xsd:enumeration value="Grant"/>
          <xsd:enumeration value="Budget 19-21"/>
          <xsd:enumeration value="Budget 21-23"/>
          <xsd:enumeration value="Financial Assistance"/>
          <xsd:enumeration value="Commerce"/>
          <xsd:enumeration value="King Co IAA for RRS"/>
          <xsd:enumeration value="Revenue"/>
          <xsd:enumeration value="RFPs"/>
          <xsd:enumeration value="Contracts"/>
          <xsd:enumeration value="Econ-EJ-Contract"/>
          <xsd:enumeration value="King Co IAA for NextCycle"/>
          <xsd:enumeration value="Consumer Packaging Study"/>
          <xsd:enumeration value="EPA SWIFR Grant"/>
          <xsd:enumeration value="Funding Opportunit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3C477-D348-47BC-930E-34DF8B17DBA7}">
  <ds:schemaRefs>
    <ds:schemaRef ds:uri="http://purl.org/dc/elements/1.1/"/>
    <ds:schemaRef ds:uri="http://schemas.microsoft.com/office/infopath/2007/PartnerControls"/>
    <ds:schemaRef ds:uri="http://purl.org/dc/dcmitype/"/>
    <ds:schemaRef ds:uri="http://schemas.microsoft.com/office/2006/documentManagement/types"/>
    <ds:schemaRef ds:uri="ef66c0c8-142b-4c59-93f2-831009d530b4"/>
    <ds:schemaRef ds:uri="http://purl.org/dc/terms/"/>
    <ds:schemaRef ds:uri="http://schemas.openxmlformats.org/package/2006/metadata/core-properties"/>
    <ds:schemaRef ds:uri="43a89319-323f-4b40-a13e-7ff520beefb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559607E-6C6E-48A4-8059-A0384A785F38}">
  <ds:schemaRefs>
    <ds:schemaRef ds:uri="http://schemas.microsoft.com/sharepoint/events"/>
  </ds:schemaRefs>
</ds:datastoreItem>
</file>

<file path=customXml/itemProps3.xml><?xml version="1.0" encoding="utf-8"?>
<ds:datastoreItem xmlns:ds="http://schemas.openxmlformats.org/officeDocument/2006/customXml" ds:itemID="{1935245F-F416-4DBD-9B29-8ED4B5B26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43a89319-323f-4b40-a13e-7ff520be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38F28C-61B9-41EB-93FA-F80039467E64}">
  <ds:schemaRefs>
    <ds:schemaRef ds:uri="http://schemas.microsoft.com/sharepoint/v3/contenttype/forms"/>
  </ds:schemaRefs>
</ds:datastoreItem>
</file>

<file path=customXml/itemProps5.xml><?xml version="1.0" encoding="utf-8"?>
<ds:datastoreItem xmlns:ds="http://schemas.openxmlformats.org/officeDocument/2006/customXml" ds:itemID="{5150296B-44B9-4F87-AB33-B42ADDB4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19958</Words>
  <Characters>117160</Characters>
  <Application>Microsoft Office Word</Application>
  <DocSecurity>0</DocSecurity>
  <Lines>2724</Lines>
  <Paragraphs>1540</Paragraphs>
  <ScaleCrop>false</ScaleCrop>
  <HeadingPairs>
    <vt:vector size="2" baseType="variant">
      <vt:variant>
        <vt:lpstr>Title</vt:lpstr>
      </vt:variant>
      <vt:variant>
        <vt:i4>1</vt:i4>
      </vt:variant>
    </vt:vector>
  </HeadingPairs>
  <TitlesOfParts>
    <vt:vector size="1" baseType="lpstr">
      <vt:lpstr>Economy Impact of Recycling Study - Western Washington University - Center for Economic and Business Research</vt:lpstr>
    </vt:vector>
  </TitlesOfParts>
  <Company>Western Washington University</Company>
  <LinksUpToDate>false</LinksUpToDate>
  <CharactersWithSpaces>135578</CharactersWithSpaces>
  <SharedDoc>false</SharedDoc>
  <HLinks>
    <vt:vector size="828" baseType="variant">
      <vt:variant>
        <vt:i4>4718599</vt:i4>
      </vt:variant>
      <vt:variant>
        <vt:i4>591</vt:i4>
      </vt:variant>
      <vt:variant>
        <vt:i4>0</vt:i4>
      </vt:variant>
      <vt:variant>
        <vt:i4>5</vt:i4>
      </vt:variant>
      <vt:variant>
        <vt:lpwstr>https://app.importgenius.com/</vt:lpwstr>
      </vt:variant>
      <vt:variant>
        <vt:lpwstr/>
      </vt:variant>
      <vt:variant>
        <vt:i4>6619253</vt:i4>
      </vt:variant>
      <vt:variant>
        <vt:i4>588</vt:i4>
      </vt:variant>
      <vt:variant>
        <vt:i4>0</vt:i4>
      </vt:variant>
      <vt:variant>
        <vt:i4>5</vt:i4>
      </vt:variant>
      <vt:variant>
        <vt:lpwstr>https://erefdn.org/product/life-cycle-assessment-lca-of-curbside-material-recovery-pdf/</vt:lpwstr>
      </vt:variant>
      <vt:variant>
        <vt:lpwstr/>
      </vt:variant>
      <vt:variant>
        <vt:i4>1310729</vt:i4>
      </vt:variant>
      <vt:variant>
        <vt:i4>585</vt:i4>
      </vt:variant>
      <vt:variant>
        <vt:i4>0</vt:i4>
      </vt:variant>
      <vt:variant>
        <vt:i4>5</vt:i4>
      </vt:variant>
      <vt:variant>
        <vt:lpwstr>https://kingcounty.gov/~/media/depts/dnrp/solid-waste/garbage-recycling/documents/KingCountyMulti-familyReport.ashx?la=en</vt:lpwstr>
      </vt:variant>
      <vt:variant>
        <vt:lpwstr/>
      </vt:variant>
      <vt:variant>
        <vt:i4>5242887</vt:i4>
      </vt:variant>
      <vt:variant>
        <vt:i4>582</vt:i4>
      </vt:variant>
      <vt:variant>
        <vt:i4>0</vt:i4>
      </vt:variant>
      <vt:variant>
        <vt:i4>5</vt:i4>
      </vt:variant>
      <vt:variant>
        <vt:lpwstr>https://www.fda.gov/inspections-compliance-enforcement-and-criminal-investigations/inspection-guides/guide-inspections-low-acid-canned-food-8-0</vt:lpwstr>
      </vt:variant>
      <vt:variant>
        <vt:lpwstr>:~:text=Fill%20weight%2Fdrained%20weight%2D%20Fill,liquid%20drained%20after%20thermal%20processing</vt:lpwstr>
      </vt:variant>
      <vt:variant>
        <vt:i4>3080254</vt:i4>
      </vt:variant>
      <vt:variant>
        <vt:i4>579</vt:i4>
      </vt:variant>
      <vt:variant>
        <vt:i4>0</vt:i4>
      </vt:variant>
      <vt:variant>
        <vt:i4>5</vt:i4>
      </vt:variant>
      <vt:variant>
        <vt:lpwstr>https://www.sciencedirect.com/topics/chemistry/plasticizer</vt:lpwstr>
      </vt:variant>
      <vt:variant>
        <vt:lpwstr/>
      </vt:variant>
      <vt:variant>
        <vt:i4>3604518</vt:i4>
      </vt:variant>
      <vt:variant>
        <vt:i4>576</vt:i4>
      </vt:variant>
      <vt:variant>
        <vt:i4>0</vt:i4>
      </vt:variant>
      <vt:variant>
        <vt:i4>5</vt:i4>
      </vt:variant>
      <vt:variant>
        <vt:lpwstr>https://www.sciencedirect.com/topics/chemical-engineering/maleic-anhydride</vt:lpwstr>
      </vt:variant>
      <vt:variant>
        <vt:lpwstr/>
      </vt:variant>
      <vt:variant>
        <vt:i4>2162744</vt:i4>
      </vt:variant>
      <vt:variant>
        <vt:i4>573</vt:i4>
      </vt:variant>
      <vt:variant>
        <vt:i4>0</vt:i4>
      </vt:variant>
      <vt:variant>
        <vt:i4>5</vt:i4>
      </vt:variant>
      <vt:variant>
        <vt:lpwstr>https://www.sciencedirect.com/topics/agricultural-and-biological-sciences/fumaric-acid</vt:lpwstr>
      </vt:variant>
      <vt:variant>
        <vt:lpwstr/>
      </vt:variant>
      <vt:variant>
        <vt:i4>6946921</vt:i4>
      </vt:variant>
      <vt:variant>
        <vt:i4>570</vt:i4>
      </vt:variant>
      <vt:variant>
        <vt:i4>0</vt:i4>
      </vt:variant>
      <vt:variant>
        <vt:i4>5</vt:i4>
      </vt:variant>
      <vt:variant>
        <vt:lpwstr>https://ustr.gov/trade-agreements/free-trade-agreements/cafta-dr-dominican-republic-central-america-fta</vt:lpwstr>
      </vt:variant>
      <vt:variant>
        <vt:lpwstr/>
      </vt:variant>
      <vt:variant>
        <vt:i4>6291516</vt:i4>
      </vt:variant>
      <vt:variant>
        <vt:i4>567</vt:i4>
      </vt:variant>
      <vt:variant>
        <vt:i4>0</vt:i4>
      </vt:variant>
      <vt:variant>
        <vt:i4>5</vt:i4>
      </vt:variant>
      <vt:variant>
        <vt:lpwstr>https://www.cbp.gov/trade/priority-issues/trade-agreements/free-trade-agreements/USMCA/FAQs</vt:lpwstr>
      </vt:variant>
      <vt:variant>
        <vt:lpwstr/>
      </vt:variant>
      <vt:variant>
        <vt:i4>1638421</vt:i4>
      </vt:variant>
      <vt:variant>
        <vt:i4>564</vt:i4>
      </vt:variant>
      <vt:variant>
        <vt:i4>0</vt:i4>
      </vt:variant>
      <vt:variant>
        <vt:i4>5</vt:i4>
      </vt:variant>
      <vt:variant>
        <vt:lpwstr>https://ustr.gov/issue-areas/trade-development/preference-programs/caribbean-basin-initiative-cbi</vt:lpwstr>
      </vt:variant>
      <vt:variant>
        <vt:lpwstr/>
      </vt:variant>
      <vt:variant>
        <vt:i4>1114119</vt:i4>
      </vt:variant>
      <vt:variant>
        <vt:i4>561</vt:i4>
      </vt:variant>
      <vt:variant>
        <vt:i4>0</vt:i4>
      </vt:variant>
      <vt:variant>
        <vt:i4>5</vt:i4>
      </vt:variant>
      <vt:variant>
        <vt:lpwstr>https://www.cbp.gov/trade/priority-issues/trade-agreements/special-trade-legislation/african-growth-and-opportunity-act</vt:lpwstr>
      </vt:variant>
      <vt:variant>
        <vt:lpwstr>:~:text=The%20African%20Growth%20and%20Opportunity,good%20governance%20and%20free%20markets</vt:lpwstr>
      </vt:variant>
      <vt:variant>
        <vt:i4>2228277</vt:i4>
      </vt:variant>
      <vt:variant>
        <vt:i4>558</vt:i4>
      </vt:variant>
      <vt:variant>
        <vt:i4>0</vt:i4>
      </vt:variant>
      <vt:variant>
        <vt:i4>5</vt:i4>
      </vt:variant>
      <vt:variant>
        <vt:lpwstr>https://hts.usitc.gov/</vt:lpwstr>
      </vt:variant>
      <vt:variant>
        <vt:lpwstr/>
      </vt:variant>
      <vt:variant>
        <vt:i4>589839</vt:i4>
      </vt:variant>
      <vt:variant>
        <vt:i4>555</vt:i4>
      </vt:variant>
      <vt:variant>
        <vt:i4>0</vt:i4>
      </vt:variant>
      <vt:variant>
        <vt:i4>5</vt:i4>
      </vt:variant>
      <vt:variant>
        <vt:lpwstr>https://wasteadvantagemag.com/managing-waste-recycling-supply-chain/</vt:lpwstr>
      </vt:variant>
      <vt:variant>
        <vt:lpwstr/>
      </vt:variant>
      <vt:variant>
        <vt:i4>3866687</vt:i4>
      </vt:variant>
      <vt:variant>
        <vt:i4>552</vt:i4>
      </vt:variant>
      <vt:variant>
        <vt:i4>0</vt:i4>
      </vt:variant>
      <vt:variant>
        <vt:i4>5</vt:i4>
      </vt:variant>
      <vt:variant>
        <vt:lpwstr>https://www.oregon.gov/deq/recycling/Documents/2020MRWGRatesReport.pdf</vt:lpwstr>
      </vt:variant>
      <vt:variant>
        <vt:lpwstr/>
      </vt:variant>
      <vt:variant>
        <vt:i4>917504</vt:i4>
      </vt:variant>
      <vt:variant>
        <vt:i4>549</vt:i4>
      </vt:variant>
      <vt:variant>
        <vt:i4>0</vt:i4>
      </vt:variant>
      <vt:variant>
        <vt:i4>5</vt:i4>
      </vt:variant>
      <vt:variant>
        <vt:lpwstr>https://corpslakes.erdc.dren.mil/employees/economic/glossary.cfm</vt:lpwstr>
      </vt:variant>
      <vt:variant>
        <vt:lpwstr/>
      </vt:variant>
      <vt:variant>
        <vt:i4>5111895</vt:i4>
      </vt:variant>
      <vt:variant>
        <vt:i4>546</vt:i4>
      </vt:variant>
      <vt:variant>
        <vt:i4>0</vt:i4>
      </vt:variant>
      <vt:variant>
        <vt:i4>5</vt:i4>
      </vt:variant>
      <vt:variant>
        <vt:lpwstr>https://blog.implan.com/understanding-implan-effects</vt:lpwstr>
      </vt:variant>
      <vt:variant>
        <vt:lpwstr/>
      </vt:variant>
      <vt:variant>
        <vt:i4>5767179</vt:i4>
      </vt:variant>
      <vt:variant>
        <vt:i4>543</vt:i4>
      </vt:variant>
      <vt:variant>
        <vt:i4>0</vt:i4>
      </vt:variant>
      <vt:variant>
        <vt:i4>5</vt:i4>
      </vt:variant>
      <vt:variant>
        <vt:lpwstr>https://earth911.com/recycling-guide/how-to-recycle-tin-or-steel-cans/</vt:lpwstr>
      </vt:variant>
      <vt:variant>
        <vt:lpwstr>:~:text=The%20cans%20are%20crushed%20and,a%20furnace%20into%20flat%20sheets</vt:lpwstr>
      </vt:variant>
      <vt:variant>
        <vt:i4>7077994</vt:i4>
      </vt:variant>
      <vt:variant>
        <vt:i4>540</vt:i4>
      </vt:variant>
      <vt:variant>
        <vt:i4>0</vt:i4>
      </vt:variant>
      <vt:variant>
        <vt:i4>5</vt:i4>
      </vt:variant>
      <vt:variant>
        <vt:lpwstr>https://noahchemicals.com/blog/zinc-metal-and-its-uses-in-multiple-industries/</vt:lpwstr>
      </vt:variant>
      <vt:variant>
        <vt:lpwstr>:~:text=Zinc%20is%20a%20slightly%20brittle,galvanize%20steel%20or%20iron%20parts</vt:lpwstr>
      </vt:variant>
      <vt:variant>
        <vt:i4>3997748</vt:i4>
      </vt:variant>
      <vt:variant>
        <vt:i4>537</vt:i4>
      </vt:variant>
      <vt:variant>
        <vt:i4>0</vt:i4>
      </vt:variant>
      <vt:variant>
        <vt:i4>5</vt:i4>
      </vt:variant>
      <vt:variant>
        <vt:lpwstr>https://wits.worldbank.org/CountryProfile/en/Country/USA/Year/2020/TradeFlow/EXPIMP/Partner/WLD/Product/All-Groups</vt:lpwstr>
      </vt:variant>
      <vt:variant>
        <vt:lpwstr/>
      </vt:variant>
      <vt:variant>
        <vt:i4>4456523</vt:i4>
      </vt:variant>
      <vt:variant>
        <vt:i4>534</vt:i4>
      </vt:variant>
      <vt:variant>
        <vt:i4>0</vt:i4>
      </vt:variant>
      <vt:variant>
        <vt:i4>5</vt:i4>
      </vt:variant>
      <vt:variant>
        <vt:lpwstr>https://www.ksrecycling.net/plastics/</vt:lpwstr>
      </vt:variant>
      <vt:variant>
        <vt:lpwstr/>
      </vt:variant>
      <vt:variant>
        <vt:i4>7274544</vt:i4>
      </vt:variant>
      <vt:variant>
        <vt:i4>531</vt:i4>
      </vt:variant>
      <vt:variant>
        <vt:i4>0</vt:i4>
      </vt:variant>
      <vt:variant>
        <vt:i4>5</vt:i4>
      </vt:variant>
      <vt:variant>
        <vt:lpwstr>https://sunshinedisposal.com/residential/residential-recycling/</vt:lpwstr>
      </vt:variant>
      <vt:variant>
        <vt:lpwstr/>
      </vt:variant>
      <vt:variant>
        <vt:i4>5439556</vt:i4>
      </vt:variant>
      <vt:variant>
        <vt:i4>528</vt:i4>
      </vt:variant>
      <vt:variant>
        <vt:i4>0</vt:i4>
      </vt:variant>
      <vt:variant>
        <vt:i4>5</vt:i4>
      </vt:variant>
      <vt:variant>
        <vt:lpwstr>https://www.columbiaresourcecompany.com/</vt:lpwstr>
      </vt:variant>
      <vt:variant>
        <vt:lpwstr/>
      </vt:variant>
      <vt:variant>
        <vt:i4>1638493</vt:i4>
      </vt:variant>
      <vt:variant>
        <vt:i4>525</vt:i4>
      </vt:variant>
      <vt:variant>
        <vt:i4>0</vt:i4>
      </vt:variant>
      <vt:variant>
        <vt:i4>5</vt:i4>
      </vt:variant>
      <vt:variant>
        <vt:lpwstr>https://www.lautenbachrecycling.com/commercial-recycling-services/transportation/</vt:lpwstr>
      </vt:variant>
      <vt:variant>
        <vt:lpwstr/>
      </vt:variant>
      <vt:variant>
        <vt:i4>3735665</vt:i4>
      </vt:variant>
      <vt:variant>
        <vt:i4>522</vt:i4>
      </vt:variant>
      <vt:variant>
        <vt:i4>0</vt:i4>
      </vt:variant>
      <vt:variant>
        <vt:i4>5</vt:i4>
      </vt:variant>
      <vt:variant>
        <vt:lpwstr>https://www.skagitriversteel.com/recycling-services</vt:lpwstr>
      </vt:variant>
      <vt:variant>
        <vt:lpwstr/>
      </vt:variant>
      <vt:variant>
        <vt:i4>6815860</vt:i4>
      </vt:variant>
      <vt:variant>
        <vt:i4>519</vt:i4>
      </vt:variant>
      <vt:variant>
        <vt:i4>0</vt:i4>
      </vt:variant>
      <vt:variant>
        <vt:i4>5</vt:i4>
      </vt:variant>
      <vt:variant>
        <vt:lpwstr>https://www.sciencedirect.com/science/article/pii/S0014305719309164</vt:lpwstr>
      </vt:variant>
      <vt:variant>
        <vt:lpwstr/>
      </vt:variant>
      <vt:variant>
        <vt:i4>917571</vt:i4>
      </vt:variant>
      <vt:variant>
        <vt:i4>516</vt:i4>
      </vt:variant>
      <vt:variant>
        <vt:i4>0</vt:i4>
      </vt:variant>
      <vt:variant>
        <vt:i4>5</vt:i4>
      </vt:variant>
      <vt:variant>
        <vt:lpwstr>https://www.wisertrade.org/home/portal/index.jsp</vt:lpwstr>
      </vt:variant>
      <vt:variant>
        <vt:lpwstr/>
      </vt:variant>
      <vt:variant>
        <vt:i4>3997748</vt:i4>
      </vt:variant>
      <vt:variant>
        <vt:i4>513</vt:i4>
      </vt:variant>
      <vt:variant>
        <vt:i4>0</vt:i4>
      </vt:variant>
      <vt:variant>
        <vt:i4>5</vt:i4>
      </vt:variant>
      <vt:variant>
        <vt:lpwstr>https://wits.worldbank.org/CountryProfile/en/Country/USA/Year/2020/TradeFlow/EXPIMP/Partner/WLD/Product/All-Groups</vt:lpwstr>
      </vt:variant>
      <vt:variant>
        <vt:lpwstr/>
      </vt:variant>
      <vt:variant>
        <vt:i4>65603</vt:i4>
      </vt:variant>
      <vt:variant>
        <vt:i4>510</vt:i4>
      </vt:variant>
      <vt:variant>
        <vt:i4>0</vt:i4>
      </vt:variant>
      <vt:variant>
        <vt:i4>5</vt:i4>
      </vt:variant>
      <vt:variant>
        <vt:lpwstr>https://ballotpedia.org/Feedstock</vt:lpwstr>
      </vt:variant>
      <vt:variant>
        <vt:lpwstr/>
      </vt:variant>
      <vt:variant>
        <vt:i4>2687025</vt:i4>
      </vt:variant>
      <vt:variant>
        <vt:i4>507</vt:i4>
      </vt:variant>
      <vt:variant>
        <vt:i4>0</vt:i4>
      </vt:variant>
      <vt:variant>
        <vt:i4>5</vt:i4>
      </vt:variant>
      <vt:variant>
        <vt:lpwstr>https://jobseq.eqsuite.com/landing/economic-development</vt:lpwstr>
      </vt:variant>
      <vt:variant>
        <vt:lpwstr/>
      </vt:variant>
      <vt:variant>
        <vt:i4>196682</vt:i4>
      </vt:variant>
      <vt:variant>
        <vt:i4>504</vt:i4>
      </vt:variant>
      <vt:variant>
        <vt:i4>0</vt:i4>
      </vt:variant>
      <vt:variant>
        <vt:i4>5</vt:i4>
      </vt:variant>
      <vt:variant>
        <vt:lpwstr>https://apps.leg.wa.gov/wac/default.aspx?cite=173-900</vt:lpwstr>
      </vt:variant>
      <vt:variant>
        <vt:lpwstr/>
      </vt:variant>
      <vt:variant>
        <vt:i4>6619260</vt:i4>
      </vt:variant>
      <vt:variant>
        <vt:i4>501</vt:i4>
      </vt:variant>
      <vt:variant>
        <vt:i4>0</vt:i4>
      </vt:variant>
      <vt:variant>
        <vt:i4>5</vt:i4>
      </vt:variant>
      <vt:variant>
        <vt:lpwstr>https://circular-plastics-alliance.com/en/plastic-tax-in-eu-from-2021/</vt:lpwstr>
      </vt:variant>
      <vt:variant>
        <vt:lpwstr/>
      </vt:variant>
      <vt:variant>
        <vt:i4>786443</vt:i4>
      </vt:variant>
      <vt:variant>
        <vt:i4>498</vt:i4>
      </vt:variant>
      <vt:variant>
        <vt:i4>0</vt:i4>
      </vt:variant>
      <vt:variant>
        <vt:i4>5</vt:i4>
      </vt:variant>
      <vt:variant>
        <vt:lpwstr>https://hbr.org/2021/11/automation-doesnt-just-create-or-destroy-jobs-it-transforms-them</vt:lpwstr>
      </vt:variant>
      <vt:variant>
        <vt:lpwstr/>
      </vt:variant>
      <vt:variant>
        <vt:i4>4980817</vt:i4>
      </vt:variant>
      <vt:variant>
        <vt:i4>495</vt:i4>
      </vt:variant>
      <vt:variant>
        <vt:i4>0</vt:i4>
      </vt:variant>
      <vt:variant>
        <vt:i4>5</vt:i4>
      </vt:variant>
      <vt:variant>
        <vt:lpwstr>https://www.wastedive.com/news/wm-watson-automation-acceleration-collection-mrf-customer-service/624970/</vt:lpwstr>
      </vt:variant>
      <vt:variant>
        <vt:lpwstr>:~:text=Energy-,WM%20explains%20plans%20to%20accelerate%20automation%20amid%20a%20'war%20for,in%20a%20tight%20labor%20market</vt:lpwstr>
      </vt:variant>
      <vt:variant>
        <vt:i4>7405683</vt:i4>
      </vt:variant>
      <vt:variant>
        <vt:i4>492</vt:i4>
      </vt:variant>
      <vt:variant>
        <vt:i4>0</vt:i4>
      </vt:variant>
      <vt:variant>
        <vt:i4>5</vt:i4>
      </vt:variant>
      <vt:variant>
        <vt:lpwstr>https://www.robotics247.com/article/amp_robotics_marks_data_pick_rate_milestones_automated_recycling</vt:lpwstr>
      </vt:variant>
      <vt:variant>
        <vt:lpwstr/>
      </vt:variant>
      <vt:variant>
        <vt:i4>3276898</vt:i4>
      </vt:variant>
      <vt:variant>
        <vt:i4>489</vt:i4>
      </vt:variant>
      <vt:variant>
        <vt:i4>0</vt:i4>
      </vt:variant>
      <vt:variant>
        <vt:i4>5</vt:i4>
      </vt:variant>
      <vt:variant>
        <vt:lpwstr>https://www.industryselect.com/blog/top-10-manufacturing-companies-in-washington-state</vt:lpwstr>
      </vt:variant>
      <vt:variant>
        <vt:lpwstr/>
      </vt:variant>
      <vt:variant>
        <vt:i4>2818171</vt:i4>
      </vt:variant>
      <vt:variant>
        <vt:i4>486</vt:i4>
      </vt:variant>
      <vt:variant>
        <vt:i4>0</vt:i4>
      </vt:variant>
      <vt:variant>
        <vt:i4>5</vt:i4>
      </vt:variant>
      <vt:variant>
        <vt:lpwstr>https://doi.org/10.1111/jiec.12022</vt:lpwstr>
      </vt:variant>
      <vt:variant>
        <vt:lpwstr/>
      </vt:variant>
      <vt:variant>
        <vt:i4>4587602</vt:i4>
      </vt:variant>
      <vt:variant>
        <vt:i4>483</vt:i4>
      </vt:variant>
      <vt:variant>
        <vt:i4>0</vt:i4>
      </vt:variant>
      <vt:variant>
        <vt:i4>5</vt:i4>
      </vt:variant>
      <vt:variant>
        <vt:lpwstr>https://ecology.wa.gov/WRRED</vt:lpwstr>
      </vt:variant>
      <vt:variant>
        <vt:lpwstr/>
      </vt:variant>
      <vt:variant>
        <vt:i4>7929915</vt:i4>
      </vt:variant>
      <vt:variant>
        <vt:i4>480</vt:i4>
      </vt:variant>
      <vt:variant>
        <vt:i4>0</vt:i4>
      </vt:variant>
      <vt:variant>
        <vt:i4>5</vt:i4>
      </vt:variant>
      <vt:variant>
        <vt:lpwstr>https://www.seattle.gov/utilities/protecting-our-environment/education/school-recycling-and-waste-reduction</vt:lpwstr>
      </vt:variant>
      <vt:variant>
        <vt:lpwstr/>
      </vt:variant>
      <vt:variant>
        <vt:i4>6946868</vt:i4>
      </vt:variant>
      <vt:variant>
        <vt:i4>477</vt:i4>
      </vt:variant>
      <vt:variant>
        <vt:i4>0</vt:i4>
      </vt:variant>
      <vt:variant>
        <vt:i4>5</vt:i4>
      </vt:variant>
      <vt:variant>
        <vt:lpwstr>https://www.mergentintellect.com/index.php/search/index</vt:lpwstr>
      </vt:variant>
      <vt:variant>
        <vt:lpwstr/>
      </vt:variant>
      <vt:variant>
        <vt:i4>196665</vt:i4>
      </vt:variant>
      <vt:variant>
        <vt:i4>474</vt:i4>
      </vt:variant>
      <vt:variant>
        <vt:i4>0</vt:i4>
      </vt:variant>
      <vt:variant>
        <vt:i4>5</vt:i4>
      </vt:variant>
      <vt:variant>
        <vt:lpwstr>https://www.epa.gov/sites/default/files/2020-11/documents/rei_report_508_compliant.pdf</vt:lpwstr>
      </vt:variant>
      <vt:variant>
        <vt:lpwstr/>
      </vt:variant>
      <vt:variant>
        <vt:i4>3342434</vt:i4>
      </vt:variant>
      <vt:variant>
        <vt:i4>471</vt:i4>
      </vt:variant>
      <vt:variant>
        <vt:i4>0</vt:i4>
      </vt:variant>
      <vt:variant>
        <vt:i4>5</vt:i4>
      </vt:variant>
      <vt:variant>
        <vt:lpwstr>https://kingcounty.gov/depts/dnrp/solid-waste.aspx</vt:lpwstr>
      </vt:variant>
      <vt:variant>
        <vt:lpwstr/>
      </vt:variant>
      <vt:variant>
        <vt:i4>7405681</vt:i4>
      </vt:variant>
      <vt:variant>
        <vt:i4>468</vt:i4>
      </vt:variant>
      <vt:variant>
        <vt:i4>0</vt:i4>
      </vt:variant>
      <vt:variant>
        <vt:i4>5</vt:i4>
      </vt:variant>
      <vt:variant>
        <vt:lpwstr>https://www.seattle.gov/utilities/your-services/collection-and-disposal/garbage/business-and-commercial-collection</vt:lpwstr>
      </vt:variant>
      <vt:variant>
        <vt:lpwstr/>
      </vt:variant>
      <vt:variant>
        <vt:i4>1310785</vt:i4>
      </vt:variant>
      <vt:variant>
        <vt:i4>450</vt:i4>
      </vt:variant>
      <vt:variant>
        <vt:i4>0</vt:i4>
      </vt:variant>
      <vt:variant>
        <vt:i4>5</vt:i4>
      </vt:variant>
      <vt:variant>
        <vt:lpwstr>https://charlottenc.gov/sws/circularcharlotte/Pages/default.aspx</vt:lpwstr>
      </vt:variant>
      <vt:variant>
        <vt:lpwstr/>
      </vt:variant>
      <vt:variant>
        <vt:i4>2949237</vt:i4>
      </vt:variant>
      <vt:variant>
        <vt:i4>447</vt:i4>
      </vt:variant>
      <vt:variant>
        <vt:i4>0</vt:i4>
      </vt:variant>
      <vt:variant>
        <vt:i4>5</vt:i4>
      </vt:variant>
      <vt:variant>
        <vt:lpwstr>https://www.tandfonline.com/doi/full/10.1080/23299460.2021.1923315</vt:lpwstr>
      </vt:variant>
      <vt:variant>
        <vt:lpwstr/>
      </vt:variant>
      <vt:variant>
        <vt:i4>1441865</vt:i4>
      </vt:variant>
      <vt:variant>
        <vt:i4>444</vt:i4>
      </vt:variant>
      <vt:variant>
        <vt:i4>0</vt:i4>
      </vt:variant>
      <vt:variant>
        <vt:i4>5</vt:i4>
      </vt:variant>
      <vt:variant>
        <vt:lpwstr>https://www.wastedive.com/news/environmental-justice-umaine-circular-economy/625454/</vt:lpwstr>
      </vt:variant>
      <vt:variant>
        <vt:lpwstr/>
      </vt:variant>
      <vt:variant>
        <vt:i4>4980813</vt:i4>
      </vt:variant>
      <vt:variant>
        <vt:i4>270</vt:i4>
      </vt:variant>
      <vt:variant>
        <vt:i4>0</vt:i4>
      </vt:variant>
      <vt:variant>
        <vt:i4>5</vt:i4>
      </vt:variant>
      <vt:variant>
        <vt:lpwstr>https://www.instagram.com/wwucebr</vt:lpwstr>
      </vt:variant>
      <vt:variant>
        <vt:lpwstr/>
      </vt:variant>
      <vt:variant>
        <vt:i4>6291512</vt:i4>
      </vt:variant>
      <vt:variant>
        <vt:i4>267</vt:i4>
      </vt:variant>
      <vt:variant>
        <vt:i4>0</vt:i4>
      </vt:variant>
      <vt:variant>
        <vt:i4>5</vt:i4>
      </vt:variant>
      <vt:variant>
        <vt:lpwstr>https://www.linkedin.com/company/wwu-center-for-economic-and-business-research</vt:lpwstr>
      </vt:variant>
      <vt:variant>
        <vt:lpwstr/>
      </vt:variant>
      <vt:variant>
        <vt:i4>852050</vt:i4>
      </vt:variant>
      <vt:variant>
        <vt:i4>264</vt:i4>
      </vt:variant>
      <vt:variant>
        <vt:i4>0</vt:i4>
      </vt:variant>
      <vt:variant>
        <vt:i4>5</vt:i4>
      </vt:variant>
      <vt:variant>
        <vt:lpwstr>https://twitter.com/PugetSoundEF</vt:lpwstr>
      </vt:variant>
      <vt:variant>
        <vt:lpwstr/>
      </vt:variant>
      <vt:variant>
        <vt:i4>6160452</vt:i4>
      </vt:variant>
      <vt:variant>
        <vt:i4>261</vt:i4>
      </vt:variant>
      <vt:variant>
        <vt:i4>0</vt:i4>
      </vt:variant>
      <vt:variant>
        <vt:i4>5</vt:i4>
      </vt:variant>
      <vt:variant>
        <vt:lpwstr>https://www.facebook.com/westerncebr</vt:lpwstr>
      </vt:variant>
      <vt:variant>
        <vt:lpwstr/>
      </vt:variant>
      <vt:variant>
        <vt:i4>1310802</vt:i4>
      </vt:variant>
      <vt:variant>
        <vt:i4>258</vt:i4>
      </vt:variant>
      <vt:variant>
        <vt:i4>0</vt:i4>
      </vt:variant>
      <vt:variant>
        <vt:i4>5</vt:i4>
      </vt:variant>
      <vt:variant>
        <vt:lpwstr>https://cebr.wwu.edu/</vt:lpwstr>
      </vt:variant>
      <vt:variant>
        <vt:lpwstr/>
      </vt:variant>
      <vt:variant>
        <vt:i4>1376305</vt:i4>
      </vt:variant>
      <vt:variant>
        <vt:i4>251</vt:i4>
      </vt:variant>
      <vt:variant>
        <vt:i4>0</vt:i4>
      </vt:variant>
      <vt:variant>
        <vt:i4>5</vt:i4>
      </vt:variant>
      <vt:variant>
        <vt:lpwstr/>
      </vt:variant>
      <vt:variant>
        <vt:lpwstr>_Toc120544417</vt:lpwstr>
      </vt:variant>
      <vt:variant>
        <vt:i4>1376305</vt:i4>
      </vt:variant>
      <vt:variant>
        <vt:i4>245</vt:i4>
      </vt:variant>
      <vt:variant>
        <vt:i4>0</vt:i4>
      </vt:variant>
      <vt:variant>
        <vt:i4>5</vt:i4>
      </vt:variant>
      <vt:variant>
        <vt:lpwstr/>
      </vt:variant>
      <vt:variant>
        <vt:lpwstr>_Toc120544416</vt:lpwstr>
      </vt:variant>
      <vt:variant>
        <vt:i4>1376305</vt:i4>
      </vt:variant>
      <vt:variant>
        <vt:i4>239</vt:i4>
      </vt:variant>
      <vt:variant>
        <vt:i4>0</vt:i4>
      </vt:variant>
      <vt:variant>
        <vt:i4>5</vt:i4>
      </vt:variant>
      <vt:variant>
        <vt:lpwstr/>
      </vt:variant>
      <vt:variant>
        <vt:lpwstr>_Toc120544415</vt:lpwstr>
      </vt:variant>
      <vt:variant>
        <vt:i4>1376305</vt:i4>
      </vt:variant>
      <vt:variant>
        <vt:i4>233</vt:i4>
      </vt:variant>
      <vt:variant>
        <vt:i4>0</vt:i4>
      </vt:variant>
      <vt:variant>
        <vt:i4>5</vt:i4>
      </vt:variant>
      <vt:variant>
        <vt:lpwstr/>
      </vt:variant>
      <vt:variant>
        <vt:lpwstr>_Toc120544414</vt:lpwstr>
      </vt:variant>
      <vt:variant>
        <vt:i4>1376305</vt:i4>
      </vt:variant>
      <vt:variant>
        <vt:i4>227</vt:i4>
      </vt:variant>
      <vt:variant>
        <vt:i4>0</vt:i4>
      </vt:variant>
      <vt:variant>
        <vt:i4>5</vt:i4>
      </vt:variant>
      <vt:variant>
        <vt:lpwstr/>
      </vt:variant>
      <vt:variant>
        <vt:lpwstr>_Toc120544413</vt:lpwstr>
      </vt:variant>
      <vt:variant>
        <vt:i4>1376305</vt:i4>
      </vt:variant>
      <vt:variant>
        <vt:i4>221</vt:i4>
      </vt:variant>
      <vt:variant>
        <vt:i4>0</vt:i4>
      </vt:variant>
      <vt:variant>
        <vt:i4>5</vt:i4>
      </vt:variant>
      <vt:variant>
        <vt:lpwstr/>
      </vt:variant>
      <vt:variant>
        <vt:lpwstr>_Toc120544412</vt:lpwstr>
      </vt:variant>
      <vt:variant>
        <vt:i4>1376305</vt:i4>
      </vt:variant>
      <vt:variant>
        <vt:i4>215</vt:i4>
      </vt:variant>
      <vt:variant>
        <vt:i4>0</vt:i4>
      </vt:variant>
      <vt:variant>
        <vt:i4>5</vt:i4>
      </vt:variant>
      <vt:variant>
        <vt:lpwstr/>
      </vt:variant>
      <vt:variant>
        <vt:lpwstr>_Toc120544411</vt:lpwstr>
      </vt:variant>
      <vt:variant>
        <vt:i4>1376305</vt:i4>
      </vt:variant>
      <vt:variant>
        <vt:i4>209</vt:i4>
      </vt:variant>
      <vt:variant>
        <vt:i4>0</vt:i4>
      </vt:variant>
      <vt:variant>
        <vt:i4>5</vt:i4>
      </vt:variant>
      <vt:variant>
        <vt:lpwstr/>
      </vt:variant>
      <vt:variant>
        <vt:lpwstr>_Toc120544410</vt:lpwstr>
      </vt:variant>
      <vt:variant>
        <vt:i4>1310769</vt:i4>
      </vt:variant>
      <vt:variant>
        <vt:i4>203</vt:i4>
      </vt:variant>
      <vt:variant>
        <vt:i4>0</vt:i4>
      </vt:variant>
      <vt:variant>
        <vt:i4>5</vt:i4>
      </vt:variant>
      <vt:variant>
        <vt:lpwstr/>
      </vt:variant>
      <vt:variant>
        <vt:lpwstr>_Toc120544409</vt:lpwstr>
      </vt:variant>
      <vt:variant>
        <vt:i4>1310769</vt:i4>
      </vt:variant>
      <vt:variant>
        <vt:i4>197</vt:i4>
      </vt:variant>
      <vt:variant>
        <vt:i4>0</vt:i4>
      </vt:variant>
      <vt:variant>
        <vt:i4>5</vt:i4>
      </vt:variant>
      <vt:variant>
        <vt:lpwstr/>
      </vt:variant>
      <vt:variant>
        <vt:lpwstr>_Toc120544408</vt:lpwstr>
      </vt:variant>
      <vt:variant>
        <vt:i4>1310769</vt:i4>
      </vt:variant>
      <vt:variant>
        <vt:i4>191</vt:i4>
      </vt:variant>
      <vt:variant>
        <vt:i4>0</vt:i4>
      </vt:variant>
      <vt:variant>
        <vt:i4>5</vt:i4>
      </vt:variant>
      <vt:variant>
        <vt:lpwstr/>
      </vt:variant>
      <vt:variant>
        <vt:lpwstr>_Toc120544407</vt:lpwstr>
      </vt:variant>
      <vt:variant>
        <vt:i4>1310769</vt:i4>
      </vt:variant>
      <vt:variant>
        <vt:i4>185</vt:i4>
      </vt:variant>
      <vt:variant>
        <vt:i4>0</vt:i4>
      </vt:variant>
      <vt:variant>
        <vt:i4>5</vt:i4>
      </vt:variant>
      <vt:variant>
        <vt:lpwstr/>
      </vt:variant>
      <vt:variant>
        <vt:lpwstr>_Toc120544406</vt:lpwstr>
      </vt:variant>
      <vt:variant>
        <vt:i4>1310769</vt:i4>
      </vt:variant>
      <vt:variant>
        <vt:i4>179</vt:i4>
      </vt:variant>
      <vt:variant>
        <vt:i4>0</vt:i4>
      </vt:variant>
      <vt:variant>
        <vt:i4>5</vt:i4>
      </vt:variant>
      <vt:variant>
        <vt:lpwstr/>
      </vt:variant>
      <vt:variant>
        <vt:lpwstr>_Toc120544405</vt:lpwstr>
      </vt:variant>
      <vt:variant>
        <vt:i4>1310769</vt:i4>
      </vt:variant>
      <vt:variant>
        <vt:i4>173</vt:i4>
      </vt:variant>
      <vt:variant>
        <vt:i4>0</vt:i4>
      </vt:variant>
      <vt:variant>
        <vt:i4>5</vt:i4>
      </vt:variant>
      <vt:variant>
        <vt:lpwstr/>
      </vt:variant>
      <vt:variant>
        <vt:lpwstr>_Toc120544404</vt:lpwstr>
      </vt:variant>
      <vt:variant>
        <vt:i4>1310769</vt:i4>
      </vt:variant>
      <vt:variant>
        <vt:i4>167</vt:i4>
      </vt:variant>
      <vt:variant>
        <vt:i4>0</vt:i4>
      </vt:variant>
      <vt:variant>
        <vt:i4>5</vt:i4>
      </vt:variant>
      <vt:variant>
        <vt:lpwstr/>
      </vt:variant>
      <vt:variant>
        <vt:lpwstr>_Toc120544403</vt:lpwstr>
      </vt:variant>
      <vt:variant>
        <vt:i4>1310769</vt:i4>
      </vt:variant>
      <vt:variant>
        <vt:i4>161</vt:i4>
      </vt:variant>
      <vt:variant>
        <vt:i4>0</vt:i4>
      </vt:variant>
      <vt:variant>
        <vt:i4>5</vt:i4>
      </vt:variant>
      <vt:variant>
        <vt:lpwstr/>
      </vt:variant>
      <vt:variant>
        <vt:lpwstr>_Toc120544402</vt:lpwstr>
      </vt:variant>
      <vt:variant>
        <vt:i4>1310769</vt:i4>
      </vt:variant>
      <vt:variant>
        <vt:i4>155</vt:i4>
      </vt:variant>
      <vt:variant>
        <vt:i4>0</vt:i4>
      </vt:variant>
      <vt:variant>
        <vt:i4>5</vt:i4>
      </vt:variant>
      <vt:variant>
        <vt:lpwstr/>
      </vt:variant>
      <vt:variant>
        <vt:lpwstr>_Toc120544401</vt:lpwstr>
      </vt:variant>
      <vt:variant>
        <vt:i4>1310769</vt:i4>
      </vt:variant>
      <vt:variant>
        <vt:i4>149</vt:i4>
      </vt:variant>
      <vt:variant>
        <vt:i4>0</vt:i4>
      </vt:variant>
      <vt:variant>
        <vt:i4>5</vt:i4>
      </vt:variant>
      <vt:variant>
        <vt:lpwstr/>
      </vt:variant>
      <vt:variant>
        <vt:lpwstr>_Toc120544400</vt:lpwstr>
      </vt:variant>
      <vt:variant>
        <vt:i4>1900598</vt:i4>
      </vt:variant>
      <vt:variant>
        <vt:i4>143</vt:i4>
      </vt:variant>
      <vt:variant>
        <vt:i4>0</vt:i4>
      </vt:variant>
      <vt:variant>
        <vt:i4>5</vt:i4>
      </vt:variant>
      <vt:variant>
        <vt:lpwstr/>
      </vt:variant>
      <vt:variant>
        <vt:lpwstr>_Toc120544399</vt:lpwstr>
      </vt:variant>
      <vt:variant>
        <vt:i4>1900598</vt:i4>
      </vt:variant>
      <vt:variant>
        <vt:i4>137</vt:i4>
      </vt:variant>
      <vt:variant>
        <vt:i4>0</vt:i4>
      </vt:variant>
      <vt:variant>
        <vt:i4>5</vt:i4>
      </vt:variant>
      <vt:variant>
        <vt:lpwstr/>
      </vt:variant>
      <vt:variant>
        <vt:lpwstr>_Toc120544398</vt:lpwstr>
      </vt:variant>
      <vt:variant>
        <vt:i4>1900598</vt:i4>
      </vt:variant>
      <vt:variant>
        <vt:i4>131</vt:i4>
      </vt:variant>
      <vt:variant>
        <vt:i4>0</vt:i4>
      </vt:variant>
      <vt:variant>
        <vt:i4>5</vt:i4>
      </vt:variant>
      <vt:variant>
        <vt:lpwstr/>
      </vt:variant>
      <vt:variant>
        <vt:lpwstr>_Toc120544397</vt:lpwstr>
      </vt:variant>
      <vt:variant>
        <vt:i4>1900598</vt:i4>
      </vt:variant>
      <vt:variant>
        <vt:i4>125</vt:i4>
      </vt:variant>
      <vt:variant>
        <vt:i4>0</vt:i4>
      </vt:variant>
      <vt:variant>
        <vt:i4>5</vt:i4>
      </vt:variant>
      <vt:variant>
        <vt:lpwstr/>
      </vt:variant>
      <vt:variant>
        <vt:lpwstr>_Toc120544396</vt:lpwstr>
      </vt:variant>
      <vt:variant>
        <vt:i4>1900598</vt:i4>
      </vt:variant>
      <vt:variant>
        <vt:i4>119</vt:i4>
      </vt:variant>
      <vt:variant>
        <vt:i4>0</vt:i4>
      </vt:variant>
      <vt:variant>
        <vt:i4>5</vt:i4>
      </vt:variant>
      <vt:variant>
        <vt:lpwstr/>
      </vt:variant>
      <vt:variant>
        <vt:lpwstr>_Toc120544395</vt:lpwstr>
      </vt:variant>
      <vt:variant>
        <vt:i4>1900598</vt:i4>
      </vt:variant>
      <vt:variant>
        <vt:i4>113</vt:i4>
      </vt:variant>
      <vt:variant>
        <vt:i4>0</vt:i4>
      </vt:variant>
      <vt:variant>
        <vt:i4>5</vt:i4>
      </vt:variant>
      <vt:variant>
        <vt:lpwstr/>
      </vt:variant>
      <vt:variant>
        <vt:lpwstr>_Toc120544394</vt:lpwstr>
      </vt:variant>
      <vt:variant>
        <vt:i4>1900598</vt:i4>
      </vt:variant>
      <vt:variant>
        <vt:i4>107</vt:i4>
      </vt:variant>
      <vt:variant>
        <vt:i4>0</vt:i4>
      </vt:variant>
      <vt:variant>
        <vt:i4>5</vt:i4>
      </vt:variant>
      <vt:variant>
        <vt:lpwstr/>
      </vt:variant>
      <vt:variant>
        <vt:lpwstr>_Toc120544393</vt:lpwstr>
      </vt:variant>
      <vt:variant>
        <vt:i4>1900598</vt:i4>
      </vt:variant>
      <vt:variant>
        <vt:i4>101</vt:i4>
      </vt:variant>
      <vt:variant>
        <vt:i4>0</vt:i4>
      </vt:variant>
      <vt:variant>
        <vt:i4>5</vt:i4>
      </vt:variant>
      <vt:variant>
        <vt:lpwstr/>
      </vt:variant>
      <vt:variant>
        <vt:lpwstr>_Toc120544392</vt:lpwstr>
      </vt:variant>
      <vt:variant>
        <vt:i4>1900598</vt:i4>
      </vt:variant>
      <vt:variant>
        <vt:i4>95</vt:i4>
      </vt:variant>
      <vt:variant>
        <vt:i4>0</vt:i4>
      </vt:variant>
      <vt:variant>
        <vt:i4>5</vt:i4>
      </vt:variant>
      <vt:variant>
        <vt:lpwstr/>
      </vt:variant>
      <vt:variant>
        <vt:lpwstr>_Toc120544391</vt:lpwstr>
      </vt:variant>
      <vt:variant>
        <vt:i4>1900598</vt:i4>
      </vt:variant>
      <vt:variant>
        <vt:i4>89</vt:i4>
      </vt:variant>
      <vt:variant>
        <vt:i4>0</vt:i4>
      </vt:variant>
      <vt:variant>
        <vt:i4>5</vt:i4>
      </vt:variant>
      <vt:variant>
        <vt:lpwstr/>
      </vt:variant>
      <vt:variant>
        <vt:lpwstr>_Toc120544390</vt:lpwstr>
      </vt:variant>
      <vt:variant>
        <vt:i4>1835062</vt:i4>
      </vt:variant>
      <vt:variant>
        <vt:i4>83</vt:i4>
      </vt:variant>
      <vt:variant>
        <vt:i4>0</vt:i4>
      </vt:variant>
      <vt:variant>
        <vt:i4>5</vt:i4>
      </vt:variant>
      <vt:variant>
        <vt:lpwstr/>
      </vt:variant>
      <vt:variant>
        <vt:lpwstr>_Toc120544389</vt:lpwstr>
      </vt:variant>
      <vt:variant>
        <vt:i4>1835062</vt:i4>
      </vt:variant>
      <vt:variant>
        <vt:i4>77</vt:i4>
      </vt:variant>
      <vt:variant>
        <vt:i4>0</vt:i4>
      </vt:variant>
      <vt:variant>
        <vt:i4>5</vt:i4>
      </vt:variant>
      <vt:variant>
        <vt:lpwstr/>
      </vt:variant>
      <vt:variant>
        <vt:lpwstr>_Toc120544388</vt:lpwstr>
      </vt:variant>
      <vt:variant>
        <vt:i4>1835062</vt:i4>
      </vt:variant>
      <vt:variant>
        <vt:i4>71</vt:i4>
      </vt:variant>
      <vt:variant>
        <vt:i4>0</vt:i4>
      </vt:variant>
      <vt:variant>
        <vt:i4>5</vt:i4>
      </vt:variant>
      <vt:variant>
        <vt:lpwstr/>
      </vt:variant>
      <vt:variant>
        <vt:lpwstr>_Toc120544387</vt:lpwstr>
      </vt:variant>
      <vt:variant>
        <vt:i4>1835062</vt:i4>
      </vt:variant>
      <vt:variant>
        <vt:i4>65</vt:i4>
      </vt:variant>
      <vt:variant>
        <vt:i4>0</vt:i4>
      </vt:variant>
      <vt:variant>
        <vt:i4>5</vt:i4>
      </vt:variant>
      <vt:variant>
        <vt:lpwstr/>
      </vt:variant>
      <vt:variant>
        <vt:lpwstr>_Toc120544386</vt:lpwstr>
      </vt:variant>
      <vt:variant>
        <vt:i4>1835062</vt:i4>
      </vt:variant>
      <vt:variant>
        <vt:i4>59</vt:i4>
      </vt:variant>
      <vt:variant>
        <vt:i4>0</vt:i4>
      </vt:variant>
      <vt:variant>
        <vt:i4>5</vt:i4>
      </vt:variant>
      <vt:variant>
        <vt:lpwstr/>
      </vt:variant>
      <vt:variant>
        <vt:lpwstr>_Toc120544385</vt:lpwstr>
      </vt:variant>
      <vt:variant>
        <vt:i4>1835062</vt:i4>
      </vt:variant>
      <vt:variant>
        <vt:i4>53</vt:i4>
      </vt:variant>
      <vt:variant>
        <vt:i4>0</vt:i4>
      </vt:variant>
      <vt:variant>
        <vt:i4>5</vt:i4>
      </vt:variant>
      <vt:variant>
        <vt:lpwstr/>
      </vt:variant>
      <vt:variant>
        <vt:lpwstr>_Toc120544384</vt:lpwstr>
      </vt:variant>
      <vt:variant>
        <vt:i4>1835062</vt:i4>
      </vt:variant>
      <vt:variant>
        <vt:i4>47</vt:i4>
      </vt:variant>
      <vt:variant>
        <vt:i4>0</vt:i4>
      </vt:variant>
      <vt:variant>
        <vt:i4>5</vt:i4>
      </vt:variant>
      <vt:variant>
        <vt:lpwstr/>
      </vt:variant>
      <vt:variant>
        <vt:lpwstr>_Toc120544383</vt:lpwstr>
      </vt:variant>
      <vt:variant>
        <vt:i4>1835062</vt:i4>
      </vt:variant>
      <vt:variant>
        <vt:i4>41</vt:i4>
      </vt:variant>
      <vt:variant>
        <vt:i4>0</vt:i4>
      </vt:variant>
      <vt:variant>
        <vt:i4>5</vt:i4>
      </vt:variant>
      <vt:variant>
        <vt:lpwstr/>
      </vt:variant>
      <vt:variant>
        <vt:lpwstr>_Toc120544382</vt:lpwstr>
      </vt:variant>
      <vt:variant>
        <vt:i4>1835062</vt:i4>
      </vt:variant>
      <vt:variant>
        <vt:i4>35</vt:i4>
      </vt:variant>
      <vt:variant>
        <vt:i4>0</vt:i4>
      </vt:variant>
      <vt:variant>
        <vt:i4>5</vt:i4>
      </vt:variant>
      <vt:variant>
        <vt:lpwstr/>
      </vt:variant>
      <vt:variant>
        <vt:lpwstr>_Toc120544381</vt:lpwstr>
      </vt:variant>
      <vt:variant>
        <vt:i4>1835062</vt:i4>
      </vt:variant>
      <vt:variant>
        <vt:i4>29</vt:i4>
      </vt:variant>
      <vt:variant>
        <vt:i4>0</vt:i4>
      </vt:variant>
      <vt:variant>
        <vt:i4>5</vt:i4>
      </vt:variant>
      <vt:variant>
        <vt:lpwstr/>
      </vt:variant>
      <vt:variant>
        <vt:lpwstr>_Toc120544380</vt:lpwstr>
      </vt:variant>
      <vt:variant>
        <vt:i4>1245238</vt:i4>
      </vt:variant>
      <vt:variant>
        <vt:i4>23</vt:i4>
      </vt:variant>
      <vt:variant>
        <vt:i4>0</vt:i4>
      </vt:variant>
      <vt:variant>
        <vt:i4>5</vt:i4>
      </vt:variant>
      <vt:variant>
        <vt:lpwstr/>
      </vt:variant>
      <vt:variant>
        <vt:lpwstr>_Toc120544379</vt:lpwstr>
      </vt:variant>
      <vt:variant>
        <vt:i4>1245238</vt:i4>
      </vt:variant>
      <vt:variant>
        <vt:i4>17</vt:i4>
      </vt:variant>
      <vt:variant>
        <vt:i4>0</vt:i4>
      </vt:variant>
      <vt:variant>
        <vt:i4>5</vt:i4>
      </vt:variant>
      <vt:variant>
        <vt:lpwstr/>
      </vt:variant>
      <vt:variant>
        <vt:lpwstr>_Toc120544378</vt:lpwstr>
      </vt:variant>
      <vt:variant>
        <vt:i4>1245238</vt:i4>
      </vt:variant>
      <vt:variant>
        <vt:i4>11</vt:i4>
      </vt:variant>
      <vt:variant>
        <vt:i4>0</vt:i4>
      </vt:variant>
      <vt:variant>
        <vt:i4>5</vt:i4>
      </vt:variant>
      <vt:variant>
        <vt:lpwstr/>
      </vt:variant>
      <vt:variant>
        <vt:lpwstr>_Toc120544377</vt:lpwstr>
      </vt:variant>
      <vt:variant>
        <vt:i4>1245238</vt:i4>
      </vt:variant>
      <vt:variant>
        <vt:i4>5</vt:i4>
      </vt:variant>
      <vt:variant>
        <vt:i4>0</vt:i4>
      </vt:variant>
      <vt:variant>
        <vt:i4>5</vt:i4>
      </vt:variant>
      <vt:variant>
        <vt:lpwstr/>
      </vt:variant>
      <vt:variant>
        <vt:lpwstr>_Toc120544376</vt:lpwstr>
      </vt:variant>
      <vt:variant>
        <vt:i4>65541</vt:i4>
      </vt:variant>
      <vt:variant>
        <vt:i4>135</vt:i4>
      </vt:variant>
      <vt:variant>
        <vt:i4>0</vt:i4>
      </vt:variant>
      <vt:variant>
        <vt:i4>5</vt:i4>
      </vt:variant>
      <vt:variant>
        <vt:lpwstr>https://sfenvironment.org/news/press-release/mayor-lee-announces-san-francisco-reaches-80-percent-landfill-waste-diversion-leads-all-cities-in-north-america</vt:lpwstr>
      </vt:variant>
      <vt:variant>
        <vt:lpwstr/>
      </vt:variant>
      <vt:variant>
        <vt:i4>8257652</vt:i4>
      </vt:variant>
      <vt:variant>
        <vt:i4>132</vt:i4>
      </vt:variant>
      <vt:variant>
        <vt:i4>0</vt:i4>
      </vt:variant>
      <vt:variant>
        <vt:i4>5</vt:i4>
      </vt:variant>
      <vt:variant>
        <vt:lpwstr>https://www.arcgis.com/apps/dashboards/5f3994e663bc464f905a1411968db6fb</vt:lpwstr>
      </vt:variant>
      <vt:variant>
        <vt:lpwstr/>
      </vt:variant>
      <vt:variant>
        <vt:i4>6619253</vt:i4>
      </vt:variant>
      <vt:variant>
        <vt:i4>129</vt:i4>
      </vt:variant>
      <vt:variant>
        <vt:i4>0</vt:i4>
      </vt:variant>
      <vt:variant>
        <vt:i4>5</vt:i4>
      </vt:variant>
      <vt:variant>
        <vt:lpwstr>https://erefdn.org/product/life-cycle-assessment-lca-of-curbside-material-recovery-pdf/</vt:lpwstr>
      </vt:variant>
      <vt:variant>
        <vt:lpwstr/>
      </vt:variant>
      <vt:variant>
        <vt:i4>1310729</vt:i4>
      </vt:variant>
      <vt:variant>
        <vt:i4>126</vt:i4>
      </vt:variant>
      <vt:variant>
        <vt:i4>0</vt:i4>
      </vt:variant>
      <vt:variant>
        <vt:i4>5</vt:i4>
      </vt:variant>
      <vt:variant>
        <vt:lpwstr>https://kingcounty.gov/~/media/depts/dnrp/solid-waste/garbage-recycling/documents/KingCountyMulti-familyReport.ashx?la=en</vt:lpwstr>
      </vt:variant>
      <vt:variant>
        <vt:lpwstr/>
      </vt:variant>
      <vt:variant>
        <vt:i4>7340036</vt:i4>
      </vt:variant>
      <vt:variant>
        <vt:i4>123</vt:i4>
      </vt:variant>
      <vt:variant>
        <vt:i4>0</vt:i4>
      </vt:variant>
      <vt:variant>
        <vt:i4>5</vt:i4>
      </vt:variant>
      <vt:variant>
        <vt:lpwstr>https://kingcounty.gov/~/media/depts/dnrp/solid-waste/about/documents/MRF_assessment-2020.ashx?la=en</vt:lpwstr>
      </vt:variant>
      <vt:variant>
        <vt:lpwstr/>
      </vt:variant>
      <vt:variant>
        <vt:i4>5242887</vt:i4>
      </vt:variant>
      <vt:variant>
        <vt:i4>120</vt:i4>
      </vt:variant>
      <vt:variant>
        <vt:i4>0</vt:i4>
      </vt:variant>
      <vt:variant>
        <vt:i4>5</vt:i4>
      </vt:variant>
      <vt:variant>
        <vt:lpwstr>https://www.fda.gov/inspections-compliance-enforcement-and-criminal-investigations/inspection-guides/guide-inspections-low-acid-canned-food-8-0</vt:lpwstr>
      </vt:variant>
      <vt:variant>
        <vt:lpwstr>:~:text=Fill%20weight%2Fdrained%20weight%2D%20Fill,liquid%20drained%20after%20thermal%20processing</vt:lpwstr>
      </vt:variant>
      <vt:variant>
        <vt:i4>3080254</vt:i4>
      </vt:variant>
      <vt:variant>
        <vt:i4>117</vt:i4>
      </vt:variant>
      <vt:variant>
        <vt:i4>0</vt:i4>
      </vt:variant>
      <vt:variant>
        <vt:i4>5</vt:i4>
      </vt:variant>
      <vt:variant>
        <vt:lpwstr>https://www.sciencedirect.com/topics/chemistry/plasticizer</vt:lpwstr>
      </vt:variant>
      <vt:variant>
        <vt:lpwstr/>
      </vt:variant>
      <vt:variant>
        <vt:i4>3604518</vt:i4>
      </vt:variant>
      <vt:variant>
        <vt:i4>114</vt:i4>
      </vt:variant>
      <vt:variant>
        <vt:i4>0</vt:i4>
      </vt:variant>
      <vt:variant>
        <vt:i4>5</vt:i4>
      </vt:variant>
      <vt:variant>
        <vt:lpwstr>https://www.sciencedirect.com/topics/chemical-engineering/maleic-anhydride</vt:lpwstr>
      </vt:variant>
      <vt:variant>
        <vt:lpwstr/>
      </vt:variant>
      <vt:variant>
        <vt:i4>2162744</vt:i4>
      </vt:variant>
      <vt:variant>
        <vt:i4>111</vt:i4>
      </vt:variant>
      <vt:variant>
        <vt:i4>0</vt:i4>
      </vt:variant>
      <vt:variant>
        <vt:i4>5</vt:i4>
      </vt:variant>
      <vt:variant>
        <vt:lpwstr>https://www.sciencedirect.com/topics/agricultural-and-biological-sciences/fumaric-acid</vt:lpwstr>
      </vt:variant>
      <vt:variant>
        <vt:lpwstr/>
      </vt:variant>
      <vt:variant>
        <vt:i4>65536</vt:i4>
      </vt:variant>
      <vt:variant>
        <vt:i4>108</vt:i4>
      </vt:variant>
      <vt:variant>
        <vt:i4>0</vt:i4>
      </vt:variant>
      <vt:variant>
        <vt:i4>5</vt:i4>
      </vt:variant>
      <vt:variant>
        <vt:lpwstr>https://ustr.gov/</vt:lpwstr>
      </vt:variant>
      <vt:variant>
        <vt:lpwstr/>
      </vt:variant>
      <vt:variant>
        <vt:i4>4456514</vt:i4>
      </vt:variant>
      <vt:variant>
        <vt:i4>105</vt:i4>
      </vt:variant>
      <vt:variant>
        <vt:i4>0</vt:i4>
      </vt:variant>
      <vt:variant>
        <vt:i4>5</vt:i4>
      </vt:variant>
      <vt:variant>
        <vt:lpwstr>https://www.cbp.gov/</vt:lpwstr>
      </vt:variant>
      <vt:variant>
        <vt:lpwstr/>
      </vt:variant>
      <vt:variant>
        <vt:i4>1638421</vt:i4>
      </vt:variant>
      <vt:variant>
        <vt:i4>102</vt:i4>
      </vt:variant>
      <vt:variant>
        <vt:i4>0</vt:i4>
      </vt:variant>
      <vt:variant>
        <vt:i4>5</vt:i4>
      </vt:variant>
      <vt:variant>
        <vt:lpwstr>https://ustr.gov/issue-areas/trade-development/preference-programs/caribbean-basin-initiative-cbi</vt:lpwstr>
      </vt:variant>
      <vt:variant>
        <vt:lpwstr/>
      </vt:variant>
      <vt:variant>
        <vt:i4>1114119</vt:i4>
      </vt:variant>
      <vt:variant>
        <vt:i4>99</vt:i4>
      </vt:variant>
      <vt:variant>
        <vt:i4>0</vt:i4>
      </vt:variant>
      <vt:variant>
        <vt:i4>5</vt:i4>
      </vt:variant>
      <vt:variant>
        <vt:lpwstr>https://www.cbp.gov/trade/priority-issues/trade-agreements/special-trade-legislation/african-growth-and-opportunity-act</vt:lpwstr>
      </vt:variant>
      <vt:variant>
        <vt:lpwstr>:~:text=The%20African%20Growth%20and%20Opportunity,good%20governance%20and%20free%20markets</vt:lpwstr>
      </vt:variant>
      <vt:variant>
        <vt:i4>2228277</vt:i4>
      </vt:variant>
      <vt:variant>
        <vt:i4>96</vt:i4>
      </vt:variant>
      <vt:variant>
        <vt:i4>0</vt:i4>
      </vt:variant>
      <vt:variant>
        <vt:i4>5</vt:i4>
      </vt:variant>
      <vt:variant>
        <vt:lpwstr>https://hts.usitc.gov/</vt:lpwstr>
      </vt:variant>
      <vt:variant>
        <vt:lpwstr/>
      </vt:variant>
      <vt:variant>
        <vt:i4>589839</vt:i4>
      </vt:variant>
      <vt:variant>
        <vt:i4>93</vt:i4>
      </vt:variant>
      <vt:variant>
        <vt:i4>0</vt:i4>
      </vt:variant>
      <vt:variant>
        <vt:i4>5</vt:i4>
      </vt:variant>
      <vt:variant>
        <vt:lpwstr>https://wasteadvantagemag.com/managing-waste-recycling-supply-chain/</vt:lpwstr>
      </vt:variant>
      <vt:variant>
        <vt:lpwstr/>
      </vt:variant>
      <vt:variant>
        <vt:i4>3866687</vt:i4>
      </vt:variant>
      <vt:variant>
        <vt:i4>90</vt:i4>
      </vt:variant>
      <vt:variant>
        <vt:i4>0</vt:i4>
      </vt:variant>
      <vt:variant>
        <vt:i4>5</vt:i4>
      </vt:variant>
      <vt:variant>
        <vt:lpwstr>https://www.oregon.gov/deq/recycling/Documents/2020MRWGRatesReport.pdf</vt:lpwstr>
      </vt:variant>
      <vt:variant>
        <vt:lpwstr/>
      </vt:variant>
      <vt:variant>
        <vt:i4>917504</vt:i4>
      </vt:variant>
      <vt:variant>
        <vt:i4>87</vt:i4>
      </vt:variant>
      <vt:variant>
        <vt:i4>0</vt:i4>
      </vt:variant>
      <vt:variant>
        <vt:i4>5</vt:i4>
      </vt:variant>
      <vt:variant>
        <vt:lpwstr>https://corpslakes.erdc.dren.mil/employees/economic/glossary.cfm</vt:lpwstr>
      </vt:variant>
      <vt:variant>
        <vt:lpwstr/>
      </vt:variant>
      <vt:variant>
        <vt:i4>5111895</vt:i4>
      </vt:variant>
      <vt:variant>
        <vt:i4>84</vt:i4>
      </vt:variant>
      <vt:variant>
        <vt:i4>0</vt:i4>
      </vt:variant>
      <vt:variant>
        <vt:i4>5</vt:i4>
      </vt:variant>
      <vt:variant>
        <vt:lpwstr>https://blog.implan.com/understanding-implan-effects</vt:lpwstr>
      </vt:variant>
      <vt:variant>
        <vt:lpwstr/>
      </vt:variant>
      <vt:variant>
        <vt:i4>4718599</vt:i4>
      </vt:variant>
      <vt:variant>
        <vt:i4>81</vt:i4>
      </vt:variant>
      <vt:variant>
        <vt:i4>0</vt:i4>
      </vt:variant>
      <vt:variant>
        <vt:i4>5</vt:i4>
      </vt:variant>
      <vt:variant>
        <vt:lpwstr>https://app.importgenius.com/</vt:lpwstr>
      </vt:variant>
      <vt:variant>
        <vt:lpwstr/>
      </vt:variant>
      <vt:variant>
        <vt:i4>5767179</vt:i4>
      </vt:variant>
      <vt:variant>
        <vt:i4>78</vt:i4>
      </vt:variant>
      <vt:variant>
        <vt:i4>0</vt:i4>
      </vt:variant>
      <vt:variant>
        <vt:i4>5</vt:i4>
      </vt:variant>
      <vt:variant>
        <vt:lpwstr>https://earth911.com/recycling-guide/how-to-recycle-tin-or-steel-cans/</vt:lpwstr>
      </vt:variant>
      <vt:variant>
        <vt:lpwstr>:~:text=The%20cans%20are%20crushed%20and,a%20furnace%20into%20flat%20sheets</vt:lpwstr>
      </vt:variant>
      <vt:variant>
        <vt:i4>7077994</vt:i4>
      </vt:variant>
      <vt:variant>
        <vt:i4>75</vt:i4>
      </vt:variant>
      <vt:variant>
        <vt:i4>0</vt:i4>
      </vt:variant>
      <vt:variant>
        <vt:i4>5</vt:i4>
      </vt:variant>
      <vt:variant>
        <vt:lpwstr>https://noahchemicals.com/blog/zinc-metal-and-its-uses-in-multiple-industries/</vt:lpwstr>
      </vt:variant>
      <vt:variant>
        <vt:lpwstr>:~:text=Zinc%20is%20a%20slightly%20brittle,galvanize%20steel%20or%20iron%20parts</vt:lpwstr>
      </vt:variant>
      <vt:variant>
        <vt:i4>4456523</vt:i4>
      </vt:variant>
      <vt:variant>
        <vt:i4>72</vt:i4>
      </vt:variant>
      <vt:variant>
        <vt:i4>0</vt:i4>
      </vt:variant>
      <vt:variant>
        <vt:i4>5</vt:i4>
      </vt:variant>
      <vt:variant>
        <vt:lpwstr>https://www.ksrecycling.net/plastics/</vt:lpwstr>
      </vt:variant>
      <vt:variant>
        <vt:lpwstr/>
      </vt:variant>
      <vt:variant>
        <vt:i4>7274544</vt:i4>
      </vt:variant>
      <vt:variant>
        <vt:i4>69</vt:i4>
      </vt:variant>
      <vt:variant>
        <vt:i4>0</vt:i4>
      </vt:variant>
      <vt:variant>
        <vt:i4>5</vt:i4>
      </vt:variant>
      <vt:variant>
        <vt:lpwstr>https://sunshinedisposal.com/residential/residential-recycling/</vt:lpwstr>
      </vt:variant>
      <vt:variant>
        <vt:lpwstr/>
      </vt:variant>
      <vt:variant>
        <vt:i4>5439556</vt:i4>
      </vt:variant>
      <vt:variant>
        <vt:i4>66</vt:i4>
      </vt:variant>
      <vt:variant>
        <vt:i4>0</vt:i4>
      </vt:variant>
      <vt:variant>
        <vt:i4>5</vt:i4>
      </vt:variant>
      <vt:variant>
        <vt:lpwstr>https://www.columbiaresourcecompany.com/</vt:lpwstr>
      </vt:variant>
      <vt:variant>
        <vt:lpwstr/>
      </vt:variant>
      <vt:variant>
        <vt:i4>3539058</vt:i4>
      </vt:variant>
      <vt:variant>
        <vt:i4>63</vt:i4>
      </vt:variant>
      <vt:variant>
        <vt:i4>0</vt:i4>
      </vt:variant>
      <vt:variant>
        <vt:i4>5</vt:i4>
      </vt:variant>
      <vt:variant>
        <vt:lpwstr>https://www.lautenbachrecycling.com/commercial-recycling-services/transportation//</vt:lpwstr>
      </vt:variant>
      <vt:variant>
        <vt:lpwstr/>
      </vt:variant>
      <vt:variant>
        <vt:i4>3735665</vt:i4>
      </vt:variant>
      <vt:variant>
        <vt:i4>60</vt:i4>
      </vt:variant>
      <vt:variant>
        <vt:i4>0</vt:i4>
      </vt:variant>
      <vt:variant>
        <vt:i4>5</vt:i4>
      </vt:variant>
      <vt:variant>
        <vt:lpwstr>https://www.skagitriversteel.com/recycling-services</vt:lpwstr>
      </vt:variant>
      <vt:variant>
        <vt:lpwstr/>
      </vt:variant>
      <vt:variant>
        <vt:i4>6815860</vt:i4>
      </vt:variant>
      <vt:variant>
        <vt:i4>57</vt:i4>
      </vt:variant>
      <vt:variant>
        <vt:i4>0</vt:i4>
      </vt:variant>
      <vt:variant>
        <vt:i4>5</vt:i4>
      </vt:variant>
      <vt:variant>
        <vt:lpwstr>https://www.sciencedirect.com/science/article/pii/S0014305719309164</vt:lpwstr>
      </vt:variant>
      <vt:variant>
        <vt:lpwstr/>
      </vt:variant>
      <vt:variant>
        <vt:i4>917571</vt:i4>
      </vt:variant>
      <vt:variant>
        <vt:i4>54</vt:i4>
      </vt:variant>
      <vt:variant>
        <vt:i4>0</vt:i4>
      </vt:variant>
      <vt:variant>
        <vt:i4>5</vt:i4>
      </vt:variant>
      <vt:variant>
        <vt:lpwstr>https://www.wisertrade.org/home/portal/index.jsp</vt:lpwstr>
      </vt:variant>
      <vt:variant>
        <vt:lpwstr/>
      </vt:variant>
      <vt:variant>
        <vt:i4>3997748</vt:i4>
      </vt:variant>
      <vt:variant>
        <vt:i4>51</vt:i4>
      </vt:variant>
      <vt:variant>
        <vt:i4>0</vt:i4>
      </vt:variant>
      <vt:variant>
        <vt:i4>5</vt:i4>
      </vt:variant>
      <vt:variant>
        <vt:lpwstr>https://wits.worldbank.org/CountryProfile/en/Country/USA/Year/2020/TradeFlow/EXPIMP/Partner/WLD/Product/All-Groups</vt:lpwstr>
      </vt:variant>
      <vt:variant>
        <vt:lpwstr/>
      </vt:variant>
      <vt:variant>
        <vt:i4>65603</vt:i4>
      </vt:variant>
      <vt:variant>
        <vt:i4>48</vt:i4>
      </vt:variant>
      <vt:variant>
        <vt:i4>0</vt:i4>
      </vt:variant>
      <vt:variant>
        <vt:i4>5</vt:i4>
      </vt:variant>
      <vt:variant>
        <vt:lpwstr>https://ballotpedia.org/Feedstock</vt:lpwstr>
      </vt:variant>
      <vt:variant>
        <vt:lpwstr/>
      </vt:variant>
      <vt:variant>
        <vt:i4>3211385</vt:i4>
      </vt:variant>
      <vt:variant>
        <vt:i4>45</vt:i4>
      </vt:variant>
      <vt:variant>
        <vt:i4>0</vt:i4>
      </vt:variant>
      <vt:variant>
        <vt:i4>5</vt:i4>
      </vt:variant>
      <vt:variant>
        <vt:lpwstr>https://www.bls.gov/iag/tgs/iag562.htm</vt:lpwstr>
      </vt:variant>
      <vt:variant>
        <vt:lpwstr>:~:text=The%20waste%20management%20and%20remediation%20services%20subsector%20is%20part%20of,and%20disposal%20of%20waste%20materials</vt:lpwstr>
      </vt:variant>
      <vt:variant>
        <vt:i4>2687025</vt:i4>
      </vt:variant>
      <vt:variant>
        <vt:i4>42</vt:i4>
      </vt:variant>
      <vt:variant>
        <vt:i4>0</vt:i4>
      </vt:variant>
      <vt:variant>
        <vt:i4>5</vt:i4>
      </vt:variant>
      <vt:variant>
        <vt:lpwstr>https://jobseq.eqsuite.com/landing/economic-development</vt:lpwstr>
      </vt:variant>
      <vt:variant>
        <vt:lpwstr/>
      </vt:variant>
      <vt:variant>
        <vt:i4>3145828</vt:i4>
      </vt:variant>
      <vt:variant>
        <vt:i4>39</vt:i4>
      </vt:variant>
      <vt:variant>
        <vt:i4>0</vt:i4>
      </vt:variant>
      <vt:variant>
        <vt:i4>5</vt:i4>
      </vt:variant>
      <vt:variant>
        <vt:lpwstr>https://onlinelibrary.wiley.com/doi/10.1111/jiec.12022</vt:lpwstr>
      </vt:variant>
      <vt:variant>
        <vt:lpwstr/>
      </vt:variant>
      <vt:variant>
        <vt:i4>196682</vt:i4>
      </vt:variant>
      <vt:variant>
        <vt:i4>36</vt:i4>
      </vt:variant>
      <vt:variant>
        <vt:i4>0</vt:i4>
      </vt:variant>
      <vt:variant>
        <vt:i4>5</vt:i4>
      </vt:variant>
      <vt:variant>
        <vt:lpwstr>https://apps.leg.wa.gov/wac/default.aspx?cite=173-900</vt:lpwstr>
      </vt:variant>
      <vt:variant>
        <vt:lpwstr/>
      </vt:variant>
      <vt:variant>
        <vt:i4>6619260</vt:i4>
      </vt:variant>
      <vt:variant>
        <vt:i4>33</vt:i4>
      </vt:variant>
      <vt:variant>
        <vt:i4>0</vt:i4>
      </vt:variant>
      <vt:variant>
        <vt:i4>5</vt:i4>
      </vt:variant>
      <vt:variant>
        <vt:lpwstr>https://circular-plastics-alliance.com/en/plastic-tax-in-eu-from-2021/</vt:lpwstr>
      </vt:variant>
      <vt:variant>
        <vt:lpwstr/>
      </vt:variant>
      <vt:variant>
        <vt:i4>786443</vt:i4>
      </vt:variant>
      <vt:variant>
        <vt:i4>30</vt:i4>
      </vt:variant>
      <vt:variant>
        <vt:i4>0</vt:i4>
      </vt:variant>
      <vt:variant>
        <vt:i4>5</vt:i4>
      </vt:variant>
      <vt:variant>
        <vt:lpwstr>https://hbr.org/2021/11/automation-doesnt-just-create-or-destroy-jobs-it-transforms-them</vt:lpwstr>
      </vt:variant>
      <vt:variant>
        <vt:lpwstr/>
      </vt:variant>
      <vt:variant>
        <vt:i4>4980817</vt:i4>
      </vt:variant>
      <vt:variant>
        <vt:i4>27</vt:i4>
      </vt:variant>
      <vt:variant>
        <vt:i4>0</vt:i4>
      </vt:variant>
      <vt:variant>
        <vt:i4>5</vt:i4>
      </vt:variant>
      <vt:variant>
        <vt:lpwstr>https://www.wastedive.com/news/wm-watson-automation-acceleration-collection-mrf-customer-service/624970/</vt:lpwstr>
      </vt:variant>
      <vt:variant>
        <vt:lpwstr>:~:text=Energy-,WM%20explains%20plans%20to%20accelerate%20automation%20amid%20a%20'war%20for,in%20a%20tight%20labor%20market</vt:lpwstr>
      </vt:variant>
      <vt:variant>
        <vt:i4>7405683</vt:i4>
      </vt:variant>
      <vt:variant>
        <vt:i4>24</vt:i4>
      </vt:variant>
      <vt:variant>
        <vt:i4>0</vt:i4>
      </vt:variant>
      <vt:variant>
        <vt:i4>5</vt:i4>
      </vt:variant>
      <vt:variant>
        <vt:lpwstr>https://www.robotics247.com/article/amp_robotics_marks_data_pick_rate_milestones_automated_recycling</vt:lpwstr>
      </vt:variant>
      <vt:variant>
        <vt:lpwstr/>
      </vt:variant>
      <vt:variant>
        <vt:i4>3276898</vt:i4>
      </vt:variant>
      <vt:variant>
        <vt:i4>21</vt:i4>
      </vt:variant>
      <vt:variant>
        <vt:i4>0</vt:i4>
      </vt:variant>
      <vt:variant>
        <vt:i4>5</vt:i4>
      </vt:variant>
      <vt:variant>
        <vt:lpwstr>https://www.industryselect.com/blog/top-10-manufacturing-companies-in-washington-state</vt:lpwstr>
      </vt:variant>
      <vt:variant>
        <vt:lpwstr/>
      </vt:variant>
      <vt:variant>
        <vt:i4>5898315</vt:i4>
      </vt:variant>
      <vt:variant>
        <vt:i4>18</vt:i4>
      </vt:variant>
      <vt:variant>
        <vt:i4>0</vt:i4>
      </vt:variant>
      <vt:variant>
        <vt:i4>5</vt:i4>
      </vt:variant>
      <vt:variant>
        <vt:lpwstr>https://www.nam.org/</vt:lpwstr>
      </vt:variant>
      <vt:variant>
        <vt:lpwstr/>
      </vt:variant>
      <vt:variant>
        <vt:i4>4587602</vt:i4>
      </vt:variant>
      <vt:variant>
        <vt:i4>15</vt:i4>
      </vt:variant>
      <vt:variant>
        <vt:i4>0</vt:i4>
      </vt:variant>
      <vt:variant>
        <vt:i4>5</vt:i4>
      </vt:variant>
      <vt:variant>
        <vt:lpwstr>https://ecology.wa.gov/WRRED</vt:lpwstr>
      </vt:variant>
      <vt:variant>
        <vt:lpwstr/>
      </vt:variant>
      <vt:variant>
        <vt:i4>7929915</vt:i4>
      </vt:variant>
      <vt:variant>
        <vt:i4>12</vt:i4>
      </vt:variant>
      <vt:variant>
        <vt:i4>0</vt:i4>
      </vt:variant>
      <vt:variant>
        <vt:i4>5</vt:i4>
      </vt:variant>
      <vt:variant>
        <vt:lpwstr>https://www.seattle.gov/utilities/protecting-our-environment/education/school-recycling-and-waste-reduction</vt:lpwstr>
      </vt:variant>
      <vt:variant>
        <vt:lpwstr/>
      </vt:variant>
      <vt:variant>
        <vt:i4>6946868</vt:i4>
      </vt:variant>
      <vt:variant>
        <vt:i4>9</vt:i4>
      </vt:variant>
      <vt:variant>
        <vt:i4>0</vt:i4>
      </vt:variant>
      <vt:variant>
        <vt:i4>5</vt:i4>
      </vt:variant>
      <vt:variant>
        <vt:lpwstr>https://www.mergentintellect.com/index.php/search/index</vt:lpwstr>
      </vt:variant>
      <vt:variant>
        <vt:lpwstr/>
      </vt:variant>
      <vt:variant>
        <vt:i4>196665</vt:i4>
      </vt:variant>
      <vt:variant>
        <vt:i4>6</vt:i4>
      </vt:variant>
      <vt:variant>
        <vt:i4>0</vt:i4>
      </vt:variant>
      <vt:variant>
        <vt:i4>5</vt:i4>
      </vt:variant>
      <vt:variant>
        <vt:lpwstr>https://www.epa.gov/sites/default/files/2020-11/documents/rei_report_508_compliant.pdf</vt:lpwstr>
      </vt:variant>
      <vt:variant>
        <vt:lpwstr/>
      </vt:variant>
      <vt:variant>
        <vt:i4>3342434</vt:i4>
      </vt:variant>
      <vt:variant>
        <vt:i4>3</vt:i4>
      </vt:variant>
      <vt:variant>
        <vt:i4>0</vt:i4>
      </vt:variant>
      <vt:variant>
        <vt:i4>5</vt:i4>
      </vt:variant>
      <vt:variant>
        <vt:lpwstr>https://kingcounty.gov/depts/dnrp/solid-waste.aspx</vt:lpwstr>
      </vt:variant>
      <vt:variant>
        <vt:lpwstr/>
      </vt:variant>
      <vt:variant>
        <vt:i4>7405681</vt:i4>
      </vt:variant>
      <vt:variant>
        <vt:i4>0</vt:i4>
      </vt:variant>
      <vt:variant>
        <vt:i4>0</vt:i4>
      </vt:variant>
      <vt:variant>
        <vt:i4>5</vt:i4>
      </vt:variant>
      <vt:variant>
        <vt:lpwstr>https://www.seattle.gov/utilities/your-services/collection-and-disposal/garbage/business-and-commercial-collection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Economy Impact of Recycling Study - Western Washington University - Center for Economic and Business Research</dc:title>
  <dc:subject/>
  <dc:creator>CEBR - Western Washington University</dc:creator>
  <cp:keywords/>
  <dc:description>Prepared for and published by the Washington Department of Ecology</dc:description>
  <cp:lastModifiedBy>Hayes, Mark (ECY)</cp:lastModifiedBy>
  <cp:revision>6</cp:revision>
  <cp:lastPrinted>2022-02-09T03:56:00Z</cp:lastPrinted>
  <dcterms:created xsi:type="dcterms:W3CDTF">2023-03-14T19:47:00Z</dcterms:created>
  <dcterms:modified xsi:type="dcterms:W3CDTF">2023-04-07T16:12:00Z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0x0101005DA68900A654384FAEAE830F69F7E3C7</vt:lpwstr>
  </property>
  <property fmtid="{D5CDD505-2E9C-101B-9397-08002B2CF9AE}" pid="3" name="MediaServiceImageTags">
    <vt:lpwstr/>
  </property>
  <property fmtid="{D5CDD505-2E9C-101B-9397-08002B2CF9AE}" pid="4" name="_dlc_DocIdItemGuid">
    <vt:lpwstr>06c21099-3a58-4327-85ca-7bbe1cf4b448</vt:lpwstr>
  </property>
</Properties>
</file>