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BA078" w14:textId="77777777" w:rsidR="001D7596" w:rsidRDefault="001D7596" w:rsidP="001D7596">
      <w:pPr>
        <w:pStyle w:val="BodyText"/>
        <w:ind w:left="7282"/>
        <w:rPr>
          <w:rFonts w:ascii="Times New Roman"/>
          <w:sz w:val="20"/>
        </w:rPr>
      </w:pPr>
      <w:r>
        <w:rPr>
          <w:rFonts w:ascii="Times New Roman"/>
          <w:noProof/>
          <w:sz w:val="20"/>
        </w:rPr>
        <w:drawing>
          <wp:inline distT="0" distB="0" distL="0" distR="0" wp14:anchorId="39FEBA14" wp14:editId="7C355C57">
            <wp:extent cx="1755690" cy="1950720"/>
            <wp:effectExtent l="0" t="0" r="0" b="0"/>
            <wp:docPr id="16" name="image1.jpeg" descr="Washington State Department of Ec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1755690" cy="1950720"/>
                    </a:xfrm>
                    <a:prstGeom prst="rect">
                      <a:avLst/>
                    </a:prstGeom>
                  </pic:spPr>
                </pic:pic>
              </a:graphicData>
            </a:graphic>
          </wp:inline>
        </w:drawing>
      </w:r>
    </w:p>
    <w:p w14:paraId="19F28BEB" w14:textId="392B198E" w:rsidR="001D7596" w:rsidRDefault="001D7596" w:rsidP="006D0BD4">
      <w:pPr>
        <w:spacing w:before="1440"/>
        <w:ind w:left="1920"/>
        <w:rPr>
          <w:rFonts w:ascii="Franklin Gothic Medium"/>
          <w:sz w:val="40"/>
        </w:rPr>
      </w:pPr>
      <w:bookmarkStart w:id="0" w:name="EAGL_Application_Instructions_for_the_20"/>
      <w:bookmarkEnd w:id="0"/>
      <w:r>
        <w:rPr>
          <w:rFonts w:ascii="Franklin Gothic Medium"/>
          <w:sz w:val="40"/>
        </w:rPr>
        <w:t xml:space="preserve">EAGL Application Instructions for </w:t>
      </w:r>
    </w:p>
    <w:p w14:paraId="08EE8833" w14:textId="0D9CFA4F" w:rsidR="001D7596" w:rsidRDefault="001D7596" w:rsidP="001D7596">
      <w:pPr>
        <w:spacing w:before="2"/>
        <w:ind w:left="1920"/>
        <w:rPr>
          <w:rFonts w:ascii="Franklin Gothic Medium"/>
          <w:sz w:val="40"/>
        </w:rPr>
      </w:pPr>
      <w:r>
        <w:rPr>
          <w:rFonts w:ascii="Calibri"/>
          <w:noProof/>
          <w:sz w:val="22"/>
        </w:rPr>
        <mc:AlternateContent>
          <mc:Choice Requires="wps">
            <w:drawing>
              <wp:anchor distT="0" distB="0" distL="0" distR="0" simplePos="0" relativeHeight="251655680" behindDoc="1" locked="0" layoutInCell="1" allowOverlap="1" wp14:anchorId="59F1D289" wp14:editId="0ED38339">
                <wp:simplePos x="0" y="0"/>
                <wp:positionH relativeFrom="page">
                  <wp:posOffset>1581785</wp:posOffset>
                </wp:positionH>
                <wp:positionV relativeFrom="paragraph">
                  <wp:posOffset>350520</wp:posOffset>
                </wp:positionV>
                <wp:extent cx="5294630" cy="1270"/>
                <wp:effectExtent l="29210" t="29845" r="29210" b="35560"/>
                <wp:wrapTopAndBottom/>
                <wp:docPr id="54" name="Freeform: Shap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94630" cy="1270"/>
                        </a:xfrm>
                        <a:custGeom>
                          <a:avLst/>
                          <a:gdLst>
                            <a:gd name="T0" fmla="+- 0 2491 2491"/>
                            <a:gd name="T1" fmla="*/ T0 w 8338"/>
                            <a:gd name="T2" fmla="+- 0 10829 2491"/>
                            <a:gd name="T3" fmla="*/ T2 w 8338"/>
                          </a:gdLst>
                          <a:ahLst/>
                          <a:cxnLst>
                            <a:cxn ang="0">
                              <a:pos x="T1" y="0"/>
                            </a:cxn>
                            <a:cxn ang="0">
                              <a:pos x="T3" y="0"/>
                            </a:cxn>
                          </a:cxnLst>
                          <a:rect l="0" t="0" r="r" b="b"/>
                          <a:pathLst>
                            <a:path w="8338">
                              <a:moveTo>
                                <a:pt x="0" y="0"/>
                              </a:moveTo>
                              <a:lnTo>
                                <a:pt x="8338" y="0"/>
                              </a:lnTo>
                            </a:path>
                          </a:pathLst>
                        </a:custGeom>
                        <a:noFill/>
                        <a:ln w="56388">
                          <a:solidFill>
                            <a:srgbClr val="4468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91126" id="Freeform: Shape 54" o:spid="_x0000_s1026" alt="&quot;&quot;" style="position:absolute;margin-left:124.55pt;margin-top:27.6pt;width:416.9pt;height:.1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" path="m,l8338,e" filled="f" strokecolor="#44688f" strokeweight="4.44pt">
                <v:path arrowok="t" o:connecttype="custom" o:connectlocs="0,0;5294630,0" o:connectangles="0,0"/>
                <w10:wrap type="topAndBottom" anchorx="page"/>
              </v:shape>
            </w:pict>
          </mc:Fallback>
        </mc:AlternateContent>
      </w:r>
      <w:r>
        <w:rPr>
          <w:rFonts w:ascii="Franklin Gothic Medium"/>
          <w:sz w:val="40"/>
        </w:rPr>
        <w:t>2023-25 Local Solid Waste Financial Assistance</w:t>
      </w:r>
    </w:p>
    <w:p w14:paraId="41EBBE21" w14:textId="77777777" w:rsidR="001D7596" w:rsidRDefault="001D7596" w:rsidP="001D7596">
      <w:pPr>
        <w:pStyle w:val="BodyText"/>
        <w:spacing w:before="5"/>
        <w:rPr>
          <w:rFonts w:ascii="Franklin Gothic Medium"/>
          <w:sz w:val="15"/>
        </w:rPr>
      </w:pPr>
    </w:p>
    <w:p w14:paraId="0BE9DB46" w14:textId="77777777" w:rsidR="001D7596" w:rsidRPr="00100F71" w:rsidRDefault="001D7596" w:rsidP="001D7596">
      <w:pPr>
        <w:ind w:left="1920"/>
        <w:rPr>
          <w:i/>
          <w:iCs/>
          <w:sz w:val="32"/>
          <w:szCs w:val="32"/>
        </w:rPr>
      </w:pPr>
      <w:r w:rsidRPr="00100F71">
        <w:rPr>
          <w:i/>
          <w:iCs/>
          <w:sz w:val="32"/>
          <w:szCs w:val="32"/>
        </w:rPr>
        <w:t>Solid Waste Management’s guidance for using Ecology’s Administration of Grants &amp; Loans System (EAGL) to apply for Local Solid Waste Financial Assistance (LSWFA)</w:t>
      </w:r>
    </w:p>
    <w:p w14:paraId="1EDC6591" w14:textId="77777777" w:rsidR="001D7596" w:rsidRDefault="001D7596" w:rsidP="006D0BD4">
      <w:pPr>
        <w:pStyle w:val="BodyText"/>
        <w:spacing w:before="3840"/>
        <w:ind w:left="1920"/>
      </w:pPr>
      <w:r>
        <w:t>For the</w:t>
      </w:r>
    </w:p>
    <w:p w14:paraId="083128F9" w14:textId="77777777" w:rsidR="001D7596" w:rsidRDefault="001D7596" w:rsidP="006D0BD4">
      <w:pPr>
        <w:ind w:left="1296" w:firstLine="624"/>
      </w:pPr>
      <w:r>
        <w:t>Solid Waste Management Program</w:t>
      </w:r>
    </w:p>
    <w:p w14:paraId="60FD7BE5" w14:textId="77777777" w:rsidR="001D7596" w:rsidRDefault="001D7596" w:rsidP="001D7596">
      <w:pPr>
        <w:pStyle w:val="BodyText"/>
        <w:spacing w:before="8"/>
        <w:rPr>
          <w:b/>
          <w:sz w:val="19"/>
        </w:rPr>
      </w:pPr>
    </w:p>
    <w:p w14:paraId="7786FD2B" w14:textId="77777777" w:rsidR="001D7596" w:rsidRDefault="001D7596" w:rsidP="001D7596">
      <w:pPr>
        <w:pStyle w:val="BodyText"/>
        <w:ind w:left="1920" w:right="5043"/>
      </w:pPr>
      <w:r>
        <w:t>Washington State Department of Ecology Olympia, Washington</w:t>
      </w:r>
    </w:p>
    <w:p w14:paraId="10AB59ED" w14:textId="77777777" w:rsidR="001D7596" w:rsidRDefault="001D7596" w:rsidP="001D7596">
      <w:pPr>
        <w:pStyle w:val="BodyText"/>
        <w:spacing w:before="7"/>
        <w:rPr>
          <w:sz w:val="19"/>
        </w:rPr>
      </w:pPr>
    </w:p>
    <w:p w14:paraId="18A5A3F4" w14:textId="36899096" w:rsidR="001D7596" w:rsidRDefault="00F268C7" w:rsidP="001D7596">
      <w:pPr>
        <w:pStyle w:val="BodyText"/>
        <w:spacing w:before="1"/>
        <w:ind w:left="1920"/>
      </w:pPr>
      <w:r>
        <w:t>April</w:t>
      </w:r>
      <w:r w:rsidR="001D7596" w:rsidRPr="00D313B2">
        <w:t xml:space="preserve"> 2023</w:t>
      </w:r>
      <w:r w:rsidR="00E6365B">
        <w:t xml:space="preserve"> - </w:t>
      </w:r>
      <w:r w:rsidR="001D7596" w:rsidRPr="00E6365B">
        <w:t>Publication 2</w:t>
      </w:r>
      <w:r w:rsidR="00E6365B" w:rsidRPr="00E6365B">
        <w:t>3</w:t>
      </w:r>
      <w:r w:rsidR="001D7596" w:rsidRPr="00E6365B">
        <w:t>-07-01</w:t>
      </w:r>
      <w:r w:rsidR="00E6365B" w:rsidRPr="00E6365B">
        <w:t>7</w:t>
      </w:r>
    </w:p>
    <w:p w14:paraId="258F8CBA" w14:textId="77777777" w:rsidR="001D7596" w:rsidRDefault="001D7596" w:rsidP="001D7596">
      <w:pPr>
        <w:sectPr w:rsidR="001D7596" w:rsidSect="001D7596">
          <w:pgSz w:w="12240" w:h="15840"/>
          <w:pgMar w:top="1180" w:right="620" w:bottom="280" w:left="600" w:header="720" w:footer="720" w:gutter="0"/>
          <w:cols w:space="720"/>
        </w:sectPr>
      </w:pPr>
    </w:p>
    <w:p w14:paraId="0F16812F" w14:textId="77777777" w:rsidR="001D7596" w:rsidRDefault="001D7596" w:rsidP="001D7596">
      <w:pPr>
        <w:spacing w:before="64"/>
        <w:ind w:left="266" w:right="250"/>
        <w:jc w:val="center"/>
        <w:rPr>
          <w:rFonts w:ascii="Arial"/>
          <w:b/>
          <w:sz w:val="36"/>
        </w:rPr>
      </w:pPr>
      <w:bookmarkStart w:id="1" w:name="Publication_Information"/>
      <w:bookmarkEnd w:id="1"/>
      <w:r>
        <w:rPr>
          <w:rFonts w:ascii="Arial"/>
          <w:b/>
          <w:color w:val="44688F"/>
          <w:sz w:val="36"/>
        </w:rPr>
        <w:lastRenderedPageBreak/>
        <w:t>Publication Information</w:t>
      </w:r>
    </w:p>
    <w:p w14:paraId="6D6691BB" w14:textId="564E4913" w:rsidR="001D7596" w:rsidRDefault="001D7596" w:rsidP="001D7596">
      <w:pPr>
        <w:pStyle w:val="BodyText"/>
        <w:spacing w:before="245"/>
        <w:ind w:left="840" w:right="3162"/>
      </w:pPr>
      <w:r>
        <w:t xml:space="preserve">This document is available on the Department of Ecology’s website at: </w:t>
      </w:r>
      <w:hyperlink r:id="rId13">
        <w:r>
          <w:rPr>
            <w:color w:val="0562C1"/>
            <w:u w:val="single" w:color="0562C1"/>
          </w:rPr>
          <w:t>https://fortress.wa.gov/ecy/publications/summarypages/2</w:t>
        </w:r>
        <w:r w:rsidR="00E6365B">
          <w:rPr>
            <w:color w:val="0562C1"/>
            <w:u w:val="single" w:color="0562C1"/>
          </w:rPr>
          <w:t>3</w:t>
        </w:r>
        <w:r>
          <w:rPr>
            <w:color w:val="0562C1"/>
            <w:u w:val="single" w:color="0562C1"/>
          </w:rPr>
          <w:t>0701</w:t>
        </w:r>
        <w:r w:rsidR="00E6365B">
          <w:rPr>
            <w:color w:val="0562C1"/>
            <w:u w:val="single" w:color="0562C1"/>
          </w:rPr>
          <w:t>7</w:t>
        </w:r>
        <w:r>
          <w:rPr>
            <w:color w:val="0562C1"/>
            <w:u w:val="single" w:color="0562C1"/>
          </w:rPr>
          <w:t>.html</w:t>
        </w:r>
      </w:hyperlink>
    </w:p>
    <w:p w14:paraId="12F1B2D7" w14:textId="77777777" w:rsidR="001D7596" w:rsidRDefault="001D7596" w:rsidP="001D7596">
      <w:pPr>
        <w:pStyle w:val="BodyText"/>
        <w:spacing w:before="5"/>
        <w:rPr>
          <w:sz w:val="15"/>
        </w:rPr>
      </w:pPr>
    </w:p>
    <w:p w14:paraId="5D6697FA" w14:textId="77777777" w:rsidR="001D7596" w:rsidRDefault="001D7596" w:rsidP="001D7596">
      <w:pPr>
        <w:pStyle w:val="BodyText"/>
        <w:spacing w:before="52"/>
        <w:ind w:left="840"/>
      </w:pPr>
      <w:r>
        <w:t>Related Information</w:t>
      </w:r>
    </w:p>
    <w:p w14:paraId="43E142AA" w14:textId="77777777" w:rsidR="001D7596" w:rsidRDefault="001D7596" w:rsidP="001D7596">
      <w:pPr>
        <w:pStyle w:val="BodyText"/>
        <w:spacing w:before="4"/>
        <w:rPr>
          <w:sz w:val="19"/>
        </w:rPr>
      </w:pPr>
    </w:p>
    <w:p w14:paraId="33C73C5D" w14:textId="3CDD7344" w:rsidR="001D7596" w:rsidRDefault="001D7596" w:rsidP="001D7596">
      <w:pPr>
        <w:pStyle w:val="BodyText"/>
        <w:ind w:left="840"/>
        <w:rPr>
          <w:sz w:val="16"/>
        </w:rPr>
      </w:pPr>
      <w:r>
        <w:t>Publication 2</w:t>
      </w:r>
      <w:r w:rsidR="00E6365B">
        <w:t>3</w:t>
      </w:r>
      <w:r>
        <w:t>-07-01</w:t>
      </w:r>
      <w:r w:rsidR="00E6365B">
        <w:t>8</w:t>
      </w:r>
      <w:r>
        <w:t xml:space="preserve">: </w:t>
      </w:r>
      <w:hyperlink r:id="rId14">
        <w:r>
          <w:rPr>
            <w:color w:val="0562C1"/>
            <w:u w:val="single" w:color="0562C1"/>
          </w:rPr>
          <w:t>Local Solid Waste Financial Assistance Funding Guideline</w:t>
        </w:r>
        <w:bookmarkStart w:id="2" w:name="_bookmark0"/>
        <w:bookmarkEnd w:id="2"/>
        <w:r>
          <w:rPr>
            <w:color w:val="0562C1"/>
            <w:u w:val="single" w:color="0562C1"/>
          </w:rPr>
          <w:t>s</w:t>
        </w:r>
      </w:hyperlink>
      <w:hyperlink w:anchor="_bookmark1" w:history="1">
        <w:r>
          <w:rPr>
            <w:color w:val="0562C1"/>
            <w:position w:val="8"/>
            <w:sz w:val="16"/>
            <w:u w:val="single" w:color="0562C1"/>
          </w:rPr>
          <w:t>1</w:t>
        </w:r>
      </w:hyperlink>
      <w:r w:rsidR="006E02DF">
        <w:rPr>
          <w:rStyle w:val="FootnoteReference"/>
          <w:sz w:val="16"/>
        </w:rPr>
        <w:footnoteReference w:id="2"/>
      </w:r>
    </w:p>
    <w:p w14:paraId="7D6395FF" w14:textId="77777777" w:rsidR="001D7596" w:rsidRDefault="001D7596" w:rsidP="001D7596">
      <w:pPr>
        <w:pStyle w:val="BodyText"/>
        <w:rPr>
          <w:sz w:val="20"/>
        </w:rPr>
      </w:pPr>
    </w:p>
    <w:p w14:paraId="707E4C26" w14:textId="77777777" w:rsidR="001D7596" w:rsidRDefault="001D7596" w:rsidP="001D7596">
      <w:pPr>
        <w:pStyle w:val="BodyText"/>
        <w:spacing w:before="5"/>
        <w:rPr>
          <w:sz w:val="21"/>
        </w:rPr>
      </w:pPr>
    </w:p>
    <w:p w14:paraId="383C3907" w14:textId="77777777" w:rsidR="001D7596" w:rsidRDefault="001D7596" w:rsidP="001D7596">
      <w:pPr>
        <w:spacing w:before="88"/>
        <w:ind w:left="266" w:right="250"/>
        <w:jc w:val="center"/>
        <w:rPr>
          <w:rFonts w:ascii="Arial"/>
          <w:b/>
          <w:sz w:val="36"/>
        </w:rPr>
      </w:pPr>
      <w:bookmarkStart w:id="3" w:name="Contact_Information"/>
      <w:bookmarkEnd w:id="3"/>
      <w:r>
        <w:rPr>
          <w:rFonts w:ascii="Arial"/>
          <w:b/>
          <w:color w:val="44688F"/>
          <w:sz w:val="36"/>
        </w:rPr>
        <w:t>Contact Information</w:t>
      </w:r>
    </w:p>
    <w:p w14:paraId="796498AE" w14:textId="77777777" w:rsidR="001D7596" w:rsidRPr="00627F69" w:rsidRDefault="001D7596" w:rsidP="00F268C7">
      <w:pPr>
        <w:spacing w:before="240"/>
        <w:ind w:left="850"/>
        <w:rPr>
          <w:bCs/>
          <w:szCs w:val="24"/>
        </w:rPr>
      </w:pPr>
      <w:r w:rsidRPr="00F268C7">
        <w:rPr>
          <w:b/>
          <w:bCs/>
          <w:sz w:val="28"/>
          <w:szCs w:val="24"/>
        </w:rPr>
        <w:t>Solid Waste Management Program</w:t>
      </w:r>
    </w:p>
    <w:p w14:paraId="234254EE" w14:textId="77777777" w:rsidR="001D7596" w:rsidRDefault="001D7596" w:rsidP="001D7596">
      <w:pPr>
        <w:pStyle w:val="BodyText"/>
        <w:spacing w:before="238"/>
        <w:ind w:left="840"/>
      </w:pPr>
      <w:r>
        <w:t>Headquarters</w:t>
      </w:r>
    </w:p>
    <w:p w14:paraId="42C102E8" w14:textId="77777777" w:rsidR="001D7596" w:rsidRDefault="001D7596" w:rsidP="001D7596">
      <w:pPr>
        <w:pStyle w:val="BodyText"/>
        <w:ind w:left="840"/>
      </w:pPr>
      <w:r>
        <w:t>P.O. Box 47600</w:t>
      </w:r>
    </w:p>
    <w:p w14:paraId="01994CF6" w14:textId="77777777" w:rsidR="001D7596" w:rsidRDefault="001D7596" w:rsidP="001D7596">
      <w:pPr>
        <w:pStyle w:val="BodyText"/>
        <w:ind w:left="840"/>
      </w:pPr>
      <w:r>
        <w:t>Olympia, WA 98504-7600</w:t>
      </w:r>
    </w:p>
    <w:p w14:paraId="712A2233" w14:textId="77777777" w:rsidR="001D7596" w:rsidRDefault="001D7596" w:rsidP="001D7596">
      <w:pPr>
        <w:pStyle w:val="BodyText"/>
        <w:ind w:left="840"/>
      </w:pPr>
      <w:r>
        <w:t>Phone: 360-407-6105</w:t>
      </w:r>
    </w:p>
    <w:p w14:paraId="786EFE81" w14:textId="7EB26128" w:rsidR="001D7596" w:rsidRDefault="001D7596" w:rsidP="00F268C7">
      <w:pPr>
        <w:spacing w:before="240"/>
        <w:ind w:left="840"/>
      </w:pPr>
      <w:r>
        <w:rPr>
          <w:b/>
          <w:sz w:val="28"/>
        </w:rPr>
        <w:t xml:space="preserve">Website: </w:t>
      </w:r>
      <w:hyperlink r:id="rId15">
        <w:r>
          <w:rPr>
            <w:color w:val="0562C1"/>
            <w:u w:val="single" w:color="0562C1"/>
          </w:rPr>
          <w:t>Washington State Department of Ecology</w:t>
        </w:r>
      </w:hyperlink>
      <w:r w:rsidR="006E02DF">
        <w:rPr>
          <w:rStyle w:val="FootnoteReference"/>
          <w:color w:val="0562C1"/>
          <w:u w:val="single" w:color="0562C1"/>
        </w:rPr>
        <w:footnoteReference w:id="3"/>
      </w:r>
    </w:p>
    <w:p w14:paraId="55268988" w14:textId="77777777" w:rsidR="001D7596" w:rsidRDefault="001D7596" w:rsidP="001D7596">
      <w:pPr>
        <w:pStyle w:val="BodyText"/>
        <w:rPr>
          <w:sz w:val="20"/>
        </w:rPr>
      </w:pPr>
      <w:bookmarkStart w:id="4" w:name="ADA_Accessibility"/>
      <w:bookmarkEnd w:id="4"/>
    </w:p>
    <w:p w14:paraId="42770B2F" w14:textId="77777777" w:rsidR="001D7596" w:rsidRDefault="001D7596" w:rsidP="001D7596">
      <w:pPr>
        <w:pStyle w:val="BodyText"/>
        <w:rPr>
          <w:sz w:val="20"/>
        </w:rPr>
      </w:pPr>
    </w:p>
    <w:p w14:paraId="6BF4EFAD" w14:textId="70B48035" w:rsidR="001D7596" w:rsidRDefault="00EA094B" w:rsidP="00F268C7">
      <w:pPr>
        <w:spacing w:before="720"/>
        <w:ind w:left="271" w:right="248"/>
        <w:jc w:val="center"/>
        <w:rPr>
          <w:rFonts w:ascii="Arial"/>
          <w:b/>
          <w:sz w:val="36"/>
        </w:rPr>
      </w:pPr>
      <w:r>
        <w:rPr>
          <w:noProof/>
        </w:rPr>
        <mc:AlternateContent>
          <mc:Choice Requires="wps">
            <w:drawing>
              <wp:anchor distT="0" distB="0" distL="114300" distR="114300" simplePos="0" relativeHeight="251673088" behindDoc="0" locked="0" layoutInCell="1" allowOverlap="1" wp14:anchorId="2D26B49A" wp14:editId="4CE97090">
                <wp:simplePos x="0" y="0"/>
                <wp:positionH relativeFrom="column">
                  <wp:posOffset>426720</wp:posOffset>
                </wp:positionH>
                <wp:positionV relativeFrom="paragraph">
                  <wp:posOffset>740410</wp:posOffset>
                </wp:positionV>
                <wp:extent cx="5980430" cy="1977390"/>
                <wp:effectExtent l="0" t="0" r="1270" b="381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977390"/>
                        </a:xfrm>
                        <a:prstGeom prst="rect">
                          <a:avLst/>
                        </a:prstGeom>
                        <a:solidFill>
                          <a:srgbClr val="BDD2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23159" w14:textId="77777777" w:rsidR="00D12705" w:rsidRDefault="00D12705" w:rsidP="00D12705">
                            <w:pPr>
                              <w:pStyle w:val="BodyText"/>
                              <w:spacing w:line="276" w:lineRule="auto"/>
                              <w:ind w:left="28" w:right="525"/>
                            </w:pPr>
                          </w:p>
                          <w:p w14:paraId="5F195A80" w14:textId="7C49F753" w:rsidR="001D7596" w:rsidRDefault="001D7596" w:rsidP="00F268C7">
                            <w:pPr>
                              <w:pStyle w:val="BodyText"/>
                              <w:spacing w:line="276" w:lineRule="auto"/>
                              <w:ind w:left="28" w:right="525"/>
                            </w:pPr>
                            <w:r>
                              <w:t>The Department of Ecology is committed to providing people with disabilities access to information and services by meeting or exceeding the requirements of the Americans with Disabilities Act (ADA), Section 504 and 508 of the Rehabilitation Act, and Washington State Policy #188.</w:t>
                            </w:r>
                          </w:p>
                          <w:p w14:paraId="6AB1DCBB" w14:textId="77777777" w:rsidR="001D7596" w:rsidRDefault="001D7596" w:rsidP="00F268C7">
                            <w:pPr>
                              <w:pStyle w:val="BodyText"/>
                              <w:spacing w:before="9" w:line="276" w:lineRule="auto"/>
                              <w:rPr>
                                <w:sz w:val="19"/>
                              </w:rPr>
                            </w:pPr>
                          </w:p>
                          <w:p w14:paraId="446DD1EB" w14:textId="2061D461" w:rsidR="001D7596" w:rsidRDefault="001D7596" w:rsidP="00F268C7">
                            <w:pPr>
                              <w:pStyle w:val="BodyText"/>
                              <w:spacing w:line="276" w:lineRule="auto"/>
                              <w:ind w:left="28" w:right="54"/>
                            </w:pPr>
                            <w:r>
                              <w:t>To request an ADA accommodation, contact Ecology by phone at 360-407-6</w:t>
                            </w:r>
                            <w:r w:rsidR="00E6365B">
                              <w:t>000</w:t>
                            </w:r>
                            <w:r>
                              <w:t xml:space="preserve"> or email at </w:t>
                            </w:r>
                            <w:hyperlink r:id="rId16">
                              <w:r w:rsidR="00E6365B">
                                <w:t>swmpublications</w:t>
                              </w:r>
                              <w:r>
                                <w:t xml:space="preserve">@ecy.wa.gov. </w:t>
                              </w:r>
                            </w:hyperlink>
                            <w:r>
                              <w:t xml:space="preserve">For Washington Relay Service or TTY call 711 or 877-833-6341. Visit </w:t>
                            </w:r>
                            <w:hyperlink r:id="rId17">
                              <w:r>
                                <w:t xml:space="preserve">Ecology's website </w:t>
                              </w:r>
                            </w:hyperlink>
                            <w:r>
                              <w:t>for more information.</w:t>
                            </w:r>
                          </w:p>
                        </w:txbxContent>
                      </wps:txbx>
                      <wps:bodyPr rot="0" vert="horz" wrap="square" lIns="0" tIns="0" rIns="0" bIns="0" anchor="t" anchorCtr="0" upright="1">
                        <a:noAutofit/>
                      </wps:bodyPr>
                    </wps:wsp>
                  </a:graphicData>
                </a:graphic>
              </wp:anchor>
            </w:drawing>
          </mc:Choice>
          <mc:Fallback>
            <w:pict>
              <v:shapetype w14:anchorId="2D26B49A" id="_x0000_t202" coordsize="21600,21600" o:spt="202" path="m,l,21600r21600,l21600,xe">
                <v:stroke joinstyle="miter"/>
                <v:path gradientshapeok="t" o:connecttype="rect"/>
              </v:shapetype>
              <v:shape id="Text Box 53" o:spid="_x0000_s1026" type="#_x0000_t202" style="position:absolute;left:0;text-align:left;margin-left:33.6pt;margin-top:58.3pt;width:470.9pt;height:155.7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" fillcolor="#bdd2e3" stroked="f">
                <v:textbox inset="0,0,0,0">
                  <w:txbxContent>
                    <w:p w14:paraId="3CA23159" w14:textId="77777777" w:rsidR="00D12705" w:rsidRDefault="00D12705" w:rsidP="00D12705">
                      <w:pPr>
                        <w:pStyle w:val="BodyText"/>
                        <w:spacing w:line="276" w:lineRule="auto"/>
                        <w:ind w:left="28" w:right="525"/>
                      </w:pPr>
                    </w:p>
                    <w:p w14:paraId="5F195A80" w14:textId="7C49F753" w:rsidR="001D7596" w:rsidRDefault="001D7596" w:rsidP="00F268C7">
                      <w:pPr>
                        <w:pStyle w:val="BodyText"/>
                        <w:spacing w:line="276" w:lineRule="auto"/>
                        <w:ind w:left="28" w:right="525"/>
                      </w:pPr>
                      <w:r>
                        <w:t>The Department of Ecology is committed to providing people with disabilities access to information and services by meeting or exceeding the requirements of the Americans with Disabilities Act (ADA), Section 504 and 508 of the Rehabilitation Act, and Washington State Policy #188.</w:t>
                      </w:r>
                    </w:p>
                    <w:p w14:paraId="6AB1DCBB" w14:textId="77777777" w:rsidR="001D7596" w:rsidRDefault="001D7596" w:rsidP="00F268C7">
                      <w:pPr>
                        <w:pStyle w:val="BodyText"/>
                        <w:spacing w:before="9" w:line="276" w:lineRule="auto"/>
                        <w:rPr>
                          <w:sz w:val="19"/>
                        </w:rPr>
                      </w:pPr>
                    </w:p>
                    <w:p w14:paraId="446DD1EB" w14:textId="2061D461" w:rsidR="001D7596" w:rsidRDefault="001D7596" w:rsidP="00F268C7">
                      <w:pPr>
                        <w:pStyle w:val="BodyText"/>
                        <w:spacing w:line="276" w:lineRule="auto"/>
                        <w:ind w:left="28" w:right="54"/>
                      </w:pPr>
                      <w:r>
                        <w:t>To request an ADA accommodation, contact Ecology by phone at 360-407-6</w:t>
                      </w:r>
                      <w:r w:rsidR="00E6365B">
                        <w:t>000</w:t>
                      </w:r>
                      <w:r>
                        <w:t xml:space="preserve"> or email at </w:t>
                      </w:r>
                      <w:hyperlink r:id="rId18">
                        <w:r w:rsidR="00E6365B">
                          <w:t>swmpublications</w:t>
                        </w:r>
                        <w:r>
                          <w:t xml:space="preserve">@ecy.wa.gov. </w:t>
                        </w:r>
                      </w:hyperlink>
                      <w:r>
                        <w:t xml:space="preserve">For Washington Relay Service or TTY call 711 or 877-833-6341. Visit </w:t>
                      </w:r>
                      <w:hyperlink r:id="rId19">
                        <w:r>
                          <w:t xml:space="preserve">Ecology's website </w:t>
                        </w:r>
                      </w:hyperlink>
                      <w:r>
                        <w:t>for more information.</w:t>
                      </w:r>
                    </w:p>
                  </w:txbxContent>
                </v:textbox>
                <w10:wrap type="square"/>
              </v:shape>
            </w:pict>
          </mc:Fallback>
        </mc:AlternateContent>
      </w:r>
      <w:r w:rsidR="001D7596">
        <w:rPr>
          <w:rFonts w:ascii="Arial"/>
          <w:b/>
          <w:color w:val="44688F"/>
          <w:sz w:val="36"/>
        </w:rPr>
        <w:t>ADA Accessibility</w:t>
      </w:r>
    </w:p>
    <w:p w14:paraId="2E9BA560" w14:textId="4FA10E75" w:rsidR="001D7596" w:rsidRDefault="001D7596" w:rsidP="001D7596">
      <w:pPr>
        <w:pStyle w:val="BodyText"/>
        <w:spacing w:before="3"/>
        <w:rPr>
          <w:rFonts w:ascii="Arial"/>
          <w:b/>
          <w:sz w:val="19"/>
        </w:rPr>
      </w:pPr>
    </w:p>
    <w:p w14:paraId="423529C0" w14:textId="77777777" w:rsidR="001D7596" w:rsidRDefault="001D7596" w:rsidP="001D7596">
      <w:pPr>
        <w:pStyle w:val="BodyText"/>
        <w:rPr>
          <w:rFonts w:ascii="Arial"/>
          <w:b/>
          <w:sz w:val="20"/>
        </w:rPr>
      </w:pPr>
    </w:p>
    <w:p w14:paraId="52309E08" w14:textId="33A54C70" w:rsidR="001D7596" w:rsidRDefault="001D7596" w:rsidP="00F268C7">
      <w:pPr>
        <w:pStyle w:val="BodyText"/>
        <w:spacing w:before="3"/>
        <w:rPr>
          <w:rFonts w:ascii="Times New Roman"/>
          <w:sz w:val="20"/>
        </w:rPr>
        <w:sectPr w:rsidR="001D7596">
          <w:pgSz w:w="12240" w:h="15840"/>
          <w:pgMar w:top="1100" w:right="620" w:bottom="280" w:left="600" w:header="720" w:footer="720" w:gutter="0"/>
          <w:cols w:space="720"/>
        </w:sectPr>
      </w:pPr>
      <w:bookmarkStart w:id="5" w:name="_bookmark1"/>
      <w:bookmarkStart w:id="6" w:name="_bookmark2"/>
      <w:bookmarkStart w:id="7" w:name="Department_of_Ecology’s_Regional_Offices"/>
      <w:bookmarkEnd w:id="5"/>
      <w:bookmarkEnd w:id="6"/>
      <w:bookmarkEnd w:id="7"/>
    </w:p>
    <w:p w14:paraId="2E2B888D" w14:textId="77777777" w:rsidR="001D7596" w:rsidRDefault="001D7596" w:rsidP="001D7596">
      <w:pPr>
        <w:spacing w:before="73"/>
        <w:ind w:left="268" w:right="250"/>
        <w:jc w:val="center"/>
        <w:rPr>
          <w:rFonts w:ascii="Arial" w:hAnsi="Arial"/>
          <w:b/>
          <w:sz w:val="36"/>
        </w:rPr>
      </w:pPr>
      <w:r>
        <w:rPr>
          <w:rFonts w:ascii="Arial" w:hAnsi="Arial"/>
          <w:b/>
          <w:color w:val="44688F"/>
          <w:sz w:val="36"/>
        </w:rPr>
        <w:lastRenderedPageBreak/>
        <w:t>Department of Ecology’s Regional Offices</w:t>
      </w:r>
    </w:p>
    <w:p w14:paraId="5722556C" w14:textId="77777777" w:rsidR="001D7596" w:rsidRDefault="001D7596" w:rsidP="001D7596">
      <w:pPr>
        <w:pStyle w:val="BodyText"/>
        <w:spacing w:before="5"/>
        <w:rPr>
          <w:rFonts w:ascii="Arial"/>
          <w:b/>
          <w:sz w:val="31"/>
        </w:rPr>
      </w:pPr>
    </w:p>
    <w:p w14:paraId="5B340605" w14:textId="77777777" w:rsidR="001D7596" w:rsidRDefault="001D7596" w:rsidP="00E6365B">
      <w:pPr>
        <w:pStyle w:val="Heading4"/>
        <w:jc w:val="center"/>
      </w:pPr>
      <w:bookmarkStart w:id="8" w:name="Map_of_Counties_Served"/>
      <w:bookmarkEnd w:id="8"/>
      <w:r>
        <w:t>Map of Counties Served</w:t>
      </w:r>
    </w:p>
    <w:p w14:paraId="75D7DC55" w14:textId="77777777" w:rsidR="001D7596" w:rsidRDefault="001D7596" w:rsidP="001D7596">
      <w:pPr>
        <w:pStyle w:val="BodyText"/>
        <w:spacing w:before="2"/>
        <w:jc w:val="center"/>
        <w:rPr>
          <w:rFonts w:ascii="Arial"/>
          <w:b/>
          <w:sz w:val="25"/>
        </w:rPr>
      </w:pPr>
      <w:r w:rsidRPr="00E7741F">
        <w:rPr>
          <w:noProof/>
        </w:rPr>
        <w:drawing>
          <wp:inline distT="0" distB="0" distL="0" distR="0" wp14:anchorId="262475F6" wp14:editId="5FCE17B0">
            <wp:extent cx="4848225" cy="3916918"/>
            <wp:effectExtent l="0" t="0" r="0" b="7620"/>
            <wp:docPr id="4" name="Picture 4" descr="Washington map of counties and Ecology regional offices with phon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al461\AppData\Local\Microsoft\Windows\INetCache\Content.Outlook\XS19FP1U\EcologyRegionMapContacts.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320" b="1"/>
                    <a:stretch/>
                  </pic:blipFill>
                  <pic:spPr bwMode="auto">
                    <a:xfrm>
                      <a:off x="0" y="0"/>
                      <a:ext cx="4870303" cy="3934755"/>
                    </a:xfrm>
                    <a:prstGeom prst="rect">
                      <a:avLst/>
                    </a:prstGeom>
                    <a:noFill/>
                    <a:ln>
                      <a:noFill/>
                    </a:ln>
                    <a:extLst>
                      <a:ext uri="{53640926-AAD7-44D8-BBD7-CCE9431645EC}">
                        <a14:shadowObscured xmlns:a14="http://schemas.microsoft.com/office/drawing/2010/main"/>
                      </a:ext>
                    </a:extLst>
                  </pic:spPr>
                </pic:pic>
              </a:graphicData>
            </a:graphic>
          </wp:inline>
        </w:drawing>
      </w:r>
    </w:p>
    <w:p w14:paraId="752CA602" w14:textId="77777777" w:rsidR="001D7596" w:rsidRDefault="001D7596" w:rsidP="001D7596">
      <w:pPr>
        <w:pStyle w:val="BodyText"/>
        <w:rPr>
          <w:rFonts w:ascii="Arial"/>
          <w:b/>
          <w:sz w:val="20"/>
        </w:rPr>
      </w:pPr>
    </w:p>
    <w:p w14:paraId="4CE981C1" w14:textId="77777777" w:rsidR="001D7596" w:rsidRDefault="001D7596" w:rsidP="001D7596">
      <w:pPr>
        <w:pStyle w:val="BodyText"/>
        <w:spacing w:before="3"/>
        <w:rPr>
          <w:rFonts w:ascii="Arial"/>
          <w:b/>
          <w:sz w:val="11"/>
        </w:rPr>
      </w:pPr>
    </w:p>
    <w:tbl>
      <w:tblPr>
        <w:tblW w:w="0" w:type="auto"/>
        <w:tblInd w:w="581" w:type="dxa"/>
        <w:tblBorders>
          <w:top w:val="single" w:sz="4" w:space="0" w:color="44536A"/>
          <w:left w:val="single" w:sz="4" w:space="0" w:color="44536A"/>
          <w:bottom w:val="single" w:sz="4" w:space="0" w:color="44536A"/>
          <w:right w:val="single" w:sz="4" w:space="0" w:color="44536A"/>
          <w:insideH w:val="single" w:sz="4" w:space="0" w:color="44536A"/>
          <w:insideV w:val="single" w:sz="4" w:space="0" w:color="44536A"/>
        </w:tblBorders>
        <w:tblLayout w:type="fixed"/>
        <w:tblCellMar>
          <w:left w:w="0" w:type="dxa"/>
          <w:right w:w="0" w:type="dxa"/>
        </w:tblCellMar>
        <w:tblLook w:val="01E0" w:firstRow="1" w:lastRow="1" w:firstColumn="1" w:lastColumn="1" w:noHBand="0" w:noVBand="0"/>
      </w:tblPr>
      <w:tblGrid>
        <w:gridCol w:w="1615"/>
        <w:gridCol w:w="4320"/>
        <w:gridCol w:w="2479"/>
        <w:gridCol w:w="1629"/>
      </w:tblGrid>
      <w:tr w:rsidR="001D7596" w14:paraId="5B943225" w14:textId="77777777" w:rsidTr="00634899">
        <w:trPr>
          <w:trHeight w:val="554"/>
        </w:trPr>
        <w:tc>
          <w:tcPr>
            <w:tcW w:w="1615" w:type="dxa"/>
            <w:tcBorders>
              <w:top w:val="nil"/>
              <w:bottom w:val="single" w:sz="4" w:space="0" w:color="000000"/>
              <w:right w:val="nil"/>
            </w:tcBorders>
            <w:shd w:val="clear" w:color="auto" w:fill="44688F"/>
          </w:tcPr>
          <w:p w14:paraId="352399AA" w14:textId="77777777" w:rsidR="001D7596" w:rsidRDefault="001D7596" w:rsidP="00634899">
            <w:pPr>
              <w:pStyle w:val="TableParagraph"/>
              <w:spacing w:before="105"/>
              <w:ind w:left="405"/>
              <w:rPr>
                <w:b/>
                <w:sz w:val="28"/>
              </w:rPr>
            </w:pPr>
            <w:r>
              <w:rPr>
                <w:b/>
                <w:color w:val="FFFFFF"/>
                <w:sz w:val="28"/>
              </w:rPr>
              <w:t>Region</w:t>
            </w:r>
          </w:p>
        </w:tc>
        <w:tc>
          <w:tcPr>
            <w:tcW w:w="4320" w:type="dxa"/>
            <w:tcBorders>
              <w:top w:val="nil"/>
              <w:left w:val="nil"/>
              <w:bottom w:val="single" w:sz="4" w:space="0" w:color="000000"/>
              <w:right w:val="nil"/>
            </w:tcBorders>
            <w:shd w:val="clear" w:color="auto" w:fill="44688F"/>
          </w:tcPr>
          <w:p w14:paraId="31CACC5A" w14:textId="77777777" w:rsidR="001D7596" w:rsidRDefault="001D7596" w:rsidP="00634899">
            <w:pPr>
              <w:pStyle w:val="TableParagraph"/>
              <w:spacing w:before="105"/>
              <w:ind w:left="1233"/>
              <w:rPr>
                <w:b/>
                <w:sz w:val="28"/>
              </w:rPr>
            </w:pPr>
            <w:r>
              <w:rPr>
                <w:b/>
                <w:color w:val="FFFFFF"/>
                <w:sz w:val="28"/>
              </w:rPr>
              <w:t>Counties served</w:t>
            </w:r>
          </w:p>
        </w:tc>
        <w:tc>
          <w:tcPr>
            <w:tcW w:w="2479" w:type="dxa"/>
            <w:tcBorders>
              <w:top w:val="nil"/>
              <w:left w:val="nil"/>
              <w:bottom w:val="single" w:sz="4" w:space="0" w:color="000000"/>
              <w:right w:val="nil"/>
            </w:tcBorders>
            <w:shd w:val="clear" w:color="auto" w:fill="44688F"/>
          </w:tcPr>
          <w:p w14:paraId="4C0E5802" w14:textId="77777777" w:rsidR="001D7596" w:rsidRDefault="001D7596" w:rsidP="00634899">
            <w:pPr>
              <w:pStyle w:val="TableParagraph"/>
              <w:spacing w:before="105"/>
              <w:ind w:left="307"/>
              <w:rPr>
                <w:b/>
                <w:sz w:val="28"/>
              </w:rPr>
            </w:pPr>
            <w:r>
              <w:rPr>
                <w:b/>
                <w:color w:val="FFFFFF"/>
                <w:sz w:val="28"/>
              </w:rPr>
              <w:t>Mailing Address</w:t>
            </w:r>
          </w:p>
        </w:tc>
        <w:tc>
          <w:tcPr>
            <w:tcW w:w="1629" w:type="dxa"/>
            <w:tcBorders>
              <w:top w:val="nil"/>
              <w:left w:val="nil"/>
              <w:bottom w:val="single" w:sz="4" w:space="0" w:color="000000"/>
            </w:tcBorders>
            <w:shd w:val="clear" w:color="auto" w:fill="44688F"/>
          </w:tcPr>
          <w:p w14:paraId="5D533139" w14:textId="77777777" w:rsidR="001D7596" w:rsidRDefault="001D7596" w:rsidP="00634899">
            <w:pPr>
              <w:pStyle w:val="TableParagraph"/>
              <w:spacing w:before="105"/>
              <w:ind w:left="430" w:right="412"/>
              <w:jc w:val="center"/>
              <w:rPr>
                <w:b/>
                <w:sz w:val="28"/>
              </w:rPr>
            </w:pPr>
            <w:r>
              <w:rPr>
                <w:b/>
                <w:color w:val="FFFFFF"/>
                <w:sz w:val="28"/>
              </w:rPr>
              <w:t>Phone</w:t>
            </w:r>
          </w:p>
        </w:tc>
      </w:tr>
      <w:tr w:rsidR="001D7596" w14:paraId="00A21BBB" w14:textId="77777777" w:rsidTr="00F268C7">
        <w:trPr>
          <w:trHeight w:val="880"/>
        </w:trPr>
        <w:tc>
          <w:tcPr>
            <w:tcW w:w="1615" w:type="dxa"/>
            <w:tcBorders>
              <w:top w:val="single" w:sz="4" w:space="0" w:color="000000"/>
              <w:left w:val="single" w:sz="4" w:space="0" w:color="000000"/>
              <w:bottom w:val="single" w:sz="4" w:space="0" w:color="000000"/>
              <w:right w:val="single" w:sz="4" w:space="0" w:color="000000"/>
            </w:tcBorders>
            <w:vAlign w:val="center"/>
          </w:tcPr>
          <w:p w14:paraId="4B6B1EEC" w14:textId="77777777" w:rsidR="001D7596" w:rsidRDefault="001D7596" w:rsidP="000B153B">
            <w:pPr>
              <w:pStyle w:val="TableParagraph"/>
              <w:ind w:left="107"/>
              <w:rPr>
                <w:b/>
                <w:sz w:val="24"/>
              </w:rPr>
            </w:pPr>
            <w:r>
              <w:rPr>
                <w:b/>
                <w:sz w:val="24"/>
              </w:rPr>
              <w:t>Southwest</w:t>
            </w:r>
          </w:p>
        </w:tc>
        <w:tc>
          <w:tcPr>
            <w:tcW w:w="4320" w:type="dxa"/>
            <w:tcBorders>
              <w:top w:val="single" w:sz="4" w:space="0" w:color="000000"/>
              <w:left w:val="single" w:sz="4" w:space="0" w:color="000000"/>
              <w:bottom w:val="single" w:sz="4" w:space="0" w:color="000000"/>
              <w:right w:val="single" w:sz="4" w:space="0" w:color="000000"/>
            </w:tcBorders>
          </w:tcPr>
          <w:p w14:paraId="678E14F4" w14:textId="77777777" w:rsidR="001D7596" w:rsidRDefault="001D7596" w:rsidP="00634899">
            <w:pPr>
              <w:pStyle w:val="TableParagraph"/>
              <w:spacing w:before="1" w:line="290" w:lineRule="atLeast"/>
              <w:ind w:right="340"/>
              <w:rPr>
                <w:sz w:val="24"/>
              </w:rPr>
            </w:pPr>
            <w:r>
              <w:rPr>
                <w:sz w:val="24"/>
              </w:rPr>
              <w:t>Clallam, Clark, Cowlitz, Grays Harbor, Jefferson, Mason, Lewis, Pacific, Pierce, Skamania, Thurston, Wahkiakum</w:t>
            </w:r>
          </w:p>
        </w:tc>
        <w:tc>
          <w:tcPr>
            <w:tcW w:w="2479" w:type="dxa"/>
            <w:tcBorders>
              <w:top w:val="single" w:sz="4" w:space="0" w:color="000000"/>
              <w:left w:val="single" w:sz="4" w:space="0" w:color="000000"/>
              <w:bottom w:val="single" w:sz="4" w:space="0" w:color="000000"/>
              <w:right w:val="single" w:sz="4" w:space="0" w:color="000000"/>
            </w:tcBorders>
          </w:tcPr>
          <w:p w14:paraId="50C6D0F2" w14:textId="77777777" w:rsidR="001D7596" w:rsidRDefault="001D7596" w:rsidP="00634899">
            <w:pPr>
              <w:pStyle w:val="TableParagraph"/>
              <w:spacing w:before="148"/>
              <w:rPr>
                <w:sz w:val="24"/>
              </w:rPr>
            </w:pPr>
            <w:r>
              <w:rPr>
                <w:sz w:val="24"/>
              </w:rPr>
              <w:t>PO Box 47775</w:t>
            </w:r>
          </w:p>
          <w:p w14:paraId="764ABADD" w14:textId="77777777" w:rsidR="001D7596" w:rsidRDefault="001D7596" w:rsidP="00634899">
            <w:pPr>
              <w:pStyle w:val="TableParagraph"/>
              <w:rPr>
                <w:sz w:val="24"/>
              </w:rPr>
            </w:pPr>
            <w:r>
              <w:rPr>
                <w:sz w:val="24"/>
              </w:rPr>
              <w:t>Olympia, WA 98504</w:t>
            </w:r>
          </w:p>
        </w:tc>
        <w:tc>
          <w:tcPr>
            <w:tcW w:w="1629" w:type="dxa"/>
            <w:tcBorders>
              <w:top w:val="single" w:sz="4" w:space="0" w:color="000000"/>
              <w:left w:val="single" w:sz="4" w:space="0" w:color="000000"/>
              <w:bottom w:val="single" w:sz="4" w:space="0" w:color="000000"/>
              <w:right w:val="single" w:sz="4" w:space="0" w:color="000000"/>
            </w:tcBorders>
            <w:vAlign w:val="center"/>
          </w:tcPr>
          <w:p w14:paraId="22DFD95A" w14:textId="77777777" w:rsidR="001D7596" w:rsidRDefault="001D7596" w:rsidP="000B153B">
            <w:pPr>
              <w:pStyle w:val="TableParagraph"/>
              <w:ind w:left="89" w:right="125"/>
              <w:jc w:val="center"/>
              <w:rPr>
                <w:sz w:val="24"/>
              </w:rPr>
            </w:pPr>
            <w:r>
              <w:rPr>
                <w:sz w:val="24"/>
              </w:rPr>
              <w:t>360-407-6300</w:t>
            </w:r>
          </w:p>
        </w:tc>
      </w:tr>
      <w:tr w:rsidR="001D7596" w14:paraId="4FB7270F" w14:textId="77777777" w:rsidTr="00F268C7">
        <w:trPr>
          <w:trHeight w:val="683"/>
        </w:trPr>
        <w:tc>
          <w:tcPr>
            <w:tcW w:w="1615" w:type="dxa"/>
            <w:tcBorders>
              <w:top w:val="single" w:sz="4" w:space="0" w:color="000000"/>
              <w:left w:val="single" w:sz="4" w:space="0" w:color="000000"/>
              <w:bottom w:val="single" w:sz="4" w:space="0" w:color="000000"/>
              <w:right w:val="single" w:sz="4" w:space="0" w:color="000000"/>
            </w:tcBorders>
            <w:vAlign w:val="center"/>
          </w:tcPr>
          <w:p w14:paraId="660E73BA" w14:textId="77777777" w:rsidR="001D7596" w:rsidRDefault="001D7596" w:rsidP="000B153B">
            <w:pPr>
              <w:pStyle w:val="TableParagraph"/>
              <w:spacing w:before="196"/>
              <w:ind w:left="107"/>
              <w:rPr>
                <w:b/>
                <w:sz w:val="24"/>
              </w:rPr>
            </w:pPr>
            <w:r>
              <w:rPr>
                <w:b/>
                <w:sz w:val="24"/>
              </w:rPr>
              <w:t>Northwest</w:t>
            </w:r>
          </w:p>
        </w:tc>
        <w:tc>
          <w:tcPr>
            <w:tcW w:w="4320" w:type="dxa"/>
            <w:tcBorders>
              <w:top w:val="single" w:sz="4" w:space="0" w:color="000000"/>
              <w:left w:val="single" w:sz="4" w:space="0" w:color="000000"/>
              <w:bottom w:val="single" w:sz="4" w:space="0" w:color="000000"/>
              <w:right w:val="single" w:sz="4" w:space="0" w:color="000000"/>
            </w:tcBorders>
          </w:tcPr>
          <w:p w14:paraId="537A9983" w14:textId="77777777" w:rsidR="001D7596" w:rsidRDefault="001D7596" w:rsidP="00634899">
            <w:pPr>
              <w:pStyle w:val="TableParagraph"/>
              <w:spacing w:before="49"/>
              <w:ind w:right="646"/>
              <w:rPr>
                <w:sz w:val="24"/>
              </w:rPr>
            </w:pPr>
            <w:r>
              <w:rPr>
                <w:sz w:val="24"/>
              </w:rPr>
              <w:t>Island, King, Kitsap, San Juan, Skagit, Snohomish, Whatcom</w:t>
            </w:r>
          </w:p>
        </w:tc>
        <w:tc>
          <w:tcPr>
            <w:tcW w:w="2479" w:type="dxa"/>
            <w:tcBorders>
              <w:top w:val="single" w:sz="4" w:space="0" w:color="000000"/>
              <w:left w:val="single" w:sz="4" w:space="0" w:color="000000"/>
              <w:bottom w:val="single" w:sz="4" w:space="0" w:color="000000"/>
              <w:right w:val="single" w:sz="4" w:space="0" w:color="000000"/>
            </w:tcBorders>
          </w:tcPr>
          <w:p w14:paraId="21600DF5" w14:textId="4B677F81" w:rsidR="001D7596" w:rsidRPr="00F17C9D" w:rsidRDefault="001D7596" w:rsidP="00634899">
            <w:pPr>
              <w:rPr>
                <w:szCs w:val="24"/>
              </w:rPr>
            </w:pPr>
            <w:r w:rsidRPr="00F17C9D">
              <w:rPr>
                <w:szCs w:val="24"/>
              </w:rPr>
              <w:t>PO Box 330316</w:t>
            </w:r>
          </w:p>
          <w:p w14:paraId="7D0441E6" w14:textId="77777777" w:rsidR="001D7596" w:rsidRPr="00D313B2" w:rsidRDefault="001D7596" w:rsidP="00634899">
            <w:pPr>
              <w:pStyle w:val="TableParagraph"/>
              <w:rPr>
                <w:sz w:val="24"/>
                <w:highlight w:val="yellow"/>
              </w:rPr>
            </w:pPr>
            <w:r w:rsidRPr="00F17C9D">
              <w:rPr>
                <w:sz w:val="24"/>
                <w:szCs w:val="24"/>
              </w:rPr>
              <w:t>Shoreline, WA 98133</w:t>
            </w:r>
          </w:p>
        </w:tc>
        <w:tc>
          <w:tcPr>
            <w:tcW w:w="1629" w:type="dxa"/>
            <w:tcBorders>
              <w:top w:val="single" w:sz="4" w:space="0" w:color="000000"/>
              <w:left w:val="single" w:sz="4" w:space="0" w:color="000000"/>
              <w:bottom w:val="single" w:sz="4" w:space="0" w:color="000000"/>
              <w:right w:val="single" w:sz="4" w:space="0" w:color="000000"/>
            </w:tcBorders>
            <w:vAlign w:val="center"/>
          </w:tcPr>
          <w:p w14:paraId="276102DA" w14:textId="77777777" w:rsidR="001D7596" w:rsidRPr="00D313B2" w:rsidRDefault="001D7596" w:rsidP="000B153B">
            <w:pPr>
              <w:pStyle w:val="TableParagraph"/>
              <w:spacing w:before="196"/>
              <w:ind w:left="89" w:right="125"/>
              <w:jc w:val="center"/>
              <w:rPr>
                <w:sz w:val="24"/>
                <w:highlight w:val="yellow"/>
              </w:rPr>
            </w:pPr>
            <w:r w:rsidRPr="00F17C9D">
              <w:rPr>
                <w:sz w:val="24"/>
                <w:szCs w:val="24"/>
              </w:rPr>
              <w:t>206-594-0000</w:t>
            </w:r>
          </w:p>
        </w:tc>
      </w:tr>
      <w:tr w:rsidR="001D7596" w14:paraId="5D964A46" w14:textId="77777777" w:rsidTr="00F268C7">
        <w:trPr>
          <w:trHeight w:val="654"/>
        </w:trPr>
        <w:tc>
          <w:tcPr>
            <w:tcW w:w="1615" w:type="dxa"/>
            <w:tcBorders>
              <w:top w:val="single" w:sz="4" w:space="0" w:color="000000"/>
              <w:left w:val="single" w:sz="4" w:space="0" w:color="000000"/>
              <w:bottom w:val="single" w:sz="4" w:space="0" w:color="000000"/>
              <w:right w:val="single" w:sz="4" w:space="0" w:color="000000"/>
            </w:tcBorders>
            <w:vAlign w:val="center"/>
          </w:tcPr>
          <w:p w14:paraId="40623753" w14:textId="77777777" w:rsidR="001D7596" w:rsidRDefault="001D7596" w:rsidP="000B153B">
            <w:pPr>
              <w:pStyle w:val="TableParagraph"/>
              <w:spacing w:before="181"/>
              <w:ind w:left="107"/>
              <w:rPr>
                <w:b/>
                <w:sz w:val="24"/>
              </w:rPr>
            </w:pPr>
            <w:r>
              <w:rPr>
                <w:b/>
                <w:sz w:val="24"/>
              </w:rPr>
              <w:t>Central</w:t>
            </w:r>
          </w:p>
        </w:tc>
        <w:tc>
          <w:tcPr>
            <w:tcW w:w="4320" w:type="dxa"/>
            <w:tcBorders>
              <w:top w:val="single" w:sz="4" w:space="0" w:color="000000"/>
              <w:left w:val="single" w:sz="4" w:space="0" w:color="000000"/>
              <w:bottom w:val="single" w:sz="4" w:space="0" w:color="000000"/>
              <w:right w:val="single" w:sz="4" w:space="0" w:color="000000"/>
            </w:tcBorders>
          </w:tcPr>
          <w:p w14:paraId="12F152EE" w14:textId="77777777" w:rsidR="001D7596" w:rsidRDefault="001D7596" w:rsidP="00634899">
            <w:pPr>
              <w:pStyle w:val="TableParagraph"/>
              <w:spacing w:before="33" w:line="242" w:lineRule="auto"/>
              <w:ind w:right="941"/>
              <w:rPr>
                <w:sz w:val="24"/>
              </w:rPr>
            </w:pPr>
            <w:r>
              <w:rPr>
                <w:sz w:val="24"/>
              </w:rPr>
              <w:t>Benton, Chelan, Douglas, Kittitas, Klickitat, Okanogan, Yakima</w:t>
            </w:r>
          </w:p>
        </w:tc>
        <w:tc>
          <w:tcPr>
            <w:tcW w:w="2479" w:type="dxa"/>
            <w:tcBorders>
              <w:top w:val="single" w:sz="4" w:space="0" w:color="000000"/>
              <w:left w:val="single" w:sz="4" w:space="0" w:color="000000"/>
              <w:bottom w:val="single" w:sz="4" w:space="0" w:color="000000"/>
              <w:right w:val="single" w:sz="4" w:space="0" w:color="000000"/>
            </w:tcBorders>
          </w:tcPr>
          <w:p w14:paraId="4F073DE4" w14:textId="77777777" w:rsidR="001D7596" w:rsidRDefault="001D7596" w:rsidP="00634899">
            <w:pPr>
              <w:pStyle w:val="TableParagraph"/>
              <w:spacing w:before="33" w:line="242" w:lineRule="auto"/>
              <w:ind w:right="194"/>
              <w:rPr>
                <w:sz w:val="24"/>
              </w:rPr>
            </w:pPr>
            <w:r>
              <w:rPr>
                <w:sz w:val="24"/>
              </w:rPr>
              <w:t>1250 W Alder St Union Gap, WA</w:t>
            </w:r>
            <w:r>
              <w:rPr>
                <w:spacing w:val="-4"/>
                <w:sz w:val="24"/>
              </w:rPr>
              <w:t xml:space="preserve"> </w:t>
            </w:r>
            <w:r>
              <w:rPr>
                <w:sz w:val="24"/>
              </w:rPr>
              <w:t>98903</w:t>
            </w:r>
          </w:p>
        </w:tc>
        <w:tc>
          <w:tcPr>
            <w:tcW w:w="1629" w:type="dxa"/>
            <w:tcBorders>
              <w:top w:val="single" w:sz="4" w:space="0" w:color="000000"/>
              <w:left w:val="single" w:sz="4" w:space="0" w:color="000000"/>
              <w:bottom w:val="single" w:sz="4" w:space="0" w:color="000000"/>
              <w:right w:val="single" w:sz="4" w:space="0" w:color="000000"/>
            </w:tcBorders>
            <w:vAlign w:val="center"/>
          </w:tcPr>
          <w:p w14:paraId="63DE2DF7" w14:textId="77777777" w:rsidR="001D7596" w:rsidRDefault="001D7596" w:rsidP="000B153B">
            <w:pPr>
              <w:pStyle w:val="TableParagraph"/>
              <w:spacing w:before="181"/>
              <w:ind w:left="89" w:right="125"/>
              <w:jc w:val="center"/>
              <w:rPr>
                <w:sz w:val="24"/>
              </w:rPr>
            </w:pPr>
            <w:r>
              <w:rPr>
                <w:sz w:val="24"/>
              </w:rPr>
              <w:t>509-575-2490</w:t>
            </w:r>
          </w:p>
        </w:tc>
      </w:tr>
      <w:tr w:rsidR="001D7596" w14:paraId="2F72C8C9" w14:textId="77777777" w:rsidTr="00F268C7">
        <w:trPr>
          <w:trHeight w:val="880"/>
        </w:trPr>
        <w:tc>
          <w:tcPr>
            <w:tcW w:w="1615" w:type="dxa"/>
            <w:tcBorders>
              <w:top w:val="single" w:sz="4" w:space="0" w:color="000000"/>
              <w:left w:val="single" w:sz="4" w:space="0" w:color="000000"/>
              <w:bottom w:val="single" w:sz="4" w:space="0" w:color="000000"/>
              <w:right w:val="single" w:sz="4" w:space="0" w:color="000000"/>
            </w:tcBorders>
            <w:vAlign w:val="center"/>
          </w:tcPr>
          <w:p w14:paraId="1253F8C1" w14:textId="77777777" w:rsidR="001D7596" w:rsidRDefault="001D7596" w:rsidP="000B153B">
            <w:pPr>
              <w:pStyle w:val="TableParagraph"/>
              <w:ind w:left="107"/>
              <w:rPr>
                <w:b/>
                <w:sz w:val="24"/>
              </w:rPr>
            </w:pPr>
            <w:r>
              <w:rPr>
                <w:b/>
                <w:sz w:val="24"/>
              </w:rPr>
              <w:t>Eastern</w:t>
            </w:r>
          </w:p>
        </w:tc>
        <w:tc>
          <w:tcPr>
            <w:tcW w:w="4320" w:type="dxa"/>
            <w:tcBorders>
              <w:top w:val="single" w:sz="4" w:space="0" w:color="000000"/>
              <w:left w:val="single" w:sz="4" w:space="0" w:color="000000"/>
              <w:bottom w:val="single" w:sz="4" w:space="0" w:color="000000"/>
              <w:right w:val="single" w:sz="4" w:space="0" w:color="000000"/>
            </w:tcBorders>
          </w:tcPr>
          <w:p w14:paraId="3A7AC1C8" w14:textId="77777777" w:rsidR="001D7596" w:rsidRDefault="001D7596" w:rsidP="00634899">
            <w:pPr>
              <w:pStyle w:val="TableParagraph"/>
              <w:ind w:right="172"/>
              <w:rPr>
                <w:sz w:val="24"/>
              </w:rPr>
            </w:pPr>
            <w:r>
              <w:rPr>
                <w:sz w:val="24"/>
              </w:rPr>
              <w:t>Adams, Asotin, Columbia, Ferry, Franklin, Garfield, Grant, Lincoln, Pend Oreille,</w:t>
            </w:r>
          </w:p>
          <w:p w14:paraId="1268DBF1" w14:textId="77777777" w:rsidR="001D7596" w:rsidRDefault="001D7596" w:rsidP="00634899">
            <w:pPr>
              <w:pStyle w:val="TableParagraph"/>
              <w:spacing w:before="1" w:line="273" w:lineRule="exact"/>
              <w:rPr>
                <w:sz w:val="24"/>
              </w:rPr>
            </w:pPr>
            <w:r>
              <w:rPr>
                <w:sz w:val="24"/>
              </w:rPr>
              <w:t>Spokane, Stevens, Walla Walla, Whitman</w:t>
            </w:r>
          </w:p>
        </w:tc>
        <w:tc>
          <w:tcPr>
            <w:tcW w:w="2479" w:type="dxa"/>
            <w:tcBorders>
              <w:top w:val="single" w:sz="4" w:space="0" w:color="000000"/>
              <w:left w:val="single" w:sz="4" w:space="0" w:color="000000"/>
              <w:bottom w:val="single" w:sz="4" w:space="0" w:color="000000"/>
              <w:right w:val="single" w:sz="4" w:space="0" w:color="000000"/>
            </w:tcBorders>
          </w:tcPr>
          <w:p w14:paraId="5BCA6E90" w14:textId="77777777" w:rsidR="001D7596" w:rsidRDefault="001D7596" w:rsidP="00634899">
            <w:pPr>
              <w:pStyle w:val="TableParagraph"/>
              <w:spacing w:before="145"/>
              <w:rPr>
                <w:sz w:val="24"/>
              </w:rPr>
            </w:pPr>
            <w:r>
              <w:rPr>
                <w:sz w:val="24"/>
              </w:rPr>
              <w:t>4601 N Monroe</w:t>
            </w:r>
          </w:p>
          <w:p w14:paraId="00006521" w14:textId="77777777" w:rsidR="001D7596" w:rsidRDefault="001D7596" w:rsidP="00634899">
            <w:pPr>
              <w:pStyle w:val="TableParagraph"/>
              <w:spacing w:before="3"/>
              <w:rPr>
                <w:sz w:val="24"/>
              </w:rPr>
            </w:pPr>
            <w:r>
              <w:rPr>
                <w:sz w:val="24"/>
              </w:rPr>
              <w:t>Spokane, WA 99205</w:t>
            </w:r>
          </w:p>
        </w:tc>
        <w:tc>
          <w:tcPr>
            <w:tcW w:w="1629" w:type="dxa"/>
            <w:tcBorders>
              <w:top w:val="single" w:sz="4" w:space="0" w:color="000000"/>
              <w:left w:val="single" w:sz="4" w:space="0" w:color="000000"/>
              <w:bottom w:val="single" w:sz="4" w:space="0" w:color="000000"/>
              <w:right w:val="single" w:sz="4" w:space="0" w:color="000000"/>
            </w:tcBorders>
            <w:vAlign w:val="center"/>
          </w:tcPr>
          <w:p w14:paraId="35C05B13" w14:textId="77777777" w:rsidR="001D7596" w:rsidRDefault="001D7596" w:rsidP="000B153B">
            <w:pPr>
              <w:pStyle w:val="TableParagraph"/>
              <w:ind w:left="89" w:right="125"/>
              <w:jc w:val="center"/>
              <w:rPr>
                <w:sz w:val="24"/>
              </w:rPr>
            </w:pPr>
            <w:r>
              <w:rPr>
                <w:sz w:val="24"/>
              </w:rPr>
              <w:t>509-329-3400</w:t>
            </w:r>
          </w:p>
        </w:tc>
      </w:tr>
      <w:tr w:rsidR="001D7596" w14:paraId="4CC6E252" w14:textId="77777777" w:rsidTr="00F268C7">
        <w:trPr>
          <w:trHeight w:val="685"/>
        </w:trPr>
        <w:tc>
          <w:tcPr>
            <w:tcW w:w="1615" w:type="dxa"/>
            <w:tcBorders>
              <w:top w:val="single" w:sz="4" w:space="0" w:color="000000"/>
              <w:left w:val="single" w:sz="4" w:space="0" w:color="000000"/>
              <w:bottom w:val="single" w:sz="4" w:space="0" w:color="000000"/>
              <w:right w:val="single" w:sz="4" w:space="0" w:color="000000"/>
            </w:tcBorders>
            <w:vAlign w:val="center"/>
          </w:tcPr>
          <w:p w14:paraId="618D9B89" w14:textId="77777777" w:rsidR="001D7596" w:rsidRDefault="001D7596" w:rsidP="000B153B">
            <w:pPr>
              <w:pStyle w:val="TableParagraph"/>
              <w:spacing w:before="196"/>
              <w:ind w:left="107"/>
              <w:rPr>
                <w:b/>
                <w:sz w:val="24"/>
              </w:rPr>
            </w:pPr>
            <w:r>
              <w:rPr>
                <w:b/>
                <w:sz w:val="24"/>
              </w:rPr>
              <w:t>Headquarters</w:t>
            </w:r>
          </w:p>
        </w:tc>
        <w:tc>
          <w:tcPr>
            <w:tcW w:w="4320" w:type="dxa"/>
            <w:tcBorders>
              <w:top w:val="single" w:sz="4" w:space="0" w:color="000000"/>
              <w:left w:val="single" w:sz="4" w:space="0" w:color="000000"/>
              <w:bottom w:val="single" w:sz="4" w:space="0" w:color="000000"/>
              <w:right w:val="single" w:sz="4" w:space="0" w:color="000000"/>
            </w:tcBorders>
          </w:tcPr>
          <w:p w14:paraId="1094D2C7" w14:textId="77777777" w:rsidR="001D7596" w:rsidRDefault="001D7596" w:rsidP="00634899">
            <w:pPr>
              <w:pStyle w:val="TableParagraph"/>
              <w:spacing w:before="196"/>
              <w:rPr>
                <w:sz w:val="24"/>
              </w:rPr>
            </w:pPr>
            <w:r>
              <w:rPr>
                <w:sz w:val="24"/>
              </w:rPr>
              <w:t>Across Washington</w:t>
            </w:r>
          </w:p>
        </w:tc>
        <w:tc>
          <w:tcPr>
            <w:tcW w:w="2479" w:type="dxa"/>
            <w:tcBorders>
              <w:top w:val="single" w:sz="4" w:space="0" w:color="000000"/>
              <w:left w:val="single" w:sz="4" w:space="0" w:color="000000"/>
              <w:bottom w:val="single" w:sz="4" w:space="0" w:color="000000"/>
              <w:right w:val="single" w:sz="4" w:space="0" w:color="000000"/>
            </w:tcBorders>
          </w:tcPr>
          <w:p w14:paraId="3866E75F" w14:textId="77777777" w:rsidR="001D7596" w:rsidRDefault="001D7596" w:rsidP="00634899">
            <w:pPr>
              <w:pStyle w:val="TableParagraph"/>
              <w:spacing w:before="49"/>
              <w:rPr>
                <w:sz w:val="24"/>
              </w:rPr>
            </w:pPr>
            <w:r>
              <w:rPr>
                <w:sz w:val="24"/>
              </w:rPr>
              <w:t>PO Box 46700</w:t>
            </w:r>
          </w:p>
          <w:p w14:paraId="5EC70180" w14:textId="77777777" w:rsidR="001D7596" w:rsidRDefault="001D7596" w:rsidP="00634899">
            <w:pPr>
              <w:pStyle w:val="TableParagraph"/>
              <w:rPr>
                <w:sz w:val="24"/>
              </w:rPr>
            </w:pPr>
            <w:r>
              <w:rPr>
                <w:sz w:val="24"/>
              </w:rPr>
              <w:t>Olympia, WA 98504</w:t>
            </w:r>
          </w:p>
        </w:tc>
        <w:tc>
          <w:tcPr>
            <w:tcW w:w="1629" w:type="dxa"/>
            <w:tcBorders>
              <w:top w:val="single" w:sz="4" w:space="0" w:color="000000"/>
              <w:left w:val="single" w:sz="4" w:space="0" w:color="000000"/>
              <w:bottom w:val="single" w:sz="4" w:space="0" w:color="000000"/>
              <w:right w:val="single" w:sz="4" w:space="0" w:color="000000"/>
            </w:tcBorders>
            <w:vAlign w:val="center"/>
          </w:tcPr>
          <w:p w14:paraId="13916B1D" w14:textId="77777777" w:rsidR="001D7596" w:rsidRDefault="001D7596" w:rsidP="000B153B">
            <w:pPr>
              <w:pStyle w:val="TableParagraph"/>
              <w:spacing w:before="196"/>
              <w:ind w:left="89" w:right="125"/>
              <w:jc w:val="center"/>
              <w:rPr>
                <w:sz w:val="24"/>
              </w:rPr>
            </w:pPr>
            <w:r>
              <w:rPr>
                <w:sz w:val="24"/>
              </w:rPr>
              <w:t>360-407-6000</w:t>
            </w:r>
          </w:p>
        </w:tc>
      </w:tr>
    </w:tbl>
    <w:p w14:paraId="04E532C4" w14:textId="77777777" w:rsidR="001D7596" w:rsidRDefault="001D7596" w:rsidP="001D7596">
      <w:pPr>
        <w:jc w:val="center"/>
        <w:sectPr w:rsidR="001D7596">
          <w:footerReference w:type="default" r:id="rId21"/>
          <w:pgSz w:w="12240" w:h="15840"/>
          <w:pgMar w:top="640" w:right="620" w:bottom="1260" w:left="600" w:header="0" w:footer="1066" w:gutter="0"/>
          <w:pgNumType w:start="3"/>
          <w:cols w:space="720"/>
        </w:sectPr>
      </w:pPr>
    </w:p>
    <w:p w14:paraId="168ED324" w14:textId="3A114D90" w:rsidR="001D7596" w:rsidRDefault="001D7596" w:rsidP="00F268C7">
      <w:pPr>
        <w:pStyle w:val="TitlePage"/>
      </w:pPr>
      <w:bookmarkStart w:id="9" w:name="EAGL_Application_Instructions_for__2021-"/>
      <w:bookmarkStart w:id="10" w:name="_Toc130210708"/>
      <w:bookmarkStart w:id="11" w:name="_Toc131085036"/>
      <w:bookmarkEnd w:id="9"/>
      <w:r>
        <w:lastRenderedPageBreak/>
        <w:t>EAGL Application Instructions for</w:t>
      </w:r>
      <w:r w:rsidR="000B153B">
        <w:br/>
      </w:r>
      <w:r>
        <w:t>2023-25 Local Solid Waste Financial Assistance</w:t>
      </w:r>
      <w:bookmarkEnd w:id="10"/>
      <w:bookmarkEnd w:id="11"/>
    </w:p>
    <w:p w14:paraId="36CD69A3" w14:textId="77777777" w:rsidR="001D7596" w:rsidRDefault="001D7596" w:rsidP="001D7596">
      <w:pPr>
        <w:pStyle w:val="BodyText"/>
        <w:spacing w:before="8"/>
        <w:rPr>
          <w:rFonts w:ascii="Franklin Gothic Medium"/>
          <w:sz w:val="14"/>
        </w:rPr>
      </w:pPr>
    </w:p>
    <w:p w14:paraId="015A59A1" w14:textId="77777777" w:rsidR="001D7596" w:rsidRPr="00F268C7" w:rsidRDefault="001D7596" w:rsidP="00F268C7">
      <w:pPr>
        <w:pStyle w:val="Heading5"/>
        <w:jc w:val="center"/>
        <w:rPr>
          <w:rStyle w:val="Emphasis"/>
          <w:b w:val="0"/>
          <w:bCs/>
          <w:color w:val="auto"/>
          <w:sz w:val="28"/>
          <w:szCs w:val="24"/>
        </w:rPr>
      </w:pPr>
      <w:r w:rsidRPr="00F268C7">
        <w:rPr>
          <w:rStyle w:val="Emphasis"/>
          <w:b w:val="0"/>
          <w:bCs/>
          <w:color w:val="auto"/>
          <w:sz w:val="28"/>
          <w:szCs w:val="24"/>
        </w:rPr>
        <w:t>Solid Waste Management’s guidance for using Ecology’s Administration of Grants &amp; Loans System (EAGL) to apply for Local Solid Waste Financial Assistance (LSWFA)</w:t>
      </w:r>
    </w:p>
    <w:p w14:paraId="1EFD0F13" w14:textId="32DB5A9E" w:rsidR="001D7596" w:rsidRPr="00E6365B" w:rsidRDefault="001D7596" w:rsidP="00E6365B">
      <w:pPr>
        <w:pStyle w:val="Heading6"/>
        <w:spacing w:before="1920" w:after="0"/>
        <w:ind w:left="3165" w:right="3141"/>
        <w:jc w:val="center"/>
        <w:rPr>
          <w:rFonts w:ascii="Calibri" w:hAnsi="Calibri" w:cs="Calibri"/>
          <w:b/>
          <w:bCs/>
        </w:rPr>
      </w:pPr>
      <w:r w:rsidRPr="00E6365B">
        <w:rPr>
          <w:rFonts w:ascii="Calibri" w:hAnsi="Calibri" w:cs="Calibri"/>
          <w:b/>
          <w:bCs/>
        </w:rPr>
        <w:t>Solid Waste Management Program Washington State Department of Ecology</w:t>
      </w:r>
      <w:r w:rsidR="000B153B" w:rsidRPr="00E6365B">
        <w:rPr>
          <w:rFonts w:ascii="Calibri" w:hAnsi="Calibri" w:cs="Calibri"/>
          <w:b/>
          <w:bCs/>
        </w:rPr>
        <w:br/>
      </w:r>
      <w:r w:rsidRPr="00E6365B">
        <w:rPr>
          <w:rFonts w:ascii="Calibri" w:hAnsi="Calibri" w:cs="Calibri"/>
          <w:b/>
          <w:bCs/>
        </w:rPr>
        <w:t>Olympia, WA</w:t>
      </w:r>
    </w:p>
    <w:p w14:paraId="6D3817F4" w14:textId="77777777" w:rsidR="001D7596" w:rsidRDefault="001D7596" w:rsidP="00E6365B">
      <w:pPr>
        <w:pStyle w:val="BodyText"/>
        <w:jc w:val="center"/>
        <w:rPr>
          <w:sz w:val="28"/>
        </w:rPr>
      </w:pPr>
    </w:p>
    <w:p w14:paraId="26ED5953" w14:textId="5FD40140" w:rsidR="001D7596" w:rsidRPr="00E6365B" w:rsidRDefault="00F268C7" w:rsidP="00E6365B">
      <w:pPr>
        <w:pStyle w:val="Heading4"/>
        <w:jc w:val="center"/>
        <w:rPr>
          <w:rFonts w:asciiTheme="minorHAnsi" w:hAnsiTheme="minorHAnsi" w:cstheme="minorHAnsi"/>
        </w:rPr>
      </w:pPr>
      <w:r w:rsidRPr="00E6365B">
        <w:rPr>
          <w:rFonts w:asciiTheme="minorHAnsi" w:hAnsiTheme="minorHAnsi" w:cstheme="minorHAnsi"/>
        </w:rPr>
        <w:t>April</w:t>
      </w:r>
      <w:r w:rsidR="001D7596" w:rsidRPr="00E6365B">
        <w:rPr>
          <w:rFonts w:asciiTheme="minorHAnsi" w:hAnsiTheme="minorHAnsi" w:cstheme="minorHAnsi"/>
        </w:rPr>
        <w:t xml:space="preserve"> 2023 | Publication 2</w:t>
      </w:r>
      <w:r w:rsidR="00E6365B" w:rsidRPr="00E6365B">
        <w:rPr>
          <w:rFonts w:asciiTheme="minorHAnsi" w:hAnsiTheme="minorHAnsi" w:cstheme="minorHAnsi"/>
        </w:rPr>
        <w:t>3</w:t>
      </w:r>
      <w:r w:rsidR="001D7596" w:rsidRPr="00E6365B">
        <w:rPr>
          <w:rFonts w:asciiTheme="minorHAnsi" w:hAnsiTheme="minorHAnsi" w:cstheme="minorHAnsi"/>
        </w:rPr>
        <w:t>-07-01</w:t>
      </w:r>
      <w:r w:rsidR="00E6365B" w:rsidRPr="00E6365B">
        <w:rPr>
          <w:rFonts w:asciiTheme="minorHAnsi" w:hAnsiTheme="minorHAnsi" w:cstheme="minorHAnsi"/>
        </w:rPr>
        <w:t>7</w:t>
      </w:r>
    </w:p>
    <w:p w14:paraId="7A8882BD" w14:textId="3A7A4B19" w:rsidR="001D7596" w:rsidRDefault="001D7596" w:rsidP="00FD478D">
      <w:pPr>
        <w:pStyle w:val="BodyText"/>
        <w:rPr>
          <w:sz w:val="20"/>
        </w:rPr>
      </w:pPr>
    </w:p>
    <w:p w14:paraId="620C98B3" w14:textId="6D579A94" w:rsidR="001D7596" w:rsidRDefault="00FD478D" w:rsidP="00FD478D">
      <w:pPr>
        <w:ind w:left="3870"/>
        <w:rPr>
          <w:sz w:val="20"/>
        </w:rPr>
        <w:sectPr w:rsidR="001D7596">
          <w:pgSz w:w="12240" w:h="15840"/>
          <w:pgMar w:top="600" w:right="620" w:bottom="1260" w:left="600" w:header="0" w:footer="1066" w:gutter="0"/>
          <w:cols w:space="720"/>
        </w:sectPr>
      </w:pPr>
      <w:r>
        <w:rPr>
          <w:noProof/>
          <w:sz w:val="20"/>
        </w:rPr>
        <w:drawing>
          <wp:inline distT="0" distB="0" distL="0" distR="0" wp14:anchorId="54D21A7F" wp14:editId="1B4F685C">
            <wp:extent cx="2139996" cy="2407920"/>
            <wp:effectExtent l="0" t="0" r="0" b="0"/>
            <wp:docPr id="5" name="image3.png" descr="Washington State Department of Ec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2" cstate="print"/>
                    <a:stretch>
                      <a:fillRect/>
                    </a:stretch>
                  </pic:blipFill>
                  <pic:spPr>
                    <a:xfrm>
                      <a:off x="0" y="0"/>
                      <a:ext cx="2139996" cy="2407920"/>
                    </a:xfrm>
                    <a:prstGeom prst="rect">
                      <a:avLst/>
                    </a:prstGeom>
                  </pic:spPr>
                </pic:pic>
              </a:graphicData>
            </a:graphic>
          </wp:inline>
        </w:drawing>
      </w:r>
    </w:p>
    <w:bookmarkStart w:id="12" w:name="EAGL_Screenshots" w:displacedByCustomXml="next"/>
    <w:bookmarkEnd w:id="12" w:displacedByCustomXml="next"/>
    <w:sdt>
      <w:sdtPr>
        <w:rPr>
          <w:rFonts w:asciiTheme="minorHAnsi" w:eastAsia="Times New Roman" w:hAnsiTheme="minorHAnsi" w:cs="Times New Roman"/>
          <w:color w:val="000000"/>
          <w:sz w:val="24"/>
          <w:szCs w:val="22"/>
        </w:rPr>
        <w:id w:val="1898087843"/>
        <w:docPartObj>
          <w:docPartGallery w:val="Table of Contents"/>
          <w:docPartUnique/>
        </w:docPartObj>
      </w:sdtPr>
      <w:sdtEndPr>
        <w:rPr>
          <w:b/>
          <w:bCs/>
          <w:noProof/>
        </w:rPr>
      </w:sdtEndPr>
      <w:sdtContent>
        <w:p w14:paraId="5C9C41F6" w14:textId="428FE0F0" w:rsidR="0002522B" w:rsidRDefault="000B2A39" w:rsidP="0001306A">
          <w:pPr>
            <w:pStyle w:val="TOCHeading"/>
            <w:tabs>
              <w:tab w:val="left" w:pos="10080"/>
            </w:tabs>
            <w:ind w:left="720"/>
          </w:pPr>
          <w:r>
            <w:t xml:space="preserve">Table of </w:t>
          </w:r>
          <w:r w:rsidR="0002522B">
            <w:t>Contents</w:t>
          </w:r>
        </w:p>
        <w:p w14:paraId="6BD5CBA9" w14:textId="7715F06C" w:rsidR="00FA342F" w:rsidRDefault="0002522B" w:rsidP="0001306A">
          <w:pPr>
            <w:pStyle w:val="TOC1"/>
            <w:rPr>
              <w:rFonts w:eastAsiaTheme="minorEastAsia" w:cstheme="minorBidi"/>
              <w:noProof/>
              <w:color w:val="auto"/>
              <w:sz w:val="22"/>
              <w:szCs w:val="22"/>
            </w:rPr>
          </w:pPr>
          <w:r>
            <w:fldChar w:fldCharType="begin"/>
          </w:r>
          <w:r>
            <w:instrText xml:space="preserve"> TOC \o "1-3" \h \z \u </w:instrText>
          </w:r>
          <w:r>
            <w:fldChar w:fldCharType="separate"/>
          </w:r>
          <w:hyperlink w:anchor="_Toc131085036" w:history="1">
            <w:r w:rsidR="00FA342F" w:rsidRPr="00BB56BE">
              <w:rPr>
                <w:rStyle w:val="Hyperlink"/>
                <w:noProof/>
              </w:rPr>
              <w:t>EAGL Application Instructions for 2023-25 Local Solid Waste Financial Assistance</w:t>
            </w:r>
            <w:r w:rsidR="00FA342F">
              <w:rPr>
                <w:noProof/>
                <w:webHidden/>
              </w:rPr>
              <w:tab/>
            </w:r>
            <w:r w:rsidR="00FA342F">
              <w:rPr>
                <w:noProof/>
                <w:webHidden/>
              </w:rPr>
              <w:fldChar w:fldCharType="begin"/>
            </w:r>
            <w:r w:rsidR="00FA342F">
              <w:rPr>
                <w:noProof/>
                <w:webHidden/>
              </w:rPr>
              <w:instrText xml:space="preserve"> PAGEREF _Toc131085036 \h </w:instrText>
            </w:r>
            <w:r w:rsidR="00FA342F">
              <w:rPr>
                <w:noProof/>
                <w:webHidden/>
              </w:rPr>
            </w:r>
            <w:r w:rsidR="00FA342F">
              <w:rPr>
                <w:noProof/>
                <w:webHidden/>
              </w:rPr>
              <w:fldChar w:fldCharType="separate"/>
            </w:r>
            <w:r w:rsidR="00EA094B">
              <w:rPr>
                <w:noProof/>
                <w:webHidden/>
              </w:rPr>
              <w:t>4</w:t>
            </w:r>
            <w:r w:rsidR="00FA342F">
              <w:rPr>
                <w:noProof/>
                <w:webHidden/>
              </w:rPr>
              <w:fldChar w:fldCharType="end"/>
            </w:r>
          </w:hyperlink>
        </w:p>
        <w:p w14:paraId="03F2FC92" w14:textId="4DE41398" w:rsidR="00FA342F" w:rsidRDefault="0007281C" w:rsidP="0001306A">
          <w:pPr>
            <w:pStyle w:val="TOC1"/>
            <w:rPr>
              <w:rFonts w:eastAsiaTheme="minorEastAsia" w:cstheme="minorBidi"/>
              <w:iCs/>
              <w:noProof/>
              <w:color w:val="auto"/>
              <w:sz w:val="22"/>
              <w:szCs w:val="22"/>
            </w:rPr>
          </w:pPr>
          <w:hyperlink w:anchor="_Toc131085037" w:history="1">
            <w:r w:rsidR="00FA342F" w:rsidRPr="00BB56BE">
              <w:rPr>
                <w:rStyle w:val="Hyperlink"/>
                <w:noProof/>
              </w:rPr>
              <w:t>Introduction</w:t>
            </w:r>
            <w:r w:rsidR="00FA342F">
              <w:rPr>
                <w:noProof/>
                <w:webHidden/>
              </w:rPr>
              <w:tab/>
            </w:r>
            <w:r w:rsidR="00FA342F">
              <w:rPr>
                <w:noProof/>
                <w:webHidden/>
              </w:rPr>
              <w:fldChar w:fldCharType="begin"/>
            </w:r>
            <w:r w:rsidR="00FA342F">
              <w:rPr>
                <w:noProof/>
                <w:webHidden/>
              </w:rPr>
              <w:instrText xml:space="preserve"> PAGEREF _Toc131085037 \h </w:instrText>
            </w:r>
            <w:r w:rsidR="00FA342F">
              <w:rPr>
                <w:noProof/>
                <w:webHidden/>
              </w:rPr>
            </w:r>
            <w:r w:rsidR="00FA342F">
              <w:rPr>
                <w:noProof/>
                <w:webHidden/>
              </w:rPr>
              <w:fldChar w:fldCharType="separate"/>
            </w:r>
            <w:r w:rsidR="00EA094B">
              <w:rPr>
                <w:noProof/>
                <w:webHidden/>
              </w:rPr>
              <w:t>7</w:t>
            </w:r>
            <w:r w:rsidR="00FA342F">
              <w:rPr>
                <w:noProof/>
                <w:webHidden/>
              </w:rPr>
              <w:fldChar w:fldCharType="end"/>
            </w:r>
          </w:hyperlink>
        </w:p>
        <w:p w14:paraId="1BD02F5A" w14:textId="2F8853C0" w:rsidR="00FA342F" w:rsidRDefault="0007281C" w:rsidP="0001306A">
          <w:pPr>
            <w:pStyle w:val="TOC1"/>
            <w:rPr>
              <w:rFonts w:eastAsiaTheme="minorEastAsia" w:cstheme="minorBidi"/>
              <w:iCs/>
              <w:noProof/>
              <w:color w:val="auto"/>
              <w:sz w:val="22"/>
              <w:szCs w:val="22"/>
            </w:rPr>
          </w:pPr>
          <w:hyperlink w:anchor="_Toc131085038" w:history="1">
            <w:r w:rsidR="00FA342F" w:rsidRPr="00BB56BE">
              <w:rPr>
                <w:rStyle w:val="Hyperlink"/>
                <w:noProof/>
              </w:rPr>
              <w:t>Getting Started in EAGL</w:t>
            </w:r>
            <w:r w:rsidR="00FA342F">
              <w:rPr>
                <w:noProof/>
                <w:webHidden/>
              </w:rPr>
              <w:tab/>
            </w:r>
            <w:r w:rsidR="00FA342F">
              <w:rPr>
                <w:noProof/>
                <w:webHidden/>
              </w:rPr>
              <w:fldChar w:fldCharType="begin"/>
            </w:r>
            <w:r w:rsidR="00FA342F">
              <w:rPr>
                <w:noProof/>
                <w:webHidden/>
              </w:rPr>
              <w:instrText xml:space="preserve"> PAGEREF _Toc131085038 \h </w:instrText>
            </w:r>
            <w:r w:rsidR="00FA342F">
              <w:rPr>
                <w:noProof/>
                <w:webHidden/>
              </w:rPr>
            </w:r>
            <w:r w:rsidR="00FA342F">
              <w:rPr>
                <w:noProof/>
                <w:webHidden/>
              </w:rPr>
              <w:fldChar w:fldCharType="separate"/>
            </w:r>
            <w:r w:rsidR="00EA094B">
              <w:rPr>
                <w:noProof/>
                <w:webHidden/>
              </w:rPr>
              <w:t>7</w:t>
            </w:r>
            <w:r w:rsidR="00FA342F">
              <w:rPr>
                <w:noProof/>
                <w:webHidden/>
              </w:rPr>
              <w:fldChar w:fldCharType="end"/>
            </w:r>
          </w:hyperlink>
        </w:p>
        <w:p w14:paraId="1CB56005" w14:textId="4D13A8CF" w:rsidR="00FA342F" w:rsidRDefault="0007281C" w:rsidP="0001306A">
          <w:pPr>
            <w:pStyle w:val="TOC2"/>
            <w:rPr>
              <w:rFonts w:eastAsiaTheme="minorEastAsia" w:cstheme="minorBidi"/>
              <w:color w:val="auto"/>
              <w:sz w:val="22"/>
              <w:szCs w:val="22"/>
            </w:rPr>
          </w:pPr>
          <w:hyperlink w:anchor="_Toc131085039" w:history="1">
            <w:r w:rsidR="00FA342F" w:rsidRPr="00BB56BE">
              <w:rPr>
                <w:rStyle w:val="Hyperlink"/>
              </w:rPr>
              <w:t>Accessing EAGL</w:t>
            </w:r>
            <w:r w:rsidR="00FA342F">
              <w:rPr>
                <w:webHidden/>
              </w:rPr>
              <w:tab/>
            </w:r>
            <w:r w:rsidR="00FA342F">
              <w:rPr>
                <w:webHidden/>
              </w:rPr>
              <w:fldChar w:fldCharType="begin"/>
            </w:r>
            <w:r w:rsidR="00FA342F">
              <w:rPr>
                <w:webHidden/>
              </w:rPr>
              <w:instrText xml:space="preserve"> PAGEREF _Toc131085039 \h </w:instrText>
            </w:r>
            <w:r w:rsidR="00FA342F">
              <w:rPr>
                <w:webHidden/>
              </w:rPr>
            </w:r>
            <w:r w:rsidR="00FA342F">
              <w:rPr>
                <w:webHidden/>
              </w:rPr>
              <w:fldChar w:fldCharType="separate"/>
            </w:r>
            <w:r w:rsidR="00EA094B">
              <w:rPr>
                <w:webHidden/>
              </w:rPr>
              <w:t>7</w:t>
            </w:r>
            <w:r w:rsidR="00FA342F">
              <w:rPr>
                <w:webHidden/>
              </w:rPr>
              <w:fldChar w:fldCharType="end"/>
            </w:r>
          </w:hyperlink>
        </w:p>
        <w:p w14:paraId="75316EDD" w14:textId="5527402D" w:rsidR="00FA342F" w:rsidRDefault="0007281C" w:rsidP="0001306A">
          <w:pPr>
            <w:pStyle w:val="TOC2"/>
            <w:rPr>
              <w:rFonts w:eastAsiaTheme="minorEastAsia" w:cstheme="minorBidi"/>
              <w:color w:val="auto"/>
              <w:sz w:val="22"/>
              <w:szCs w:val="22"/>
            </w:rPr>
          </w:pPr>
          <w:hyperlink w:anchor="_Toc131085040" w:history="1">
            <w:r w:rsidR="00FA342F" w:rsidRPr="00BB56BE">
              <w:rPr>
                <w:rStyle w:val="Hyperlink"/>
              </w:rPr>
              <w:t>Training materials and guidance documents</w:t>
            </w:r>
            <w:r w:rsidR="00FA342F">
              <w:rPr>
                <w:webHidden/>
              </w:rPr>
              <w:tab/>
            </w:r>
            <w:r w:rsidR="00FA342F">
              <w:rPr>
                <w:webHidden/>
              </w:rPr>
              <w:fldChar w:fldCharType="begin"/>
            </w:r>
            <w:r w:rsidR="00FA342F">
              <w:rPr>
                <w:webHidden/>
              </w:rPr>
              <w:instrText xml:space="preserve"> PAGEREF _Toc131085040 \h </w:instrText>
            </w:r>
            <w:r w:rsidR="00FA342F">
              <w:rPr>
                <w:webHidden/>
              </w:rPr>
            </w:r>
            <w:r w:rsidR="00FA342F">
              <w:rPr>
                <w:webHidden/>
              </w:rPr>
              <w:fldChar w:fldCharType="separate"/>
            </w:r>
            <w:r w:rsidR="00EA094B">
              <w:rPr>
                <w:webHidden/>
              </w:rPr>
              <w:t>8</w:t>
            </w:r>
            <w:r w:rsidR="00FA342F">
              <w:rPr>
                <w:webHidden/>
              </w:rPr>
              <w:fldChar w:fldCharType="end"/>
            </w:r>
          </w:hyperlink>
        </w:p>
        <w:p w14:paraId="04770654" w14:textId="7187881D" w:rsidR="00FA342F" w:rsidRDefault="0007281C" w:rsidP="0001306A">
          <w:pPr>
            <w:pStyle w:val="TOC2"/>
            <w:rPr>
              <w:rFonts w:eastAsiaTheme="minorEastAsia" w:cstheme="minorBidi"/>
              <w:color w:val="auto"/>
              <w:sz w:val="22"/>
              <w:szCs w:val="22"/>
            </w:rPr>
          </w:pPr>
          <w:hyperlink w:anchor="_Toc131085041" w:history="1">
            <w:r w:rsidR="00FA342F" w:rsidRPr="00BB56BE">
              <w:rPr>
                <w:rStyle w:val="Hyperlink"/>
              </w:rPr>
              <w:t>Important tips for navigating EAGL</w:t>
            </w:r>
            <w:r w:rsidR="00FA342F">
              <w:rPr>
                <w:webHidden/>
              </w:rPr>
              <w:tab/>
            </w:r>
            <w:r w:rsidR="00FA342F">
              <w:rPr>
                <w:webHidden/>
              </w:rPr>
              <w:fldChar w:fldCharType="begin"/>
            </w:r>
            <w:r w:rsidR="00FA342F">
              <w:rPr>
                <w:webHidden/>
              </w:rPr>
              <w:instrText xml:space="preserve"> PAGEREF _Toc131085041 \h </w:instrText>
            </w:r>
            <w:r w:rsidR="00FA342F">
              <w:rPr>
                <w:webHidden/>
              </w:rPr>
            </w:r>
            <w:r w:rsidR="00FA342F">
              <w:rPr>
                <w:webHidden/>
              </w:rPr>
              <w:fldChar w:fldCharType="separate"/>
            </w:r>
            <w:r w:rsidR="00EA094B">
              <w:rPr>
                <w:webHidden/>
              </w:rPr>
              <w:t>8</w:t>
            </w:r>
            <w:r w:rsidR="00FA342F">
              <w:rPr>
                <w:webHidden/>
              </w:rPr>
              <w:fldChar w:fldCharType="end"/>
            </w:r>
          </w:hyperlink>
        </w:p>
        <w:p w14:paraId="653A89AC" w14:textId="2EEFD6D5" w:rsidR="00FA342F" w:rsidRDefault="0007281C" w:rsidP="0001306A">
          <w:pPr>
            <w:pStyle w:val="TOC1"/>
            <w:rPr>
              <w:rFonts w:eastAsiaTheme="minorEastAsia" w:cstheme="minorBidi"/>
              <w:iCs/>
              <w:noProof/>
              <w:color w:val="auto"/>
              <w:sz w:val="22"/>
              <w:szCs w:val="22"/>
            </w:rPr>
          </w:pPr>
          <w:hyperlink w:anchor="_Toc131085042" w:history="1">
            <w:r w:rsidR="00FA342F" w:rsidRPr="00BB56BE">
              <w:rPr>
                <w:rStyle w:val="Hyperlink"/>
                <w:noProof/>
              </w:rPr>
              <w:t>Beginning an EAGL Application</w:t>
            </w:r>
            <w:r w:rsidR="00FA342F">
              <w:rPr>
                <w:noProof/>
                <w:webHidden/>
              </w:rPr>
              <w:tab/>
            </w:r>
            <w:r w:rsidR="00FA342F">
              <w:rPr>
                <w:noProof/>
                <w:webHidden/>
              </w:rPr>
              <w:fldChar w:fldCharType="begin"/>
            </w:r>
            <w:r w:rsidR="00FA342F">
              <w:rPr>
                <w:noProof/>
                <w:webHidden/>
              </w:rPr>
              <w:instrText xml:space="preserve"> PAGEREF _Toc131085042 \h </w:instrText>
            </w:r>
            <w:r w:rsidR="00FA342F">
              <w:rPr>
                <w:noProof/>
                <w:webHidden/>
              </w:rPr>
            </w:r>
            <w:r w:rsidR="00FA342F">
              <w:rPr>
                <w:noProof/>
                <w:webHidden/>
              </w:rPr>
              <w:fldChar w:fldCharType="separate"/>
            </w:r>
            <w:r w:rsidR="00EA094B">
              <w:rPr>
                <w:noProof/>
                <w:webHidden/>
              </w:rPr>
              <w:t>10</w:t>
            </w:r>
            <w:r w:rsidR="00FA342F">
              <w:rPr>
                <w:noProof/>
                <w:webHidden/>
              </w:rPr>
              <w:fldChar w:fldCharType="end"/>
            </w:r>
          </w:hyperlink>
        </w:p>
        <w:p w14:paraId="11C07E6D" w14:textId="7D0E79E2" w:rsidR="00FA342F" w:rsidRDefault="0007281C" w:rsidP="0001306A">
          <w:pPr>
            <w:pStyle w:val="TOC2"/>
            <w:rPr>
              <w:rFonts w:eastAsiaTheme="minorEastAsia" w:cstheme="minorBidi"/>
              <w:color w:val="auto"/>
              <w:sz w:val="22"/>
              <w:szCs w:val="22"/>
            </w:rPr>
          </w:pPr>
          <w:hyperlink w:anchor="_Toc131085043" w:history="1">
            <w:r w:rsidR="00FA342F" w:rsidRPr="00BB56BE">
              <w:rPr>
                <w:rStyle w:val="Hyperlink"/>
              </w:rPr>
              <w:t>Locating the LSWFA funding opportunity</w:t>
            </w:r>
            <w:r w:rsidR="00FA342F">
              <w:rPr>
                <w:webHidden/>
              </w:rPr>
              <w:tab/>
            </w:r>
            <w:r w:rsidR="00FA342F">
              <w:rPr>
                <w:webHidden/>
              </w:rPr>
              <w:fldChar w:fldCharType="begin"/>
            </w:r>
            <w:r w:rsidR="00FA342F">
              <w:rPr>
                <w:webHidden/>
              </w:rPr>
              <w:instrText xml:space="preserve"> PAGEREF _Toc131085043 \h </w:instrText>
            </w:r>
            <w:r w:rsidR="00FA342F">
              <w:rPr>
                <w:webHidden/>
              </w:rPr>
            </w:r>
            <w:r w:rsidR="00FA342F">
              <w:rPr>
                <w:webHidden/>
              </w:rPr>
              <w:fldChar w:fldCharType="separate"/>
            </w:r>
            <w:r w:rsidR="00EA094B">
              <w:rPr>
                <w:webHidden/>
              </w:rPr>
              <w:t>10</w:t>
            </w:r>
            <w:r w:rsidR="00FA342F">
              <w:rPr>
                <w:webHidden/>
              </w:rPr>
              <w:fldChar w:fldCharType="end"/>
            </w:r>
          </w:hyperlink>
        </w:p>
        <w:p w14:paraId="20BEE781" w14:textId="356DEB82" w:rsidR="00FA342F" w:rsidRDefault="0007281C" w:rsidP="0001306A">
          <w:pPr>
            <w:pStyle w:val="TOC2"/>
            <w:rPr>
              <w:rFonts w:eastAsiaTheme="minorEastAsia" w:cstheme="minorBidi"/>
              <w:color w:val="auto"/>
              <w:sz w:val="22"/>
              <w:szCs w:val="22"/>
            </w:rPr>
          </w:pPr>
          <w:hyperlink w:anchor="_Toc131085044" w:history="1">
            <w:r w:rsidR="00FA342F" w:rsidRPr="00BB56BE">
              <w:rPr>
                <w:rStyle w:val="Hyperlink"/>
              </w:rPr>
              <w:t>Applying for LSWFA</w:t>
            </w:r>
            <w:r w:rsidR="00FA342F">
              <w:rPr>
                <w:webHidden/>
              </w:rPr>
              <w:tab/>
            </w:r>
            <w:r w:rsidR="00FA342F">
              <w:rPr>
                <w:webHidden/>
              </w:rPr>
              <w:fldChar w:fldCharType="begin"/>
            </w:r>
            <w:r w:rsidR="00FA342F">
              <w:rPr>
                <w:webHidden/>
              </w:rPr>
              <w:instrText xml:space="preserve"> PAGEREF _Toc131085044 \h </w:instrText>
            </w:r>
            <w:r w:rsidR="00FA342F">
              <w:rPr>
                <w:webHidden/>
              </w:rPr>
            </w:r>
            <w:r w:rsidR="00FA342F">
              <w:rPr>
                <w:webHidden/>
              </w:rPr>
              <w:fldChar w:fldCharType="separate"/>
            </w:r>
            <w:r w:rsidR="00EA094B">
              <w:rPr>
                <w:webHidden/>
              </w:rPr>
              <w:t>11</w:t>
            </w:r>
            <w:r w:rsidR="00FA342F">
              <w:rPr>
                <w:webHidden/>
              </w:rPr>
              <w:fldChar w:fldCharType="end"/>
            </w:r>
          </w:hyperlink>
        </w:p>
        <w:p w14:paraId="56C3F36A" w14:textId="2D26EECF" w:rsidR="00FA342F" w:rsidRDefault="0007281C" w:rsidP="0001306A">
          <w:pPr>
            <w:pStyle w:val="TOC2"/>
            <w:rPr>
              <w:rFonts w:eastAsiaTheme="minorEastAsia" w:cstheme="minorBidi"/>
              <w:color w:val="auto"/>
              <w:sz w:val="22"/>
              <w:szCs w:val="22"/>
            </w:rPr>
          </w:pPr>
          <w:hyperlink w:anchor="_Toc131085045" w:history="1">
            <w:r w:rsidR="00FA342F" w:rsidRPr="00BB56BE">
              <w:rPr>
                <w:rStyle w:val="Hyperlink"/>
              </w:rPr>
              <w:t>Application menu</w:t>
            </w:r>
            <w:r w:rsidR="00FA342F">
              <w:rPr>
                <w:webHidden/>
              </w:rPr>
              <w:tab/>
            </w:r>
            <w:r w:rsidR="00FA342F">
              <w:rPr>
                <w:webHidden/>
              </w:rPr>
              <w:fldChar w:fldCharType="begin"/>
            </w:r>
            <w:r w:rsidR="00FA342F">
              <w:rPr>
                <w:webHidden/>
              </w:rPr>
              <w:instrText xml:space="preserve"> PAGEREF _Toc131085045 \h </w:instrText>
            </w:r>
            <w:r w:rsidR="00FA342F">
              <w:rPr>
                <w:webHidden/>
              </w:rPr>
            </w:r>
            <w:r w:rsidR="00FA342F">
              <w:rPr>
                <w:webHidden/>
              </w:rPr>
              <w:fldChar w:fldCharType="separate"/>
            </w:r>
            <w:r w:rsidR="00EA094B">
              <w:rPr>
                <w:webHidden/>
              </w:rPr>
              <w:t>11</w:t>
            </w:r>
            <w:r w:rsidR="00FA342F">
              <w:rPr>
                <w:webHidden/>
              </w:rPr>
              <w:fldChar w:fldCharType="end"/>
            </w:r>
          </w:hyperlink>
        </w:p>
        <w:p w14:paraId="365E0226" w14:textId="28FECC43" w:rsidR="00FA342F" w:rsidRDefault="0007281C" w:rsidP="0001306A">
          <w:pPr>
            <w:pStyle w:val="TOC2"/>
            <w:rPr>
              <w:rFonts w:eastAsiaTheme="minorEastAsia" w:cstheme="minorBidi"/>
              <w:color w:val="auto"/>
              <w:sz w:val="22"/>
              <w:szCs w:val="22"/>
            </w:rPr>
          </w:pPr>
          <w:hyperlink w:anchor="_Toc131085046" w:history="1">
            <w:r w:rsidR="00FA342F" w:rsidRPr="00BB56BE">
              <w:rPr>
                <w:rStyle w:val="Hyperlink"/>
              </w:rPr>
              <w:t>How to search for your application</w:t>
            </w:r>
            <w:r w:rsidR="00FA342F">
              <w:rPr>
                <w:webHidden/>
              </w:rPr>
              <w:tab/>
            </w:r>
            <w:r w:rsidR="00FA342F">
              <w:rPr>
                <w:webHidden/>
              </w:rPr>
              <w:fldChar w:fldCharType="begin"/>
            </w:r>
            <w:r w:rsidR="00FA342F">
              <w:rPr>
                <w:webHidden/>
              </w:rPr>
              <w:instrText xml:space="preserve"> PAGEREF _Toc131085046 \h </w:instrText>
            </w:r>
            <w:r w:rsidR="00FA342F">
              <w:rPr>
                <w:webHidden/>
              </w:rPr>
            </w:r>
            <w:r w:rsidR="00FA342F">
              <w:rPr>
                <w:webHidden/>
              </w:rPr>
              <w:fldChar w:fldCharType="separate"/>
            </w:r>
            <w:r w:rsidR="00EA094B">
              <w:rPr>
                <w:webHidden/>
              </w:rPr>
              <w:t>13</w:t>
            </w:r>
            <w:r w:rsidR="00FA342F">
              <w:rPr>
                <w:webHidden/>
              </w:rPr>
              <w:fldChar w:fldCharType="end"/>
            </w:r>
          </w:hyperlink>
        </w:p>
        <w:p w14:paraId="4F854113" w14:textId="428CD1BC" w:rsidR="00FA342F" w:rsidRDefault="0007281C" w:rsidP="0001306A">
          <w:pPr>
            <w:pStyle w:val="TOC1"/>
            <w:rPr>
              <w:rFonts w:eastAsiaTheme="minorEastAsia" w:cstheme="minorBidi"/>
              <w:iCs/>
              <w:noProof/>
              <w:color w:val="auto"/>
              <w:sz w:val="22"/>
              <w:szCs w:val="22"/>
            </w:rPr>
          </w:pPr>
          <w:hyperlink w:anchor="_Toc131085047" w:history="1">
            <w:r w:rsidR="00FA342F" w:rsidRPr="00BB56BE">
              <w:rPr>
                <w:rStyle w:val="Hyperlink"/>
                <w:noProof/>
              </w:rPr>
              <w:t>Application Forms</w:t>
            </w:r>
            <w:r w:rsidR="00FA342F">
              <w:rPr>
                <w:noProof/>
                <w:webHidden/>
              </w:rPr>
              <w:tab/>
            </w:r>
            <w:r w:rsidR="00FA342F">
              <w:rPr>
                <w:noProof/>
                <w:webHidden/>
              </w:rPr>
              <w:fldChar w:fldCharType="begin"/>
            </w:r>
            <w:r w:rsidR="00FA342F">
              <w:rPr>
                <w:noProof/>
                <w:webHidden/>
              </w:rPr>
              <w:instrText xml:space="preserve"> PAGEREF _Toc131085047 \h </w:instrText>
            </w:r>
            <w:r w:rsidR="00FA342F">
              <w:rPr>
                <w:noProof/>
                <w:webHidden/>
              </w:rPr>
            </w:r>
            <w:r w:rsidR="00FA342F">
              <w:rPr>
                <w:noProof/>
                <w:webHidden/>
              </w:rPr>
              <w:fldChar w:fldCharType="separate"/>
            </w:r>
            <w:r w:rsidR="00EA094B">
              <w:rPr>
                <w:noProof/>
                <w:webHidden/>
              </w:rPr>
              <w:t>15</w:t>
            </w:r>
            <w:r w:rsidR="00FA342F">
              <w:rPr>
                <w:noProof/>
                <w:webHidden/>
              </w:rPr>
              <w:fldChar w:fldCharType="end"/>
            </w:r>
          </w:hyperlink>
        </w:p>
        <w:p w14:paraId="461E4481" w14:textId="14843955" w:rsidR="00FA342F" w:rsidRDefault="0007281C" w:rsidP="0001306A">
          <w:pPr>
            <w:pStyle w:val="TOC2"/>
            <w:rPr>
              <w:rFonts w:eastAsiaTheme="minorEastAsia" w:cstheme="minorBidi"/>
              <w:color w:val="auto"/>
              <w:sz w:val="22"/>
              <w:szCs w:val="22"/>
            </w:rPr>
          </w:pPr>
          <w:hyperlink w:anchor="_Toc131085048" w:history="1">
            <w:r w:rsidR="00FA342F" w:rsidRPr="00BB56BE">
              <w:rPr>
                <w:rStyle w:val="Hyperlink"/>
              </w:rPr>
              <w:t>General information form</w:t>
            </w:r>
            <w:r w:rsidR="00FA342F">
              <w:rPr>
                <w:webHidden/>
              </w:rPr>
              <w:tab/>
            </w:r>
            <w:r w:rsidR="00FA342F">
              <w:rPr>
                <w:webHidden/>
              </w:rPr>
              <w:fldChar w:fldCharType="begin"/>
            </w:r>
            <w:r w:rsidR="00FA342F">
              <w:rPr>
                <w:webHidden/>
              </w:rPr>
              <w:instrText xml:space="preserve"> PAGEREF _Toc131085048 \h </w:instrText>
            </w:r>
            <w:r w:rsidR="00FA342F">
              <w:rPr>
                <w:webHidden/>
              </w:rPr>
            </w:r>
            <w:r w:rsidR="00FA342F">
              <w:rPr>
                <w:webHidden/>
              </w:rPr>
              <w:fldChar w:fldCharType="separate"/>
            </w:r>
            <w:r w:rsidR="00EA094B">
              <w:rPr>
                <w:webHidden/>
              </w:rPr>
              <w:t>15</w:t>
            </w:r>
            <w:r w:rsidR="00FA342F">
              <w:rPr>
                <w:webHidden/>
              </w:rPr>
              <w:fldChar w:fldCharType="end"/>
            </w:r>
          </w:hyperlink>
        </w:p>
        <w:p w14:paraId="1236D119" w14:textId="35C37632" w:rsidR="00FA342F" w:rsidRDefault="0007281C" w:rsidP="0001306A">
          <w:pPr>
            <w:pStyle w:val="TOC2"/>
            <w:rPr>
              <w:rFonts w:eastAsiaTheme="minorEastAsia" w:cstheme="minorBidi"/>
              <w:color w:val="auto"/>
              <w:sz w:val="22"/>
              <w:szCs w:val="22"/>
            </w:rPr>
          </w:pPr>
          <w:hyperlink w:anchor="_Toc131085049" w:history="1">
            <w:r w:rsidR="00FA342F" w:rsidRPr="00BB56BE">
              <w:rPr>
                <w:rStyle w:val="Hyperlink"/>
              </w:rPr>
              <w:t>Navigation links tool</w:t>
            </w:r>
            <w:r w:rsidR="00FA342F">
              <w:rPr>
                <w:webHidden/>
              </w:rPr>
              <w:tab/>
            </w:r>
            <w:r w:rsidR="00FA342F">
              <w:rPr>
                <w:webHidden/>
              </w:rPr>
              <w:fldChar w:fldCharType="begin"/>
            </w:r>
            <w:r w:rsidR="00FA342F">
              <w:rPr>
                <w:webHidden/>
              </w:rPr>
              <w:instrText xml:space="preserve"> PAGEREF _Toc131085049 \h </w:instrText>
            </w:r>
            <w:r w:rsidR="00FA342F">
              <w:rPr>
                <w:webHidden/>
              </w:rPr>
            </w:r>
            <w:r w:rsidR="00FA342F">
              <w:rPr>
                <w:webHidden/>
              </w:rPr>
              <w:fldChar w:fldCharType="separate"/>
            </w:r>
            <w:r w:rsidR="00EA094B">
              <w:rPr>
                <w:webHidden/>
              </w:rPr>
              <w:t>16</w:t>
            </w:r>
            <w:r w:rsidR="00FA342F">
              <w:rPr>
                <w:webHidden/>
              </w:rPr>
              <w:fldChar w:fldCharType="end"/>
            </w:r>
          </w:hyperlink>
        </w:p>
        <w:p w14:paraId="5C006374" w14:textId="74138F2A" w:rsidR="00FA342F" w:rsidRDefault="0007281C" w:rsidP="0001306A">
          <w:pPr>
            <w:pStyle w:val="TOC2"/>
            <w:rPr>
              <w:rFonts w:eastAsiaTheme="minorEastAsia" w:cstheme="minorBidi"/>
              <w:color w:val="auto"/>
              <w:sz w:val="22"/>
              <w:szCs w:val="22"/>
            </w:rPr>
          </w:pPr>
          <w:hyperlink w:anchor="_Toc131085050" w:history="1">
            <w:r w:rsidR="00FA342F" w:rsidRPr="00BB56BE">
              <w:rPr>
                <w:rStyle w:val="Hyperlink"/>
              </w:rPr>
              <w:t>Project characterization form</w:t>
            </w:r>
            <w:r w:rsidR="00FA342F">
              <w:rPr>
                <w:webHidden/>
              </w:rPr>
              <w:tab/>
            </w:r>
            <w:r w:rsidR="00FA342F">
              <w:rPr>
                <w:webHidden/>
              </w:rPr>
              <w:fldChar w:fldCharType="begin"/>
            </w:r>
            <w:r w:rsidR="00FA342F">
              <w:rPr>
                <w:webHidden/>
              </w:rPr>
              <w:instrText xml:space="preserve"> PAGEREF _Toc131085050 \h </w:instrText>
            </w:r>
            <w:r w:rsidR="00FA342F">
              <w:rPr>
                <w:webHidden/>
              </w:rPr>
            </w:r>
            <w:r w:rsidR="00FA342F">
              <w:rPr>
                <w:webHidden/>
              </w:rPr>
              <w:fldChar w:fldCharType="separate"/>
            </w:r>
            <w:r w:rsidR="00EA094B">
              <w:rPr>
                <w:webHidden/>
              </w:rPr>
              <w:t>17</w:t>
            </w:r>
            <w:r w:rsidR="00FA342F">
              <w:rPr>
                <w:webHidden/>
              </w:rPr>
              <w:fldChar w:fldCharType="end"/>
            </w:r>
          </w:hyperlink>
        </w:p>
        <w:p w14:paraId="15F43BE6" w14:textId="162E727D" w:rsidR="00FA342F" w:rsidRDefault="0007281C" w:rsidP="0001306A">
          <w:pPr>
            <w:pStyle w:val="TOC2"/>
            <w:rPr>
              <w:rFonts w:eastAsiaTheme="minorEastAsia" w:cstheme="minorBidi"/>
              <w:color w:val="auto"/>
              <w:sz w:val="22"/>
              <w:szCs w:val="22"/>
            </w:rPr>
          </w:pPr>
          <w:hyperlink w:anchor="_Toc131085051" w:history="1">
            <w:r w:rsidR="00FA342F" w:rsidRPr="00BB56BE">
              <w:rPr>
                <w:rStyle w:val="Hyperlink"/>
              </w:rPr>
              <w:t>Mapping information form</w:t>
            </w:r>
            <w:r w:rsidR="00FA342F">
              <w:rPr>
                <w:webHidden/>
              </w:rPr>
              <w:tab/>
            </w:r>
            <w:r w:rsidR="00FA342F">
              <w:rPr>
                <w:webHidden/>
              </w:rPr>
              <w:fldChar w:fldCharType="begin"/>
            </w:r>
            <w:r w:rsidR="00FA342F">
              <w:rPr>
                <w:webHidden/>
              </w:rPr>
              <w:instrText xml:space="preserve"> PAGEREF _Toc131085051 \h </w:instrText>
            </w:r>
            <w:r w:rsidR="00FA342F">
              <w:rPr>
                <w:webHidden/>
              </w:rPr>
            </w:r>
            <w:r w:rsidR="00FA342F">
              <w:rPr>
                <w:webHidden/>
              </w:rPr>
              <w:fldChar w:fldCharType="separate"/>
            </w:r>
            <w:r w:rsidR="00EA094B">
              <w:rPr>
                <w:webHidden/>
              </w:rPr>
              <w:t>17</w:t>
            </w:r>
            <w:r w:rsidR="00FA342F">
              <w:rPr>
                <w:webHidden/>
              </w:rPr>
              <w:fldChar w:fldCharType="end"/>
            </w:r>
          </w:hyperlink>
        </w:p>
        <w:p w14:paraId="55AAA977" w14:textId="5255FC9F" w:rsidR="00FA342F" w:rsidRDefault="0007281C" w:rsidP="0001306A">
          <w:pPr>
            <w:pStyle w:val="TOC2"/>
            <w:rPr>
              <w:rFonts w:eastAsiaTheme="minorEastAsia" w:cstheme="minorBidi"/>
              <w:color w:val="auto"/>
              <w:sz w:val="22"/>
              <w:szCs w:val="22"/>
            </w:rPr>
          </w:pPr>
          <w:hyperlink w:anchor="_Toc131085052" w:history="1">
            <w:r w:rsidR="00FA342F" w:rsidRPr="00BB56BE">
              <w:rPr>
                <w:rStyle w:val="Hyperlink"/>
              </w:rPr>
              <w:t>Recipient contacts form</w:t>
            </w:r>
            <w:r w:rsidR="00FA342F">
              <w:rPr>
                <w:webHidden/>
              </w:rPr>
              <w:tab/>
            </w:r>
            <w:r w:rsidR="00FA342F">
              <w:rPr>
                <w:webHidden/>
              </w:rPr>
              <w:fldChar w:fldCharType="begin"/>
            </w:r>
            <w:r w:rsidR="00FA342F">
              <w:rPr>
                <w:webHidden/>
              </w:rPr>
              <w:instrText xml:space="preserve"> PAGEREF _Toc131085052 \h </w:instrText>
            </w:r>
            <w:r w:rsidR="00FA342F">
              <w:rPr>
                <w:webHidden/>
              </w:rPr>
            </w:r>
            <w:r w:rsidR="00FA342F">
              <w:rPr>
                <w:webHidden/>
              </w:rPr>
              <w:fldChar w:fldCharType="separate"/>
            </w:r>
            <w:r w:rsidR="00EA094B">
              <w:rPr>
                <w:webHidden/>
              </w:rPr>
              <w:t>18</w:t>
            </w:r>
            <w:r w:rsidR="00FA342F">
              <w:rPr>
                <w:webHidden/>
              </w:rPr>
              <w:fldChar w:fldCharType="end"/>
            </w:r>
          </w:hyperlink>
        </w:p>
        <w:p w14:paraId="0F341BF1" w14:textId="33909363" w:rsidR="00FA342F" w:rsidRDefault="0007281C" w:rsidP="0001306A">
          <w:pPr>
            <w:pStyle w:val="TOC2"/>
            <w:rPr>
              <w:rFonts w:eastAsiaTheme="minorEastAsia" w:cstheme="minorBidi"/>
              <w:color w:val="auto"/>
              <w:sz w:val="22"/>
              <w:szCs w:val="22"/>
            </w:rPr>
          </w:pPr>
          <w:hyperlink w:anchor="_Toc131085053" w:history="1">
            <w:r w:rsidR="00FA342F" w:rsidRPr="00BB56BE">
              <w:rPr>
                <w:rStyle w:val="Hyperlink"/>
              </w:rPr>
              <w:t>Additional Funds and Coordination form</w:t>
            </w:r>
            <w:r w:rsidR="00FA342F">
              <w:rPr>
                <w:webHidden/>
              </w:rPr>
              <w:tab/>
            </w:r>
            <w:r w:rsidR="00FA342F">
              <w:rPr>
                <w:webHidden/>
              </w:rPr>
              <w:fldChar w:fldCharType="begin"/>
            </w:r>
            <w:r w:rsidR="00FA342F">
              <w:rPr>
                <w:webHidden/>
              </w:rPr>
              <w:instrText xml:space="preserve"> PAGEREF _Toc131085053 \h </w:instrText>
            </w:r>
            <w:r w:rsidR="00FA342F">
              <w:rPr>
                <w:webHidden/>
              </w:rPr>
            </w:r>
            <w:r w:rsidR="00FA342F">
              <w:rPr>
                <w:webHidden/>
              </w:rPr>
              <w:fldChar w:fldCharType="separate"/>
            </w:r>
            <w:r w:rsidR="00EA094B">
              <w:rPr>
                <w:webHidden/>
              </w:rPr>
              <w:t>18</w:t>
            </w:r>
            <w:r w:rsidR="00FA342F">
              <w:rPr>
                <w:webHidden/>
              </w:rPr>
              <w:fldChar w:fldCharType="end"/>
            </w:r>
          </w:hyperlink>
        </w:p>
        <w:p w14:paraId="5D209AA1" w14:textId="18E58BE5" w:rsidR="00FA342F" w:rsidRDefault="0007281C" w:rsidP="0001306A">
          <w:pPr>
            <w:pStyle w:val="TOC2"/>
            <w:rPr>
              <w:rFonts w:eastAsiaTheme="minorEastAsia" w:cstheme="minorBidi"/>
              <w:color w:val="auto"/>
              <w:sz w:val="22"/>
              <w:szCs w:val="22"/>
            </w:rPr>
          </w:pPr>
          <w:hyperlink w:anchor="_Toc131085054" w:history="1">
            <w:r w:rsidR="00FA342F" w:rsidRPr="00BB56BE">
              <w:rPr>
                <w:rStyle w:val="Hyperlink"/>
              </w:rPr>
              <w:t>Category specific task(s) form</w:t>
            </w:r>
            <w:r w:rsidR="00FA342F">
              <w:rPr>
                <w:webHidden/>
              </w:rPr>
              <w:tab/>
            </w:r>
            <w:r w:rsidR="00FA342F">
              <w:rPr>
                <w:webHidden/>
              </w:rPr>
              <w:fldChar w:fldCharType="begin"/>
            </w:r>
            <w:r w:rsidR="00FA342F">
              <w:rPr>
                <w:webHidden/>
              </w:rPr>
              <w:instrText xml:space="preserve"> PAGEREF _Toc131085054 \h </w:instrText>
            </w:r>
            <w:r w:rsidR="00FA342F">
              <w:rPr>
                <w:webHidden/>
              </w:rPr>
            </w:r>
            <w:r w:rsidR="00FA342F">
              <w:rPr>
                <w:webHidden/>
              </w:rPr>
              <w:fldChar w:fldCharType="separate"/>
            </w:r>
            <w:r w:rsidR="00EA094B">
              <w:rPr>
                <w:webHidden/>
              </w:rPr>
              <w:t>20</w:t>
            </w:r>
            <w:r w:rsidR="00FA342F">
              <w:rPr>
                <w:webHidden/>
              </w:rPr>
              <w:fldChar w:fldCharType="end"/>
            </w:r>
          </w:hyperlink>
        </w:p>
        <w:p w14:paraId="46D90787" w14:textId="1554BE4B" w:rsidR="00FA342F" w:rsidRDefault="0007281C" w:rsidP="0001306A">
          <w:pPr>
            <w:pStyle w:val="TOC2"/>
            <w:rPr>
              <w:rFonts w:eastAsiaTheme="minorEastAsia" w:cstheme="minorBidi"/>
              <w:color w:val="auto"/>
              <w:sz w:val="22"/>
              <w:szCs w:val="22"/>
            </w:rPr>
          </w:pPr>
          <w:hyperlink w:anchor="_Toc131085055" w:history="1">
            <w:r w:rsidR="00FA342F" w:rsidRPr="00BB56BE">
              <w:rPr>
                <w:rStyle w:val="Hyperlink"/>
              </w:rPr>
              <w:t>Spending plan and outcomes data collection form</w:t>
            </w:r>
            <w:r w:rsidR="00FA342F">
              <w:rPr>
                <w:webHidden/>
              </w:rPr>
              <w:tab/>
            </w:r>
            <w:r w:rsidR="00FA342F">
              <w:rPr>
                <w:webHidden/>
              </w:rPr>
              <w:fldChar w:fldCharType="begin"/>
            </w:r>
            <w:r w:rsidR="00FA342F">
              <w:rPr>
                <w:webHidden/>
              </w:rPr>
              <w:instrText xml:space="preserve"> PAGEREF _Toc131085055 \h </w:instrText>
            </w:r>
            <w:r w:rsidR="00FA342F">
              <w:rPr>
                <w:webHidden/>
              </w:rPr>
            </w:r>
            <w:r w:rsidR="00FA342F">
              <w:rPr>
                <w:webHidden/>
              </w:rPr>
              <w:fldChar w:fldCharType="separate"/>
            </w:r>
            <w:r w:rsidR="00EA094B">
              <w:rPr>
                <w:webHidden/>
              </w:rPr>
              <w:t>23</w:t>
            </w:r>
            <w:r w:rsidR="00FA342F">
              <w:rPr>
                <w:webHidden/>
              </w:rPr>
              <w:fldChar w:fldCharType="end"/>
            </w:r>
          </w:hyperlink>
        </w:p>
        <w:p w14:paraId="0F02953F" w14:textId="51930B00" w:rsidR="00FA342F" w:rsidRDefault="0007281C" w:rsidP="0001306A">
          <w:pPr>
            <w:pStyle w:val="TOC2"/>
            <w:rPr>
              <w:rFonts w:eastAsiaTheme="minorEastAsia" w:cstheme="minorBidi"/>
              <w:color w:val="auto"/>
              <w:sz w:val="22"/>
              <w:szCs w:val="22"/>
            </w:rPr>
          </w:pPr>
          <w:hyperlink w:anchor="_Toc131085056" w:history="1">
            <w:r w:rsidR="00FA342F" w:rsidRPr="00BB56BE">
              <w:rPr>
                <w:rStyle w:val="Hyperlink"/>
              </w:rPr>
              <w:t>Uploads form</w:t>
            </w:r>
            <w:r w:rsidR="00FA342F">
              <w:rPr>
                <w:webHidden/>
              </w:rPr>
              <w:tab/>
            </w:r>
            <w:r w:rsidR="00FA342F">
              <w:rPr>
                <w:webHidden/>
              </w:rPr>
              <w:fldChar w:fldCharType="begin"/>
            </w:r>
            <w:r w:rsidR="00FA342F">
              <w:rPr>
                <w:webHidden/>
              </w:rPr>
              <w:instrText xml:space="preserve"> PAGEREF _Toc131085056 \h </w:instrText>
            </w:r>
            <w:r w:rsidR="00FA342F">
              <w:rPr>
                <w:webHidden/>
              </w:rPr>
            </w:r>
            <w:r w:rsidR="00FA342F">
              <w:rPr>
                <w:webHidden/>
              </w:rPr>
              <w:fldChar w:fldCharType="separate"/>
            </w:r>
            <w:r w:rsidR="00EA094B">
              <w:rPr>
                <w:webHidden/>
              </w:rPr>
              <w:t>23</w:t>
            </w:r>
            <w:r w:rsidR="00FA342F">
              <w:rPr>
                <w:webHidden/>
              </w:rPr>
              <w:fldChar w:fldCharType="end"/>
            </w:r>
          </w:hyperlink>
        </w:p>
        <w:p w14:paraId="71244523" w14:textId="0925151D" w:rsidR="00FA342F" w:rsidRDefault="0007281C" w:rsidP="0001306A">
          <w:pPr>
            <w:pStyle w:val="TOC1"/>
            <w:rPr>
              <w:rFonts w:eastAsiaTheme="minorEastAsia" w:cstheme="minorBidi"/>
              <w:iCs/>
              <w:noProof/>
              <w:color w:val="auto"/>
              <w:sz w:val="22"/>
              <w:szCs w:val="22"/>
            </w:rPr>
          </w:pPr>
          <w:hyperlink w:anchor="_Toc131085057" w:history="1">
            <w:r w:rsidR="00FA342F" w:rsidRPr="00BB56BE">
              <w:rPr>
                <w:rStyle w:val="Hyperlink"/>
                <w:noProof/>
              </w:rPr>
              <w:t>Submitting Your Application</w:t>
            </w:r>
            <w:r w:rsidR="00FA342F">
              <w:rPr>
                <w:noProof/>
                <w:webHidden/>
              </w:rPr>
              <w:tab/>
            </w:r>
            <w:r w:rsidR="00FA342F">
              <w:rPr>
                <w:noProof/>
                <w:webHidden/>
              </w:rPr>
              <w:fldChar w:fldCharType="begin"/>
            </w:r>
            <w:r w:rsidR="00FA342F">
              <w:rPr>
                <w:noProof/>
                <w:webHidden/>
              </w:rPr>
              <w:instrText xml:space="preserve"> PAGEREF _Toc131085057 \h </w:instrText>
            </w:r>
            <w:r w:rsidR="00FA342F">
              <w:rPr>
                <w:noProof/>
                <w:webHidden/>
              </w:rPr>
            </w:r>
            <w:r w:rsidR="00FA342F">
              <w:rPr>
                <w:noProof/>
                <w:webHidden/>
              </w:rPr>
              <w:fldChar w:fldCharType="separate"/>
            </w:r>
            <w:r w:rsidR="00EA094B">
              <w:rPr>
                <w:noProof/>
                <w:webHidden/>
              </w:rPr>
              <w:t>24</w:t>
            </w:r>
            <w:r w:rsidR="00FA342F">
              <w:rPr>
                <w:noProof/>
                <w:webHidden/>
              </w:rPr>
              <w:fldChar w:fldCharType="end"/>
            </w:r>
          </w:hyperlink>
        </w:p>
        <w:p w14:paraId="177D32D9" w14:textId="08C359A3" w:rsidR="00FA342F" w:rsidRDefault="0007281C" w:rsidP="0001306A">
          <w:pPr>
            <w:pStyle w:val="TOC2"/>
            <w:rPr>
              <w:rFonts w:eastAsiaTheme="minorEastAsia" w:cstheme="minorBidi"/>
              <w:color w:val="auto"/>
              <w:sz w:val="22"/>
              <w:szCs w:val="22"/>
            </w:rPr>
          </w:pPr>
          <w:hyperlink w:anchor="_Toc131085058" w:history="1">
            <w:r w:rsidR="00FA342F" w:rsidRPr="00BB56BE">
              <w:rPr>
                <w:rStyle w:val="Hyperlink"/>
              </w:rPr>
              <w:t>Change the status and submit</w:t>
            </w:r>
            <w:r w:rsidR="00FA342F">
              <w:rPr>
                <w:webHidden/>
              </w:rPr>
              <w:tab/>
            </w:r>
            <w:r w:rsidR="00FA342F">
              <w:rPr>
                <w:webHidden/>
              </w:rPr>
              <w:fldChar w:fldCharType="begin"/>
            </w:r>
            <w:r w:rsidR="00FA342F">
              <w:rPr>
                <w:webHidden/>
              </w:rPr>
              <w:instrText xml:space="preserve"> PAGEREF _Toc131085058 \h </w:instrText>
            </w:r>
            <w:r w:rsidR="00FA342F">
              <w:rPr>
                <w:webHidden/>
              </w:rPr>
            </w:r>
            <w:r w:rsidR="00FA342F">
              <w:rPr>
                <w:webHidden/>
              </w:rPr>
              <w:fldChar w:fldCharType="separate"/>
            </w:r>
            <w:r w:rsidR="00EA094B">
              <w:rPr>
                <w:webHidden/>
              </w:rPr>
              <w:t>24</w:t>
            </w:r>
            <w:r w:rsidR="00FA342F">
              <w:rPr>
                <w:webHidden/>
              </w:rPr>
              <w:fldChar w:fldCharType="end"/>
            </w:r>
          </w:hyperlink>
        </w:p>
        <w:p w14:paraId="39146E4C" w14:textId="054CA7B2" w:rsidR="00FA342F" w:rsidRDefault="0007281C" w:rsidP="0001306A">
          <w:pPr>
            <w:pStyle w:val="TOC2"/>
            <w:rPr>
              <w:rFonts w:eastAsiaTheme="minorEastAsia" w:cstheme="minorBidi"/>
              <w:color w:val="auto"/>
              <w:sz w:val="22"/>
              <w:szCs w:val="22"/>
            </w:rPr>
          </w:pPr>
          <w:hyperlink w:anchor="_Toc131085059" w:history="1">
            <w:r w:rsidR="00FA342F" w:rsidRPr="00BB56BE">
              <w:rPr>
                <w:rStyle w:val="Hyperlink"/>
              </w:rPr>
              <w:t>Global Errors</w:t>
            </w:r>
            <w:r w:rsidR="00FA342F">
              <w:rPr>
                <w:webHidden/>
              </w:rPr>
              <w:tab/>
            </w:r>
            <w:r w:rsidR="00FA342F">
              <w:rPr>
                <w:webHidden/>
              </w:rPr>
              <w:fldChar w:fldCharType="begin"/>
            </w:r>
            <w:r w:rsidR="00FA342F">
              <w:rPr>
                <w:webHidden/>
              </w:rPr>
              <w:instrText xml:space="preserve"> PAGEREF _Toc131085059 \h </w:instrText>
            </w:r>
            <w:r w:rsidR="00FA342F">
              <w:rPr>
                <w:webHidden/>
              </w:rPr>
            </w:r>
            <w:r w:rsidR="00FA342F">
              <w:rPr>
                <w:webHidden/>
              </w:rPr>
              <w:fldChar w:fldCharType="separate"/>
            </w:r>
            <w:r w:rsidR="00EA094B">
              <w:rPr>
                <w:webHidden/>
              </w:rPr>
              <w:t>25</w:t>
            </w:r>
            <w:r w:rsidR="00FA342F">
              <w:rPr>
                <w:webHidden/>
              </w:rPr>
              <w:fldChar w:fldCharType="end"/>
            </w:r>
          </w:hyperlink>
        </w:p>
        <w:p w14:paraId="5FD82DAD" w14:textId="5EED6039" w:rsidR="00FA342F" w:rsidRDefault="0007281C" w:rsidP="0001306A">
          <w:pPr>
            <w:pStyle w:val="TOC2"/>
            <w:rPr>
              <w:rFonts w:eastAsiaTheme="minorEastAsia" w:cstheme="minorBidi"/>
              <w:color w:val="auto"/>
              <w:sz w:val="22"/>
              <w:szCs w:val="22"/>
            </w:rPr>
          </w:pPr>
          <w:hyperlink w:anchor="_Toc131085060" w:history="1">
            <w:r w:rsidR="00FA342F" w:rsidRPr="00BB56BE">
              <w:rPr>
                <w:rStyle w:val="Hyperlink"/>
              </w:rPr>
              <w:t>Confirm your submission</w:t>
            </w:r>
            <w:r w:rsidR="00FA342F">
              <w:rPr>
                <w:webHidden/>
              </w:rPr>
              <w:tab/>
            </w:r>
            <w:r w:rsidR="00FA342F">
              <w:rPr>
                <w:webHidden/>
              </w:rPr>
              <w:fldChar w:fldCharType="begin"/>
            </w:r>
            <w:r w:rsidR="00FA342F">
              <w:rPr>
                <w:webHidden/>
              </w:rPr>
              <w:instrText xml:space="preserve"> PAGEREF _Toc131085060 \h </w:instrText>
            </w:r>
            <w:r w:rsidR="00FA342F">
              <w:rPr>
                <w:webHidden/>
              </w:rPr>
            </w:r>
            <w:r w:rsidR="00FA342F">
              <w:rPr>
                <w:webHidden/>
              </w:rPr>
              <w:fldChar w:fldCharType="separate"/>
            </w:r>
            <w:r w:rsidR="00EA094B">
              <w:rPr>
                <w:webHidden/>
              </w:rPr>
              <w:t>26</w:t>
            </w:r>
            <w:r w:rsidR="00FA342F">
              <w:rPr>
                <w:webHidden/>
              </w:rPr>
              <w:fldChar w:fldCharType="end"/>
            </w:r>
          </w:hyperlink>
        </w:p>
        <w:p w14:paraId="719B66B7" w14:textId="035D3E69" w:rsidR="0002522B" w:rsidRDefault="0002522B" w:rsidP="0001306A">
          <w:pPr>
            <w:tabs>
              <w:tab w:val="left" w:pos="10080"/>
            </w:tabs>
            <w:ind w:left="720"/>
          </w:pPr>
          <w:r>
            <w:rPr>
              <w:b/>
              <w:bCs/>
              <w:noProof/>
            </w:rPr>
            <w:fldChar w:fldCharType="end"/>
          </w:r>
        </w:p>
      </w:sdtContent>
    </w:sdt>
    <w:p w14:paraId="105490C4" w14:textId="1C53432B" w:rsidR="00047E4C" w:rsidRDefault="00047E4C">
      <w:pPr>
        <w:spacing w:after="240" w:line="240" w:lineRule="auto"/>
        <w:ind w:left="720" w:right="0" w:firstLine="0"/>
      </w:pPr>
      <w:r>
        <w:br w:type="page"/>
      </w:r>
    </w:p>
    <w:p w14:paraId="2A646FEA" w14:textId="4112FAA9" w:rsidR="00047E4C" w:rsidRDefault="00047E4C" w:rsidP="0002522B">
      <w:pPr>
        <w:pStyle w:val="TOCHeading"/>
        <w:jc w:val="center"/>
      </w:pPr>
      <w:r>
        <w:lastRenderedPageBreak/>
        <w:t>EAGL Screenshots</w:t>
      </w:r>
    </w:p>
    <w:p w14:paraId="414494F9" w14:textId="3EF8A577" w:rsidR="00047E4C" w:rsidRDefault="00047E4C" w:rsidP="0001306A">
      <w:pPr>
        <w:pStyle w:val="TOC2"/>
      </w:pPr>
    </w:p>
    <w:p w14:paraId="0D5281A9" w14:textId="6B1458DE" w:rsidR="0007281C" w:rsidRDefault="0002522B">
      <w:pPr>
        <w:pStyle w:val="TableofFigures"/>
        <w:rPr>
          <w:rFonts w:eastAsiaTheme="minorEastAsia" w:cstheme="minorBidi"/>
          <w:iCs w:val="0"/>
          <w:color w:val="auto"/>
          <w:sz w:val="22"/>
          <w:szCs w:val="22"/>
        </w:rPr>
      </w:pPr>
      <w:r>
        <w:fldChar w:fldCharType="begin"/>
      </w:r>
      <w:r>
        <w:instrText xml:space="preserve"> TOC \h \z \t "Caption" \c "Screenshot" </w:instrText>
      </w:r>
      <w:r>
        <w:fldChar w:fldCharType="separate"/>
      </w:r>
      <w:hyperlink r:id="rId23" w:anchor="_Toc131688024" w:history="1">
        <w:r w:rsidR="0007281C" w:rsidRPr="00153909">
          <w:rPr>
            <w:rStyle w:val="Hyperlink"/>
          </w:rPr>
          <w:t>Screenshot 1. Access My Training Materials for helpful EAGL resources</w:t>
        </w:r>
        <w:r w:rsidR="0007281C">
          <w:rPr>
            <w:webHidden/>
          </w:rPr>
          <w:tab/>
        </w:r>
        <w:r w:rsidR="0007281C">
          <w:rPr>
            <w:webHidden/>
          </w:rPr>
          <w:fldChar w:fldCharType="begin"/>
        </w:r>
        <w:r w:rsidR="0007281C">
          <w:rPr>
            <w:webHidden/>
          </w:rPr>
          <w:instrText xml:space="preserve"> PAGEREF _Toc131688024 \h </w:instrText>
        </w:r>
        <w:r w:rsidR="0007281C">
          <w:rPr>
            <w:webHidden/>
          </w:rPr>
        </w:r>
        <w:r w:rsidR="0007281C">
          <w:rPr>
            <w:webHidden/>
          </w:rPr>
          <w:fldChar w:fldCharType="separate"/>
        </w:r>
        <w:r w:rsidR="0007281C">
          <w:rPr>
            <w:webHidden/>
          </w:rPr>
          <w:t>8</w:t>
        </w:r>
        <w:r w:rsidR="0007281C">
          <w:rPr>
            <w:webHidden/>
          </w:rPr>
          <w:fldChar w:fldCharType="end"/>
        </w:r>
      </w:hyperlink>
    </w:p>
    <w:p w14:paraId="3144F00C" w14:textId="1EA0DFB0" w:rsidR="0007281C" w:rsidRDefault="0007281C">
      <w:pPr>
        <w:pStyle w:val="TableofFigures"/>
        <w:rPr>
          <w:rFonts w:eastAsiaTheme="minorEastAsia" w:cstheme="minorBidi"/>
          <w:iCs w:val="0"/>
          <w:color w:val="auto"/>
          <w:sz w:val="22"/>
          <w:szCs w:val="22"/>
        </w:rPr>
      </w:pPr>
      <w:hyperlink r:id="rId24" w:anchor="_Toc131688025" w:history="1">
        <w:r w:rsidRPr="00153909">
          <w:rPr>
            <w:rStyle w:val="Hyperlink"/>
          </w:rPr>
          <w:t>Screenshot 2. Check for Global Errors after completing a form</w:t>
        </w:r>
        <w:r>
          <w:rPr>
            <w:webHidden/>
          </w:rPr>
          <w:tab/>
        </w:r>
        <w:r>
          <w:rPr>
            <w:webHidden/>
          </w:rPr>
          <w:fldChar w:fldCharType="begin"/>
        </w:r>
        <w:r>
          <w:rPr>
            <w:webHidden/>
          </w:rPr>
          <w:instrText xml:space="preserve"> PAGEREF _Toc131688025 \h </w:instrText>
        </w:r>
        <w:r>
          <w:rPr>
            <w:webHidden/>
          </w:rPr>
        </w:r>
        <w:r>
          <w:rPr>
            <w:webHidden/>
          </w:rPr>
          <w:fldChar w:fldCharType="separate"/>
        </w:r>
        <w:r>
          <w:rPr>
            <w:webHidden/>
          </w:rPr>
          <w:t>9</w:t>
        </w:r>
        <w:r>
          <w:rPr>
            <w:webHidden/>
          </w:rPr>
          <w:fldChar w:fldCharType="end"/>
        </w:r>
      </w:hyperlink>
    </w:p>
    <w:p w14:paraId="3CB9CEAB" w14:textId="6179463E" w:rsidR="0007281C" w:rsidRDefault="0007281C">
      <w:pPr>
        <w:pStyle w:val="TableofFigures"/>
        <w:rPr>
          <w:rFonts w:eastAsiaTheme="minorEastAsia" w:cstheme="minorBidi"/>
          <w:iCs w:val="0"/>
          <w:color w:val="auto"/>
          <w:sz w:val="22"/>
          <w:szCs w:val="22"/>
        </w:rPr>
      </w:pPr>
      <w:hyperlink r:id="rId25" w:anchor="_Toc131688026" w:history="1">
        <w:r w:rsidRPr="00153909">
          <w:rPr>
            <w:rStyle w:val="Hyperlink"/>
          </w:rPr>
          <w:t>Screenshot 3. How to locate the LSWFA application</w:t>
        </w:r>
        <w:r>
          <w:rPr>
            <w:webHidden/>
          </w:rPr>
          <w:tab/>
        </w:r>
        <w:r>
          <w:rPr>
            <w:webHidden/>
          </w:rPr>
          <w:fldChar w:fldCharType="begin"/>
        </w:r>
        <w:r>
          <w:rPr>
            <w:webHidden/>
          </w:rPr>
          <w:instrText xml:space="preserve"> PAGEREF _Toc131688026 \h </w:instrText>
        </w:r>
        <w:r>
          <w:rPr>
            <w:webHidden/>
          </w:rPr>
        </w:r>
        <w:r>
          <w:rPr>
            <w:webHidden/>
          </w:rPr>
          <w:fldChar w:fldCharType="separate"/>
        </w:r>
        <w:r>
          <w:rPr>
            <w:webHidden/>
          </w:rPr>
          <w:t>10</w:t>
        </w:r>
        <w:r>
          <w:rPr>
            <w:webHidden/>
          </w:rPr>
          <w:fldChar w:fldCharType="end"/>
        </w:r>
      </w:hyperlink>
    </w:p>
    <w:p w14:paraId="3F3A5132" w14:textId="7527FB0B" w:rsidR="0007281C" w:rsidRDefault="0007281C">
      <w:pPr>
        <w:pStyle w:val="TableofFigures"/>
        <w:rPr>
          <w:rFonts w:eastAsiaTheme="minorEastAsia" w:cstheme="minorBidi"/>
          <w:iCs w:val="0"/>
          <w:color w:val="auto"/>
          <w:sz w:val="22"/>
          <w:szCs w:val="22"/>
        </w:rPr>
      </w:pPr>
      <w:hyperlink r:id="rId26" w:anchor="_Toc131688027" w:history="1">
        <w:r w:rsidRPr="00153909">
          <w:rPr>
            <w:rStyle w:val="Hyperlink"/>
          </w:rPr>
          <w:t>Screenshot 4.Quickly filter for the LSWFA application</w:t>
        </w:r>
        <w:r>
          <w:rPr>
            <w:webHidden/>
          </w:rPr>
          <w:tab/>
        </w:r>
        <w:r>
          <w:rPr>
            <w:webHidden/>
          </w:rPr>
          <w:fldChar w:fldCharType="begin"/>
        </w:r>
        <w:r>
          <w:rPr>
            <w:webHidden/>
          </w:rPr>
          <w:instrText xml:space="preserve"> PAGEREF _Toc131688027 \h </w:instrText>
        </w:r>
        <w:r>
          <w:rPr>
            <w:webHidden/>
          </w:rPr>
        </w:r>
        <w:r>
          <w:rPr>
            <w:webHidden/>
          </w:rPr>
          <w:fldChar w:fldCharType="separate"/>
        </w:r>
        <w:r>
          <w:rPr>
            <w:webHidden/>
          </w:rPr>
          <w:t>11</w:t>
        </w:r>
        <w:r>
          <w:rPr>
            <w:webHidden/>
          </w:rPr>
          <w:fldChar w:fldCharType="end"/>
        </w:r>
      </w:hyperlink>
    </w:p>
    <w:p w14:paraId="3B49CFDE" w14:textId="17B57A66" w:rsidR="0007281C" w:rsidRDefault="0007281C">
      <w:pPr>
        <w:pStyle w:val="TableofFigures"/>
        <w:rPr>
          <w:rFonts w:eastAsiaTheme="minorEastAsia" w:cstheme="minorBidi"/>
          <w:iCs w:val="0"/>
          <w:color w:val="auto"/>
          <w:sz w:val="22"/>
          <w:szCs w:val="22"/>
        </w:rPr>
      </w:pPr>
      <w:hyperlink w:anchor="_Toc131688028" w:history="1">
        <w:r w:rsidRPr="00153909">
          <w:rPr>
            <w:rStyle w:val="Hyperlink"/>
          </w:rPr>
          <w:t>Screenshot 5. How to initiate an LSWFA application</w:t>
        </w:r>
        <w:r>
          <w:rPr>
            <w:webHidden/>
          </w:rPr>
          <w:tab/>
        </w:r>
        <w:r>
          <w:rPr>
            <w:webHidden/>
          </w:rPr>
          <w:fldChar w:fldCharType="begin"/>
        </w:r>
        <w:r>
          <w:rPr>
            <w:webHidden/>
          </w:rPr>
          <w:instrText xml:space="preserve"> PAGEREF _Toc131688028 \h </w:instrText>
        </w:r>
        <w:r>
          <w:rPr>
            <w:webHidden/>
          </w:rPr>
        </w:r>
        <w:r>
          <w:rPr>
            <w:webHidden/>
          </w:rPr>
          <w:fldChar w:fldCharType="separate"/>
        </w:r>
        <w:r>
          <w:rPr>
            <w:webHidden/>
          </w:rPr>
          <w:t>11</w:t>
        </w:r>
        <w:r>
          <w:rPr>
            <w:webHidden/>
          </w:rPr>
          <w:fldChar w:fldCharType="end"/>
        </w:r>
      </w:hyperlink>
    </w:p>
    <w:p w14:paraId="19B85649" w14:textId="7E50A94E" w:rsidR="0007281C" w:rsidRDefault="0007281C">
      <w:pPr>
        <w:pStyle w:val="TableofFigures"/>
        <w:rPr>
          <w:rFonts w:eastAsiaTheme="minorEastAsia" w:cstheme="minorBidi"/>
          <w:iCs w:val="0"/>
          <w:color w:val="auto"/>
          <w:sz w:val="22"/>
          <w:szCs w:val="22"/>
        </w:rPr>
      </w:pPr>
      <w:hyperlink w:anchor="_Toc131688029" w:history="1">
        <w:r w:rsidRPr="00153909">
          <w:rPr>
            <w:rStyle w:val="Hyperlink"/>
          </w:rPr>
          <w:t>Screenshot 6. Remember your application number and continue to complete the application forms.</w:t>
        </w:r>
        <w:r>
          <w:rPr>
            <w:webHidden/>
          </w:rPr>
          <w:tab/>
        </w:r>
        <w:r>
          <w:rPr>
            <w:webHidden/>
          </w:rPr>
          <w:fldChar w:fldCharType="begin"/>
        </w:r>
        <w:r>
          <w:rPr>
            <w:webHidden/>
          </w:rPr>
          <w:instrText xml:space="preserve"> PAGEREF _Toc131688029 \h </w:instrText>
        </w:r>
        <w:r>
          <w:rPr>
            <w:webHidden/>
          </w:rPr>
        </w:r>
        <w:r>
          <w:rPr>
            <w:webHidden/>
          </w:rPr>
          <w:fldChar w:fldCharType="separate"/>
        </w:r>
        <w:r>
          <w:rPr>
            <w:webHidden/>
          </w:rPr>
          <w:t>12</w:t>
        </w:r>
        <w:r>
          <w:rPr>
            <w:webHidden/>
          </w:rPr>
          <w:fldChar w:fldCharType="end"/>
        </w:r>
      </w:hyperlink>
    </w:p>
    <w:p w14:paraId="4FD2F1CE" w14:textId="0A10FD48" w:rsidR="0007281C" w:rsidRDefault="0007281C">
      <w:pPr>
        <w:pStyle w:val="TableofFigures"/>
        <w:rPr>
          <w:rFonts w:eastAsiaTheme="minorEastAsia" w:cstheme="minorBidi"/>
          <w:iCs w:val="0"/>
          <w:color w:val="auto"/>
          <w:sz w:val="22"/>
          <w:szCs w:val="22"/>
        </w:rPr>
      </w:pPr>
      <w:hyperlink w:anchor="_Toc131688030" w:history="1">
        <w:r w:rsidRPr="00153909">
          <w:rPr>
            <w:rStyle w:val="Hyperlink"/>
          </w:rPr>
          <w:t>Screenshot 7. Application forms for LSWFA</w:t>
        </w:r>
        <w:r>
          <w:rPr>
            <w:webHidden/>
          </w:rPr>
          <w:tab/>
        </w:r>
        <w:r>
          <w:rPr>
            <w:webHidden/>
          </w:rPr>
          <w:fldChar w:fldCharType="begin"/>
        </w:r>
        <w:r>
          <w:rPr>
            <w:webHidden/>
          </w:rPr>
          <w:instrText xml:space="preserve"> PAGEREF _Toc131688030 \h </w:instrText>
        </w:r>
        <w:r>
          <w:rPr>
            <w:webHidden/>
          </w:rPr>
        </w:r>
        <w:r>
          <w:rPr>
            <w:webHidden/>
          </w:rPr>
          <w:fldChar w:fldCharType="separate"/>
        </w:r>
        <w:r>
          <w:rPr>
            <w:webHidden/>
          </w:rPr>
          <w:t>12</w:t>
        </w:r>
        <w:r>
          <w:rPr>
            <w:webHidden/>
          </w:rPr>
          <w:fldChar w:fldCharType="end"/>
        </w:r>
      </w:hyperlink>
    </w:p>
    <w:p w14:paraId="6A934A05" w14:textId="42797AF0" w:rsidR="0007281C" w:rsidRDefault="0007281C">
      <w:pPr>
        <w:pStyle w:val="TableofFigures"/>
        <w:rPr>
          <w:rFonts w:eastAsiaTheme="minorEastAsia" w:cstheme="minorBidi"/>
          <w:iCs w:val="0"/>
          <w:color w:val="auto"/>
          <w:sz w:val="22"/>
          <w:szCs w:val="22"/>
        </w:rPr>
      </w:pPr>
      <w:hyperlink w:anchor="_Toc131688031" w:history="1">
        <w:r w:rsidRPr="00153909">
          <w:rPr>
            <w:rStyle w:val="Hyperlink"/>
          </w:rPr>
          <w:t>Screenshot 8. Example of a page error message</w:t>
        </w:r>
        <w:r>
          <w:rPr>
            <w:webHidden/>
          </w:rPr>
          <w:tab/>
        </w:r>
        <w:r>
          <w:rPr>
            <w:webHidden/>
          </w:rPr>
          <w:fldChar w:fldCharType="begin"/>
        </w:r>
        <w:r>
          <w:rPr>
            <w:webHidden/>
          </w:rPr>
          <w:instrText xml:space="preserve"> PAGEREF _Toc131688031 \h </w:instrText>
        </w:r>
        <w:r>
          <w:rPr>
            <w:webHidden/>
          </w:rPr>
        </w:r>
        <w:r>
          <w:rPr>
            <w:webHidden/>
          </w:rPr>
          <w:fldChar w:fldCharType="separate"/>
        </w:r>
        <w:r>
          <w:rPr>
            <w:webHidden/>
          </w:rPr>
          <w:t>13</w:t>
        </w:r>
        <w:r>
          <w:rPr>
            <w:webHidden/>
          </w:rPr>
          <w:fldChar w:fldCharType="end"/>
        </w:r>
      </w:hyperlink>
    </w:p>
    <w:p w14:paraId="2F8B8805" w14:textId="5475B93A" w:rsidR="0007281C" w:rsidRDefault="0007281C">
      <w:pPr>
        <w:pStyle w:val="TableofFigures"/>
        <w:rPr>
          <w:rFonts w:eastAsiaTheme="minorEastAsia" w:cstheme="minorBidi"/>
          <w:iCs w:val="0"/>
          <w:color w:val="auto"/>
          <w:sz w:val="22"/>
          <w:szCs w:val="22"/>
        </w:rPr>
      </w:pPr>
      <w:hyperlink r:id="rId27" w:anchor="_Toc131688032" w:history="1">
        <w:r w:rsidRPr="00153909">
          <w:rPr>
            <w:rStyle w:val="Hyperlink"/>
          </w:rPr>
          <w:t>Screenshot 9. Use the My Applications screen to search for your application</w:t>
        </w:r>
        <w:r>
          <w:rPr>
            <w:webHidden/>
          </w:rPr>
          <w:tab/>
        </w:r>
        <w:r>
          <w:rPr>
            <w:webHidden/>
          </w:rPr>
          <w:fldChar w:fldCharType="begin"/>
        </w:r>
        <w:r>
          <w:rPr>
            <w:webHidden/>
          </w:rPr>
          <w:instrText xml:space="preserve"> PAGEREF _Toc131688032 \h </w:instrText>
        </w:r>
        <w:r>
          <w:rPr>
            <w:webHidden/>
          </w:rPr>
        </w:r>
        <w:r>
          <w:rPr>
            <w:webHidden/>
          </w:rPr>
          <w:fldChar w:fldCharType="separate"/>
        </w:r>
        <w:r>
          <w:rPr>
            <w:webHidden/>
          </w:rPr>
          <w:t>13</w:t>
        </w:r>
        <w:r>
          <w:rPr>
            <w:webHidden/>
          </w:rPr>
          <w:fldChar w:fldCharType="end"/>
        </w:r>
      </w:hyperlink>
    </w:p>
    <w:p w14:paraId="16EDF85E" w14:textId="0B8BA73A" w:rsidR="0007281C" w:rsidRDefault="0007281C">
      <w:pPr>
        <w:pStyle w:val="TableofFigures"/>
        <w:rPr>
          <w:rFonts w:eastAsiaTheme="minorEastAsia" w:cstheme="minorBidi"/>
          <w:iCs w:val="0"/>
          <w:color w:val="auto"/>
          <w:sz w:val="22"/>
          <w:szCs w:val="22"/>
        </w:rPr>
      </w:pPr>
      <w:hyperlink r:id="rId28" w:anchor="_Toc131688033" w:history="1">
        <w:r w:rsidRPr="00153909">
          <w:rPr>
            <w:rStyle w:val="Hyperlink"/>
          </w:rPr>
          <w:t>Screenshot 7. Use the My Applications screen to search for your application</w:t>
        </w:r>
        <w:r>
          <w:rPr>
            <w:webHidden/>
          </w:rPr>
          <w:tab/>
        </w:r>
        <w:r>
          <w:rPr>
            <w:webHidden/>
          </w:rPr>
          <w:fldChar w:fldCharType="begin"/>
        </w:r>
        <w:r>
          <w:rPr>
            <w:webHidden/>
          </w:rPr>
          <w:instrText xml:space="preserve"> PAGEREF _Toc131688033 \h </w:instrText>
        </w:r>
        <w:r>
          <w:rPr>
            <w:webHidden/>
          </w:rPr>
        </w:r>
        <w:r>
          <w:rPr>
            <w:webHidden/>
          </w:rPr>
          <w:fldChar w:fldCharType="separate"/>
        </w:r>
        <w:r>
          <w:rPr>
            <w:webHidden/>
          </w:rPr>
          <w:t>13</w:t>
        </w:r>
        <w:r>
          <w:rPr>
            <w:webHidden/>
          </w:rPr>
          <w:fldChar w:fldCharType="end"/>
        </w:r>
      </w:hyperlink>
    </w:p>
    <w:p w14:paraId="425DEBBD" w14:textId="14E08C5F" w:rsidR="0007281C" w:rsidRDefault="0007281C">
      <w:pPr>
        <w:pStyle w:val="TableofFigures"/>
        <w:rPr>
          <w:rFonts w:eastAsiaTheme="minorEastAsia" w:cstheme="minorBidi"/>
          <w:iCs w:val="0"/>
          <w:color w:val="auto"/>
          <w:sz w:val="22"/>
          <w:szCs w:val="22"/>
        </w:rPr>
      </w:pPr>
      <w:hyperlink w:anchor="_Toc131688034" w:history="1">
        <w:r w:rsidRPr="00153909">
          <w:rPr>
            <w:rStyle w:val="Hyperlink"/>
          </w:rPr>
          <w:t>Screenshot 8. Example of "Search Results" for previous instruction</w:t>
        </w:r>
        <w:r>
          <w:rPr>
            <w:webHidden/>
          </w:rPr>
          <w:tab/>
        </w:r>
        <w:r>
          <w:rPr>
            <w:webHidden/>
          </w:rPr>
          <w:fldChar w:fldCharType="begin"/>
        </w:r>
        <w:r>
          <w:rPr>
            <w:webHidden/>
          </w:rPr>
          <w:instrText xml:space="preserve"> PAGEREF _Toc131688034 \h </w:instrText>
        </w:r>
        <w:r>
          <w:rPr>
            <w:webHidden/>
          </w:rPr>
        </w:r>
        <w:r>
          <w:rPr>
            <w:webHidden/>
          </w:rPr>
          <w:fldChar w:fldCharType="separate"/>
        </w:r>
        <w:r>
          <w:rPr>
            <w:webHidden/>
          </w:rPr>
          <w:t>14</w:t>
        </w:r>
        <w:r>
          <w:rPr>
            <w:webHidden/>
          </w:rPr>
          <w:fldChar w:fldCharType="end"/>
        </w:r>
      </w:hyperlink>
    </w:p>
    <w:p w14:paraId="28299757" w14:textId="5E8C1B5F" w:rsidR="0007281C" w:rsidRDefault="0007281C">
      <w:pPr>
        <w:pStyle w:val="TableofFigures"/>
        <w:rPr>
          <w:rFonts w:eastAsiaTheme="minorEastAsia" w:cstheme="minorBidi"/>
          <w:iCs w:val="0"/>
          <w:color w:val="auto"/>
          <w:sz w:val="22"/>
          <w:szCs w:val="22"/>
        </w:rPr>
      </w:pPr>
      <w:hyperlink w:anchor="_Toc131688035" w:history="1">
        <w:r w:rsidRPr="00153909">
          <w:rPr>
            <w:rStyle w:val="Hyperlink"/>
          </w:rPr>
          <w:t>Screenshot 9. Example of a document list under "My Tasks"</w:t>
        </w:r>
        <w:r>
          <w:rPr>
            <w:webHidden/>
          </w:rPr>
          <w:tab/>
        </w:r>
        <w:r>
          <w:rPr>
            <w:webHidden/>
          </w:rPr>
          <w:fldChar w:fldCharType="begin"/>
        </w:r>
        <w:r>
          <w:rPr>
            <w:webHidden/>
          </w:rPr>
          <w:instrText xml:space="preserve"> PAGEREF _Toc131688035 \h </w:instrText>
        </w:r>
        <w:r>
          <w:rPr>
            <w:webHidden/>
          </w:rPr>
        </w:r>
        <w:r>
          <w:rPr>
            <w:webHidden/>
          </w:rPr>
          <w:fldChar w:fldCharType="separate"/>
        </w:r>
        <w:r>
          <w:rPr>
            <w:webHidden/>
          </w:rPr>
          <w:t>14</w:t>
        </w:r>
        <w:r>
          <w:rPr>
            <w:webHidden/>
          </w:rPr>
          <w:fldChar w:fldCharType="end"/>
        </w:r>
      </w:hyperlink>
    </w:p>
    <w:p w14:paraId="5E9FAABD" w14:textId="759E70B8" w:rsidR="0007281C" w:rsidRDefault="0007281C">
      <w:pPr>
        <w:pStyle w:val="TableofFigures"/>
        <w:rPr>
          <w:rFonts w:eastAsiaTheme="minorEastAsia" w:cstheme="minorBidi"/>
          <w:iCs w:val="0"/>
          <w:color w:val="auto"/>
          <w:sz w:val="22"/>
          <w:szCs w:val="22"/>
        </w:rPr>
      </w:pPr>
      <w:hyperlink w:anchor="_Toc131688036" w:history="1">
        <w:r w:rsidRPr="00153909">
          <w:rPr>
            <w:rStyle w:val="Hyperlink"/>
          </w:rPr>
          <w:t>Screenshot 10. Example of LSWFA's naming convention and short description format</w:t>
        </w:r>
        <w:r>
          <w:rPr>
            <w:webHidden/>
          </w:rPr>
          <w:tab/>
        </w:r>
        <w:r>
          <w:rPr>
            <w:webHidden/>
          </w:rPr>
          <w:fldChar w:fldCharType="begin"/>
        </w:r>
        <w:r>
          <w:rPr>
            <w:webHidden/>
          </w:rPr>
          <w:instrText xml:space="preserve"> PAGEREF _Toc131688036 \h </w:instrText>
        </w:r>
        <w:r>
          <w:rPr>
            <w:webHidden/>
          </w:rPr>
        </w:r>
        <w:r>
          <w:rPr>
            <w:webHidden/>
          </w:rPr>
          <w:fldChar w:fldCharType="separate"/>
        </w:r>
        <w:r>
          <w:rPr>
            <w:webHidden/>
          </w:rPr>
          <w:t>15</w:t>
        </w:r>
        <w:r>
          <w:rPr>
            <w:webHidden/>
          </w:rPr>
          <w:fldChar w:fldCharType="end"/>
        </w:r>
      </w:hyperlink>
    </w:p>
    <w:p w14:paraId="2E65EF1A" w14:textId="49E54EF8" w:rsidR="0007281C" w:rsidRDefault="0007281C">
      <w:pPr>
        <w:pStyle w:val="TableofFigures"/>
        <w:rPr>
          <w:rFonts w:eastAsiaTheme="minorEastAsia" w:cstheme="minorBidi"/>
          <w:iCs w:val="0"/>
          <w:color w:val="auto"/>
          <w:sz w:val="22"/>
          <w:szCs w:val="22"/>
        </w:rPr>
      </w:pPr>
      <w:hyperlink w:anchor="_Toc131688037" w:history="1">
        <w:r w:rsidRPr="00153909">
          <w:rPr>
            <w:rStyle w:val="Hyperlink"/>
          </w:rPr>
          <w:t>Screenshot 11. Select the correct Project Category related to the funds you are applying for</w:t>
        </w:r>
        <w:r>
          <w:rPr>
            <w:webHidden/>
          </w:rPr>
          <w:tab/>
        </w:r>
        <w:r>
          <w:rPr>
            <w:webHidden/>
          </w:rPr>
          <w:fldChar w:fldCharType="begin"/>
        </w:r>
        <w:r>
          <w:rPr>
            <w:webHidden/>
          </w:rPr>
          <w:instrText xml:space="preserve"> PAGEREF _Toc131688037 \h </w:instrText>
        </w:r>
        <w:r>
          <w:rPr>
            <w:webHidden/>
          </w:rPr>
        </w:r>
        <w:r>
          <w:rPr>
            <w:webHidden/>
          </w:rPr>
          <w:fldChar w:fldCharType="separate"/>
        </w:r>
        <w:r>
          <w:rPr>
            <w:webHidden/>
          </w:rPr>
          <w:t>16</w:t>
        </w:r>
        <w:r>
          <w:rPr>
            <w:webHidden/>
          </w:rPr>
          <w:fldChar w:fldCharType="end"/>
        </w:r>
      </w:hyperlink>
    </w:p>
    <w:p w14:paraId="17927524" w14:textId="7BE5008F" w:rsidR="0007281C" w:rsidRDefault="0007281C">
      <w:pPr>
        <w:pStyle w:val="TableofFigures"/>
        <w:rPr>
          <w:rFonts w:eastAsiaTheme="minorEastAsia" w:cstheme="minorBidi"/>
          <w:iCs w:val="0"/>
          <w:color w:val="auto"/>
          <w:sz w:val="22"/>
          <w:szCs w:val="22"/>
        </w:rPr>
      </w:pPr>
      <w:hyperlink w:anchor="_Toc131688038" w:history="1">
        <w:r w:rsidRPr="00153909">
          <w:rPr>
            <w:rStyle w:val="Hyperlink"/>
          </w:rPr>
          <w:t>Screenshot 12. Use the navigation links at the bottom of each form to move to the next form on the list</w:t>
        </w:r>
        <w:r>
          <w:rPr>
            <w:webHidden/>
          </w:rPr>
          <w:tab/>
        </w:r>
        <w:r>
          <w:rPr>
            <w:webHidden/>
          </w:rPr>
          <w:fldChar w:fldCharType="begin"/>
        </w:r>
        <w:r>
          <w:rPr>
            <w:webHidden/>
          </w:rPr>
          <w:instrText xml:space="preserve"> PAGEREF _Toc131688038 \h </w:instrText>
        </w:r>
        <w:r>
          <w:rPr>
            <w:webHidden/>
          </w:rPr>
        </w:r>
        <w:r>
          <w:rPr>
            <w:webHidden/>
          </w:rPr>
          <w:fldChar w:fldCharType="separate"/>
        </w:r>
        <w:r>
          <w:rPr>
            <w:webHidden/>
          </w:rPr>
          <w:t>16</w:t>
        </w:r>
        <w:r>
          <w:rPr>
            <w:webHidden/>
          </w:rPr>
          <w:fldChar w:fldCharType="end"/>
        </w:r>
      </w:hyperlink>
    </w:p>
    <w:p w14:paraId="68A49E7F" w14:textId="665F2D5E" w:rsidR="0007281C" w:rsidRDefault="0007281C">
      <w:pPr>
        <w:pStyle w:val="TableofFigures"/>
        <w:rPr>
          <w:rFonts w:eastAsiaTheme="minorEastAsia" w:cstheme="minorBidi"/>
          <w:iCs w:val="0"/>
          <w:color w:val="auto"/>
          <w:sz w:val="22"/>
          <w:szCs w:val="22"/>
        </w:rPr>
      </w:pPr>
      <w:hyperlink w:anchor="_Toc131688039" w:history="1">
        <w:r w:rsidRPr="00153909">
          <w:rPr>
            <w:rStyle w:val="Hyperlink"/>
          </w:rPr>
          <w:t>Screenshot 13. Select the Forms Menu link at the top of each form to navigate to other application forms.</w:t>
        </w:r>
        <w:r>
          <w:rPr>
            <w:webHidden/>
          </w:rPr>
          <w:tab/>
        </w:r>
        <w:r>
          <w:rPr>
            <w:webHidden/>
          </w:rPr>
          <w:fldChar w:fldCharType="begin"/>
        </w:r>
        <w:r>
          <w:rPr>
            <w:webHidden/>
          </w:rPr>
          <w:instrText xml:space="preserve"> PAGEREF _Toc131688039 \h </w:instrText>
        </w:r>
        <w:r>
          <w:rPr>
            <w:webHidden/>
          </w:rPr>
        </w:r>
        <w:r>
          <w:rPr>
            <w:webHidden/>
          </w:rPr>
          <w:fldChar w:fldCharType="separate"/>
        </w:r>
        <w:r>
          <w:rPr>
            <w:webHidden/>
          </w:rPr>
          <w:t>17</w:t>
        </w:r>
        <w:r>
          <w:rPr>
            <w:webHidden/>
          </w:rPr>
          <w:fldChar w:fldCharType="end"/>
        </w:r>
      </w:hyperlink>
    </w:p>
    <w:p w14:paraId="0E6165BA" w14:textId="30BDF86C" w:rsidR="0007281C" w:rsidRDefault="0007281C">
      <w:pPr>
        <w:pStyle w:val="TableofFigures"/>
        <w:rPr>
          <w:rFonts w:eastAsiaTheme="minorEastAsia" w:cstheme="minorBidi"/>
          <w:iCs w:val="0"/>
          <w:color w:val="auto"/>
          <w:sz w:val="22"/>
          <w:szCs w:val="22"/>
        </w:rPr>
      </w:pPr>
      <w:hyperlink w:anchor="_Toc131688040" w:history="1">
        <w:r w:rsidRPr="00153909">
          <w:rPr>
            <w:rStyle w:val="Hyperlink"/>
          </w:rPr>
          <w:t>Screenshot 14. Above the Add/Modify Location(s) button will show if the map is checked out and to whom</w:t>
        </w:r>
        <w:r>
          <w:rPr>
            <w:webHidden/>
          </w:rPr>
          <w:tab/>
        </w:r>
        <w:r>
          <w:rPr>
            <w:webHidden/>
          </w:rPr>
          <w:fldChar w:fldCharType="begin"/>
        </w:r>
        <w:r>
          <w:rPr>
            <w:webHidden/>
          </w:rPr>
          <w:instrText xml:space="preserve"> PAGEREF _Toc131688040 \h </w:instrText>
        </w:r>
        <w:r>
          <w:rPr>
            <w:webHidden/>
          </w:rPr>
        </w:r>
        <w:r>
          <w:rPr>
            <w:webHidden/>
          </w:rPr>
          <w:fldChar w:fldCharType="separate"/>
        </w:r>
        <w:r>
          <w:rPr>
            <w:webHidden/>
          </w:rPr>
          <w:t>17</w:t>
        </w:r>
        <w:r>
          <w:rPr>
            <w:webHidden/>
          </w:rPr>
          <w:fldChar w:fldCharType="end"/>
        </w:r>
      </w:hyperlink>
    </w:p>
    <w:p w14:paraId="49884026" w14:textId="00B13929" w:rsidR="0007281C" w:rsidRDefault="0007281C">
      <w:pPr>
        <w:pStyle w:val="TableofFigures"/>
        <w:rPr>
          <w:rFonts w:eastAsiaTheme="minorEastAsia" w:cstheme="minorBidi"/>
          <w:iCs w:val="0"/>
          <w:color w:val="auto"/>
          <w:sz w:val="22"/>
          <w:szCs w:val="22"/>
        </w:rPr>
      </w:pPr>
      <w:hyperlink w:anchor="_Toc131688041" w:history="1">
        <w:r w:rsidRPr="00153909">
          <w:rPr>
            <w:rStyle w:val="Hyperlink"/>
          </w:rPr>
          <w:t>Screenshot 15. Add people who need to sign the agreement beyond the Authorized Signatory to this table.</w:t>
        </w:r>
        <w:r>
          <w:rPr>
            <w:webHidden/>
          </w:rPr>
          <w:tab/>
        </w:r>
        <w:r>
          <w:rPr>
            <w:webHidden/>
          </w:rPr>
          <w:fldChar w:fldCharType="begin"/>
        </w:r>
        <w:r>
          <w:rPr>
            <w:webHidden/>
          </w:rPr>
          <w:instrText xml:space="preserve"> PAGEREF _Toc131688041 \h </w:instrText>
        </w:r>
        <w:r>
          <w:rPr>
            <w:webHidden/>
          </w:rPr>
        </w:r>
        <w:r>
          <w:rPr>
            <w:webHidden/>
          </w:rPr>
          <w:fldChar w:fldCharType="separate"/>
        </w:r>
        <w:r>
          <w:rPr>
            <w:webHidden/>
          </w:rPr>
          <w:t>18</w:t>
        </w:r>
        <w:r>
          <w:rPr>
            <w:webHidden/>
          </w:rPr>
          <w:fldChar w:fldCharType="end"/>
        </w:r>
      </w:hyperlink>
    </w:p>
    <w:p w14:paraId="0B11D8C2" w14:textId="51DE3523" w:rsidR="0007281C" w:rsidRDefault="0007281C">
      <w:pPr>
        <w:pStyle w:val="TableofFigures"/>
        <w:rPr>
          <w:rFonts w:eastAsiaTheme="minorEastAsia" w:cstheme="minorBidi"/>
          <w:iCs w:val="0"/>
          <w:color w:val="auto"/>
          <w:sz w:val="22"/>
          <w:szCs w:val="22"/>
        </w:rPr>
      </w:pPr>
      <w:hyperlink w:anchor="_Toc131688042" w:history="1">
        <w:r w:rsidRPr="00153909">
          <w:rPr>
            <w:rStyle w:val="Hyperlink"/>
          </w:rPr>
          <w:t>Screenshot 16. To add another task, select the Add button</w:t>
        </w:r>
        <w:r>
          <w:rPr>
            <w:webHidden/>
          </w:rPr>
          <w:tab/>
        </w:r>
        <w:r>
          <w:rPr>
            <w:webHidden/>
          </w:rPr>
          <w:fldChar w:fldCharType="begin"/>
        </w:r>
        <w:r>
          <w:rPr>
            <w:webHidden/>
          </w:rPr>
          <w:instrText xml:space="preserve"> PAGEREF _Toc131688042 \h </w:instrText>
        </w:r>
        <w:r>
          <w:rPr>
            <w:webHidden/>
          </w:rPr>
        </w:r>
        <w:r>
          <w:rPr>
            <w:webHidden/>
          </w:rPr>
          <w:fldChar w:fldCharType="separate"/>
        </w:r>
        <w:r>
          <w:rPr>
            <w:webHidden/>
          </w:rPr>
          <w:t>20</w:t>
        </w:r>
        <w:r>
          <w:rPr>
            <w:webHidden/>
          </w:rPr>
          <w:fldChar w:fldCharType="end"/>
        </w:r>
      </w:hyperlink>
    </w:p>
    <w:p w14:paraId="46B553FB" w14:textId="412346BD" w:rsidR="0007281C" w:rsidRDefault="0007281C">
      <w:pPr>
        <w:pStyle w:val="TableofFigures"/>
        <w:rPr>
          <w:rFonts w:eastAsiaTheme="minorEastAsia" w:cstheme="minorBidi"/>
          <w:iCs w:val="0"/>
          <w:color w:val="auto"/>
          <w:sz w:val="22"/>
          <w:szCs w:val="22"/>
        </w:rPr>
      </w:pPr>
      <w:hyperlink w:anchor="_Toc131688043" w:history="1">
        <w:r w:rsidRPr="00153909">
          <w:rPr>
            <w:rStyle w:val="Hyperlink"/>
          </w:rPr>
          <w:t>Screenshot 17. List measurable outcome(s), enter the overall expected outcome and unit of measure for each</w:t>
        </w:r>
        <w:r>
          <w:rPr>
            <w:webHidden/>
          </w:rPr>
          <w:tab/>
        </w:r>
        <w:r>
          <w:rPr>
            <w:webHidden/>
          </w:rPr>
          <w:fldChar w:fldCharType="begin"/>
        </w:r>
        <w:r>
          <w:rPr>
            <w:webHidden/>
          </w:rPr>
          <w:instrText xml:space="preserve"> PAGEREF _Toc131688043 \h </w:instrText>
        </w:r>
        <w:r>
          <w:rPr>
            <w:webHidden/>
          </w:rPr>
        </w:r>
        <w:r>
          <w:rPr>
            <w:webHidden/>
          </w:rPr>
          <w:fldChar w:fldCharType="separate"/>
        </w:r>
        <w:r>
          <w:rPr>
            <w:webHidden/>
          </w:rPr>
          <w:t>21</w:t>
        </w:r>
        <w:r>
          <w:rPr>
            <w:webHidden/>
          </w:rPr>
          <w:fldChar w:fldCharType="end"/>
        </w:r>
      </w:hyperlink>
    </w:p>
    <w:p w14:paraId="3563A54B" w14:textId="01445BCA" w:rsidR="0007281C" w:rsidRDefault="0007281C">
      <w:pPr>
        <w:pStyle w:val="TableofFigures"/>
        <w:rPr>
          <w:rFonts w:eastAsiaTheme="minorEastAsia" w:cstheme="minorBidi"/>
          <w:iCs w:val="0"/>
          <w:color w:val="auto"/>
          <w:sz w:val="22"/>
          <w:szCs w:val="22"/>
        </w:rPr>
      </w:pPr>
      <w:hyperlink w:anchor="_Toc131688044" w:history="1">
        <w:r w:rsidRPr="00153909">
          <w:rPr>
            <w:rStyle w:val="Hyperlink"/>
          </w:rPr>
          <w:t>Screenshot 18. Grant Total should equal the Total Eligible Cost in red</w:t>
        </w:r>
        <w:r>
          <w:rPr>
            <w:webHidden/>
          </w:rPr>
          <w:tab/>
        </w:r>
        <w:r>
          <w:rPr>
            <w:webHidden/>
          </w:rPr>
          <w:fldChar w:fldCharType="begin"/>
        </w:r>
        <w:r>
          <w:rPr>
            <w:webHidden/>
          </w:rPr>
          <w:instrText xml:space="preserve"> PAGEREF _Toc131688044 \h </w:instrText>
        </w:r>
        <w:r>
          <w:rPr>
            <w:webHidden/>
          </w:rPr>
        </w:r>
        <w:r>
          <w:rPr>
            <w:webHidden/>
          </w:rPr>
          <w:fldChar w:fldCharType="separate"/>
        </w:r>
        <w:r>
          <w:rPr>
            <w:webHidden/>
          </w:rPr>
          <w:t>23</w:t>
        </w:r>
        <w:r>
          <w:rPr>
            <w:webHidden/>
          </w:rPr>
          <w:fldChar w:fldCharType="end"/>
        </w:r>
      </w:hyperlink>
    </w:p>
    <w:p w14:paraId="4AC8F14E" w14:textId="5ADDCB55" w:rsidR="0007281C" w:rsidRDefault="0007281C">
      <w:pPr>
        <w:pStyle w:val="TableofFigures"/>
        <w:rPr>
          <w:rFonts w:eastAsiaTheme="minorEastAsia" w:cstheme="minorBidi"/>
          <w:iCs w:val="0"/>
          <w:color w:val="auto"/>
          <w:sz w:val="22"/>
          <w:szCs w:val="22"/>
        </w:rPr>
      </w:pPr>
      <w:hyperlink w:anchor="_Toc131688045" w:history="1">
        <w:r w:rsidRPr="00153909">
          <w:rPr>
            <w:rStyle w:val="Hyperlink"/>
          </w:rPr>
          <w:t>Screenshot 19. The first step in submitting the application is to View Status Options</w:t>
        </w:r>
        <w:r>
          <w:rPr>
            <w:webHidden/>
          </w:rPr>
          <w:tab/>
        </w:r>
        <w:r>
          <w:rPr>
            <w:webHidden/>
          </w:rPr>
          <w:fldChar w:fldCharType="begin"/>
        </w:r>
        <w:r>
          <w:rPr>
            <w:webHidden/>
          </w:rPr>
          <w:instrText xml:space="preserve"> PAGEREF _Toc131688045 \h </w:instrText>
        </w:r>
        <w:r>
          <w:rPr>
            <w:webHidden/>
          </w:rPr>
        </w:r>
        <w:r>
          <w:rPr>
            <w:webHidden/>
          </w:rPr>
          <w:fldChar w:fldCharType="separate"/>
        </w:r>
        <w:r>
          <w:rPr>
            <w:webHidden/>
          </w:rPr>
          <w:t>24</w:t>
        </w:r>
        <w:r>
          <w:rPr>
            <w:webHidden/>
          </w:rPr>
          <w:fldChar w:fldCharType="end"/>
        </w:r>
      </w:hyperlink>
    </w:p>
    <w:p w14:paraId="19DE2CFB" w14:textId="22E4C85F" w:rsidR="0007281C" w:rsidRDefault="0007281C">
      <w:pPr>
        <w:pStyle w:val="TableofFigures"/>
        <w:rPr>
          <w:rFonts w:eastAsiaTheme="minorEastAsia" w:cstheme="minorBidi"/>
          <w:iCs w:val="0"/>
          <w:color w:val="auto"/>
          <w:sz w:val="22"/>
          <w:szCs w:val="22"/>
        </w:rPr>
      </w:pPr>
      <w:hyperlink w:anchor="_Toc131688046" w:history="1">
        <w:r w:rsidRPr="00153909">
          <w:rPr>
            <w:rStyle w:val="Hyperlink"/>
          </w:rPr>
          <w:t>Screenshot 20. Under Application Submitted, select Apply Status</w:t>
        </w:r>
        <w:r>
          <w:rPr>
            <w:webHidden/>
          </w:rPr>
          <w:tab/>
        </w:r>
        <w:r>
          <w:rPr>
            <w:webHidden/>
          </w:rPr>
          <w:fldChar w:fldCharType="begin"/>
        </w:r>
        <w:r>
          <w:rPr>
            <w:webHidden/>
          </w:rPr>
          <w:instrText xml:space="preserve"> PAGEREF _Toc131688046 \h </w:instrText>
        </w:r>
        <w:r>
          <w:rPr>
            <w:webHidden/>
          </w:rPr>
        </w:r>
        <w:r>
          <w:rPr>
            <w:webHidden/>
          </w:rPr>
          <w:fldChar w:fldCharType="separate"/>
        </w:r>
        <w:r>
          <w:rPr>
            <w:webHidden/>
          </w:rPr>
          <w:t>24</w:t>
        </w:r>
        <w:r>
          <w:rPr>
            <w:webHidden/>
          </w:rPr>
          <w:fldChar w:fldCharType="end"/>
        </w:r>
      </w:hyperlink>
    </w:p>
    <w:p w14:paraId="7B706562" w14:textId="1F791926" w:rsidR="0007281C" w:rsidRDefault="0007281C">
      <w:pPr>
        <w:pStyle w:val="TableofFigures"/>
        <w:rPr>
          <w:rFonts w:eastAsiaTheme="minorEastAsia" w:cstheme="minorBidi"/>
          <w:iCs w:val="0"/>
          <w:color w:val="auto"/>
          <w:sz w:val="22"/>
          <w:szCs w:val="22"/>
        </w:rPr>
      </w:pPr>
      <w:hyperlink r:id="rId29" w:anchor="_Toc131688047" w:history="1">
        <w:r w:rsidRPr="00153909">
          <w:rPr>
            <w:rStyle w:val="Hyperlink"/>
          </w:rPr>
          <w:t>Screenshot 21. Attest to authority to submit the application</w:t>
        </w:r>
        <w:r>
          <w:rPr>
            <w:webHidden/>
          </w:rPr>
          <w:tab/>
        </w:r>
        <w:r>
          <w:rPr>
            <w:webHidden/>
          </w:rPr>
          <w:fldChar w:fldCharType="begin"/>
        </w:r>
        <w:r>
          <w:rPr>
            <w:webHidden/>
          </w:rPr>
          <w:instrText xml:space="preserve"> PAGEREF _Toc131688047 \h </w:instrText>
        </w:r>
        <w:r>
          <w:rPr>
            <w:webHidden/>
          </w:rPr>
        </w:r>
        <w:r>
          <w:rPr>
            <w:webHidden/>
          </w:rPr>
          <w:fldChar w:fldCharType="separate"/>
        </w:r>
        <w:r>
          <w:rPr>
            <w:webHidden/>
          </w:rPr>
          <w:t>25</w:t>
        </w:r>
        <w:r>
          <w:rPr>
            <w:webHidden/>
          </w:rPr>
          <w:fldChar w:fldCharType="end"/>
        </w:r>
      </w:hyperlink>
    </w:p>
    <w:p w14:paraId="21EE5664" w14:textId="15CCA5E7" w:rsidR="0007281C" w:rsidRDefault="0007281C">
      <w:pPr>
        <w:pStyle w:val="TableofFigures"/>
        <w:rPr>
          <w:rFonts w:eastAsiaTheme="minorEastAsia" w:cstheme="minorBidi"/>
          <w:iCs w:val="0"/>
          <w:color w:val="auto"/>
          <w:sz w:val="22"/>
          <w:szCs w:val="22"/>
        </w:rPr>
      </w:pPr>
      <w:hyperlink w:anchor="_Toc131688048" w:history="1">
        <w:r w:rsidRPr="00153909">
          <w:rPr>
            <w:rStyle w:val="Hyperlink"/>
          </w:rPr>
          <w:t>Screenshot 22. The Global Errors message indicates which form the error is located</w:t>
        </w:r>
        <w:r>
          <w:rPr>
            <w:webHidden/>
          </w:rPr>
          <w:tab/>
        </w:r>
        <w:r>
          <w:rPr>
            <w:webHidden/>
          </w:rPr>
          <w:fldChar w:fldCharType="begin"/>
        </w:r>
        <w:r>
          <w:rPr>
            <w:webHidden/>
          </w:rPr>
          <w:instrText xml:space="preserve"> PAGEREF _Toc131688048 \h </w:instrText>
        </w:r>
        <w:r>
          <w:rPr>
            <w:webHidden/>
          </w:rPr>
        </w:r>
        <w:r>
          <w:rPr>
            <w:webHidden/>
          </w:rPr>
          <w:fldChar w:fldCharType="separate"/>
        </w:r>
        <w:r>
          <w:rPr>
            <w:webHidden/>
          </w:rPr>
          <w:t>25</w:t>
        </w:r>
        <w:r>
          <w:rPr>
            <w:webHidden/>
          </w:rPr>
          <w:fldChar w:fldCharType="end"/>
        </w:r>
      </w:hyperlink>
    </w:p>
    <w:p w14:paraId="4F75027C" w14:textId="50BA3A8C" w:rsidR="0007281C" w:rsidRDefault="0007281C">
      <w:pPr>
        <w:pStyle w:val="TableofFigures"/>
        <w:rPr>
          <w:rFonts w:eastAsiaTheme="minorEastAsia" w:cstheme="minorBidi"/>
          <w:iCs w:val="0"/>
          <w:color w:val="auto"/>
          <w:sz w:val="22"/>
          <w:szCs w:val="22"/>
        </w:rPr>
      </w:pPr>
      <w:hyperlink w:anchor="_Toc131688049" w:history="1">
        <w:r w:rsidRPr="00153909">
          <w:rPr>
            <w:rStyle w:val="Hyperlink"/>
          </w:rPr>
          <w:t>Screenshot 23. Confirm the application is submitted</w:t>
        </w:r>
        <w:r>
          <w:rPr>
            <w:webHidden/>
          </w:rPr>
          <w:tab/>
        </w:r>
        <w:r>
          <w:rPr>
            <w:webHidden/>
          </w:rPr>
          <w:fldChar w:fldCharType="begin"/>
        </w:r>
        <w:r>
          <w:rPr>
            <w:webHidden/>
          </w:rPr>
          <w:instrText xml:space="preserve"> PAGEREF _Toc131688049 \h </w:instrText>
        </w:r>
        <w:r>
          <w:rPr>
            <w:webHidden/>
          </w:rPr>
        </w:r>
        <w:r>
          <w:rPr>
            <w:webHidden/>
          </w:rPr>
          <w:fldChar w:fldCharType="separate"/>
        </w:r>
        <w:r>
          <w:rPr>
            <w:webHidden/>
          </w:rPr>
          <w:t>26</w:t>
        </w:r>
        <w:r>
          <w:rPr>
            <w:webHidden/>
          </w:rPr>
          <w:fldChar w:fldCharType="end"/>
        </w:r>
      </w:hyperlink>
    </w:p>
    <w:p w14:paraId="0308FE4E" w14:textId="56ED25D0" w:rsidR="00047E4C" w:rsidRDefault="0002522B" w:rsidP="0001306A">
      <w:pPr>
        <w:tabs>
          <w:tab w:val="right" w:leader="dot" w:pos="10080"/>
        </w:tabs>
        <w:ind w:left="720" w:right="666"/>
        <w:sectPr w:rsidR="00047E4C" w:rsidSect="00F268C7">
          <w:pgSz w:w="12240" w:h="15840"/>
          <w:pgMar w:top="634" w:right="619" w:bottom="1267" w:left="605" w:header="0" w:footer="1066" w:gutter="0"/>
          <w:cols w:space="720"/>
        </w:sectPr>
      </w:pPr>
      <w:r>
        <w:fldChar w:fldCharType="end"/>
      </w:r>
    </w:p>
    <w:p w14:paraId="0B10998E" w14:textId="3AAB76F6" w:rsidR="001D7596" w:rsidRDefault="001D7596" w:rsidP="00F268C7">
      <w:pPr>
        <w:pStyle w:val="Heading2"/>
      </w:pPr>
      <w:bookmarkStart w:id="13" w:name="Introduction"/>
      <w:bookmarkStart w:id="14" w:name="_Toc130210709"/>
      <w:bookmarkStart w:id="15" w:name="_Toc131085037"/>
      <w:bookmarkEnd w:id="13"/>
      <w:r>
        <w:lastRenderedPageBreak/>
        <w:t>Introduction</w:t>
      </w:r>
      <w:bookmarkEnd w:id="14"/>
      <w:bookmarkEnd w:id="15"/>
    </w:p>
    <w:p w14:paraId="16DF9E4E" w14:textId="77777777" w:rsidR="001D7596" w:rsidRDefault="001D7596" w:rsidP="001D7596">
      <w:pPr>
        <w:pStyle w:val="BodyText"/>
        <w:spacing w:before="245"/>
        <w:ind w:left="119" w:right="117"/>
      </w:pPr>
      <w:r>
        <w:t>The Local Solid Waste Financial Assistance (LSWFA) grant program, administered through the Washington State Department of Ecology, assists counties with the costs to maintain their local Solid and Hazardous Waste Management plans. Counties can use these funds to implement eligible activities identified in their plans and to enforce local and state solid waste rules and regulations.</w:t>
      </w:r>
    </w:p>
    <w:p w14:paraId="1BC8C5E9" w14:textId="77777777" w:rsidR="001D7596" w:rsidRDefault="001D7596" w:rsidP="001D7596">
      <w:pPr>
        <w:pStyle w:val="BodyText"/>
        <w:rPr>
          <w:sz w:val="20"/>
        </w:rPr>
      </w:pPr>
    </w:p>
    <w:p w14:paraId="005D2CFD" w14:textId="687989D0" w:rsidR="001D7596" w:rsidRDefault="001D7596" w:rsidP="001D7596">
      <w:pPr>
        <w:pStyle w:val="BodyText"/>
        <w:spacing w:line="237" w:lineRule="auto"/>
        <w:ind w:left="119" w:right="134"/>
      </w:pPr>
      <w:r>
        <w:t xml:space="preserve">Ecology designed these grant application instructions for those planning to submit a LSWFA application for the 2023-25 Biennium through Ecology’s Administration of Grants and Loans (EAGL) system. This document supplements Ecology’s broader guidance in the </w:t>
      </w:r>
      <w:hyperlink r:id="rId30">
        <w:r>
          <w:rPr>
            <w:color w:val="0562C1"/>
            <w:u w:val="single" w:color="0562C1"/>
          </w:rPr>
          <w:t>EAGL External Users’ Manual</w:t>
        </w:r>
      </w:hyperlink>
      <w:r w:rsidR="00C5591F">
        <w:rPr>
          <w:rStyle w:val="FootnoteReference"/>
          <w:color w:val="0562C1"/>
          <w:u w:val="single" w:color="0562C1"/>
        </w:rPr>
        <w:footnoteReference w:id="4"/>
      </w:r>
      <w:r>
        <w:rPr>
          <w:color w:val="0562C1"/>
          <w:position w:val="8"/>
          <w:sz w:val="16"/>
        </w:rPr>
        <w:t xml:space="preserve"> </w:t>
      </w:r>
      <w:r>
        <w:t>and the Administrative Requirements for Recipients of Ecology’s Grants and Loans (</w:t>
      </w:r>
      <w:hyperlink r:id="rId31">
        <w:r>
          <w:rPr>
            <w:color w:val="0562C1"/>
            <w:u w:val="single" w:color="0562C1"/>
          </w:rPr>
          <w:t>Yellow Book</w:t>
        </w:r>
      </w:hyperlink>
      <w:r w:rsidR="00C5591F">
        <w:rPr>
          <w:rStyle w:val="FootnoteReference"/>
          <w:color w:val="0562C1"/>
          <w:u w:val="single" w:color="0562C1"/>
        </w:rPr>
        <w:footnoteReference w:id="5"/>
      </w:r>
      <w:r>
        <w:t>).</w:t>
      </w:r>
    </w:p>
    <w:p w14:paraId="11939D9F" w14:textId="77777777" w:rsidR="001D7596" w:rsidRDefault="001D7596" w:rsidP="001D7596">
      <w:pPr>
        <w:pStyle w:val="BodyText"/>
        <w:spacing w:before="6"/>
        <w:rPr>
          <w:sz w:val="15"/>
        </w:rPr>
      </w:pPr>
    </w:p>
    <w:p w14:paraId="6712A554" w14:textId="6A234011" w:rsidR="001D7596" w:rsidRDefault="001D7596" w:rsidP="001D7596">
      <w:pPr>
        <w:pStyle w:val="BodyText"/>
        <w:spacing w:before="54" w:line="237" w:lineRule="auto"/>
        <w:ind w:left="120" w:right="904"/>
      </w:pPr>
      <w:r>
        <w:t xml:space="preserve">If you have questions about the grant program, see the </w:t>
      </w:r>
      <w:hyperlink r:id="rId32">
        <w:r w:rsidRPr="00F268C7">
          <w:rPr>
            <w:color w:val="0562C1"/>
            <w:u w:val="single" w:color="0562C1"/>
          </w:rPr>
          <w:t>202</w:t>
        </w:r>
        <w:r w:rsidR="00655974" w:rsidRPr="00F268C7">
          <w:rPr>
            <w:color w:val="0562C1"/>
            <w:u w:val="single" w:color="0562C1"/>
          </w:rPr>
          <w:t>3-25</w:t>
        </w:r>
        <w:r w:rsidRPr="00F268C7">
          <w:rPr>
            <w:color w:val="0562C1"/>
            <w:u w:val="single" w:color="0562C1"/>
          </w:rPr>
          <w:t xml:space="preserve"> Local Solid Waste Financial Assistance</w:t>
        </w:r>
      </w:hyperlink>
      <w:r w:rsidRPr="00F268C7">
        <w:rPr>
          <w:color w:val="0562C1"/>
        </w:rPr>
        <w:t xml:space="preserve"> </w:t>
      </w:r>
      <w:hyperlink r:id="rId33">
        <w:r w:rsidRPr="00F268C7">
          <w:rPr>
            <w:color w:val="0562C1"/>
            <w:u w:val="single" w:color="0562C1"/>
          </w:rPr>
          <w:t>Funding Guidelines</w:t>
        </w:r>
      </w:hyperlink>
      <w:hyperlink w:anchor="_bookmark0" w:history="1">
        <w:r>
          <w:rPr>
            <w:position w:val="8"/>
            <w:sz w:val="16"/>
          </w:rPr>
          <w:t xml:space="preserve">1 </w:t>
        </w:r>
      </w:hyperlink>
      <w:r>
        <w:t xml:space="preserve">or visit </w:t>
      </w:r>
      <w:hyperlink r:id="rId34">
        <w:r>
          <w:rPr>
            <w:color w:val="0562C1"/>
            <w:u w:val="single" w:color="0562C1"/>
          </w:rPr>
          <w:t>Ecology’s webpage</w:t>
        </w:r>
      </w:hyperlink>
      <w:r w:rsidR="00C5591F">
        <w:rPr>
          <w:rStyle w:val="FootnoteReference"/>
          <w:color w:val="0562C1"/>
          <w:u w:val="single" w:color="0562C1"/>
        </w:rPr>
        <w:footnoteReference w:id="6"/>
      </w:r>
      <w:r>
        <w:t>.</w:t>
      </w:r>
    </w:p>
    <w:p w14:paraId="515D7FCB" w14:textId="77777777" w:rsidR="001D7596" w:rsidRDefault="001D7596" w:rsidP="001D7596">
      <w:pPr>
        <w:pStyle w:val="BodyText"/>
        <w:spacing w:before="5"/>
        <w:rPr>
          <w:sz w:val="15"/>
        </w:rPr>
      </w:pPr>
    </w:p>
    <w:p w14:paraId="0AFC752D" w14:textId="77777777" w:rsidR="001D7596" w:rsidRDefault="001D7596" w:rsidP="001D7596">
      <w:pPr>
        <w:pStyle w:val="BodyText"/>
        <w:spacing w:before="51"/>
        <w:ind w:left="120" w:right="432"/>
      </w:pPr>
      <w:r>
        <w:t>Please contact the grant manager assigned to your jurisdiction, or headquarters staff, if you have any questions about the application process. You can find their Contact Information in the accompanying 2021- 2023 LSWFA Guidelines.</w:t>
      </w:r>
    </w:p>
    <w:p w14:paraId="2358E648" w14:textId="3E4863FA" w:rsidR="001D7596" w:rsidRDefault="001D7596" w:rsidP="00F268C7">
      <w:pPr>
        <w:pStyle w:val="Heading2"/>
      </w:pPr>
      <w:bookmarkStart w:id="16" w:name="Getting_Started_in_EAGL"/>
      <w:bookmarkStart w:id="17" w:name="_Toc130210710"/>
      <w:bookmarkStart w:id="18" w:name="_Toc131085038"/>
      <w:bookmarkEnd w:id="16"/>
      <w:r>
        <w:t>Getting Started in EAGL</w:t>
      </w:r>
      <w:bookmarkEnd w:id="17"/>
      <w:bookmarkEnd w:id="18"/>
    </w:p>
    <w:p w14:paraId="6DC76126" w14:textId="69B473E7" w:rsidR="001D7596" w:rsidRDefault="001D7596" w:rsidP="00F268C7">
      <w:pPr>
        <w:pStyle w:val="Heading3"/>
      </w:pPr>
      <w:bookmarkStart w:id="19" w:name="Accessing_EAGL"/>
      <w:bookmarkStart w:id="20" w:name="_Toc130210711"/>
      <w:bookmarkStart w:id="21" w:name="_Toc131085039"/>
      <w:bookmarkEnd w:id="19"/>
      <w:r w:rsidRPr="00E971FB">
        <w:t>Accessing</w:t>
      </w:r>
      <w:r>
        <w:t xml:space="preserve"> EAGL</w:t>
      </w:r>
      <w:bookmarkEnd w:id="20"/>
      <w:bookmarkEnd w:id="21"/>
    </w:p>
    <w:p w14:paraId="14E6D828" w14:textId="77777777" w:rsidR="001D7596" w:rsidRDefault="001D7596" w:rsidP="00EB2C02">
      <w:pPr>
        <w:pStyle w:val="Heading4"/>
      </w:pPr>
      <w:bookmarkStart w:id="22" w:name="Current_EAGL_users"/>
      <w:bookmarkEnd w:id="22"/>
      <w:r>
        <w:t>Current EAGL users</w:t>
      </w:r>
    </w:p>
    <w:p w14:paraId="76FF38FD" w14:textId="6C2D7F7C" w:rsidR="001D7596" w:rsidRDefault="0007281C" w:rsidP="00E6365B">
      <w:pPr>
        <w:pStyle w:val="BodyText"/>
        <w:spacing w:before="118" w:after="240"/>
        <w:ind w:left="115"/>
      </w:pPr>
      <w:hyperlink r:id="rId35">
        <w:r w:rsidR="001D7596">
          <w:rPr>
            <w:color w:val="0562C1"/>
            <w:u w:val="single" w:color="0562C1"/>
          </w:rPr>
          <w:t>Log in to your Secure Access Washington (SAW) account</w:t>
        </w:r>
      </w:hyperlink>
      <w:r w:rsidR="00C5591F">
        <w:rPr>
          <w:rStyle w:val="FootnoteReference"/>
          <w:color w:val="0562C1"/>
          <w:u w:val="single" w:color="0562C1"/>
        </w:rPr>
        <w:footnoteReference w:id="7"/>
      </w:r>
      <w:r w:rsidR="001D7596">
        <w:rPr>
          <w:color w:val="0562C1"/>
          <w:position w:val="8"/>
          <w:sz w:val="16"/>
        </w:rPr>
        <w:t xml:space="preserve"> </w:t>
      </w:r>
      <w:r w:rsidR="001D7596">
        <w:t>and the system will direct you to EAGL.</w:t>
      </w:r>
    </w:p>
    <w:p w14:paraId="2EB0BCBA" w14:textId="77777777" w:rsidR="001D7596" w:rsidRDefault="001D7596" w:rsidP="00EB2C02">
      <w:pPr>
        <w:pStyle w:val="Heading4"/>
      </w:pPr>
      <w:bookmarkStart w:id="23" w:name="New_SAW_or_EAGL_users"/>
      <w:bookmarkEnd w:id="23"/>
      <w:r>
        <w:t xml:space="preserve">New SAW or </w:t>
      </w:r>
      <w:r w:rsidRPr="00E971FB">
        <w:t>EAGL</w:t>
      </w:r>
      <w:r>
        <w:t xml:space="preserve"> users</w:t>
      </w:r>
    </w:p>
    <w:p w14:paraId="4D4505EF" w14:textId="02AFE36A" w:rsidR="001D7596" w:rsidRDefault="001D7596" w:rsidP="00F268C7">
      <w:pPr>
        <w:pStyle w:val="BodyText"/>
        <w:spacing w:before="125" w:after="240"/>
        <w:ind w:left="120" w:right="124"/>
      </w:pPr>
      <w:r>
        <w:t xml:space="preserve">If you do not already have one, you must create a Secure Access Washington (SAW) account. You may not “share” a SAW account with another person or organization. You also need to complete an EAGL registration form. Please see the detailed instructions, including a how-to video, for </w:t>
      </w:r>
      <w:hyperlink r:id="rId36" w:anchor="Apply">
        <w:r>
          <w:rPr>
            <w:color w:val="0562C1"/>
            <w:u w:val="single" w:color="0562C1"/>
          </w:rPr>
          <w:t>registering as a new SAW and/or EAGL</w:t>
        </w:r>
      </w:hyperlink>
      <w:r>
        <w:rPr>
          <w:color w:val="0562C1"/>
        </w:rPr>
        <w:t xml:space="preserve"> </w:t>
      </w:r>
      <w:hyperlink r:id="rId37" w:anchor="Apply">
        <w:r>
          <w:rPr>
            <w:color w:val="0562C1"/>
            <w:u w:val="single" w:color="0562C1"/>
          </w:rPr>
          <w:t>user</w:t>
        </w:r>
      </w:hyperlink>
      <w:r w:rsidR="00487886">
        <w:rPr>
          <w:rStyle w:val="FootnoteReference"/>
          <w:color w:val="0562C1"/>
          <w:u w:val="single" w:color="0562C1"/>
        </w:rPr>
        <w:footnoteReference w:id="8"/>
      </w:r>
      <w:r>
        <w:t>.</w:t>
      </w:r>
    </w:p>
    <w:p w14:paraId="1048368E" w14:textId="77777777" w:rsidR="001D7596" w:rsidRDefault="001D7596" w:rsidP="001D7596">
      <w:pPr>
        <w:pStyle w:val="BodyText"/>
        <w:spacing w:before="52"/>
        <w:ind w:left="120" w:right="108"/>
      </w:pPr>
      <w:r>
        <w:t>Once you have your SAW account and Ecology’s EAGL staff validates you as a new user, you will have access to EAGL. Please note that it may take up to three business days for Ecology to approve your user request.</w:t>
      </w:r>
    </w:p>
    <w:p w14:paraId="62E0DC00" w14:textId="21211D97" w:rsidR="00C5591F" w:rsidRDefault="001D7596" w:rsidP="006B5A11">
      <w:pPr>
        <w:pStyle w:val="BodyText"/>
        <w:spacing w:before="240"/>
        <w:ind w:left="120" w:right="841"/>
      </w:pPr>
      <w:r>
        <w:t xml:space="preserve">EAGL assigns the first person to register for your </w:t>
      </w:r>
      <w:proofErr w:type="gramStart"/>
      <w:r>
        <w:t>Organization</w:t>
      </w:r>
      <w:proofErr w:type="gramEnd"/>
      <w:r>
        <w:t xml:space="preserve"> as the role of “Authorized Official”. For subsequent EAGL registrations, the system notifies the Authorized Official that you are a new user. The Authorized Official must assign your role in the EAGL system and add you to the appropriate Applications/Agreements and subdocuments before you can access them.</w:t>
      </w:r>
    </w:p>
    <w:p w14:paraId="0E78FBFB" w14:textId="77777777" w:rsidR="00C5591F" w:rsidRDefault="00C5591F">
      <w:pPr>
        <w:spacing w:after="240" w:line="240" w:lineRule="auto"/>
        <w:ind w:left="720" w:right="0" w:firstLine="0"/>
        <w:rPr>
          <w:rFonts w:ascii="Calibri" w:eastAsia="Calibri" w:hAnsi="Calibri" w:cs="Calibri"/>
          <w:color w:val="auto"/>
          <w:szCs w:val="24"/>
          <w:lang w:bidi="en-US"/>
        </w:rPr>
      </w:pPr>
      <w:r>
        <w:br w:type="page"/>
      </w:r>
    </w:p>
    <w:p w14:paraId="6A8C3D86" w14:textId="77777777" w:rsidR="001D7596" w:rsidRDefault="001D7596" w:rsidP="00B25390">
      <w:pPr>
        <w:pStyle w:val="BodyText"/>
        <w:spacing w:before="240"/>
        <w:ind w:left="120" w:right="841"/>
      </w:pPr>
    </w:p>
    <w:p w14:paraId="48A50497" w14:textId="561C0686" w:rsidR="001D7596" w:rsidRDefault="001D7596" w:rsidP="001D7596">
      <w:pPr>
        <w:pStyle w:val="Heading2"/>
      </w:pPr>
      <w:bookmarkStart w:id="24" w:name="_bookmark7"/>
      <w:bookmarkStart w:id="25" w:name="_bookmark8"/>
      <w:bookmarkStart w:id="26" w:name="_bookmark10"/>
      <w:bookmarkStart w:id="27" w:name="_bookmark11"/>
      <w:bookmarkStart w:id="28" w:name="Training_materials_and_guidance_document"/>
      <w:bookmarkStart w:id="29" w:name="_Toc130210712"/>
      <w:bookmarkStart w:id="30" w:name="_Toc131085040"/>
      <w:bookmarkEnd w:id="24"/>
      <w:bookmarkEnd w:id="25"/>
      <w:bookmarkEnd w:id="26"/>
      <w:bookmarkEnd w:id="27"/>
      <w:bookmarkEnd w:id="28"/>
      <w:r>
        <w:t>Training materials and guidance documents</w:t>
      </w:r>
      <w:bookmarkEnd w:id="29"/>
      <w:bookmarkEnd w:id="30"/>
    </w:p>
    <w:p w14:paraId="7DADF9C8" w14:textId="77777777" w:rsidR="001D7596" w:rsidRDefault="001D7596" w:rsidP="001D7596">
      <w:pPr>
        <w:pStyle w:val="BodyText"/>
        <w:spacing w:before="122" w:line="237" w:lineRule="auto"/>
        <w:ind w:left="119" w:right="197"/>
      </w:pPr>
      <w:r>
        <w:t xml:space="preserve">Training materials, such as the </w:t>
      </w:r>
      <w:hyperlink r:id="rId38">
        <w:r>
          <w:rPr>
            <w:color w:val="0562C1"/>
            <w:u w:val="single" w:color="0562C1"/>
          </w:rPr>
          <w:t>EAGL External User’s Manual</w:t>
        </w:r>
      </w:hyperlink>
      <w:hyperlink r:id="rId39">
        <w:r>
          <w:rPr>
            <w:position w:val="8"/>
            <w:sz w:val="16"/>
          </w:rPr>
          <w:t>3</w:t>
        </w:r>
      </w:hyperlink>
      <w:r>
        <w:t xml:space="preserve">, are in EAGL under the </w:t>
      </w:r>
      <w:r>
        <w:rPr>
          <w:b/>
        </w:rPr>
        <w:t xml:space="preserve">My Training Materials </w:t>
      </w:r>
      <w:r>
        <w:t xml:space="preserve">link at the top right of the My Home screen. You should familiarize yourself with this document. It has additional step-by-step instructions, important system requirements, and tips for navigating EAGL. Please be sure to read the 2023-2025 </w:t>
      </w:r>
      <w:hyperlink r:id="rId40">
        <w:r>
          <w:rPr>
            <w:color w:val="0562C1"/>
            <w:u w:val="single" w:color="0562C1"/>
          </w:rPr>
          <w:t>LSWFA funding guidelines</w:t>
        </w:r>
      </w:hyperlink>
      <w:hyperlink r:id="rId41">
        <w:r>
          <w:rPr>
            <w:position w:val="8"/>
            <w:sz w:val="16"/>
          </w:rPr>
          <w:t>1</w:t>
        </w:r>
      </w:hyperlink>
      <w:r>
        <w:rPr>
          <w:position w:val="8"/>
          <w:sz w:val="16"/>
        </w:rPr>
        <w:t xml:space="preserve"> </w:t>
      </w:r>
      <w:r>
        <w:t>and the Administrative Requirements for Recipients of Ecology’s Grants and Loans (</w:t>
      </w:r>
      <w:hyperlink r:id="rId42">
        <w:r>
          <w:rPr>
            <w:color w:val="0562C1"/>
            <w:u w:val="single" w:color="0562C1"/>
          </w:rPr>
          <w:t>Yellow Book</w:t>
        </w:r>
      </w:hyperlink>
      <w:hyperlink r:id="rId43">
        <w:r>
          <w:rPr>
            <w:position w:val="8"/>
            <w:sz w:val="16"/>
          </w:rPr>
          <w:t>4</w:t>
        </w:r>
      </w:hyperlink>
      <w:r>
        <w:t>) before starting the application process.</w:t>
      </w:r>
    </w:p>
    <w:p w14:paraId="16546133" w14:textId="6346D3E6" w:rsidR="001D7596" w:rsidRDefault="001D7596" w:rsidP="001D7596">
      <w:pPr>
        <w:pStyle w:val="BodyText"/>
        <w:rPr>
          <w:sz w:val="17"/>
        </w:rPr>
      </w:pPr>
      <w:r>
        <w:rPr>
          <w:noProof/>
        </w:rPr>
        <mc:AlternateContent>
          <mc:Choice Requires="wps">
            <w:drawing>
              <wp:anchor distT="0" distB="0" distL="114300" distR="114300" simplePos="0" relativeHeight="251659776" behindDoc="0" locked="0" layoutInCell="1" allowOverlap="1" wp14:anchorId="08D72157" wp14:editId="00D982F2">
                <wp:simplePos x="0" y="0"/>
                <wp:positionH relativeFrom="column">
                  <wp:posOffset>76200</wp:posOffset>
                </wp:positionH>
                <wp:positionV relativeFrom="paragraph">
                  <wp:posOffset>1487170</wp:posOffset>
                </wp:positionV>
                <wp:extent cx="6821170" cy="266700"/>
                <wp:effectExtent l="0" t="0" r="0" b="3175"/>
                <wp:wrapTopAndBottom/>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11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C2A45E" w14:textId="667F4CCF" w:rsidR="001D7596" w:rsidRPr="00CB7D2F" w:rsidRDefault="001D7596" w:rsidP="001D7596">
                            <w:pPr>
                              <w:pStyle w:val="Caption"/>
                              <w:rPr>
                                <w:noProof/>
                                <w:sz w:val="24"/>
                                <w:szCs w:val="24"/>
                              </w:rPr>
                            </w:pPr>
                            <w:bookmarkStart w:id="31" w:name="_Toc130221054"/>
                            <w:bookmarkStart w:id="32" w:name="_Toc131688024"/>
                            <w:r>
                              <w:t xml:space="preserve">Screenshot </w:t>
                            </w:r>
                            <w:fldSimple w:instr=" SEQ Screenshot \* ARABIC ">
                              <w:r w:rsidR="008E481E">
                                <w:rPr>
                                  <w:noProof/>
                                </w:rPr>
                                <w:t>1</w:t>
                              </w:r>
                            </w:fldSimple>
                            <w:r w:rsidR="0062331B">
                              <w:rPr>
                                <w:noProof/>
                              </w:rPr>
                              <w:t>.</w:t>
                            </w:r>
                            <w:r>
                              <w:t xml:space="preserve"> Access My Training Materials</w:t>
                            </w:r>
                            <w:r>
                              <w:rPr>
                                <w:noProof/>
                              </w:rPr>
                              <w:t xml:space="preserve"> for helpful EAGL resources</w:t>
                            </w:r>
                            <w:bookmarkEnd w:id="31"/>
                            <w:bookmarkEnd w:id="3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D72157" id="Text Box 49" o:spid="_x0000_s1027" type="#_x0000_t202" style="position:absolute;margin-left:6pt;margin-top:117.1pt;width:537.1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" stroked="f">
                <v:textbox style="mso-fit-shape-to-text:t" inset="0,0,0,0">
                  <w:txbxContent>
                    <w:p w14:paraId="58C2A45E" w14:textId="667F4CCF" w:rsidR="001D7596" w:rsidRPr="00CB7D2F" w:rsidRDefault="001D7596" w:rsidP="001D7596">
                      <w:pPr>
                        <w:pStyle w:val="Caption"/>
                        <w:rPr>
                          <w:noProof/>
                          <w:sz w:val="24"/>
                          <w:szCs w:val="24"/>
                        </w:rPr>
                      </w:pPr>
                      <w:bookmarkStart w:id="33" w:name="_Toc130221054"/>
                      <w:bookmarkStart w:id="34" w:name="_Toc131688024"/>
                      <w:r>
                        <w:t xml:space="preserve">Screenshot </w:t>
                      </w:r>
                      <w:fldSimple w:instr=" SEQ Screenshot \* ARABIC ">
                        <w:r w:rsidR="008E481E">
                          <w:rPr>
                            <w:noProof/>
                          </w:rPr>
                          <w:t>1</w:t>
                        </w:r>
                      </w:fldSimple>
                      <w:r w:rsidR="0062331B">
                        <w:rPr>
                          <w:noProof/>
                        </w:rPr>
                        <w:t>.</w:t>
                      </w:r>
                      <w:r>
                        <w:t xml:space="preserve"> Access My Training Materials</w:t>
                      </w:r>
                      <w:r>
                        <w:rPr>
                          <w:noProof/>
                        </w:rPr>
                        <w:t xml:space="preserve"> for helpful EAGL resources</w:t>
                      </w:r>
                      <w:bookmarkEnd w:id="33"/>
                      <w:bookmarkEnd w:id="34"/>
                    </w:p>
                  </w:txbxContent>
                </v:textbox>
                <w10:wrap type="topAndBottom"/>
              </v:shape>
            </w:pict>
          </mc:Fallback>
        </mc:AlternateContent>
      </w:r>
      <w:r>
        <w:rPr>
          <w:noProof/>
        </w:rPr>
        <w:drawing>
          <wp:anchor distT="0" distB="0" distL="0" distR="0" simplePos="0" relativeHeight="251644416" behindDoc="0" locked="0" layoutInCell="1" allowOverlap="1" wp14:anchorId="096CC4A4" wp14:editId="268C49D0">
            <wp:simplePos x="0" y="0"/>
            <wp:positionH relativeFrom="page">
              <wp:posOffset>457200</wp:posOffset>
            </wp:positionH>
            <wp:positionV relativeFrom="paragraph">
              <wp:posOffset>156814</wp:posOffset>
            </wp:positionV>
            <wp:extent cx="6821560" cy="1274064"/>
            <wp:effectExtent l="0" t="0" r="0" b="0"/>
            <wp:wrapTopAndBottom/>
            <wp:docPr id="7" name="image4.jpeg" descr="This is a screenshot of the menu options in EAGL. At the top right a red circle highlights the My Training Materia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4" cstate="print"/>
                    <a:stretch>
                      <a:fillRect/>
                    </a:stretch>
                  </pic:blipFill>
                  <pic:spPr>
                    <a:xfrm>
                      <a:off x="0" y="0"/>
                      <a:ext cx="6821560" cy="1274064"/>
                    </a:xfrm>
                    <a:prstGeom prst="rect">
                      <a:avLst/>
                    </a:prstGeom>
                  </pic:spPr>
                </pic:pic>
              </a:graphicData>
            </a:graphic>
          </wp:anchor>
        </w:drawing>
      </w:r>
    </w:p>
    <w:p w14:paraId="29E812D4" w14:textId="3E8A49D2" w:rsidR="001D7596" w:rsidRDefault="001D7596" w:rsidP="00F268C7">
      <w:pPr>
        <w:pStyle w:val="Heading2"/>
        <w:spacing w:before="240"/>
      </w:pPr>
      <w:bookmarkStart w:id="35" w:name="_bookmark13"/>
      <w:bookmarkStart w:id="36" w:name="Important_tips_for_navigating_EAGL"/>
      <w:bookmarkStart w:id="37" w:name="_Toc130210713"/>
      <w:bookmarkStart w:id="38" w:name="_Toc131085041"/>
      <w:bookmarkEnd w:id="35"/>
      <w:bookmarkEnd w:id="36"/>
      <w:r>
        <w:t>Important tips for navigating EAGL</w:t>
      </w:r>
      <w:bookmarkEnd w:id="37"/>
      <w:bookmarkEnd w:id="38"/>
    </w:p>
    <w:p w14:paraId="47272269" w14:textId="77777777" w:rsidR="001D7596" w:rsidRDefault="001D7596" w:rsidP="00F268C7">
      <w:pPr>
        <w:pStyle w:val="ListParagraph"/>
        <w:widowControl w:val="0"/>
        <w:numPr>
          <w:ilvl w:val="0"/>
          <w:numId w:val="109"/>
        </w:numPr>
        <w:tabs>
          <w:tab w:val="left" w:pos="840"/>
        </w:tabs>
        <w:autoSpaceDE w:val="0"/>
        <w:autoSpaceDN w:val="0"/>
        <w:spacing w:before="124" w:line="240" w:lineRule="auto"/>
        <w:ind w:right="401"/>
        <w:contextualSpacing w:val="0"/>
      </w:pPr>
      <w:r>
        <w:rPr>
          <w:b/>
        </w:rPr>
        <w:t xml:space="preserve">Open EAGL using one of these web browsers: </w:t>
      </w:r>
      <w:r>
        <w:t>Google Chrome, Edge Chromium, Mozilla Firefox, or Safari. EAGL does not spell check. The web browsers listed have built-in spell check tools that should work in EAGL. We no longer recommend using Internet</w:t>
      </w:r>
      <w:r>
        <w:rPr>
          <w:spacing w:val="-2"/>
        </w:rPr>
        <w:t xml:space="preserve"> </w:t>
      </w:r>
      <w:r>
        <w:t>Explorer.</w:t>
      </w:r>
    </w:p>
    <w:p w14:paraId="537ABD3A" w14:textId="77777777" w:rsidR="001D7596" w:rsidRDefault="001D7596" w:rsidP="00F268C7">
      <w:pPr>
        <w:pStyle w:val="ListParagraph"/>
        <w:widowControl w:val="0"/>
        <w:numPr>
          <w:ilvl w:val="0"/>
          <w:numId w:val="109"/>
        </w:numPr>
        <w:tabs>
          <w:tab w:val="left" w:pos="840"/>
        </w:tabs>
        <w:autoSpaceDE w:val="0"/>
        <w:autoSpaceDN w:val="0"/>
        <w:spacing w:before="1" w:line="240" w:lineRule="auto"/>
        <w:ind w:right="223"/>
        <w:contextualSpacing w:val="0"/>
      </w:pPr>
      <w:r>
        <w:rPr>
          <w:b/>
        </w:rPr>
        <w:t>EAGL is not available from 2:00 p.m. to 3:00 p.m. on Mondays</w:t>
      </w:r>
      <w:r>
        <w:t>. This is EAGL’s scheduled</w:t>
      </w:r>
      <w:r>
        <w:rPr>
          <w:spacing w:val="-37"/>
        </w:rPr>
        <w:t xml:space="preserve"> </w:t>
      </w:r>
      <w:r>
        <w:t>maintenance time. Make sure to save your work and exit the system prior to this time to avoid losing</w:t>
      </w:r>
      <w:r>
        <w:rPr>
          <w:spacing w:val="-23"/>
        </w:rPr>
        <w:t xml:space="preserve"> </w:t>
      </w:r>
      <w:r>
        <w:t>data.</w:t>
      </w:r>
    </w:p>
    <w:p w14:paraId="4F946CC2" w14:textId="77777777" w:rsidR="001D7596" w:rsidRDefault="001D7596" w:rsidP="00F268C7">
      <w:pPr>
        <w:pStyle w:val="ListParagraph"/>
        <w:widowControl w:val="0"/>
        <w:numPr>
          <w:ilvl w:val="0"/>
          <w:numId w:val="109"/>
        </w:numPr>
        <w:tabs>
          <w:tab w:val="left" w:pos="840"/>
        </w:tabs>
        <w:autoSpaceDE w:val="0"/>
        <w:autoSpaceDN w:val="0"/>
        <w:spacing w:before="0" w:line="242" w:lineRule="auto"/>
        <w:ind w:right="784"/>
        <w:contextualSpacing w:val="0"/>
      </w:pPr>
      <w:r>
        <w:rPr>
          <w:b/>
        </w:rPr>
        <w:t xml:space="preserve">Save often! </w:t>
      </w:r>
      <w:r>
        <w:t>For network security purposes, both SAW and EAGL have timeout features based on inactivity.</w:t>
      </w:r>
    </w:p>
    <w:p w14:paraId="54A66859" w14:textId="77777777" w:rsidR="001D7596" w:rsidRDefault="001D7596" w:rsidP="00F268C7">
      <w:pPr>
        <w:pStyle w:val="ListParagraph"/>
        <w:widowControl w:val="0"/>
        <w:numPr>
          <w:ilvl w:val="1"/>
          <w:numId w:val="109"/>
        </w:numPr>
        <w:tabs>
          <w:tab w:val="left" w:pos="1559"/>
          <w:tab w:val="left" w:pos="1560"/>
        </w:tabs>
        <w:autoSpaceDE w:val="0"/>
        <w:autoSpaceDN w:val="0"/>
        <w:spacing w:before="0" w:line="240" w:lineRule="auto"/>
        <w:ind w:right="218"/>
        <w:contextualSpacing w:val="0"/>
      </w:pPr>
      <w:r>
        <w:t>When SAW times out after inactivity, data entered to that point should not be lost. The system will prompt you to re-enter your Username and</w:t>
      </w:r>
      <w:r>
        <w:rPr>
          <w:spacing w:val="-1"/>
        </w:rPr>
        <w:t xml:space="preserve"> </w:t>
      </w:r>
      <w:r>
        <w:t>Password.</w:t>
      </w:r>
    </w:p>
    <w:p w14:paraId="42120B8B" w14:textId="77777777" w:rsidR="001D7596" w:rsidRDefault="001D7596" w:rsidP="00F268C7">
      <w:pPr>
        <w:pStyle w:val="ListParagraph"/>
        <w:widowControl w:val="0"/>
        <w:numPr>
          <w:ilvl w:val="1"/>
          <w:numId w:val="109"/>
        </w:numPr>
        <w:tabs>
          <w:tab w:val="left" w:pos="1559"/>
          <w:tab w:val="left" w:pos="1560"/>
        </w:tabs>
        <w:autoSpaceDE w:val="0"/>
        <w:autoSpaceDN w:val="0"/>
        <w:spacing w:before="0" w:line="240" w:lineRule="auto"/>
        <w:ind w:right="475"/>
        <w:contextualSpacing w:val="0"/>
      </w:pPr>
      <w:r>
        <w:t>When EAGL times out due to inactivity, unsaved data will be lost. Frequently save your work using the SAVE button. Once you save your work, you can exit EAGL. You can re-open your application and pick up where you left</w:t>
      </w:r>
      <w:r>
        <w:rPr>
          <w:spacing w:val="-6"/>
        </w:rPr>
        <w:t xml:space="preserve"> </w:t>
      </w:r>
      <w:r>
        <w:t>off.</w:t>
      </w:r>
    </w:p>
    <w:p w14:paraId="5B430722" w14:textId="77777777" w:rsidR="001D7596" w:rsidRDefault="001D7596" w:rsidP="00F268C7">
      <w:pPr>
        <w:pStyle w:val="ListParagraph"/>
        <w:widowControl w:val="0"/>
        <w:numPr>
          <w:ilvl w:val="0"/>
          <w:numId w:val="109"/>
        </w:numPr>
        <w:tabs>
          <w:tab w:val="left" w:pos="840"/>
        </w:tabs>
        <w:autoSpaceDE w:val="0"/>
        <w:autoSpaceDN w:val="0"/>
        <w:spacing w:before="0" w:line="240" w:lineRule="auto"/>
        <w:ind w:right="168"/>
        <w:contextualSpacing w:val="0"/>
      </w:pPr>
      <w:r>
        <w:rPr>
          <w:b/>
        </w:rPr>
        <w:t xml:space="preserve">There is no logout feature in EAGL. </w:t>
      </w:r>
      <w:r>
        <w:t>If you are interrupted or need to leave in the middle of filling out your application, hit the save button located at the top right of the application form and then exit. Exit the system from the Menu bar by selecting the “File” drop-down menu and Exit, or simply click the “X” in the upper right corner of the</w:t>
      </w:r>
      <w:r>
        <w:rPr>
          <w:spacing w:val="-4"/>
        </w:rPr>
        <w:t xml:space="preserve"> </w:t>
      </w:r>
      <w:r>
        <w:t>screen.</w:t>
      </w:r>
    </w:p>
    <w:p w14:paraId="76F1B6BD" w14:textId="77777777" w:rsidR="001D7596" w:rsidRDefault="001D7596" w:rsidP="00F268C7">
      <w:pPr>
        <w:pStyle w:val="ListParagraph"/>
        <w:widowControl w:val="0"/>
        <w:numPr>
          <w:ilvl w:val="0"/>
          <w:numId w:val="109"/>
        </w:numPr>
        <w:tabs>
          <w:tab w:val="left" w:pos="840"/>
        </w:tabs>
        <w:autoSpaceDE w:val="0"/>
        <w:autoSpaceDN w:val="0"/>
        <w:spacing w:before="0" w:line="240" w:lineRule="auto"/>
        <w:ind w:right="243"/>
        <w:contextualSpacing w:val="0"/>
      </w:pPr>
      <w:r>
        <w:rPr>
          <w:b/>
        </w:rPr>
        <w:t xml:space="preserve">Write down your system generated Document Information number. </w:t>
      </w:r>
      <w:r>
        <w:t>You can use the last three digits to search for your Application/Agreement</w:t>
      </w:r>
      <w:r>
        <w:rPr>
          <w:spacing w:val="3"/>
        </w:rPr>
        <w:t xml:space="preserve"> </w:t>
      </w:r>
      <w:r>
        <w:t>later.</w:t>
      </w:r>
    </w:p>
    <w:p w14:paraId="39D39EDE" w14:textId="77777777" w:rsidR="001D7596" w:rsidRDefault="001D7596" w:rsidP="00F268C7">
      <w:pPr>
        <w:pStyle w:val="ListParagraph"/>
        <w:widowControl w:val="0"/>
        <w:numPr>
          <w:ilvl w:val="0"/>
          <w:numId w:val="109"/>
        </w:numPr>
        <w:tabs>
          <w:tab w:val="left" w:pos="840"/>
        </w:tabs>
        <w:autoSpaceDE w:val="0"/>
        <w:autoSpaceDN w:val="0"/>
        <w:spacing w:before="0" w:line="240" w:lineRule="auto"/>
        <w:ind w:left="839" w:right="357"/>
        <w:contextualSpacing w:val="0"/>
      </w:pPr>
      <w:r>
        <w:rPr>
          <w:b/>
        </w:rPr>
        <w:t xml:space="preserve">The back button ( </w:t>
      </w:r>
      <w:r>
        <w:rPr>
          <w:b/>
          <w:noProof/>
          <w:spacing w:val="-2"/>
        </w:rPr>
        <w:drawing>
          <wp:inline distT="0" distB="0" distL="0" distR="0" wp14:anchorId="6DED48E3" wp14:editId="43121BA9">
            <wp:extent cx="524100" cy="160654"/>
            <wp:effectExtent l="0" t="0" r="0" b="0"/>
            <wp:docPr id="28" name="image5.jpeg" descr="The back button in EAGL has a grey circle with a white back arrow next to the word 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5" cstate="print"/>
                    <a:stretch>
                      <a:fillRect/>
                    </a:stretch>
                  </pic:blipFill>
                  <pic:spPr>
                    <a:xfrm>
                      <a:off x="0" y="0"/>
                      <a:ext cx="524100" cy="160654"/>
                    </a:xfrm>
                    <a:prstGeom prst="rect">
                      <a:avLst/>
                    </a:prstGeom>
                  </pic:spPr>
                </pic:pic>
              </a:graphicData>
            </a:graphic>
          </wp:inline>
        </w:drawing>
      </w:r>
      <w:r>
        <w:rPr>
          <w:rFonts w:ascii="Times New Roman"/>
          <w:spacing w:val="13"/>
        </w:rPr>
        <w:t xml:space="preserve"> </w:t>
      </w:r>
      <w:r>
        <w:rPr>
          <w:b/>
        </w:rPr>
        <w:t xml:space="preserve">) does not work in EAGL. </w:t>
      </w:r>
      <w:r>
        <w:t>Using the back button in EAGL or your browser may result in losing information. Instead, select your Document Information number to return to the Application Menu</w:t>
      </w:r>
      <w:r>
        <w:rPr>
          <w:spacing w:val="-3"/>
        </w:rPr>
        <w:t xml:space="preserve"> </w:t>
      </w:r>
      <w:r>
        <w:t>screen.</w:t>
      </w:r>
    </w:p>
    <w:p w14:paraId="56303774" w14:textId="77777777" w:rsidR="001D7596" w:rsidRDefault="001D7596" w:rsidP="00F268C7">
      <w:pPr>
        <w:pStyle w:val="ListParagraph"/>
        <w:widowControl w:val="0"/>
        <w:numPr>
          <w:ilvl w:val="0"/>
          <w:numId w:val="109"/>
        </w:numPr>
        <w:tabs>
          <w:tab w:val="left" w:pos="840"/>
        </w:tabs>
        <w:autoSpaceDE w:val="0"/>
        <w:autoSpaceDN w:val="0"/>
        <w:spacing w:before="0" w:line="240" w:lineRule="auto"/>
        <w:ind w:left="839" w:right="209"/>
        <w:contextualSpacing w:val="0"/>
      </w:pPr>
      <w:r>
        <w:rPr>
          <w:b/>
        </w:rPr>
        <w:t xml:space="preserve">Remove formatting before copying and pasting text into EAGL. </w:t>
      </w:r>
      <w:r>
        <w:t xml:space="preserve">The EAGL system does not easily read formatted text or special characters. For best results, type directly into the textboxes or cut and paste </w:t>
      </w:r>
      <w:r>
        <w:lastRenderedPageBreak/>
        <w:t>your text from Notepad or a Word document (saved as plain text) into the application’s textboxes. Notepad is a Windows Accessory found in the “Start” button</w:t>
      </w:r>
      <w:r>
        <w:rPr>
          <w:spacing w:val="-7"/>
        </w:rPr>
        <w:t xml:space="preserve"> </w:t>
      </w:r>
      <w:r>
        <w:t>list.</w:t>
      </w:r>
    </w:p>
    <w:p w14:paraId="42B046F7" w14:textId="77777777" w:rsidR="001D7596" w:rsidRDefault="001D7596" w:rsidP="00F268C7">
      <w:pPr>
        <w:pStyle w:val="ListParagraph"/>
        <w:widowControl w:val="0"/>
        <w:numPr>
          <w:ilvl w:val="0"/>
          <w:numId w:val="109"/>
        </w:numPr>
        <w:tabs>
          <w:tab w:val="left" w:pos="840"/>
        </w:tabs>
        <w:autoSpaceDE w:val="0"/>
        <w:autoSpaceDN w:val="0"/>
        <w:spacing w:before="0" w:line="240" w:lineRule="auto"/>
        <w:ind w:right="172"/>
        <w:contextualSpacing w:val="0"/>
      </w:pPr>
      <w:r>
        <w:rPr>
          <w:b/>
        </w:rPr>
        <w:t xml:space="preserve">Check your spelling. </w:t>
      </w:r>
      <w:r>
        <w:t>EAGL is not a word processing application. Please be sure to check for typos and grammar before submitting your application. Pay particular attention to email addresses. Modern web browsers may have a spellcheck feature that can assist you with grammar and</w:t>
      </w:r>
      <w:r>
        <w:rPr>
          <w:spacing w:val="-11"/>
        </w:rPr>
        <w:t xml:space="preserve"> </w:t>
      </w:r>
      <w:r>
        <w:t>spelling.</w:t>
      </w:r>
    </w:p>
    <w:p w14:paraId="1A5731EA" w14:textId="77777777" w:rsidR="001D7596" w:rsidRDefault="001D7596" w:rsidP="00F268C7">
      <w:pPr>
        <w:pStyle w:val="ListParagraph"/>
        <w:widowControl w:val="0"/>
        <w:numPr>
          <w:ilvl w:val="0"/>
          <w:numId w:val="109"/>
        </w:numPr>
        <w:tabs>
          <w:tab w:val="left" w:pos="840"/>
        </w:tabs>
        <w:autoSpaceDE w:val="0"/>
        <w:autoSpaceDN w:val="0"/>
        <w:spacing w:before="0" w:line="240" w:lineRule="auto"/>
        <w:ind w:right="379"/>
        <w:contextualSpacing w:val="0"/>
      </w:pPr>
      <w:r>
        <w:rPr>
          <w:b/>
        </w:rPr>
        <w:t>Red asterisk (</w:t>
      </w:r>
      <w:r>
        <w:rPr>
          <w:b/>
          <w:color w:val="FF0000"/>
        </w:rPr>
        <w:t>*</w:t>
      </w:r>
      <w:r>
        <w:rPr>
          <w:b/>
        </w:rPr>
        <w:t xml:space="preserve">). </w:t>
      </w:r>
      <w:r>
        <w:t xml:space="preserve">This indicates that the field is required. The system will give you an error notice – at the top of the screen – if you try to </w:t>
      </w:r>
      <w:proofErr w:type="gramStart"/>
      <w:r>
        <w:t>submit an application</w:t>
      </w:r>
      <w:proofErr w:type="gramEnd"/>
      <w:r>
        <w:t xml:space="preserve"> with errors or missing</w:t>
      </w:r>
      <w:r>
        <w:rPr>
          <w:spacing w:val="-17"/>
        </w:rPr>
        <w:t xml:space="preserve"> </w:t>
      </w:r>
      <w:r>
        <w:t>information.</w:t>
      </w:r>
    </w:p>
    <w:p w14:paraId="1E22ADCF" w14:textId="77777777" w:rsidR="001D7596" w:rsidRDefault="001D7596" w:rsidP="00F268C7">
      <w:pPr>
        <w:pStyle w:val="ListParagraph"/>
        <w:widowControl w:val="0"/>
        <w:numPr>
          <w:ilvl w:val="0"/>
          <w:numId w:val="109"/>
        </w:numPr>
        <w:tabs>
          <w:tab w:val="left" w:pos="840"/>
        </w:tabs>
        <w:autoSpaceDE w:val="0"/>
        <w:autoSpaceDN w:val="0"/>
        <w:spacing w:before="1" w:line="240" w:lineRule="auto"/>
        <w:ind w:right="918"/>
        <w:contextualSpacing w:val="0"/>
        <w:jc w:val="both"/>
      </w:pPr>
      <w:r>
        <w:rPr>
          <w:b/>
        </w:rPr>
        <w:t xml:space="preserve">Tool tip icon. </w:t>
      </w:r>
      <w:r>
        <w:rPr>
          <w:b/>
          <w:noProof/>
          <w:spacing w:val="-1"/>
          <w:position w:val="1"/>
        </w:rPr>
        <w:drawing>
          <wp:inline distT="0" distB="0" distL="0" distR="0" wp14:anchorId="28BBEB27" wp14:editId="4C38F8F4">
            <wp:extent cx="223922" cy="259076"/>
            <wp:effectExtent l="0" t="0" r="0" b="0"/>
            <wp:docPr id="38" name="image6.jpeg" descr="This is a blue circle with a white question mark in the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46" cstate="print"/>
                    <a:stretch>
                      <a:fillRect/>
                    </a:stretch>
                  </pic:blipFill>
                  <pic:spPr>
                    <a:xfrm>
                      <a:off x="0" y="0"/>
                      <a:ext cx="223922" cy="259076"/>
                    </a:xfrm>
                    <a:prstGeom prst="rect">
                      <a:avLst/>
                    </a:prstGeom>
                  </pic:spPr>
                </pic:pic>
              </a:graphicData>
            </a:graphic>
          </wp:inline>
        </w:drawing>
      </w:r>
      <w:r>
        <w:rPr>
          <w:rFonts w:ascii="Times New Roman"/>
          <w:spacing w:val="3"/>
        </w:rPr>
        <w:t xml:space="preserve"> </w:t>
      </w:r>
      <w:r>
        <w:t>This symbol indicates more information is available. Hovering over it displays instructions.</w:t>
      </w:r>
    </w:p>
    <w:p w14:paraId="3372A2D6" w14:textId="77777777" w:rsidR="001D7596" w:rsidRDefault="001D7596" w:rsidP="00F268C7">
      <w:pPr>
        <w:pStyle w:val="ListParagraph"/>
        <w:widowControl w:val="0"/>
        <w:numPr>
          <w:ilvl w:val="0"/>
          <w:numId w:val="109"/>
        </w:numPr>
        <w:tabs>
          <w:tab w:val="left" w:pos="840"/>
        </w:tabs>
        <w:autoSpaceDE w:val="0"/>
        <w:autoSpaceDN w:val="0"/>
        <w:spacing w:before="1" w:line="240" w:lineRule="auto"/>
        <w:ind w:right="402"/>
        <w:contextualSpacing w:val="0"/>
        <w:jc w:val="both"/>
      </w:pPr>
      <w:r>
        <w:rPr>
          <w:b/>
        </w:rPr>
        <w:t xml:space="preserve">Global errors icon. </w:t>
      </w:r>
      <w:r>
        <w:rPr>
          <w:b/>
          <w:noProof/>
          <w:spacing w:val="-2"/>
        </w:rPr>
        <w:drawing>
          <wp:inline distT="0" distB="0" distL="0" distR="0" wp14:anchorId="40B394EA" wp14:editId="44649A8B">
            <wp:extent cx="296786" cy="246367"/>
            <wp:effectExtent l="0" t="0" r="0" b="0"/>
            <wp:docPr id="39" name="image7.jpeg" descr="This is a hand on top of an orange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47" cstate="print"/>
                    <a:stretch>
                      <a:fillRect/>
                    </a:stretch>
                  </pic:blipFill>
                  <pic:spPr>
                    <a:xfrm>
                      <a:off x="0" y="0"/>
                      <a:ext cx="296786" cy="246367"/>
                    </a:xfrm>
                    <a:prstGeom prst="rect">
                      <a:avLst/>
                    </a:prstGeom>
                  </pic:spPr>
                </pic:pic>
              </a:graphicData>
            </a:graphic>
          </wp:inline>
        </w:drawing>
      </w:r>
      <w:r>
        <w:rPr>
          <w:rFonts w:ascii="Times New Roman"/>
          <w:spacing w:val="10"/>
        </w:rPr>
        <w:t xml:space="preserve"> </w:t>
      </w:r>
      <w:r>
        <w:t>This symbol indicates an error. After you fill out your Application Form, you can run the Check Global Errors command. The button is located at the top right on each</w:t>
      </w:r>
      <w:r>
        <w:rPr>
          <w:spacing w:val="-38"/>
        </w:rPr>
        <w:t xml:space="preserve"> </w:t>
      </w:r>
      <w:r>
        <w:t>application form. See the screenshot</w:t>
      </w:r>
      <w:r>
        <w:rPr>
          <w:spacing w:val="-4"/>
        </w:rPr>
        <w:t xml:space="preserve"> </w:t>
      </w:r>
      <w:r>
        <w:t>below.</w:t>
      </w:r>
    </w:p>
    <w:p w14:paraId="4FDDADE7" w14:textId="224C9CB1" w:rsidR="001D7596" w:rsidRDefault="001D7596" w:rsidP="001D7596">
      <w:pPr>
        <w:pStyle w:val="BodyText"/>
        <w:spacing w:before="12"/>
        <w:rPr>
          <w:sz w:val="20"/>
        </w:rPr>
      </w:pPr>
      <w:r>
        <w:rPr>
          <w:noProof/>
        </w:rPr>
        <mc:AlternateContent>
          <mc:Choice Requires="wps">
            <w:drawing>
              <wp:anchor distT="0" distB="0" distL="114300" distR="114300" simplePos="0" relativeHeight="251661824" behindDoc="0" locked="0" layoutInCell="1" allowOverlap="1" wp14:anchorId="4026C133" wp14:editId="4A53831B">
                <wp:simplePos x="0" y="0"/>
                <wp:positionH relativeFrom="column">
                  <wp:posOffset>476250</wp:posOffset>
                </wp:positionH>
                <wp:positionV relativeFrom="paragraph">
                  <wp:posOffset>1380490</wp:posOffset>
                </wp:positionV>
                <wp:extent cx="6262370" cy="266700"/>
                <wp:effectExtent l="0" t="0" r="5080" b="0"/>
                <wp:wrapTopAndBottom/>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3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9519B" w14:textId="6A725462" w:rsidR="001D7596" w:rsidRPr="0052019E" w:rsidRDefault="001D7596" w:rsidP="001D7596">
                            <w:pPr>
                              <w:pStyle w:val="Caption"/>
                              <w:rPr>
                                <w:noProof/>
                                <w:sz w:val="24"/>
                                <w:szCs w:val="24"/>
                              </w:rPr>
                            </w:pPr>
                            <w:bookmarkStart w:id="39" w:name="_Toc130221056"/>
                            <w:bookmarkStart w:id="40" w:name="_Toc131688025"/>
                            <w:r>
                              <w:t xml:space="preserve">Screenshot </w:t>
                            </w:r>
                            <w:r w:rsidR="00627F69">
                              <w:t>2.</w:t>
                            </w:r>
                            <w:r>
                              <w:t xml:space="preserve"> Check for Global Errors after completing a form</w:t>
                            </w:r>
                            <w:bookmarkEnd w:id="39"/>
                            <w:bookmarkEnd w:id="4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26C133" id="Text Box 48" o:spid="_x0000_s1028" type="#_x0000_t202" style="position:absolute;margin-left:37.5pt;margin-top:108.7pt;width:493.1pt;height: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" stroked="f">
                <v:textbox style="mso-fit-shape-to-text:t" inset="0,0,0,0">
                  <w:txbxContent>
                    <w:p w14:paraId="3639519B" w14:textId="6A725462" w:rsidR="001D7596" w:rsidRPr="0052019E" w:rsidRDefault="001D7596" w:rsidP="001D7596">
                      <w:pPr>
                        <w:pStyle w:val="Caption"/>
                        <w:rPr>
                          <w:noProof/>
                          <w:sz w:val="24"/>
                          <w:szCs w:val="24"/>
                        </w:rPr>
                      </w:pPr>
                      <w:bookmarkStart w:id="41" w:name="_Toc130221056"/>
                      <w:bookmarkStart w:id="42" w:name="_Toc131688025"/>
                      <w:r>
                        <w:t xml:space="preserve">Screenshot </w:t>
                      </w:r>
                      <w:r w:rsidR="00627F69">
                        <w:t>2.</w:t>
                      </w:r>
                      <w:r>
                        <w:t xml:space="preserve"> Check for Global Errors after completing a form</w:t>
                      </w:r>
                      <w:bookmarkEnd w:id="41"/>
                      <w:bookmarkEnd w:id="42"/>
                    </w:p>
                  </w:txbxContent>
                </v:textbox>
                <w10:wrap type="topAndBottom"/>
              </v:shape>
            </w:pict>
          </mc:Fallback>
        </mc:AlternateContent>
      </w:r>
      <w:r>
        <w:rPr>
          <w:noProof/>
        </w:rPr>
        <w:drawing>
          <wp:anchor distT="0" distB="0" distL="0" distR="0" simplePos="0" relativeHeight="251646464" behindDoc="0" locked="0" layoutInCell="1" allowOverlap="1" wp14:anchorId="62898F8D" wp14:editId="7023ED44">
            <wp:simplePos x="0" y="0"/>
            <wp:positionH relativeFrom="page">
              <wp:posOffset>857250</wp:posOffset>
            </wp:positionH>
            <wp:positionV relativeFrom="paragraph">
              <wp:posOffset>187482</wp:posOffset>
            </wp:positionV>
            <wp:extent cx="6262547" cy="1136141"/>
            <wp:effectExtent l="0" t="0" r="0" b="0"/>
            <wp:wrapTopAndBottom/>
            <wp:docPr id="15" name="image8.jpeg" descr="This is a screenshot of an EAGL form where a &quot;check global errors&quot; link is circled in red in the top right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48" cstate="print"/>
                    <a:stretch>
                      <a:fillRect/>
                    </a:stretch>
                  </pic:blipFill>
                  <pic:spPr>
                    <a:xfrm>
                      <a:off x="0" y="0"/>
                      <a:ext cx="6262547" cy="1136141"/>
                    </a:xfrm>
                    <a:prstGeom prst="rect">
                      <a:avLst/>
                    </a:prstGeom>
                  </pic:spPr>
                </pic:pic>
              </a:graphicData>
            </a:graphic>
          </wp:anchor>
        </w:drawing>
      </w:r>
    </w:p>
    <w:p w14:paraId="06655FAC" w14:textId="77777777" w:rsidR="001D7596" w:rsidRDefault="001D7596" w:rsidP="001D7596">
      <w:pPr>
        <w:pStyle w:val="BodyText"/>
        <w:spacing w:before="200"/>
        <w:ind w:left="751" w:right="215"/>
      </w:pPr>
      <w:bookmarkStart w:id="43" w:name="_bookmark15"/>
      <w:bookmarkEnd w:id="43"/>
      <w:r>
        <w:t>If you do get global errors, the message provides links to the forms that you need to fix. Go to the form in the error message, edit it, and re-save the form. Sometimes you simply need to visit a form to clear the error message.</w:t>
      </w:r>
    </w:p>
    <w:p w14:paraId="7A13FA69" w14:textId="77777777" w:rsidR="001D7596" w:rsidRDefault="001D7596" w:rsidP="001D7596">
      <w:pPr>
        <w:sectPr w:rsidR="001D7596">
          <w:pgSz w:w="12240" w:h="15840"/>
          <w:pgMar w:top="720" w:right="620" w:bottom="1260" w:left="600" w:header="0" w:footer="1066" w:gutter="0"/>
          <w:cols w:space="720"/>
        </w:sectPr>
      </w:pPr>
    </w:p>
    <w:p w14:paraId="6B7A7F6F" w14:textId="573FE737" w:rsidR="001D7596" w:rsidRDefault="001D7596" w:rsidP="00F268C7">
      <w:pPr>
        <w:pStyle w:val="Heading2"/>
      </w:pPr>
      <w:bookmarkStart w:id="44" w:name="Beginning_an_EAGL_Application"/>
      <w:bookmarkStart w:id="45" w:name="_Toc130210714"/>
      <w:bookmarkStart w:id="46" w:name="_Toc131085042"/>
      <w:bookmarkEnd w:id="44"/>
      <w:r w:rsidRPr="00711B2E">
        <w:lastRenderedPageBreak/>
        <w:t>Beginning</w:t>
      </w:r>
      <w:r>
        <w:t xml:space="preserve"> an EAGL Application</w:t>
      </w:r>
      <w:bookmarkEnd w:id="45"/>
      <w:bookmarkEnd w:id="46"/>
    </w:p>
    <w:p w14:paraId="6CD0B595" w14:textId="2D7B055B" w:rsidR="001D7596" w:rsidRDefault="001D7596" w:rsidP="00F268C7">
      <w:pPr>
        <w:pStyle w:val="Heading3"/>
      </w:pPr>
      <w:bookmarkStart w:id="47" w:name="Locating_the_LSWFA_funding_opportunity"/>
      <w:bookmarkStart w:id="48" w:name="_Toc130210715"/>
      <w:bookmarkStart w:id="49" w:name="_Toc131085043"/>
      <w:bookmarkEnd w:id="47"/>
      <w:r>
        <w:t>Locating the LSWFA funding opportunity</w:t>
      </w:r>
      <w:bookmarkEnd w:id="48"/>
      <w:bookmarkEnd w:id="49"/>
    </w:p>
    <w:p w14:paraId="1DD312DC" w14:textId="77777777" w:rsidR="001D7596" w:rsidRDefault="001D7596" w:rsidP="001D7596">
      <w:pPr>
        <w:pStyle w:val="BodyText"/>
        <w:spacing w:before="126"/>
        <w:ind w:left="120" w:right="599"/>
        <w:jc w:val="both"/>
      </w:pPr>
      <w:r>
        <w:t>On</w:t>
      </w:r>
      <w:r>
        <w:rPr>
          <w:spacing w:val="-2"/>
        </w:rPr>
        <w:t xml:space="preserve"> </w:t>
      </w:r>
      <w:r>
        <w:t>the</w:t>
      </w:r>
      <w:r>
        <w:rPr>
          <w:spacing w:val="-1"/>
        </w:rPr>
        <w:t xml:space="preserve"> </w:t>
      </w:r>
      <w:r>
        <w:rPr>
          <w:b/>
        </w:rPr>
        <w:t>My</w:t>
      </w:r>
      <w:r>
        <w:rPr>
          <w:b/>
          <w:spacing w:val="-2"/>
        </w:rPr>
        <w:t xml:space="preserve"> </w:t>
      </w:r>
      <w:r>
        <w:rPr>
          <w:b/>
        </w:rPr>
        <w:t>Home</w:t>
      </w:r>
      <w:r>
        <w:rPr>
          <w:b/>
          <w:spacing w:val="-2"/>
        </w:rPr>
        <w:t xml:space="preserve"> </w:t>
      </w:r>
      <w:r>
        <w:t>screen</w:t>
      </w:r>
      <w:r>
        <w:rPr>
          <w:spacing w:val="-5"/>
        </w:rPr>
        <w:t xml:space="preserve"> </w:t>
      </w:r>
      <w:r>
        <w:t>in EAGL,</w:t>
      </w:r>
      <w:r>
        <w:rPr>
          <w:spacing w:val="-4"/>
        </w:rPr>
        <w:t xml:space="preserve"> </w:t>
      </w:r>
      <w:r>
        <w:t>Authorized</w:t>
      </w:r>
      <w:r>
        <w:rPr>
          <w:spacing w:val="-1"/>
        </w:rPr>
        <w:t xml:space="preserve"> </w:t>
      </w:r>
      <w:r>
        <w:t>Officials</w:t>
      </w:r>
      <w:r>
        <w:rPr>
          <w:spacing w:val="-2"/>
        </w:rPr>
        <w:t xml:space="preserve"> </w:t>
      </w:r>
      <w:r>
        <w:t>can</w:t>
      </w:r>
      <w:r>
        <w:rPr>
          <w:spacing w:val="-3"/>
        </w:rPr>
        <w:t xml:space="preserve"> </w:t>
      </w:r>
      <w:r>
        <w:t>find</w:t>
      </w:r>
      <w:r>
        <w:rPr>
          <w:spacing w:val="-1"/>
        </w:rPr>
        <w:t xml:space="preserve"> </w:t>
      </w:r>
      <w:r>
        <w:t>grant</w:t>
      </w:r>
      <w:r>
        <w:rPr>
          <w:spacing w:val="-3"/>
        </w:rPr>
        <w:t xml:space="preserve"> </w:t>
      </w:r>
      <w:r>
        <w:t>opportunities</w:t>
      </w:r>
      <w:r>
        <w:rPr>
          <w:spacing w:val="-2"/>
        </w:rPr>
        <w:t xml:space="preserve"> </w:t>
      </w:r>
      <w:r>
        <w:t>by</w:t>
      </w:r>
      <w:r>
        <w:rPr>
          <w:spacing w:val="-5"/>
        </w:rPr>
        <w:t xml:space="preserve"> </w:t>
      </w:r>
      <w:r>
        <w:t>clicking</w:t>
      </w:r>
      <w:r>
        <w:rPr>
          <w:spacing w:val="-2"/>
        </w:rPr>
        <w:t xml:space="preserve"> </w:t>
      </w:r>
      <w:r>
        <w:t>on</w:t>
      </w:r>
      <w:r>
        <w:rPr>
          <w:spacing w:val="-2"/>
        </w:rPr>
        <w:t xml:space="preserve"> </w:t>
      </w:r>
      <w:r>
        <w:t>the</w:t>
      </w:r>
      <w:r>
        <w:rPr>
          <w:spacing w:val="-3"/>
        </w:rPr>
        <w:t xml:space="preserve"> </w:t>
      </w:r>
      <w:r>
        <w:rPr>
          <w:b/>
        </w:rPr>
        <w:t xml:space="preserve">View Opportunities </w:t>
      </w:r>
      <w:r>
        <w:t>button. See Screenshot</w:t>
      </w:r>
      <w:r>
        <w:rPr>
          <w:spacing w:val="-2"/>
        </w:rPr>
        <w:t xml:space="preserve"> </w:t>
      </w:r>
      <w:r>
        <w:t>3.</w:t>
      </w:r>
    </w:p>
    <w:p w14:paraId="458753F8" w14:textId="77777777" w:rsidR="001D7596" w:rsidRDefault="001D7596" w:rsidP="001D7596">
      <w:pPr>
        <w:pStyle w:val="BodyText"/>
        <w:spacing w:before="120"/>
        <w:ind w:left="120" w:right="126"/>
        <w:jc w:val="both"/>
      </w:pPr>
      <w:r>
        <w:t xml:space="preserve">If you do not see the </w:t>
      </w:r>
      <w:r>
        <w:rPr>
          <w:b/>
        </w:rPr>
        <w:t xml:space="preserve">View Available Opportunities </w:t>
      </w:r>
      <w:r>
        <w:t>section, you likely have a system role that does not allow you to start or submit applications. An Authorized Official in your organization is responsible for changing the roles for others within the organization. You can also contact your grant manager for help modifying your role.</w:t>
      </w:r>
    </w:p>
    <w:p w14:paraId="73AD26F5" w14:textId="1EEAA117" w:rsidR="001D7596" w:rsidRDefault="001D7596" w:rsidP="001D7596">
      <w:pPr>
        <w:pStyle w:val="BodyText"/>
        <w:spacing w:before="5"/>
        <w:rPr>
          <w:sz w:val="12"/>
        </w:rPr>
      </w:pPr>
      <w:r>
        <w:rPr>
          <w:noProof/>
        </w:rPr>
        <mc:AlternateContent>
          <mc:Choice Requires="wps">
            <w:drawing>
              <wp:anchor distT="0" distB="0" distL="114300" distR="114300" simplePos="0" relativeHeight="251663872" behindDoc="0" locked="0" layoutInCell="1" allowOverlap="1" wp14:anchorId="29CE9D04" wp14:editId="1C4050E3">
                <wp:simplePos x="0" y="0"/>
                <wp:positionH relativeFrom="column">
                  <wp:posOffset>102870</wp:posOffset>
                </wp:positionH>
                <wp:positionV relativeFrom="paragraph">
                  <wp:posOffset>6042660</wp:posOffset>
                </wp:positionV>
                <wp:extent cx="6777355" cy="266700"/>
                <wp:effectExtent l="0" t="1905" r="0" b="0"/>
                <wp:wrapTopAndBottom/>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05B40" w14:textId="2CF3BD19" w:rsidR="001D7596" w:rsidRPr="00A546D7" w:rsidRDefault="001D7596" w:rsidP="001D7596">
                            <w:pPr>
                              <w:pStyle w:val="Caption"/>
                              <w:rPr>
                                <w:noProof/>
                                <w:sz w:val="24"/>
                                <w:szCs w:val="24"/>
                              </w:rPr>
                            </w:pPr>
                            <w:bookmarkStart w:id="50" w:name="_Toc130221058"/>
                            <w:bookmarkStart w:id="51" w:name="_Toc131688026"/>
                            <w:r>
                              <w:t xml:space="preserve">Screenshot </w:t>
                            </w:r>
                            <w:r w:rsidR="00627F69">
                              <w:t>3.</w:t>
                            </w:r>
                            <w:r>
                              <w:t xml:space="preserve"> How to locate the LSWFA application</w:t>
                            </w:r>
                            <w:bookmarkEnd w:id="50"/>
                            <w:bookmarkEnd w:id="5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CE9D04" id="Text Box 47" o:spid="_x0000_s1029" type="#_x0000_t202" style="position:absolute;margin-left:8.1pt;margin-top:475.8pt;width:533.6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" stroked="f">
                <v:textbox style="mso-fit-shape-to-text:t" inset="0,0,0,0">
                  <w:txbxContent>
                    <w:p w14:paraId="22A05B40" w14:textId="2CF3BD19" w:rsidR="001D7596" w:rsidRPr="00A546D7" w:rsidRDefault="001D7596" w:rsidP="001D7596">
                      <w:pPr>
                        <w:pStyle w:val="Caption"/>
                        <w:rPr>
                          <w:noProof/>
                          <w:sz w:val="24"/>
                          <w:szCs w:val="24"/>
                        </w:rPr>
                      </w:pPr>
                      <w:bookmarkStart w:id="52" w:name="_Toc130221058"/>
                      <w:bookmarkStart w:id="53" w:name="_Toc131688026"/>
                      <w:r>
                        <w:t xml:space="preserve">Screenshot </w:t>
                      </w:r>
                      <w:r w:rsidR="00627F69">
                        <w:t>3.</w:t>
                      </w:r>
                      <w:r>
                        <w:t xml:space="preserve"> How to locate the LSWFA application</w:t>
                      </w:r>
                      <w:bookmarkEnd w:id="52"/>
                      <w:bookmarkEnd w:id="53"/>
                    </w:p>
                  </w:txbxContent>
                </v:textbox>
                <w10:wrap type="topAndBottom"/>
              </v:shape>
            </w:pict>
          </mc:Fallback>
        </mc:AlternateContent>
      </w:r>
      <w:r>
        <w:rPr>
          <w:noProof/>
        </w:rPr>
        <w:drawing>
          <wp:anchor distT="0" distB="0" distL="0" distR="0" simplePos="0" relativeHeight="251648512" behindDoc="0" locked="0" layoutInCell="1" allowOverlap="1" wp14:anchorId="1FD046E4" wp14:editId="2A32BDE2">
            <wp:simplePos x="0" y="0"/>
            <wp:positionH relativeFrom="page">
              <wp:posOffset>484164</wp:posOffset>
            </wp:positionH>
            <wp:positionV relativeFrom="paragraph">
              <wp:posOffset>121480</wp:posOffset>
            </wp:positionV>
            <wp:extent cx="6777566" cy="5864542"/>
            <wp:effectExtent l="0" t="0" r="0" b="0"/>
            <wp:wrapTopAndBottom/>
            <wp:docPr id="17" name="image9.jpeg" descr="This is a screenshot of the my home screen in EAGL. A red circle is around the view opportunities button. A red, curved arrow is pointing from the view available opportunities title to the view opportuniti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This is a screenshot of the my home screen in EAGL. A red circle is around the view opportunities button. A red, curved arrow is pointing from the view available opportunities title to the view opportunities button."/>
                    <pic:cNvPicPr/>
                  </pic:nvPicPr>
                  <pic:blipFill>
                    <a:blip r:embed="rId49" cstate="print"/>
                    <a:stretch>
                      <a:fillRect/>
                    </a:stretch>
                  </pic:blipFill>
                  <pic:spPr>
                    <a:xfrm>
                      <a:off x="0" y="0"/>
                      <a:ext cx="6777566" cy="5864542"/>
                    </a:xfrm>
                    <a:prstGeom prst="rect">
                      <a:avLst/>
                    </a:prstGeom>
                  </pic:spPr>
                </pic:pic>
              </a:graphicData>
            </a:graphic>
          </wp:anchor>
        </w:drawing>
      </w:r>
    </w:p>
    <w:p w14:paraId="6554803E" w14:textId="77777777" w:rsidR="00711B2E" w:rsidRDefault="00711B2E">
      <w:pPr>
        <w:spacing w:after="240" w:line="240" w:lineRule="auto"/>
        <w:ind w:left="720" w:right="0" w:firstLine="0"/>
        <w:rPr>
          <w:rFonts w:ascii="Arial"/>
        </w:rPr>
      </w:pPr>
      <w:bookmarkStart w:id="54" w:name="_bookmark18"/>
      <w:bookmarkEnd w:id="54"/>
      <w:r>
        <w:rPr>
          <w:rFonts w:ascii="Arial"/>
        </w:rPr>
        <w:br w:type="page"/>
      </w:r>
    </w:p>
    <w:p w14:paraId="54BC8B59" w14:textId="01EBFD4C" w:rsidR="001D7596" w:rsidRDefault="001D7596" w:rsidP="001D7596">
      <w:pPr>
        <w:spacing w:before="67" w:line="242" w:lineRule="auto"/>
        <w:ind w:left="120" w:right="375"/>
        <w:rPr>
          <w:rFonts w:ascii="Arial"/>
        </w:rPr>
      </w:pPr>
      <w:r>
        <w:rPr>
          <w:rFonts w:ascii="Arial"/>
        </w:rPr>
        <w:lastRenderedPageBreak/>
        <w:t xml:space="preserve">After selecting the </w:t>
      </w:r>
      <w:r>
        <w:rPr>
          <w:rFonts w:ascii="Arial"/>
          <w:b/>
        </w:rPr>
        <w:t xml:space="preserve">View Opportunities </w:t>
      </w:r>
      <w:r>
        <w:rPr>
          <w:rFonts w:ascii="Arial"/>
        </w:rPr>
        <w:t xml:space="preserve">button, the </w:t>
      </w:r>
      <w:r>
        <w:rPr>
          <w:rFonts w:ascii="Arial"/>
          <w:b/>
        </w:rPr>
        <w:t xml:space="preserve">My Opportunities </w:t>
      </w:r>
      <w:r>
        <w:rPr>
          <w:rFonts w:ascii="Arial"/>
        </w:rPr>
        <w:t xml:space="preserve">screen loads. This is where you can </w:t>
      </w:r>
      <w:r w:rsidR="00627F69">
        <w:rPr>
          <w:rFonts w:ascii="Arial"/>
        </w:rPr>
        <w:t>filter</w:t>
      </w:r>
      <w:r>
        <w:rPr>
          <w:rFonts w:ascii="Arial"/>
        </w:rPr>
        <w:t xml:space="preserve"> for the LSWFA funding opportunity. </w:t>
      </w:r>
      <w:r w:rsidR="00627F69">
        <w:rPr>
          <w:rFonts w:ascii="Arial"/>
        </w:rPr>
        <w:t xml:space="preserve">Simply enter </w:t>
      </w:r>
      <w:r w:rsidR="00627F69">
        <w:rPr>
          <w:rFonts w:ascii="Arial"/>
        </w:rPr>
        <w:t>“</w:t>
      </w:r>
      <w:r w:rsidR="00627F69">
        <w:rPr>
          <w:rFonts w:ascii="Arial"/>
        </w:rPr>
        <w:t>local</w:t>
      </w:r>
      <w:r w:rsidR="00627F69">
        <w:rPr>
          <w:rFonts w:ascii="Arial"/>
        </w:rPr>
        <w:t>”</w:t>
      </w:r>
      <w:r w:rsidR="00627F69">
        <w:rPr>
          <w:rFonts w:ascii="Arial"/>
        </w:rPr>
        <w:t xml:space="preserve"> as the document instance and hit filter. </w:t>
      </w:r>
      <w:r>
        <w:rPr>
          <w:rFonts w:ascii="Arial"/>
        </w:rPr>
        <w:t>Remember, do not use the back button in EAGL because it does not work.</w:t>
      </w:r>
    </w:p>
    <w:p w14:paraId="603AC965" w14:textId="19AA7638" w:rsidR="001D7596" w:rsidRDefault="008C1C16" w:rsidP="001D7596">
      <w:pPr>
        <w:pStyle w:val="BodyText"/>
        <w:spacing w:before="1"/>
        <w:rPr>
          <w:rFonts w:ascii="Arial"/>
          <w:sz w:val="18"/>
        </w:rPr>
      </w:pPr>
      <w:r>
        <w:rPr>
          <w:noProof/>
        </w:rPr>
        <mc:AlternateContent>
          <mc:Choice Requires="wps">
            <w:drawing>
              <wp:anchor distT="0" distB="0" distL="114300" distR="114300" simplePos="0" relativeHeight="251667968" behindDoc="0" locked="0" layoutInCell="1" allowOverlap="1" wp14:anchorId="3B85FAEA" wp14:editId="3492B23C">
                <wp:simplePos x="0" y="0"/>
                <wp:positionH relativeFrom="column">
                  <wp:posOffset>205740</wp:posOffset>
                </wp:positionH>
                <wp:positionV relativeFrom="paragraph">
                  <wp:posOffset>2162810</wp:posOffset>
                </wp:positionV>
                <wp:extent cx="4956175" cy="635"/>
                <wp:effectExtent l="0" t="0" r="0" b="0"/>
                <wp:wrapTopAndBottom/>
                <wp:docPr id="52" name="Text Box 52"/>
                <wp:cNvGraphicFramePr/>
                <a:graphic xmlns:a="http://schemas.openxmlformats.org/drawingml/2006/main">
                  <a:graphicData uri="http://schemas.microsoft.com/office/word/2010/wordprocessingShape">
                    <wps:wsp>
                      <wps:cNvSpPr txBox="1"/>
                      <wps:spPr>
                        <a:xfrm>
                          <a:off x="0" y="0"/>
                          <a:ext cx="4956175" cy="635"/>
                        </a:xfrm>
                        <a:prstGeom prst="rect">
                          <a:avLst/>
                        </a:prstGeom>
                        <a:solidFill>
                          <a:prstClr val="white"/>
                        </a:solidFill>
                        <a:ln>
                          <a:noFill/>
                        </a:ln>
                      </wps:spPr>
                      <wps:txbx>
                        <w:txbxContent>
                          <w:p w14:paraId="55C5B81D" w14:textId="6D17BF87" w:rsidR="008C1C16" w:rsidRPr="00FA50C5" w:rsidRDefault="008C1C16" w:rsidP="00F268C7">
                            <w:pPr>
                              <w:pStyle w:val="Caption"/>
                              <w:rPr>
                                <w:noProof/>
                              </w:rPr>
                            </w:pPr>
                            <w:bookmarkStart w:id="55" w:name="_Toc130221060"/>
                            <w:bookmarkStart w:id="56" w:name="_Toc131688027"/>
                            <w:r>
                              <w:t xml:space="preserve">Screenshot </w:t>
                            </w:r>
                            <w:fldSimple w:instr=" SEQ Screenshot \* ARABIC ">
                              <w:r w:rsidR="008E481E">
                                <w:rPr>
                                  <w:noProof/>
                                </w:rPr>
                                <w:t>4</w:t>
                              </w:r>
                            </w:fldSimple>
                            <w:r>
                              <w:t>.Quickly filter for the LSWFA application</w:t>
                            </w:r>
                            <w:bookmarkEnd w:id="55"/>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85FAEA" id="Text Box 52" o:spid="_x0000_s1030" type="#_x0000_t202" style="position:absolute;margin-left:16.2pt;margin-top:170.3pt;width:390.25pt;height:.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" stroked="f">
                <v:textbox style="mso-fit-shape-to-text:t" inset="0,0,0,0">
                  <w:txbxContent>
                    <w:p w14:paraId="55C5B81D" w14:textId="6D17BF87" w:rsidR="008C1C16" w:rsidRPr="00FA50C5" w:rsidRDefault="008C1C16" w:rsidP="00F268C7">
                      <w:pPr>
                        <w:pStyle w:val="Caption"/>
                        <w:rPr>
                          <w:noProof/>
                        </w:rPr>
                      </w:pPr>
                      <w:bookmarkStart w:id="57" w:name="_Toc130221060"/>
                      <w:bookmarkStart w:id="58" w:name="_Toc131688027"/>
                      <w:r>
                        <w:t xml:space="preserve">Screenshot </w:t>
                      </w:r>
                      <w:fldSimple w:instr=" SEQ Screenshot \* ARABIC ">
                        <w:r w:rsidR="008E481E">
                          <w:rPr>
                            <w:noProof/>
                          </w:rPr>
                          <w:t>4</w:t>
                        </w:r>
                      </w:fldSimple>
                      <w:r>
                        <w:t>.Quickly filter for the LSWFA application</w:t>
                      </w:r>
                      <w:bookmarkEnd w:id="57"/>
                      <w:bookmarkEnd w:id="58"/>
                    </w:p>
                  </w:txbxContent>
                </v:textbox>
                <w10:wrap type="topAndBottom"/>
              </v:shape>
            </w:pict>
          </mc:Fallback>
        </mc:AlternateContent>
      </w:r>
      <w:r w:rsidR="00627F69">
        <w:rPr>
          <w:noProof/>
        </w:rPr>
        <w:drawing>
          <wp:anchor distT="0" distB="0" distL="0" distR="0" simplePos="0" relativeHeight="251650560" behindDoc="0" locked="0" layoutInCell="1" allowOverlap="1" wp14:anchorId="6B365C40" wp14:editId="3DC3A923">
            <wp:simplePos x="0" y="0"/>
            <wp:positionH relativeFrom="page">
              <wp:posOffset>586740</wp:posOffset>
            </wp:positionH>
            <wp:positionV relativeFrom="paragraph">
              <wp:posOffset>153670</wp:posOffset>
            </wp:positionV>
            <wp:extent cx="4956175" cy="1951990"/>
            <wp:effectExtent l="19050" t="19050" r="15875" b="10160"/>
            <wp:wrapTopAndBottom/>
            <wp:docPr id="19" name="image10.jpeg" descr="Screenshot of the location in EAGL with the &quot;Filter&quot; button circled in red.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descr="Screenshot of the location in EAGL with the &quot;Filter&quot; button circled in red. , "/>
                    <pic:cNvPicPr/>
                  </pic:nvPicPr>
                  <pic:blipFill>
                    <a:blip r:embed="rId50">
                      <a:extLst>
                        <a:ext uri="{28A0092B-C50C-407E-A947-70E740481C1C}">
                          <a14:useLocalDpi xmlns:a14="http://schemas.microsoft.com/office/drawing/2010/main" val="0"/>
                        </a:ext>
                      </a:extLst>
                    </a:blip>
                    <a:stretch>
                      <a:fillRect/>
                    </a:stretch>
                  </pic:blipFill>
                  <pic:spPr>
                    <a:xfrm>
                      <a:off x="0" y="0"/>
                      <a:ext cx="4956175" cy="1951990"/>
                    </a:xfrm>
                    <a:prstGeom prst="rect">
                      <a:avLst/>
                    </a:prstGeom>
                    <a:ln w="15875">
                      <a:solidFill>
                        <a:schemeClr val="tx1"/>
                      </a:solidFill>
                    </a:ln>
                  </pic:spPr>
                </pic:pic>
              </a:graphicData>
            </a:graphic>
            <wp14:sizeRelH relativeFrom="margin">
              <wp14:pctWidth>0</wp14:pctWidth>
            </wp14:sizeRelH>
            <wp14:sizeRelV relativeFrom="margin">
              <wp14:pctHeight>0</wp14:pctHeight>
            </wp14:sizeRelV>
          </wp:anchor>
        </w:drawing>
      </w:r>
    </w:p>
    <w:p w14:paraId="03C6AE6F" w14:textId="6B2F0DF7" w:rsidR="001D7596" w:rsidRDefault="001D7596" w:rsidP="00F268C7">
      <w:pPr>
        <w:pStyle w:val="Heading3"/>
      </w:pPr>
      <w:bookmarkStart w:id="59" w:name="_bookmark19"/>
      <w:bookmarkStart w:id="60" w:name="Applying_for_LSWFA"/>
      <w:bookmarkStart w:id="61" w:name="_Toc130210716"/>
      <w:bookmarkStart w:id="62" w:name="_Toc131085044"/>
      <w:bookmarkEnd w:id="59"/>
      <w:bookmarkEnd w:id="60"/>
      <w:r>
        <w:t>Applying for LSWFA</w:t>
      </w:r>
      <w:bookmarkEnd w:id="61"/>
      <w:bookmarkEnd w:id="62"/>
    </w:p>
    <w:p w14:paraId="781E78C4" w14:textId="77777777" w:rsidR="001D7596" w:rsidRDefault="001D7596" w:rsidP="00F268C7">
      <w:pPr>
        <w:pStyle w:val="BodyText"/>
        <w:spacing w:before="124" w:after="240"/>
        <w:ind w:left="119" w:right="155"/>
      </w:pPr>
      <w:r>
        <w:t xml:space="preserve">Scroll down the list until you see Local Solid Waste Financial Assistance. Select </w:t>
      </w:r>
      <w:r>
        <w:rPr>
          <w:b/>
        </w:rPr>
        <w:t>Apply Now</w:t>
      </w:r>
      <w:r>
        <w:t xml:space="preserve">. Only click on </w:t>
      </w:r>
      <w:r>
        <w:rPr>
          <w:b/>
        </w:rPr>
        <w:t xml:space="preserve">Apply Now </w:t>
      </w:r>
      <w:r>
        <w:t>once to avoid unintentionally creating multiple applications.</w:t>
      </w:r>
    </w:p>
    <w:p w14:paraId="1AA5ACE2" w14:textId="77777777" w:rsidR="008C1C16" w:rsidRDefault="001D7596" w:rsidP="008C1C16">
      <w:pPr>
        <w:pStyle w:val="BodyText"/>
        <w:keepNext/>
        <w:spacing w:before="4"/>
        <w:ind w:left="119"/>
      </w:pPr>
      <w:r w:rsidRPr="000C6F2D">
        <w:rPr>
          <w:noProof/>
          <w:bdr w:val="single" w:sz="12" w:space="0" w:color="auto"/>
        </w:rPr>
        <w:drawing>
          <wp:inline distT="0" distB="0" distL="0" distR="0" wp14:anchorId="400F6E32" wp14:editId="2B034F6E">
            <wp:extent cx="5361141" cy="2714625"/>
            <wp:effectExtent l="0" t="0" r="0" b="0"/>
            <wp:docPr id="40" name="Picture 40" descr="Screenshot of the location in EAGL with the &quot;Apply Now&quot; button is circled in red.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the location in EAGL with the &quot;Apply Now&quot; button is circled in red. , "/>
                    <pic:cNvPicPr/>
                  </pic:nvPicPr>
                  <pic:blipFill>
                    <a:blip r:embed="rId51"/>
                    <a:stretch>
                      <a:fillRect/>
                    </a:stretch>
                  </pic:blipFill>
                  <pic:spPr>
                    <a:xfrm>
                      <a:off x="0" y="0"/>
                      <a:ext cx="5366108" cy="2717140"/>
                    </a:xfrm>
                    <a:prstGeom prst="rect">
                      <a:avLst/>
                    </a:prstGeom>
                  </pic:spPr>
                </pic:pic>
              </a:graphicData>
            </a:graphic>
          </wp:inline>
        </w:drawing>
      </w:r>
    </w:p>
    <w:p w14:paraId="440BE9FE" w14:textId="663F9672" w:rsidR="001D7596" w:rsidRDefault="008C1C16" w:rsidP="00F268C7">
      <w:pPr>
        <w:pStyle w:val="Caption"/>
      </w:pPr>
      <w:bookmarkStart w:id="63" w:name="_Toc130221061"/>
      <w:bookmarkStart w:id="64" w:name="_Toc131688028"/>
      <w:r>
        <w:t xml:space="preserve">Screenshot </w:t>
      </w:r>
      <w:fldSimple w:instr=" SEQ Screenshot \* ARABIC ">
        <w:r w:rsidR="008E481E">
          <w:rPr>
            <w:noProof/>
          </w:rPr>
          <w:t>5</w:t>
        </w:r>
      </w:fldSimple>
      <w:r>
        <w:t>. How to initiate an LSWFA application</w:t>
      </w:r>
      <w:bookmarkEnd w:id="63"/>
      <w:bookmarkEnd w:id="64"/>
    </w:p>
    <w:p w14:paraId="000E3C57" w14:textId="03D243C7" w:rsidR="001D7596" w:rsidRDefault="001D7596" w:rsidP="00F268C7">
      <w:pPr>
        <w:pStyle w:val="Heading3"/>
      </w:pPr>
      <w:bookmarkStart w:id="65" w:name="_bookmark21"/>
      <w:bookmarkStart w:id="66" w:name="Application_menu"/>
      <w:bookmarkStart w:id="67" w:name="_Toc130210717"/>
      <w:bookmarkStart w:id="68" w:name="_Toc131085045"/>
      <w:bookmarkEnd w:id="65"/>
      <w:bookmarkEnd w:id="66"/>
      <w:r>
        <w:t>Application menu</w:t>
      </w:r>
      <w:bookmarkEnd w:id="67"/>
      <w:bookmarkEnd w:id="68"/>
    </w:p>
    <w:p w14:paraId="3D2D8B8E" w14:textId="77777777" w:rsidR="001D7596" w:rsidRDefault="001D7596" w:rsidP="00F268C7">
      <w:pPr>
        <w:pStyle w:val="BodyText"/>
        <w:spacing w:before="123" w:after="240"/>
        <w:ind w:left="120" w:right="269"/>
      </w:pPr>
      <w:r>
        <w:t xml:space="preserve">You are now in the application process. The system automatically assigned you a </w:t>
      </w:r>
      <w:r>
        <w:rPr>
          <w:b/>
        </w:rPr>
        <w:t>Document Information Number</w:t>
      </w:r>
      <w:r>
        <w:t xml:space="preserve">. In the screenshot below, you can see that number right under </w:t>
      </w:r>
      <w:r>
        <w:rPr>
          <w:b/>
        </w:rPr>
        <w:t xml:space="preserve">Application Menu </w:t>
      </w:r>
      <w:r>
        <w:t>at the top of the screen. It’s important to write this number down. It becomes your grant application number, and you can use the last three digits to search for it later.</w:t>
      </w:r>
    </w:p>
    <w:p w14:paraId="0BC82C19" w14:textId="77777777" w:rsidR="002202E1" w:rsidRDefault="002202E1">
      <w:pPr>
        <w:spacing w:after="240" w:line="240" w:lineRule="auto"/>
        <w:ind w:left="720" w:right="0" w:firstLine="0"/>
      </w:pPr>
      <w:r>
        <w:br w:type="page"/>
      </w:r>
    </w:p>
    <w:p w14:paraId="63886364" w14:textId="4FFF2F58" w:rsidR="001D7596" w:rsidRDefault="001D7596" w:rsidP="00F268C7">
      <w:pPr>
        <w:spacing w:after="240"/>
        <w:ind w:left="120" w:right="280"/>
      </w:pPr>
      <w:r>
        <w:lastRenderedPageBreak/>
        <w:t xml:space="preserve">From the </w:t>
      </w:r>
      <w:r>
        <w:rPr>
          <w:b/>
        </w:rPr>
        <w:t xml:space="preserve">Application Menu </w:t>
      </w:r>
      <w:r>
        <w:t xml:space="preserve">screen, you can view your role and the status of your application or grant. </w:t>
      </w:r>
    </w:p>
    <w:p w14:paraId="1FE4EE44" w14:textId="77777777" w:rsidR="001D7596" w:rsidRDefault="001D7596" w:rsidP="00F268C7">
      <w:pPr>
        <w:spacing w:after="240"/>
        <w:ind w:left="119"/>
      </w:pPr>
      <w:r>
        <w:t xml:space="preserve">To continue, select </w:t>
      </w:r>
      <w:r>
        <w:rPr>
          <w:b/>
        </w:rPr>
        <w:t xml:space="preserve">View Forms </w:t>
      </w:r>
      <w:r>
        <w:rPr>
          <w:bCs/>
        </w:rPr>
        <w:t xml:space="preserve">under </w:t>
      </w:r>
      <w:r>
        <w:rPr>
          <w:b/>
        </w:rPr>
        <w:t>View, Edit, and Complete Forms</w:t>
      </w:r>
      <w:r>
        <w:t xml:space="preserve">. You can return to the </w:t>
      </w:r>
      <w:r>
        <w:rPr>
          <w:b/>
        </w:rPr>
        <w:t xml:space="preserve">Application Menu </w:t>
      </w:r>
      <w:r>
        <w:t xml:space="preserve">from any screen by selecting your </w:t>
      </w:r>
      <w:r>
        <w:rPr>
          <w:b/>
        </w:rPr>
        <w:t>Document Information Number</w:t>
      </w:r>
      <w:r>
        <w:t>.</w:t>
      </w:r>
    </w:p>
    <w:p w14:paraId="10DECCE9" w14:textId="77777777" w:rsidR="000350C7" w:rsidRDefault="001D7596" w:rsidP="000350C7">
      <w:pPr>
        <w:pStyle w:val="BodyText"/>
        <w:keepNext/>
        <w:spacing w:before="4"/>
        <w:ind w:left="120"/>
      </w:pPr>
      <w:r w:rsidRPr="00CA2B55">
        <w:rPr>
          <w:noProof/>
          <w:bdr w:val="single" w:sz="12" w:space="0" w:color="auto"/>
        </w:rPr>
        <w:drawing>
          <wp:inline distT="0" distB="0" distL="0" distR="0" wp14:anchorId="390AEB94" wp14:editId="72FC6494">
            <wp:extent cx="5159375" cy="2076391"/>
            <wp:effectExtent l="0" t="0" r="0" b="0"/>
            <wp:docPr id="41" name="Picture 41" descr="Screenshot of the application menu page highlighting the document information number in yellow, and red circles around role, current status, and &quot;view form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application menu page highlighting the document information number in yellow, and red circles around role, current status, and &quot;view forms' button."/>
                    <pic:cNvPicPr/>
                  </pic:nvPicPr>
                  <pic:blipFill>
                    <a:blip r:embed="rId52"/>
                    <a:stretch>
                      <a:fillRect/>
                    </a:stretch>
                  </pic:blipFill>
                  <pic:spPr>
                    <a:xfrm>
                      <a:off x="0" y="0"/>
                      <a:ext cx="5165723" cy="2078946"/>
                    </a:xfrm>
                    <a:prstGeom prst="rect">
                      <a:avLst/>
                    </a:prstGeom>
                  </pic:spPr>
                </pic:pic>
              </a:graphicData>
            </a:graphic>
          </wp:inline>
        </w:drawing>
      </w:r>
    </w:p>
    <w:p w14:paraId="686435F2" w14:textId="6C90A451" w:rsidR="001D7596" w:rsidRDefault="000350C7" w:rsidP="00994F8B">
      <w:pPr>
        <w:pStyle w:val="Caption"/>
      </w:pPr>
      <w:bookmarkStart w:id="69" w:name="_Toc130221062"/>
      <w:bookmarkStart w:id="70" w:name="_Toc131688029"/>
      <w:r>
        <w:t xml:space="preserve">Screenshot </w:t>
      </w:r>
      <w:fldSimple w:instr=" SEQ Screenshot \* ARABIC ">
        <w:r w:rsidR="008E481E">
          <w:rPr>
            <w:noProof/>
          </w:rPr>
          <w:t>6</w:t>
        </w:r>
      </w:fldSimple>
      <w:r>
        <w:t>. Remember your application number and continue to complete the application forms.</w:t>
      </w:r>
      <w:bookmarkEnd w:id="69"/>
      <w:bookmarkEnd w:id="70"/>
    </w:p>
    <w:p w14:paraId="74DF2BB5" w14:textId="77777777" w:rsidR="000350C7" w:rsidRDefault="001D7596" w:rsidP="000350C7">
      <w:pPr>
        <w:pStyle w:val="BodyText"/>
        <w:keepNext/>
        <w:ind w:left="148"/>
      </w:pPr>
      <w:bookmarkStart w:id="71" w:name="_bookmark23"/>
      <w:bookmarkEnd w:id="71"/>
      <w:r w:rsidRPr="00CA2B55">
        <w:rPr>
          <w:noProof/>
          <w:bdr w:val="single" w:sz="12" w:space="0" w:color="auto"/>
        </w:rPr>
        <w:drawing>
          <wp:inline distT="0" distB="0" distL="0" distR="0" wp14:anchorId="57AB7D79" wp14:editId="68F96099">
            <wp:extent cx="4557564" cy="3660775"/>
            <wp:effectExtent l="0" t="0" r="0" b="0"/>
            <wp:docPr id="8" name="Picture 8" descr="Screenshot with document information number highlighted in yellow, and a red arrow pointing to the first form in the list with a connecting red arrow pointing down th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with document information number highlighted in yellow, and a red arrow pointing to the first form in the list with a connecting red arrow pointing down the list."/>
                    <pic:cNvPicPr/>
                  </pic:nvPicPr>
                  <pic:blipFill>
                    <a:blip r:embed="rId53"/>
                    <a:stretch>
                      <a:fillRect/>
                    </a:stretch>
                  </pic:blipFill>
                  <pic:spPr>
                    <a:xfrm>
                      <a:off x="0" y="0"/>
                      <a:ext cx="4561674" cy="3664076"/>
                    </a:xfrm>
                    <a:prstGeom prst="rect">
                      <a:avLst/>
                    </a:prstGeom>
                  </pic:spPr>
                </pic:pic>
              </a:graphicData>
            </a:graphic>
          </wp:inline>
        </w:drawing>
      </w:r>
    </w:p>
    <w:p w14:paraId="67767202" w14:textId="7D1634C9" w:rsidR="001D7596" w:rsidRDefault="000350C7" w:rsidP="00994F8B">
      <w:pPr>
        <w:pStyle w:val="Caption"/>
      </w:pPr>
      <w:bookmarkStart w:id="72" w:name="_Toc130221063"/>
      <w:bookmarkStart w:id="73" w:name="_Toc131688030"/>
      <w:r>
        <w:t xml:space="preserve">Screenshot </w:t>
      </w:r>
      <w:fldSimple w:instr=" SEQ Screenshot \* ARABIC ">
        <w:r w:rsidR="008E481E">
          <w:rPr>
            <w:noProof/>
          </w:rPr>
          <w:t>7</w:t>
        </w:r>
      </w:fldSimple>
      <w:r>
        <w:t>. Application forms for LSWFA</w:t>
      </w:r>
      <w:bookmarkEnd w:id="72"/>
      <w:bookmarkEnd w:id="73"/>
    </w:p>
    <w:p w14:paraId="3CC56019" w14:textId="77777777" w:rsidR="002202E1" w:rsidRDefault="002202E1">
      <w:pPr>
        <w:spacing w:after="240" w:line="240" w:lineRule="auto"/>
        <w:ind w:left="720" w:right="0" w:firstLine="0"/>
        <w:rPr>
          <w:rFonts w:ascii="Calibri" w:eastAsia="Calibri" w:hAnsi="Calibri" w:cs="Calibri"/>
          <w:color w:val="auto"/>
          <w:szCs w:val="24"/>
          <w:lang w:bidi="en-US"/>
        </w:rPr>
      </w:pPr>
      <w:r>
        <w:br w:type="page"/>
      </w:r>
    </w:p>
    <w:p w14:paraId="302F8719" w14:textId="1950687E" w:rsidR="001D7596" w:rsidRDefault="001D7596" w:rsidP="00994F8B">
      <w:pPr>
        <w:pStyle w:val="BodyText"/>
        <w:spacing w:after="240"/>
        <w:ind w:left="120" w:right="452"/>
      </w:pPr>
      <w:r>
        <w:lastRenderedPageBreak/>
        <w:t xml:space="preserve">If the form you’re working on is not complete when you select </w:t>
      </w:r>
      <w:r>
        <w:rPr>
          <w:b/>
        </w:rPr>
        <w:t>Save</w:t>
      </w:r>
      <w:r>
        <w:t>, you will receive a page error message. EAGL saves the work you already did. You can go back later to finish the form.</w:t>
      </w:r>
    </w:p>
    <w:p w14:paraId="2AEDEEEE" w14:textId="77777777" w:rsidR="000350C7" w:rsidRDefault="001D7596" w:rsidP="000350C7">
      <w:pPr>
        <w:pStyle w:val="BodyText"/>
        <w:keepNext/>
        <w:spacing w:before="8"/>
        <w:ind w:left="120"/>
      </w:pPr>
      <w:r w:rsidRPr="00AB5955">
        <w:rPr>
          <w:noProof/>
          <w:bdr w:val="single" w:sz="12" w:space="0" w:color="auto"/>
        </w:rPr>
        <w:drawing>
          <wp:inline distT="0" distB="0" distL="0" distR="0" wp14:anchorId="41FBBF06" wp14:editId="71DC232A">
            <wp:extent cx="3943350" cy="857250"/>
            <wp:effectExtent l="0" t="0" r="0" b="0"/>
            <wp:docPr id="42" name="Picture 42" descr="Screenshot of a page error message indicating the fields in the form that need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a page error message indicating the fields in the form that need completed."/>
                    <pic:cNvPicPr/>
                  </pic:nvPicPr>
                  <pic:blipFill>
                    <a:blip r:embed="rId54"/>
                    <a:stretch>
                      <a:fillRect/>
                    </a:stretch>
                  </pic:blipFill>
                  <pic:spPr>
                    <a:xfrm>
                      <a:off x="0" y="0"/>
                      <a:ext cx="3943350" cy="857250"/>
                    </a:xfrm>
                    <a:prstGeom prst="rect">
                      <a:avLst/>
                    </a:prstGeom>
                  </pic:spPr>
                </pic:pic>
              </a:graphicData>
            </a:graphic>
          </wp:inline>
        </w:drawing>
      </w:r>
    </w:p>
    <w:p w14:paraId="797F3EF9" w14:textId="699DBD91" w:rsidR="00711B2E" w:rsidRDefault="000350C7" w:rsidP="00994F8B">
      <w:pPr>
        <w:pStyle w:val="Caption"/>
      </w:pPr>
      <w:bookmarkStart w:id="74" w:name="_Toc130221064"/>
      <w:bookmarkStart w:id="75" w:name="_Toc131688031"/>
      <w:r>
        <w:t xml:space="preserve">Screenshot </w:t>
      </w:r>
      <w:fldSimple w:instr=" SEQ Screenshot \* ARABIC ">
        <w:r w:rsidR="008E481E">
          <w:rPr>
            <w:noProof/>
          </w:rPr>
          <w:t>8</w:t>
        </w:r>
      </w:fldSimple>
      <w:r>
        <w:t>. Example of a page error message</w:t>
      </w:r>
      <w:bookmarkEnd w:id="74"/>
      <w:bookmarkEnd w:id="75"/>
    </w:p>
    <w:p w14:paraId="24CAE5D9" w14:textId="77777777" w:rsidR="001D7596" w:rsidRDefault="001D7596" w:rsidP="001D7596">
      <w:pPr>
        <w:pStyle w:val="BodyText"/>
        <w:spacing w:before="4"/>
        <w:rPr>
          <w:sz w:val="8"/>
        </w:rPr>
      </w:pPr>
    </w:p>
    <w:p w14:paraId="16E0771A" w14:textId="4B8F1EE6" w:rsidR="001D7596" w:rsidRDefault="001D7596" w:rsidP="00994F8B">
      <w:pPr>
        <w:pStyle w:val="Heading3"/>
      </w:pPr>
      <w:bookmarkStart w:id="76" w:name="_bookmark25"/>
      <w:bookmarkStart w:id="77" w:name="How_to_search_for_your_application"/>
      <w:bookmarkStart w:id="78" w:name="_Toc130210718"/>
      <w:bookmarkStart w:id="79" w:name="_Toc131085046"/>
      <w:bookmarkEnd w:id="76"/>
      <w:bookmarkEnd w:id="77"/>
      <w:r>
        <w:t>How to search for your application</w:t>
      </w:r>
      <w:bookmarkEnd w:id="78"/>
      <w:bookmarkEnd w:id="79"/>
    </w:p>
    <w:p w14:paraId="3C45CC94" w14:textId="10FB3F0A" w:rsidR="001D7596" w:rsidRDefault="001D7596" w:rsidP="001D7596">
      <w:pPr>
        <w:pStyle w:val="BodyText"/>
        <w:spacing w:before="123"/>
        <w:ind w:left="120" w:right="137"/>
      </w:pPr>
      <w:r>
        <w:t xml:space="preserve">If you don’t complete the application in one session, </w:t>
      </w:r>
      <w:r w:rsidR="000350C7">
        <w:t xml:space="preserve">you can </w:t>
      </w:r>
      <w:r>
        <w:t>search for the application when you return to EAGL</w:t>
      </w:r>
      <w:r w:rsidR="000350C7">
        <w:t xml:space="preserve"> to access it again</w:t>
      </w:r>
      <w:r>
        <w:t>. Here are two search options</w:t>
      </w:r>
      <w:r w:rsidR="000350C7">
        <w:t>:</w:t>
      </w:r>
    </w:p>
    <w:p w14:paraId="5CC62314" w14:textId="77777777" w:rsidR="001D7596" w:rsidRDefault="001D7596" w:rsidP="001D7596">
      <w:pPr>
        <w:pStyle w:val="BodyText"/>
        <w:spacing w:before="5"/>
        <w:rPr>
          <w:sz w:val="19"/>
        </w:rPr>
      </w:pPr>
    </w:p>
    <w:p w14:paraId="383CA3E3" w14:textId="30741EC9" w:rsidR="001D7596" w:rsidRDefault="001D7596" w:rsidP="00EB2C02">
      <w:pPr>
        <w:pStyle w:val="Heading4"/>
        <w:numPr>
          <w:ilvl w:val="0"/>
          <w:numId w:val="112"/>
        </w:numPr>
      </w:pPr>
      <w:bookmarkStart w:id="80" w:name="“My_Applications”_Option"/>
      <w:bookmarkEnd w:id="80"/>
      <w:r>
        <w:t>“My Applications” Option</w:t>
      </w:r>
    </w:p>
    <w:p w14:paraId="09680B58" w14:textId="100903B1" w:rsidR="001D7596" w:rsidRDefault="001D7596" w:rsidP="001D7596">
      <w:pPr>
        <w:pStyle w:val="BodyText"/>
        <w:spacing w:before="125"/>
        <w:ind w:left="120" w:right="118"/>
      </w:pPr>
      <w:r>
        <w:t xml:space="preserve">Select </w:t>
      </w:r>
      <w:r>
        <w:rPr>
          <w:b/>
        </w:rPr>
        <w:t xml:space="preserve">My Applications </w:t>
      </w:r>
      <w:r>
        <w:t xml:space="preserve">in the top menu to take you to </w:t>
      </w:r>
      <w:r w:rsidR="000350C7">
        <w:t>the screen in Screenshot 9</w:t>
      </w:r>
      <w:r>
        <w:t xml:space="preserve">. The quickest way to search </w:t>
      </w:r>
      <w:r w:rsidR="000350C7">
        <w:t xml:space="preserve">for your application </w:t>
      </w:r>
      <w:r>
        <w:t xml:space="preserve">is by clicking on the </w:t>
      </w:r>
      <w:r>
        <w:rPr>
          <w:b/>
        </w:rPr>
        <w:t xml:space="preserve">Search </w:t>
      </w:r>
      <w:r>
        <w:t xml:space="preserve">button with no criteria added. This gives you a list of applications associated with the organization name you applied under. From there, select your </w:t>
      </w:r>
      <w:r>
        <w:rPr>
          <w:b/>
        </w:rPr>
        <w:t xml:space="preserve">Document Information Number </w:t>
      </w:r>
      <w:r>
        <w:t xml:space="preserve">in the </w:t>
      </w:r>
      <w:r>
        <w:rPr>
          <w:b/>
        </w:rPr>
        <w:t xml:space="preserve">Name </w:t>
      </w:r>
      <w:r>
        <w:t>column.</w:t>
      </w:r>
    </w:p>
    <w:p w14:paraId="7787D434" w14:textId="77777777" w:rsidR="001D7596" w:rsidRDefault="001D7596" w:rsidP="001D7596">
      <w:pPr>
        <w:pStyle w:val="BodyText"/>
        <w:spacing w:before="8"/>
        <w:rPr>
          <w:sz w:val="19"/>
        </w:rPr>
      </w:pPr>
    </w:p>
    <w:p w14:paraId="30E4D9A9" w14:textId="5A9DCD7F" w:rsidR="001D7596" w:rsidRDefault="001D7596" w:rsidP="001D7596">
      <w:pPr>
        <w:ind w:left="120"/>
      </w:pPr>
      <w:r>
        <w:t xml:space="preserve">If there are too many results, enter the last three digits of your </w:t>
      </w:r>
      <w:r>
        <w:rPr>
          <w:b/>
        </w:rPr>
        <w:t xml:space="preserve">Document Information </w:t>
      </w:r>
      <w:r w:rsidR="000350C7">
        <w:rPr>
          <w:b/>
        </w:rPr>
        <w:t>N</w:t>
      </w:r>
      <w:r>
        <w:rPr>
          <w:b/>
        </w:rPr>
        <w:t xml:space="preserve">umber </w:t>
      </w:r>
      <w:r w:rsidR="000350C7">
        <w:t>in the</w:t>
      </w:r>
    </w:p>
    <w:p w14:paraId="567EEB28" w14:textId="74C1A851" w:rsidR="001D7596" w:rsidRDefault="001D7596" w:rsidP="001D7596">
      <w:pPr>
        <w:ind w:left="120"/>
      </w:pPr>
      <w:r>
        <w:rPr>
          <w:b/>
        </w:rPr>
        <w:t xml:space="preserve">Application Name </w:t>
      </w:r>
      <w:r w:rsidR="000350C7" w:rsidRPr="00994F8B">
        <w:rPr>
          <w:bCs/>
        </w:rPr>
        <w:t>f</w:t>
      </w:r>
      <w:r w:rsidR="000350C7">
        <w:rPr>
          <w:bCs/>
        </w:rPr>
        <w:t xml:space="preserve">ield </w:t>
      </w:r>
      <w:r w:rsidRPr="000350C7">
        <w:rPr>
          <w:bCs/>
        </w:rPr>
        <w:t>and</w:t>
      </w:r>
      <w:r>
        <w:t xml:space="preserve"> select </w:t>
      </w:r>
      <w:r>
        <w:rPr>
          <w:b/>
        </w:rPr>
        <w:t xml:space="preserve">Search </w:t>
      </w:r>
      <w:r>
        <w:t>again.</w:t>
      </w:r>
    </w:p>
    <w:p w14:paraId="5E10314D" w14:textId="2D9AA47A" w:rsidR="001D7596" w:rsidRDefault="001D7596" w:rsidP="001D7596">
      <w:pPr>
        <w:pStyle w:val="BodyText"/>
        <w:spacing w:before="9"/>
        <w:rPr>
          <w:sz w:val="20"/>
        </w:rPr>
      </w:pPr>
      <w:r>
        <w:rPr>
          <w:noProof/>
        </w:rPr>
        <mc:AlternateContent>
          <mc:Choice Requires="wps">
            <w:drawing>
              <wp:anchor distT="0" distB="0" distL="114300" distR="114300" simplePos="0" relativeHeight="251665920" behindDoc="0" locked="0" layoutInCell="1" allowOverlap="1" wp14:anchorId="6CF00945" wp14:editId="4C71F65E">
                <wp:simplePos x="0" y="0"/>
                <wp:positionH relativeFrom="column">
                  <wp:posOffset>100965</wp:posOffset>
                </wp:positionH>
                <wp:positionV relativeFrom="paragraph">
                  <wp:posOffset>3954780</wp:posOffset>
                </wp:positionV>
                <wp:extent cx="6479540" cy="266700"/>
                <wp:effectExtent l="0" t="0" r="1270" b="2540"/>
                <wp:wrapTopAndBottom/>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E336C" w14:textId="5F88E199" w:rsidR="001D7596" w:rsidRPr="00885409" w:rsidRDefault="001D7596" w:rsidP="001D7596">
                            <w:pPr>
                              <w:pStyle w:val="Caption"/>
                              <w:rPr>
                                <w:noProof/>
                                <w:sz w:val="24"/>
                                <w:szCs w:val="24"/>
                              </w:rPr>
                            </w:pPr>
                            <w:bookmarkStart w:id="81" w:name="_Toc130221065"/>
                            <w:bookmarkStart w:id="82" w:name="_Toc131688032"/>
                            <w:r>
                              <w:t xml:space="preserve">Screenshot </w:t>
                            </w:r>
                            <w:r w:rsidR="000350C7">
                              <w:t>9.</w:t>
                            </w:r>
                            <w:r>
                              <w:t xml:space="preserve"> Use the My Applications screen to search for your application</w:t>
                            </w:r>
                            <w:bookmarkEnd w:id="81"/>
                            <w:bookmarkEnd w:id="8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F00945" id="Text Box 45" o:spid="_x0000_s1031" type="#_x0000_t202" style="position:absolute;margin-left:7.95pt;margin-top:311.4pt;width:510.2pt;height:2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" stroked="f">
                <v:textbox style="mso-fit-shape-to-text:t" inset="0,0,0,0">
                  <w:txbxContent>
                    <w:p w14:paraId="3C1E336C" w14:textId="5F88E199" w:rsidR="001D7596" w:rsidRPr="00885409" w:rsidRDefault="001D7596" w:rsidP="001D7596">
                      <w:pPr>
                        <w:pStyle w:val="Caption"/>
                        <w:rPr>
                          <w:noProof/>
                          <w:sz w:val="24"/>
                          <w:szCs w:val="24"/>
                        </w:rPr>
                      </w:pPr>
                      <w:bookmarkStart w:id="83" w:name="_Toc130221065"/>
                      <w:bookmarkStart w:id="84" w:name="_Toc131688032"/>
                      <w:r>
                        <w:t xml:space="preserve">Screenshot </w:t>
                      </w:r>
                      <w:r w:rsidR="000350C7">
                        <w:t>9.</w:t>
                      </w:r>
                      <w:r>
                        <w:t xml:space="preserve"> Use the My Applications screen to search for your application</w:t>
                      </w:r>
                      <w:bookmarkEnd w:id="83"/>
                      <w:bookmarkEnd w:id="84"/>
                    </w:p>
                  </w:txbxContent>
                </v:textbox>
                <w10:wrap type="topAndBottom"/>
              </v:shape>
            </w:pict>
          </mc:Fallback>
        </mc:AlternateContent>
      </w:r>
      <w:r w:rsidR="000350C7">
        <w:rPr>
          <w:noProof/>
        </w:rPr>
        <mc:AlternateContent>
          <mc:Choice Requires="wps">
            <w:drawing>
              <wp:anchor distT="0" distB="0" distL="114300" distR="114300" simplePos="0" relativeHeight="251670016" behindDoc="0" locked="0" layoutInCell="1" allowOverlap="1" wp14:anchorId="20A4B975" wp14:editId="615C8968">
                <wp:simplePos x="0" y="0"/>
                <wp:positionH relativeFrom="column">
                  <wp:posOffset>100965</wp:posOffset>
                </wp:positionH>
                <wp:positionV relativeFrom="paragraph">
                  <wp:posOffset>3954780</wp:posOffset>
                </wp:positionV>
                <wp:extent cx="6479540" cy="635"/>
                <wp:effectExtent l="0" t="0" r="0" b="0"/>
                <wp:wrapTopAndBottom/>
                <wp:docPr id="59" name="Text Box 59"/>
                <wp:cNvGraphicFramePr/>
                <a:graphic xmlns:a="http://schemas.openxmlformats.org/drawingml/2006/main">
                  <a:graphicData uri="http://schemas.microsoft.com/office/word/2010/wordprocessingShape">
                    <wps:wsp>
                      <wps:cNvSpPr txBox="1"/>
                      <wps:spPr>
                        <a:xfrm>
                          <a:off x="0" y="0"/>
                          <a:ext cx="6479540" cy="635"/>
                        </a:xfrm>
                        <a:prstGeom prst="rect">
                          <a:avLst/>
                        </a:prstGeom>
                        <a:solidFill>
                          <a:prstClr val="white"/>
                        </a:solidFill>
                        <a:ln>
                          <a:noFill/>
                        </a:ln>
                      </wps:spPr>
                      <wps:txbx>
                        <w:txbxContent>
                          <w:p w14:paraId="6FDC984D" w14:textId="172EF2C6" w:rsidR="000350C7" w:rsidRPr="00FE14E7" w:rsidRDefault="000350C7" w:rsidP="00994F8B">
                            <w:pPr>
                              <w:pStyle w:val="Caption"/>
                              <w:rPr>
                                <w:noProof/>
                              </w:rPr>
                            </w:pPr>
                            <w:bookmarkStart w:id="85" w:name="_Toc130221066"/>
                            <w:bookmarkStart w:id="86" w:name="_Toc131688033"/>
                            <w:r>
                              <w:t xml:space="preserve">Screenshot </w:t>
                            </w:r>
                            <w:fldSimple w:instr=" SEQ Screenshot \* ARABIC ">
                              <w:r w:rsidR="00276DF7">
                                <w:rPr>
                                  <w:noProof/>
                                </w:rPr>
                                <w:t>7</w:t>
                              </w:r>
                            </w:fldSimple>
                            <w:r>
                              <w:t>. Use the My Applications screen to search for your application</w:t>
                            </w:r>
                            <w:bookmarkEnd w:id="85"/>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A4B975" id="Text Box 59" o:spid="_x0000_s1032" type="#_x0000_t202" style="position:absolute;margin-left:7.95pt;margin-top:311.4pt;width:510.2pt;height:.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" stroked="f">
                <v:textbox style="mso-fit-shape-to-text:t" inset="0,0,0,0">
                  <w:txbxContent>
                    <w:p w14:paraId="6FDC984D" w14:textId="172EF2C6" w:rsidR="000350C7" w:rsidRPr="00FE14E7" w:rsidRDefault="000350C7" w:rsidP="00994F8B">
                      <w:pPr>
                        <w:pStyle w:val="Caption"/>
                        <w:rPr>
                          <w:noProof/>
                        </w:rPr>
                      </w:pPr>
                      <w:bookmarkStart w:id="87" w:name="_Toc130221066"/>
                      <w:bookmarkStart w:id="88" w:name="_Toc131688033"/>
                      <w:r>
                        <w:t xml:space="preserve">Screenshot </w:t>
                      </w:r>
                      <w:fldSimple w:instr=" SEQ Screenshot \* ARABIC ">
                        <w:r w:rsidR="00276DF7">
                          <w:rPr>
                            <w:noProof/>
                          </w:rPr>
                          <w:t>7</w:t>
                        </w:r>
                      </w:fldSimple>
                      <w:r>
                        <w:t>. Use the My Applications screen to search for your application</w:t>
                      </w:r>
                      <w:bookmarkEnd w:id="87"/>
                      <w:bookmarkEnd w:id="88"/>
                    </w:p>
                  </w:txbxContent>
                </v:textbox>
                <w10:wrap type="topAndBottom"/>
              </v:shape>
            </w:pict>
          </mc:Fallback>
        </mc:AlternateContent>
      </w:r>
      <w:r>
        <w:rPr>
          <w:noProof/>
        </w:rPr>
        <w:drawing>
          <wp:anchor distT="0" distB="0" distL="0" distR="0" simplePos="0" relativeHeight="251652608" behindDoc="0" locked="0" layoutInCell="1" allowOverlap="1" wp14:anchorId="253E083B" wp14:editId="57CE9094">
            <wp:simplePos x="0" y="0"/>
            <wp:positionH relativeFrom="page">
              <wp:posOffset>482088</wp:posOffset>
            </wp:positionH>
            <wp:positionV relativeFrom="paragraph">
              <wp:posOffset>185719</wp:posOffset>
            </wp:positionV>
            <wp:extent cx="6479906" cy="3712464"/>
            <wp:effectExtent l="0" t="0" r="0" b="0"/>
            <wp:wrapTopAndBottom/>
            <wp:docPr id="27" name="image15.jpeg" descr="This screenshot shows the search criteria on the my applications page with a red circle around the &quot;application name&quot; criteria and the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jpeg" descr="This screenshot shows the search criteria on the my applications page with a red circle around the &quot;application name&quot; criteria and the search button."/>
                    <pic:cNvPicPr/>
                  </pic:nvPicPr>
                  <pic:blipFill>
                    <a:blip r:embed="rId55" cstate="print"/>
                    <a:stretch>
                      <a:fillRect/>
                    </a:stretch>
                  </pic:blipFill>
                  <pic:spPr>
                    <a:xfrm>
                      <a:off x="0" y="0"/>
                      <a:ext cx="6479906" cy="3712464"/>
                    </a:xfrm>
                    <a:prstGeom prst="rect">
                      <a:avLst/>
                    </a:prstGeom>
                  </pic:spPr>
                </pic:pic>
              </a:graphicData>
            </a:graphic>
          </wp:anchor>
        </w:drawing>
      </w:r>
    </w:p>
    <w:p w14:paraId="14E178DB" w14:textId="77777777" w:rsidR="000350C7" w:rsidRDefault="001D7596" w:rsidP="000350C7">
      <w:pPr>
        <w:pStyle w:val="BodyText"/>
        <w:keepNext/>
        <w:ind w:left="155"/>
      </w:pPr>
      <w:r>
        <w:rPr>
          <w:rFonts w:ascii="Arial"/>
          <w:noProof/>
          <w:sz w:val="20"/>
        </w:rPr>
        <w:lastRenderedPageBreak/>
        <w:drawing>
          <wp:inline distT="0" distB="0" distL="0" distR="0" wp14:anchorId="2A8D731B" wp14:editId="39AEC365">
            <wp:extent cx="6472498" cy="1580091"/>
            <wp:effectExtent l="0" t="0" r="5080" b="1270"/>
            <wp:docPr id="29" name="image16.jpeg" descr="This screenshot is an example of the search results when using the search criteria previously mentioned. A red circle is around the name of the application i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56" cstate="print"/>
                    <a:stretch>
                      <a:fillRect/>
                    </a:stretch>
                  </pic:blipFill>
                  <pic:spPr>
                    <a:xfrm>
                      <a:off x="0" y="0"/>
                      <a:ext cx="6475640" cy="1580858"/>
                    </a:xfrm>
                    <a:prstGeom prst="rect">
                      <a:avLst/>
                    </a:prstGeom>
                  </pic:spPr>
                </pic:pic>
              </a:graphicData>
            </a:graphic>
          </wp:inline>
        </w:drawing>
      </w:r>
    </w:p>
    <w:p w14:paraId="27956630" w14:textId="59A2CAB4" w:rsidR="00711B2E" w:rsidRDefault="000350C7" w:rsidP="00994F8B">
      <w:pPr>
        <w:pStyle w:val="Caption"/>
      </w:pPr>
      <w:bookmarkStart w:id="89" w:name="_Toc130221067"/>
      <w:bookmarkStart w:id="90" w:name="_Toc131688034"/>
      <w:r>
        <w:t xml:space="preserve">Screenshot </w:t>
      </w:r>
      <w:fldSimple w:instr=" SEQ Screenshot \* ARABIC ">
        <w:r w:rsidR="00844C3D">
          <w:rPr>
            <w:noProof/>
          </w:rPr>
          <w:t>8</w:t>
        </w:r>
      </w:fldSimple>
      <w:r>
        <w:t>. Example of "Search Results" for previous instruction</w:t>
      </w:r>
      <w:bookmarkEnd w:id="89"/>
      <w:bookmarkEnd w:id="90"/>
    </w:p>
    <w:p w14:paraId="7D763DE6" w14:textId="68FA8CBF" w:rsidR="001D7596" w:rsidRDefault="001D7596" w:rsidP="00EB2C02">
      <w:pPr>
        <w:pStyle w:val="Heading4"/>
        <w:numPr>
          <w:ilvl w:val="0"/>
          <w:numId w:val="112"/>
        </w:numPr>
      </w:pPr>
      <w:bookmarkStart w:id="91" w:name="_bookmark27"/>
      <w:bookmarkStart w:id="92" w:name="“My_Tasks”_Option"/>
      <w:bookmarkEnd w:id="91"/>
      <w:bookmarkEnd w:id="92"/>
      <w:r>
        <w:t>“My Tasks” Option</w:t>
      </w:r>
    </w:p>
    <w:p w14:paraId="3C31A2A1" w14:textId="77777777" w:rsidR="001D7596" w:rsidRDefault="001D7596" w:rsidP="003B7D0A">
      <w:pPr>
        <w:pStyle w:val="BodyText"/>
        <w:spacing w:before="122" w:after="240"/>
        <w:ind w:left="120" w:right="108"/>
      </w:pPr>
      <w:r>
        <w:t xml:space="preserve">If you are the Authorized Official and your application is still in process, you can also access the application through </w:t>
      </w:r>
      <w:r>
        <w:rPr>
          <w:b/>
        </w:rPr>
        <w:t xml:space="preserve">My Tasks </w:t>
      </w:r>
      <w:r>
        <w:t xml:space="preserve">on your EAGL homepage. Open your tasks list and select your application number under the </w:t>
      </w:r>
      <w:r>
        <w:rPr>
          <w:b/>
        </w:rPr>
        <w:t xml:space="preserve">Name </w:t>
      </w:r>
      <w:r>
        <w:t>column.</w:t>
      </w:r>
    </w:p>
    <w:p w14:paraId="2EE27739" w14:textId="77777777" w:rsidR="000350C7" w:rsidRDefault="001D7596" w:rsidP="000350C7">
      <w:pPr>
        <w:pStyle w:val="BodyText"/>
        <w:keepNext/>
        <w:spacing w:before="10"/>
        <w:ind w:left="120"/>
      </w:pPr>
      <w:r>
        <w:rPr>
          <w:noProof/>
        </w:rPr>
        <w:drawing>
          <wp:inline distT="0" distB="0" distL="0" distR="0" wp14:anchorId="13129273" wp14:editId="4A89040B">
            <wp:extent cx="5189866" cy="3599469"/>
            <wp:effectExtent l="0" t="0" r="0" b="0"/>
            <wp:docPr id="18" name="Picture 18" descr="Screenshot from the EAGL homepage with a red circle around &quot;My Tasks&quot; and a red circle around your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from the EAGL homepage with a red circle around &quot;My Tasks&quot; and a red circle around your application."/>
                    <pic:cNvPicPr/>
                  </pic:nvPicPr>
                  <pic:blipFill>
                    <a:blip r:embed="rId57"/>
                    <a:stretch>
                      <a:fillRect/>
                    </a:stretch>
                  </pic:blipFill>
                  <pic:spPr>
                    <a:xfrm>
                      <a:off x="0" y="0"/>
                      <a:ext cx="5194560" cy="3602724"/>
                    </a:xfrm>
                    <a:prstGeom prst="rect">
                      <a:avLst/>
                    </a:prstGeom>
                  </pic:spPr>
                </pic:pic>
              </a:graphicData>
            </a:graphic>
          </wp:inline>
        </w:drawing>
      </w:r>
    </w:p>
    <w:p w14:paraId="5CBCE447" w14:textId="11035A83" w:rsidR="000350C7" w:rsidRDefault="000350C7" w:rsidP="003B7D0A">
      <w:pPr>
        <w:pStyle w:val="Caption"/>
      </w:pPr>
      <w:bookmarkStart w:id="93" w:name="_Toc130221068"/>
      <w:bookmarkStart w:id="94" w:name="_Toc131688035"/>
      <w:r>
        <w:t xml:space="preserve">Screenshot </w:t>
      </w:r>
      <w:fldSimple w:instr=" SEQ Screenshot \* ARABIC ">
        <w:r w:rsidR="00844C3D">
          <w:rPr>
            <w:noProof/>
          </w:rPr>
          <w:t>9</w:t>
        </w:r>
      </w:fldSimple>
      <w:r>
        <w:t>. Example of a document list under "My Tasks"</w:t>
      </w:r>
      <w:bookmarkEnd w:id="93"/>
      <w:bookmarkEnd w:id="94"/>
    </w:p>
    <w:p w14:paraId="0B7BA34F" w14:textId="787E317F" w:rsidR="000350C7" w:rsidRDefault="000350C7">
      <w:pPr>
        <w:spacing w:after="240" w:line="240" w:lineRule="auto"/>
        <w:ind w:left="720" w:right="0" w:firstLine="0"/>
        <w:rPr>
          <w:rFonts w:ascii="Arial" w:hAnsi="Arial" w:cs="Arial"/>
          <w:iCs/>
          <w:sz w:val="22"/>
          <w:szCs w:val="20"/>
        </w:rPr>
      </w:pPr>
      <w:bookmarkStart w:id="95" w:name="Application_Forms"/>
      <w:bookmarkEnd w:id="95"/>
      <w:r>
        <w:br w:type="page"/>
      </w:r>
    </w:p>
    <w:p w14:paraId="1C3DD737" w14:textId="77777777" w:rsidR="001D7596" w:rsidRPr="003B7D0A" w:rsidRDefault="001D7596" w:rsidP="003B7D0A">
      <w:pPr>
        <w:pStyle w:val="Caption"/>
        <w:ind w:left="0" w:firstLine="0"/>
      </w:pPr>
    </w:p>
    <w:p w14:paraId="2134C945" w14:textId="68B79876" w:rsidR="001D7596" w:rsidRDefault="001D7596" w:rsidP="003B7D0A">
      <w:pPr>
        <w:pStyle w:val="Heading2"/>
      </w:pPr>
      <w:bookmarkStart w:id="96" w:name="_Toc130210719"/>
      <w:bookmarkStart w:id="97" w:name="_Toc131085047"/>
      <w:r>
        <w:t>Application Forms</w:t>
      </w:r>
      <w:bookmarkEnd w:id="96"/>
      <w:bookmarkEnd w:id="97"/>
    </w:p>
    <w:p w14:paraId="011A1F0E" w14:textId="77777777" w:rsidR="001D7596" w:rsidRDefault="001D7596" w:rsidP="001D7596">
      <w:pPr>
        <w:pStyle w:val="BodyText"/>
        <w:spacing w:before="245"/>
        <w:ind w:left="120" w:right="144"/>
      </w:pPr>
      <w:r>
        <w:t xml:space="preserve">This section instructs you on how to complete each of the LSWFA application forms found on the </w:t>
      </w:r>
      <w:r>
        <w:rPr>
          <w:b/>
        </w:rPr>
        <w:t xml:space="preserve">Application Menu - Forms </w:t>
      </w:r>
      <w:r>
        <w:t xml:space="preserve">screen. When entering content, remember to type or paste it in plain text and </w:t>
      </w:r>
      <w:r>
        <w:rPr>
          <w:b/>
        </w:rPr>
        <w:t xml:space="preserve">do not </w:t>
      </w:r>
      <w:r>
        <w:t>use special characters.</w:t>
      </w:r>
    </w:p>
    <w:p w14:paraId="62261E65" w14:textId="77777777" w:rsidR="001D7596" w:rsidRDefault="001D7596" w:rsidP="001D7596">
      <w:pPr>
        <w:spacing w:before="122"/>
        <w:ind w:left="120" w:right="114"/>
      </w:pPr>
      <w:r>
        <w:t xml:space="preserve">If you get lost navigating the various EAGL forms, select your </w:t>
      </w:r>
      <w:r>
        <w:rPr>
          <w:b/>
        </w:rPr>
        <w:t xml:space="preserve">Document Information Number </w:t>
      </w:r>
      <w:r>
        <w:t xml:space="preserve">at the top of the screen to get back to the </w:t>
      </w:r>
      <w:r>
        <w:rPr>
          <w:b/>
        </w:rPr>
        <w:t xml:space="preserve">Application Menu </w:t>
      </w:r>
      <w:r>
        <w:t>screen</w:t>
      </w:r>
      <w:r>
        <w:rPr>
          <w:b/>
        </w:rPr>
        <w:t xml:space="preserve">. </w:t>
      </w:r>
      <w:r>
        <w:t xml:space="preserve">Then select </w:t>
      </w:r>
      <w:r>
        <w:rPr>
          <w:b/>
        </w:rPr>
        <w:t xml:space="preserve">View Forms </w:t>
      </w:r>
      <w:r>
        <w:t xml:space="preserve">to see the list of </w:t>
      </w:r>
      <w:r>
        <w:rPr>
          <w:b/>
        </w:rPr>
        <w:t>Application Forms</w:t>
      </w:r>
      <w:r>
        <w:t>.</w:t>
      </w:r>
    </w:p>
    <w:p w14:paraId="361A06C1" w14:textId="177E9B3E" w:rsidR="001D7596" w:rsidRDefault="001D7596" w:rsidP="003B7D0A">
      <w:pPr>
        <w:pStyle w:val="Heading3"/>
      </w:pPr>
      <w:bookmarkStart w:id="98" w:name="General_information_form"/>
      <w:bookmarkStart w:id="99" w:name="_Toc130210720"/>
      <w:bookmarkStart w:id="100" w:name="_Toc131085048"/>
      <w:bookmarkEnd w:id="98"/>
      <w:r>
        <w:t>General information form</w:t>
      </w:r>
      <w:bookmarkEnd w:id="99"/>
      <w:bookmarkEnd w:id="100"/>
    </w:p>
    <w:p w14:paraId="1F81DDC7" w14:textId="77777777" w:rsidR="001D7596" w:rsidRDefault="001D7596" w:rsidP="001D7596">
      <w:pPr>
        <w:spacing w:before="124"/>
        <w:ind w:left="119" w:right="86"/>
      </w:pPr>
      <w:r>
        <w:t xml:space="preserve">The </w:t>
      </w:r>
      <w:r>
        <w:rPr>
          <w:b/>
        </w:rPr>
        <w:t xml:space="preserve">General Information </w:t>
      </w:r>
      <w:r>
        <w:t xml:space="preserve">form is first in the list of </w:t>
      </w:r>
      <w:r>
        <w:rPr>
          <w:b/>
        </w:rPr>
        <w:t>Application Forms</w:t>
      </w:r>
      <w:r>
        <w:t xml:space="preserve">. Remember to </w:t>
      </w:r>
      <w:r>
        <w:rPr>
          <w:b/>
        </w:rPr>
        <w:t xml:space="preserve">Save </w:t>
      </w:r>
      <w:r>
        <w:t xml:space="preserve">your work frequently and do not use the </w:t>
      </w:r>
      <w:r>
        <w:rPr>
          <w:b/>
        </w:rPr>
        <w:t xml:space="preserve">Back </w:t>
      </w:r>
      <w:r>
        <w:t xml:space="preserve">button in EAGL. You can hover your cursor over the </w:t>
      </w:r>
      <w:r>
        <w:rPr>
          <w:noProof/>
          <w:spacing w:val="-2"/>
        </w:rPr>
        <w:drawing>
          <wp:inline distT="0" distB="0" distL="0" distR="0" wp14:anchorId="056CF1AB" wp14:editId="3F7FCE2A">
            <wp:extent cx="152080" cy="172072"/>
            <wp:effectExtent l="0" t="0" r="0" b="0"/>
            <wp:docPr id="31" name="image18.jpeg" descr="This symbol is a blue circle with a white question mark in the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58" cstate="print"/>
                    <a:stretch>
                      <a:fillRect/>
                    </a:stretch>
                  </pic:blipFill>
                  <pic:spPr>
                    <a:xfrm>
                      <a:off x="0" y="0"/>
                      <a:ext cx="152080" cy="172072"/>
                    </a:xfrm>
                    <a:prstGeom prst="rect">
                      <a:avLst/>
                    </a:prstGeom>
                  </pic:spPr>
                </pic:pic>
              </a:graphicData>
            </a:graphic>
          </wp:inline>
        </w:drawing>
      </w:r>
      <w:r>
        <w:rPr>
          <w:rFonts w:ascii="Times New Roman"/>
          <w:spacing w:val="-3"/>
        </w:rPr>
        <w:t xml:space="preserve"> </w:t>
      </w:r>
      <w:r>
        <w:t>tool tip for help in completing that</w:t>
      </w:r>
      <w:r>
        <w:rPr>
          <w:spacing w:val="2"/>
        </w:rPr>
        <w:t xml:space="preserve"> </w:t>
      </w:r>
      <w:r>
        <w:t>field.</w:t>
      </w:r>
    </w:p>
    <w:p w14:paraId="4999CBD1" w14:textId="77777777" w:rsidR="001D7596" w:rsidRDefault="001D7596" w:rsidP="003B7D0A">
      <w:pPr>
        <w:pStyle w:val="BodyText"/>
        <w:spacing w:before="240"/>
        <w:ind w:left="119" w:right="256"/>
        <w:rPr>
          <w:b/>
        </w:rPr>
      </w:pPr>
      <w:r>
        <w:rPr>
          <w:b/>
        </w:rPr>
        <w:t xml:space="preserve">Project Title: </w:t>
      </w:r>
    </w:p>
    <w:p w14:paraId="2C2CE359" w14:textId="77777777" w:rsidR="001D7596" w:rsidRDefault="001D7596" w:rsidP="001D7596">
      <w:pPr>
        <w:pStyle w:val="BodyText"/>
        <w:ind w:left="119" w:right="256"/>
        <w:rPr>
          <w:b/>
        </w:rPr>
      </w:pPr>
      <w:r>
        <w:rPr>
          <w:bCs/>
        </w:rPr>
        <w:t xml:space="preserve">Enter </w:t>
      </w:r>
      <w:r>
        <w:t xml:space="preserve">P&amp;I (short for Planning and Implementation) or SWE (short for Solid Waste Enforcement) followed by the short name of your </w:t>
      </w:r>
      <w:proofErr w:type="gramStart"/>
      <w:r>
        <w:t>Organization</w:t>
      </w:r>
      <w:proofErr w:type="gramEnd"/>
      <w:r>
        <w:t>. For example, if Chelan-Douglas Health Department is applying for solid waste enforcement, enter “SWE Chelan-Douglas HD”. Or, if Yakima Public Services Division is applying for planning and implementation, enter “P&amp;I Yakima PSD”</w:t>
      </w:r>
      <w:r>
        <w:rPr>
          <w:b/>
        </w:rPr>
        <w:t>.</w:t>
      </w:r>
    </w:p>
    <w:p w14:paraId="056CA198" w14:textId="77777777" w:rsidR="001D7596" w:rsidRDefault="001D7596" w:rsidP="003B7D0A">
      <w:pPr>
        <w:spacing w:before="240"/>
        <w:ind w:left="120" w:right="112"/>
        <w:rPr>
          <w:b/>
        </w:rPr>
      </w:pPr>
      <w:r>
        <w:rPr>
          <w:b/>
        </w:rPr>
        <w:t xml:space="preserve">Project Short Description: </w:t>
      </w:r>
    </w:p>
    <w:p w14:paraId="337FED5B" w14:textId="77777777" w:rsidR="001D7596" w:rsidRDefault="001D7596" w:rsidP="001D7596">
      <w:pPr>
        <w:ind w:left="120" w:right="112"/>
      </w:pPr>
      <w:r>
        <w:t>Summarize the work performed with the agreement budget, and the expected outcomes.</w:t>
      </w:r>
    </w:p>
    <w:p w14:paraId="26117744" w14:textId="77777777" w:rsidR="000350C7" w:rsidRDefault="001D7596" w:rsidP="000350C7">
      <w:pPr>
        <w:pStyle w:val="BodyText"/>
        <w:keepNext/>
        <w:spacing w:before="8"/>
        <w:ind w:left="120"/>
      </w:pPr>
      <w:r>
        <w:rPr>
          <w:noProof/>
        </w:rPr>
        <w:drawing>
          <wp:inline distT="0" distB="0" distL="0" distR="0" wp14:anchorId="2514FF12" wp14:editId="318A18E7">
            <wp:extent cx="5847773" cy="1323443"/>
            <wp:effectExtent l="0" t="0" r="0" b="0"/>
            <wp:docPr id="21" name="Picture 21" descr="Screenshot showing an example of LSWFA's naming convention for the Project Short Title, and the format for the Project Shor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showing an example of LSWFA's naming convention for the Project Short Title, and the format for the Project Short Description."/>
                    <pic:cNvPicPr/>
                  </pic:nvPicPr>
                  <pic:blipFill>
                    <a:blip r:embed="rId59"/>
                    <a:stretch>
                      <a:fillRect/>
                    </a:stretch>
                  </pic:blipFill>
                  <pic:spPr>
                    <a:xfrm>
                      <a:off x="0" y="0"/>
                      <a:ext cx="5856147" cy="1325338"/>
                    </a:xfrm>
                    <a:prstGeom prst="rect">
                      <a:avLst/>
                    </a:prstGeom>
                  </pic:spPr>
                </pic:pic>
              </a:graphicData>
            </a:graphic>
          </wp:inline>
        </w:drawing>
      </w:r>
    </w:p>
    <w:p w14:paraId="18E48FEC" w14:textId="31B9F17A" w:rsidR="00F53767" w:rsidRDefault="000350C7" w:rsidP="003B7D0A">
      <w:pPr>
        <w:pStyle w:val="Caption"/>
      </w:pPr>
      <w:bookmarkStart w:id="101" w:name="_Toc130221069"/>
      <w:bookmarkStart w:id="102" w:name="_Toc131688036"/>
      <w:r>
        <w:t xml:space="preserve">Screenshot </w:t>
      </w:r>
      <w:fldSimple w:instr=" SEQ Screenshot \* ARABIC ">
        <w:r w:rsidR="00844C3D">
          <w:rPr>
            <w:noProof/>
          </w:rPr>
          <w:t>10</w:t>
        </w:r>
      </w:fldSimple>
      <w:r>
        <w:t>. Example of LSWFA's naming convention and short description format</w:t>
      </w:r>
      <w:bookmarkEnd w:id="101"/>
      <w:bookmarkEnd w:id="102"/>
    </w:p>
    <w:p w14:paraId="15020C1A" w14:textId="77777777" w:rsidR="001D7596" w:rsidRDefault="001D7596" w:rsidP="001D7596">
      <w:pPr>
        <w:pStyle w:val="BodyText"/>
        <w:spacing w:before="201"/>
        <w:ind w:left="120" w:right="482"/>
      </w:pPr>
      <w:r>
        <w:rPr>
          <w:b/>
        </w:rPr>
        <w:t xml:space="preserve">Total Cost: </w:t>
      </w:r>
      <w:r>
        <w:t>This is the entire cost of the project. In some cases, this amount is more than the total eligible cost of the agreement.</w:t>
      </w:r>
    </w:p>
    <w:p w14:paraId="5ADD4350" w14:textId="77777777" w:rsidR="001D7596" w:rsidRDefault="001D7596" w:rsidP="003B7D0A">
      <w:pPr>
        <w:pStyle w:val="BodyText"/>
        <w:spacing w:before="240"/>
        <w:ind w:left="119" w:right="1164"/>
      </w:pPr>
      <w:r>
        <w:rPr>
          <w:b/>
        </w:rPr>
        <w:t xml:space="preserve">Total Eligible Cost: </w:t>
      </w:r>
      <w:r>
        <w:t>This is the amount the organization and Ecology agree is available to implement all scopes of work. For LSWFA it includes Ecology share plus the required local contribution.</w:t>
      </w:r>
    </w:p>
    <w:p w14:paraId="5EF4A3AF" w14:textId="77777777" w:rsidR="00A4080A" w:rsidRDefault="001D7596" w:rsidP="00A4080A">
      <w:pPr>
        <w:pStyle w:val="BodyText"/>
        <w:keepNext/>
        <w:spacing w:before="240" w:after="240"/>
        <w:ind w:left="119"/>
      </w:pPr>
      <w:r>
        <w:rPr>
          <w:b/>
        </w:rPr>
        <w:t xml:space="preserve">Project Category: </w:t>
      </w:r>
      <w:r>
        <w:t>This is the type of funding you are applying for. Each category has its own application forms. NOTE: If your organization applies for both types. Pick one for this application. Notify your grant manager for a 2</w:t>
      </w:r>
      <w:r w:rsidRPr="002E4B44">
        <w:rPr>
          <w:vertAlign w:val="superscript"/>
        </w:rPr>
        <w:t>nd</w:t>
      </w:r>
      <w:r>
        <w:t xml:space="preserve"> application that Ecology creates for you. Your grant manager will let you know the document information number for the 2</w:t>
      </w:r>
      <w:r w:rsidRPr="002E4B44">
        <w:rPr>
          <w:vertAlign w:val="superscript"/>
        </w:rPr>
        <w:t>nd</w:t>
      </w:r>
      <w:r>
        <w:t xml:space="preserve"> application.</w:t>
      </w:r>
      <w:r w:rsidRPr="00FF3DCA">
        <w:rPr>
          <w:noProof/>
          <w:bdr w:val="single" w:sz="12" w:space="0" w:color="auto"/>
        </w:rPr>
        <w:lastRenderedPageBreak/>
        <w:drawing>
          <wp:inline distT="0" distB="0" distL="0" distR="0" wp14:anchorId="19EA14B6" wp14:editId="442945D6">
            <wp:extent cx="5116484" cy="1621367"/>
            <wp:effectExtent l="0" t="0" r="0" b="0"/>
            <wp:docPr id="43" name="Picture 43" descr="Screenshot of the bottom of the General Information form showing there are two choices for Project Category: Planning &amp; Implementation or Solid Waste E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the bottom of the General Information form showing there are two choices for Project Category: Planning &amp; Implementation or Solid Waste Enforcement."/>
                    <pic:cNvPicPr/>
                  </pic:nvPicPr>
                  <pic:blipFill>
                    <a:blip r:embed="rId60"/>
                    <a:stretch>
                      <a:fillRect/>
                    </a:stretch>
                  </pic:blipFill>
                  <pic:spPr>
                    <a:xfrm>
                      <a:off x="0" y="0"/>
                      <a:ext cx="5122102" cy="1623147"/>
                    </a:xfrm>
                    <a:prstGeom prst="rect">
                      <a:avLst/>
                    </a:prstGeom>
                  </pic:spPr>
                </pic:pic>
              </a:graphicData>
            </a:graphic>
          </wp:inline>
        </w:drawing>
      </w:r>
    </w:p>
    <w:p w14:paraId="05F2F260" w14:textId="5F9220CD" w:rsidR="00F53767" w:rsidRDefault="00A4080A" w:rsidP="003B7D0A">
      <w:pPr>
        <w:pStyle w:val="Caption"/>
      </w:pPr>
      <w:bookmarkStart w:id="103" w:name="_Toc130221070"/>
      <w:bookmarkStart w:id="104" w:name="_Toc131688037"/>
      <w:r>
        <w:t xml:space="preserve">Screenshot </w:t>
      </w:r>
      <w:fldSimple w:instr=" SEQ Screenshot \* ARABIC ">
        <w:r w:rsidR="00844C3D">
          <w:rPr>
            <w:noProof/>
          </w:rPr>
          <w:t>11</w:t>
        </w:r>
      </w:fldSimple>
      <w:r>
        <w:t>. Select the correct Project Category related to the funds you are applying for</w:t>
      </w:r>
      <w:bookmarkEnd w:id="103"/>
      <w:bookmarkEnd w:id="104"/>
    </w:p>
    <w:p w14:paraId="01AC5B3C" w14:textId="052DB143" w:rsidR="001D7596" w:rsidRDefault="001D7596" w:rsidP="001D7596">
      <w:pPr>
        <w:pStyle w:val="Heading3"/>
      </w:pPr>
      <w:bookmarkStart w:id="105" w:name="Navigation_links_tool"/>
      <w:bookmarkStart w:id="106" w:name="_Toc130210721"/>
      <w:bookmarkStart w:id="107" w:name="_Toc131085049"/>
      <w:bookmarkEnd w:id="105"/>
      <w:r>
        <w:t>Navigation links tool</w:t>
      </w:r>
      <w:bookmarkEnd w:id="106"/>
      <w:bookmarkEnd w:id="107"/>
    </w:p>
    <w:p w14:paraId="4C34D016" w14:textId="77777777" w:rsidR="001D7596" w:rsidRDefault="001D7596" w:rsidP="001D7596">
      <w:pPr>
        <w:pStyle w:val="BodyText"/>
        <w:spacing w:before="124"/>
        <w:ind w:left="120" w:right="160"/>
      </w:pPr>
      <w:r>
        <w:t xml:space="preserve">After completing the </w:t>
      </w:r>
      <w:r>
        <w:rPr>
          <w:b/>
        </w:rPr>
        <w:t xml:space="preserve">General Information </w:t>
      </w:r>
      <w:r>
        <w:t xml:space="preserve">Form, make sure to save your work. </w:t>
      </w:r>
      <w:r>
        <w:rPr>
          <w:b/>
        </w:rPr>
        <w:t xml:space="preserve">Navigation Links </w:t>
      </w:r>
      <w:r>
        <w:t xml:space="preserve">at the bottom of a page are an easy way to toggle through forms. </w:t>
      </w:r>
    </w:p>
    <w:p w14:paraId="211FAAD0" w14:textId="72016218" w:rsidR="001D7596" w:rsidRDefault="001D7596" w:rsidP="003B7D0A">
      <w:pPr>
        <w:pStyle w:val="BodyText"/>
        <w:spacing w:before="201" w:after="240"/>
        <w:ind w:left="120" w:right="449"/>
      </w:pPr>
      <w:r>
        <w:t xml:space="preserve">If you selected the project category of Planning &amp; Implementation, the application forms you complete are shown in </w:t>
      </w:r>
      <w:r w:rsidR="00A4080A">
        <w:t>Screenshot 14</w:t>
      </w:r>
      <w:r>
        <w:t xml:space="preserve"> under Navigation Links.</w:t>
      </w:r>
    </w:p>
    <w:p w14:paraId="3A8FD397" w14:textId="77777777" w:rsidR="001D7596" w:rsidRDefault="001D7596" w:rsidP="003B7D0A">
      <w:pPr>
        <w:pStyle w:val="BodyText"/>
        <w:spacing w:after="240"/>
        <w:ind w:left="120" w:right="260"/>
        <w:jc w:val="both"/>
      </w:pPr>
      <w:r>
        <w:t>If you selected the project category of Solid Waste Enforcement, the application forms you complete are the same with one exception. Instead of completing the Category Specific Task(s) – Planning and Implementation form, you will complete the Category Specific Task(s) – Solid Waste Enforcement form.</w:t>
      </w:r>
    </w:p>
    <w:p w14:paraId="531C6CDA" w14:textId="77777777" w:rsidR="001D7596" w:rsidRDefault="001D7596" w:rsidP="003B7D0A">
      <w:pPr>
        <w:pStyle w:val="BodyText"/>
        <w:spacing w:after="240"/>
        <w:ind w:left="120" w:right="260"/>
        <w:jc w:val="both"/>
      </w:pPr>
      <w:r>
        <w:t>Regardless of the project category selected, instructions for completing all forms are provided below.</w:t>
      </w:r>
    </w:p>
    <w:p w14:paraId="2155E848" w14:textId="77777777" w:rsidR="00A4080A" w:rsidRDefault="001D7596" w:rsidP="00A4080A">
      <w:pPr>
        <w:pStyle w:val="BodyText"/>
        <w:keepNext/>
        <w:spacing w:before="7"/>
        <w:ind w:left="120"/>
      </w:pPr>
      <w:r>
        <w:rPr>
          <w:noProof/>
        </w:rPr>
        <w:drawing>
          <wp:inline distT="0" distB="0" distL="0" distR="0" wp14:anchorId="7E68F3A9" wp14:editId="1B58A131">
            <wp:extent cx="3332026" cy="2686916"/>
            <wp:effectExtent l="0" t="0" r="0" b="0"/>
            <wp:docPr id="23" name="Picture 23" descr="Screenshot of the list of forms below the Navigation Links at the bottom of each form with a the Category Specific Task(s) form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the list of forms below the Navigation Links at the bottom of each form with a the Category Specific Task(s) form highlighted."/>
                    <pic:cNvPicPr/>
                  </pic:nvPicPr>
                  <pic:blipFill>
                    <a:blip r:embed="rId61"/>
                    <a:stretch>
                      <a:fillRect/>
                    </a:stretch>
                  </pic:blipFill>
                  <pic:spPr>
                    <a:xfrm>
                      <a:off x="0" y="0"/>
                      <a:ext cx="3337013" cy="2690937"/>
                    </a:xfrm>
                    <a:prstGeom prst="rect">
                      <a:avLst/>
                    </a:prstGeom>
                  </pic:spPr>
                </pic:pic>
              </a:graphicData>
            </a:graphic>
          </wp:inline>
        </w:drawing>
      </w:r>
    </w:p>
    <w:p w14:paraId="41BF3BDF" w14:textId="2A68904F" w:rsidR="00F53767" w:rsidRDefault="00A4080A" w:rsidP="003B7D0A">
      <w:pPr>
        <w:pStyle w:val="Caption"/>
      </w:pPr>
      <w:bookmarkStart w:id="108" w:name="_Toc130221071"/>
      <w:bookmarkStart w:id="109" w:name="_Toc131688038"/>
      <w:r>
        <w:t xml:space="preserve">Screenshot </w:t>
      </w:r>
      <w:fldSimple w:instr=" SEQ Screenshot \* ARABIC ">
        <w:r w:rsidR="00844C3D">
          <w:rPr>
            <w:noProof/>
          </w:rPr>
          <w:t>12</w:t>
        </w:r>
      </w:fldSimple>
      <w:r>
        <w:t>. Use the navigation links at the bottom of each form to move to the next form on the list</w:t>
      </w:r>
      <w:bookmarkEnd w:id="108"/>
      <w:bookmarkEnd w:id="109"/>
    </w:p>
    <w:p w14:paraId="457203ED" w14:textId="2883FA59" w:rsidR="001D7596" w:rsidRDefault="001D7596" w:rsidP="00FA342F">
      <w:pPr>
        <w:pStyle w:val="Caption"/>
        <w:ind w:left="0" w:firstLine="0"/>
      </w:pPr>
      <w:r>
        <w:br w:type="page"/>
      </w:r>
    </w:p>
    <w:p w14:paraId="420D8665" w14:textId="77777777" w:rsidR="001D7596" w:rsidRDefault="001D7596" w:rsidP="003B7D0A">
      <w:pPr>
        <w:spacing w:before="198" w:after="240"/>
        <w:ind w:left="119" w:right="259"/>
      </w:pPr>
      <w:r>
        <w:lastRenderedPageBreak/>
        <w:t xml:space="preserve">You can also navigate the </w:t>
      </w:r>
      <w:r>
        <w:rPr>
          <w:b/>
        </w:rPr>
        <w:t xml:space="preserve">Application Forms </w:t>
      </w:r>
      <w:r>
        <w:t xml:space="preserve">by selecting the </w:t>
      </w:r>
      <w:r>
        <w:rPr>
          <w:b/>
        </w:rPr>
        <w:t xml:space="preserve">Forms Menu </w:t>
      </w:r>
      <w:r>
        <w:t>link at the top of each form. Selecting this link will refresh the list of application forms.</w:t>
      </w:r>
    </w:p>
    <w:p w14:paraId="51FA66C7" w14:textId="77777777" w:rsidR="00A4080A" w:rsidRDefault="001D7596" w:rsidP="00A4080A">
      <w:pPr>
        <w:pStyle w:val="BodyText"/>
        <w:keepNext/>
        <w:ind w:left="155"/>
      </w:pPr>
      <w:r w:rsidRPr="005F26C0">
        <w:rPr>
          <w:noProof/>
          <w:bdr w:val="single" w:sz="12" w:space="0" w:color="auto"/>
        </w:rPr>
        <w:drawing>
          <wp:inline distT="0" distB="0" distL="0" distR="0" wp14:anchorId="322CA5F3" wp14:editId="75E72A40">
            <wp:extent cx="4173682" cy="1233133"/>
            <wp:effectExtent l="0" t="0" r="0" b="0"/>
            <wp:docPr id="25" name="Picture 25" descr="Screenshot of the top a form in EAGL with the back button crossed out and the Forms Menu link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top a form in EAGL with the back button crossed out and the Forms Menu link circled in red."/>
                    <pic:cNvPicPr/>
                  </pic:nvPicPr>
                  <pic:blipFill>
                    <a:blip r:embed="rId62"/>
                    <a:stretch>
                      <a:fillRect/>
                    </a:stretch>
                  </pic:blipFill>
                  <pic:spPr>
                    <a:xfrm>
                      <a:off x="0" y="0"/>
                      <a:ext cx="4180217" cy="1235064"/>
                    </a:xfrm>
                    <a:prstGeom prst="rect">
                      <a:avLst/>
                    </a:prstGeom>
                  </pic:spPr>
                </pic:pic>
              </a:graphicData>
            </a:graphic>
          </wp:inline>
        </w:drawing>
      </w:r>
    </w:p>
    <w:p w14:paraId="2E217459" w14:textId="6027C06E" w:rsidR="00F53767" w:rsidRDefault="00A4080A" w:rsidP="003B7D0A">
      <w:pPr>
        <w:pStyle w:val="Caption"/>
      </w:pPr>
      <w:bookmarkStart w:id="110" w:name="_Toc130221072"/>
      <w:bookmarkStart w:id="111" w:name="_Toc131688039"/>
      <w:r>
        <w:t xml:space="preserve">Screenshot </w:t>
      </w:r>
      <w:fldSimple w:instr=" SEQ Screenshot \* ARABIC ">
        <w:r w:rsidR="00844C3D">
          <w:rPr>
            <w:noProof/>
          </w:rPr>
          <w:t>13</w:t>
        </w:r>
      </w:fldSimple>
      <w:r>
        <w:t>. Select the Forms Menu link at the top of each form to navigate to other application forms.</w:t>
      </w:r>
      <w:bookmarkEnd w:id="110"/>
      <w:bookmarkEnd w:id="111"/>
    </w:p>
    <w:p w14:paraId="2C0AD398" w14:textId="77727834" w:rsidR="001D7596" w:rsidRDefault="001D7596" w:rsidP="003B7D0A">
      <w:pPr>
        <w:pStyle w:val="Heading3"/>
      </w:pPr>
      <w:bookmarkStart w:id="112" w:name="Project_characterization_form"/>
      <w:bookmarkStart w:id="113" w:name="_Toc130210722"/>
      <w:bookmarkStart w:id="114" w:name="_Toc131085050"/>
      <w:bookmarkEnd w:id="112"/>
      <w:r>
        <w:t>Project characterization form</w:t>
      </w:r>
      <w:bookmarkEnd w:id="113"/>
      <w:bookmarkEnd w:id="114"/>
    </w:p>
    <w:p w14:paraId="36642824" w14:textId="49F47D0A" w:rsidR="001D7596" w:rsidRDefault="001D7596" w:rsidP="001D7596">
      <w:pPr>
        <w:pStyle w:val="BodyText"/>
        <w:spacing w:before="124"/>
        <w:ind w:left="120" w:right="489"/>
      </w:pPr>
      <w:r>
        <w:t xml:space="preserve">Use the drop-down menu to select primary and secondary themes for the project type. </w:t>
      </w:r>
      <w:hyperlink r:id="rId63">
        <w:r>
          <w:rPr>
            <w:color w:val="0562C1"/>
            <w:u w:val="single" w:color="0562C1"/>
          </w:rPr>
          <w:t>Ecology’s</w:t>
        </w:r>
      </w:hyperlink>
      <w:r>
        <w:rPr>
          <w:color w:val="0562C1"/>
        </w:rPr>
        <w:t xml:space="preserve"> </w:t>
      </w:r>
      <w:hyperlink r:id="rId64">
        <w:r>
          <w:rPr>
            <w:color w:val="0562C1"/>
            <w:u w:val="single" w:color="0562C1"/>
          </w:rPr>
          <w:t>Administration of Grants and Loans (EAGL) Map</w:t>
        </w:r>
        <w:r w:rsidR="00A4080A">
          <w:rPr>
            <w:rStyle w:val="FootnoteReference"/>
            <w:color w:val="0562C1"/>
            <w:u w:val="single" w:color="0562C1"/>
          </w:rPr>
          <w:footnoteReference w:id="9"/>
        </w:r>
        <w:r>
          <w:rPr>
            <w:color w:val="0562C1"/>
          </w:rPr>
          <w:t xml:space="preserve"> </w:t>
        </w:r>
      </w:hyperlink>
      <w:r>
        <w:t>displays this information for the public. This interactive statewide map shares information on Ecology-funded projects during a grant’s life cycle and after it closes.</w:t>
      </w:r>
    </w:p>
    <w:p w14:paraId="20C8FE3B" w14:textId="77777777" w:rsidR="001D7596" w:rsidRDefault="001D7596" w:rsidP="003B7D0A">
      <w:pPr>
        <w:pStyle w:val="ListParagraph"/>
        <w:widowControl w:val="0"/>
        <w:numPr>
          <w:ilvl w:val="0"/>
          <w:numId w:val="108"/>
        </w:numPr>
        <w:tabs>
          <w:tab w:val="left" w:pos="839"/>
          <w:tab w:val="left" w:pos="840"/>
        </w:tabs>
        <w:autoSpaceDE w:val="0"/>
        <w:autoSpaceDN w:val="0"/>
        <w:spacing w:line="240" w:lineRule="auto"/>
        <w:ind w:right="0"/>
        <w:contextualSpacing w:val="0"/>
        <w:rPr>
          <w:b/>
        </w:rPr>
      </w:pPr>
      <w:r>
        <w:t xml:space="preserve">Primary Theme: </w:t>
      </w:r>
      <w:r>
        <w:rPr>
          <w:b/>
        </w:rPr>
        <w:t>Solid</w:t>
      </w:r>
      <w:r>
        <w:rPr>
          <w:b/>
          <w:spacing w:val="-1"/>
        </w:rPr>
        <w:t xml:space="preserve"> </w:t>
      </w:r>
      <w:r>
        <w:rPr>
          <w:b/>
        </w:rPr>
        <w:t>Waste</w:t>
      </w:r>
    </w:p>
    <w:p w14:paraId="59CDE583" w14:textId="77777777" w:rsidR="001D7596" w:rsidRDefault="001D7596" w:rsidP="003B7D0A">
      <w:pPr>
        <w:pStyle w:val="BodyText"/>
        <w:spacing w:after="120" w:line="292" w:lineRule="exact"/>
        <w:ind w:left="840"/>
      </w:pPr>
      <w:r>
        <w:t>After selected, the options for Secondary Theme are available.</w:t>
      </w:r>
    </w:p>
    <w:p w14:paraId="4AEAC8C0" w14:textId="77777777" w:rsidR="001D7596" w:rsidRDefault="001D7596" w:rsidP="003B7D0A">
      <w:pPr>
        <w:pStyle w:val="ListParagraph"/>
        <w:widowControl w:val="0"/>
        <w:numPr>
          <w:ilvl w:val="0"/>
          <w:numId w:val="108"/>
        </w:numPr>
        <w:tabs>
          <w:tab w:val="left" w:pos="839"/>
          <w:tab w:val="left" w:pos="840"/>
        </w:tabs>
        <w:autoSpaceDE w:val="0"/>
        <w:autoSpaceDN w:val="0"/>
        <w:spacing w:before="0" w:line="305" w:lineRule="exact"/>
        <w:ind w:right="0"/>
        <w:contextualSpacing w:val="0"/>
      </w:pPr>
      <w:r>
        <w:t>Secondary</w:t>
      </w:r>
      <w:r>
        <w:rPr>
          <w:spacing w:val="-3"/>
        </w:rPr>
        <w:t xml:space="preserve"> </w:t>
      </w:r>
      <w:r>
        <w:t>Theme:</w:t>
      </w:r>
    </w:p>
    <w:p w14:paraId="2C2458C0" w14:textId="77777777" w:rsidR="001D7596" w:rsidRDefault="001D7596" w:rsidP="003B7D0A">
      <w:pPr>
        <w:pStyle w:val="ListParagraph"/>
        <w:widowControl w:val="0"/>
        <w:numPr>
          <w:ilvl w:val="1"/>
          <w:numId w:val="108"/>
        </w:numPr>
        <w:tabs>
          <w:tab w:val="left" w:pos="1560"/>
        </w:tabs>
        <w:autoSpaceDE w:val="0"/>
        <w:autoSpaceDN w:val="0"/>
        <w:spacing w:before="9" w:line="232" w:lineRule="auto"/>
        <w:ind w:right="246"/>
        <w:contextualSpacing w:val="0"/>
        <w:rPr>
          <w:b/>
        </w:rPr>
      </w:pPr>
      <w:r>
        <w:t xml:space="preserve">If you selected Planning &amp; Implementation as the Project Category on the General Information form, your secondary theme is </w:t>
      </w:r>
      <w:r>
        <w:rPr>
          <w:b/>
        </w:rPr>
        <w:t>Solid Waste Management.</w:t>
      </w:r>
    </w:p>
    <w:p w14:paraId="096D7FEA" w14:textId="77777777" w:rsidR="001D7596" w:rsidRDefault="001D7596" w:rsidP="003B7D0A">
      <w:pPr>
        <w:pStyle w:val="ListParagraph"/>
        <w:widowControl w:val="0"/>
        <w:numPr>
          <w:ilvl w:val="1"/>
          <w:numId w:val="108"/>
        </w:numPr>
        <w:tabs>
          <w:tab w:val="left" w:pos="1560"/>
        </w:tabs>
        <w:autoSpaceDE w:val="0"/>
        <w:autoSpaceDN w:val="0"/>
        <w:spacing w:before="9" w:line="232" w:lineRule="auto"/>
        <w:ind w:right="464"/>
        <w:contextualSpacing w:val="0"/>
        <w:rPr>
          <w:b/>
        </w:rPr>
      </w:pPr>
      <w:r>
        <w:t xml:space="preserve">If you selected Solid Waste Enforcement as the Project Category on the General Information form, your secondary theme is </w:t>
      </w:r>
      <w:r>
        <w:rPr>
          <w:b/>
        </w:rPr>
        <w:t>Enforcement.</w:t>
      </w:r>
    </w:p>
    <w:p w14:paraId="48D0F665" w14:textId="77777777" w:rsidR="001D7596" w:rsidRDefault="001D7596" w:rsidP="003B7D0A">
      <w:pPr>
        <w:pStyle w:val="ListParagraph"/>
        <w:widowControl w:val="0"/>
        <w:numPr>
          <w:ilvl w:val="0"/>
          <w:numId w:val="108"/>
        </w:numPr>
        <w:tabs>
          <w:tab w:val="left" w:pos="839"/>
          <w:tab w:val="left" w:pos="840"/>
        </w:tabs>
        <w:autoSpaceDE w:val="0"/>
        <w:autoSpaceDN w:val="0"/>
        <w:spacing w:before="3" w:line="305" w:lineRule="exact"/>
        <w:ind w:right="0"/>
        <w:contextualSpacing w:val="0"/>
      </w:pPr>
      <w:r>
        <w:rPr>
          <w:b/>
        </w:rPr>
        <w:t xml:space="preserve">Project Website </w:t>
      </w:r>
      <w:r>
        <w:t>information is not a required field.</w:t>
      </w:r>
    </w:p>
    <w:p w14:paraId="138957FC" w14:textId="77777777" w:rsidR="001D7596" w:rsidRDefault="001D7596" w:rsidP="003B7D0A">
      <w:pPr>
        <w:pStyle w:val="ListParagraph"/>
        <w:widowControl w:val="0"/>
        <w:numPr>
          <w:ilvl w:val="0"/>
          <w:numId w:val="108"/>
        </w:numPr>
        <w:tabs>
          <w:tab w:val="left" w:pos="839"/>
          <w:tab w:val="left" w:pos="840"/>
        </w:tabs>
        <w:autoSpaceDE w:val="0"/>
        <w:autoSpaceDN w:val="0"/>
        <w:spacing w:before="0" w:line="305" w:lineRule="exact"/>
        <w:ind w:right="0"/>
        <w:contextualSpacing w:val="0"/>
      </w:pPr>
      <w:r>
        <w:t>Select</w:t>
      </w:r>
      <w:r>
        <w:rPr>
          <w:spacing w:val="-3"/>
        </w:rPr>
        <w:t xml:space="preserve"> </w:t>
      </w:r>
      <w:r>
        <w:rPr>
          <w:b/>
        </w:rPr>
        <w:t>Save</w:t>
      </w:r>
      <w:r>
        <w:t>.</w:t>
      </w:r>
    </w:p>
    <w:p w14:paraId="22A0F960" w14:textId="6F70D9FA" w:rsidR="001D7596" w:rsidRDefault="001D7596" w:rsidP="003B7D0A">
      <w:pPr>
        <w:pStyle w:val="Heading3"/>
      </w:pPr>
      <w:bookmarkStart w:id="115" w:name="Mapping_information_form"/>
      <w:bookmarkStart w:id="116" w:name="_Toc130210723"/>
      <w:bookmarkStart w:id="117" w:name="_Toc131085051"/>
      <w:bookmarkEnd w:id="115"/>
      <w:r>
        <w:t>Mapping information form</w:t>
      </w:r>
      <w:bookmarkEnd w:id="116"/>
      <w:bookmarkEnd w:id="117"/>
    </w:p>
    <w:p w14:paraId="148B995E" w14:textId="77777777" w:rsidR="001D7596" w:rsidRDefault="001D7596" w:rsidP="003B7D0A">
      <w:pPr>
        <w:pStyle w:val="BodyText"/>
        <w:spacing w:before="124" w:after="240"/>
        <w:ind w:left="120" w:right="370"/>
      </w:pPr>
      <w:r>
        <w:t xml:space="preserve">EAGL only allows one person at a time to check out and edit the map. The person who has the map checked out appears above the </w:t>
      </w:r>
      <w:r>
        <w:rPr>
          <w:b/>
        </w:rPr>
        <w:t xml:space="preserve">Add/Modify Location(s) </w:t>
      </w:r>
      <w:r>
        <w:t>button as shown in the screenshot below.</w:t>
      </w:r>
    </w:p>
    <w:p w14:paraId="5833F064" w14:textId="77777777" w:rsidR="00A4080A" w:rsidRDefault="001D7596" w:rsidP="00A4080A">
      <w:pPr>
        <w:pStyle w:val="BodyText"/>
        <w:keepNext/>
        <w:spacing w:before="8"/>
        <w:ind w:left="120"/>
      </w:pPr>
      <w:r>
        <w:rPr>
          <w:noProof/>
        </w:rPr>
        <w:drawing>
          <wp:inline distT="0" distB="0" distL="0" distR="0" wp14:anchorId="404CC453" wp14:editId="5C146D5B">
            <wp:extent cx="2653491" cy="983673"/>
            <wp:effectExtent l="0" t="0" r="0" b="0"/>
            <wp:docPr id="30" name="Picture 30" descr="Screenshot showing the &quot;Add/Modify Locations(s)&quot; button with a yellow highlight showing who has it check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showing the &quot;Add/Modify Locations(s)&quot; button with a yellow highlight showing who has it checked out."/>
                    <pic:cNvPicPr/>
                  </pic:nvPicPr>
                  <pic:blipFill>
                    <a:blip r:embed="rId65"/>
                    <a:stretch>
                      <a:fillRect/>
                    </a:stretch>
                  </pic:blipFill>
                  <pic:spPr>
                    <a:xfrm>
                      <a:off x="0" y="0"/>
                      <a:ext cx="2661658" cy="986701"/>
                    </a:xfrm>
                    <a:prstGeom prst="rect">
                      <a:avLst/>
                    </a:prstGeom>
                  </pic:spPr>
                </pic:pic>
              </a:graphicData>
            </a:graphic>
          </wp:inline>
        </w:drawing>
      </w:r>
    </w:p>
    <w:p w14:paraId="70AEC91D" w14:textId="6E362C11" w:rsidR="00F53767" w:rsidRDefault="00A4080A" w:rsidP="003B7D0A">
      <w:pPr>
        <w:pStyle w:val="Caption"/>
      </w:pPr>
      <w:bookmarkStart w:id="118" w:name="_Toc130221073"/>
      <w:bookmarkStart w:id="119" w:name="_Toc131688040"/>
      <w:r>
        <w:t xml:space="preserve">Screenshot </w:t>
      </w:r>
      <w:fldSimple w:instr=" SEQ Screenshot \* ARABIC ">
        <w:r w:rsidR="00844C3D">
          <w:rPr>
            <w:noProof/>
          </w:rPr>
          <w:t>14</w:t>
        </w:r>
      </w:fldSimple>
      <w:r>
        <w:t>. Above the Add/Modify Location(s) button will show if the map is checked out and to whom</w:t>
      </w:r>
      <w:bookmarkEnd w:id="118"/>
      <w:bookmarkEnd w:id="119"/>
    </w:p>
    <w:p w14:paraId="6B0F9B2D" w14:textId="77777777" w:rsidR="001D7596" w:rsidRDefault="001D7596" w:rsidP="001D7596">
      <w:pPr>
        <w:pStyle w:val="BodyText"/>
        <w:spacing w:before="200"/>
        <w:ind w:left="120" w:right="561"/>
      </w:pPr>
      <w:r w:rsidRPr="00402B2D">
        <w:rPr>
          <w:b/>
          <w:bCs/>
        </w:rPr>
        <w:t>IMPORTANT</w:t>
      </w:r>
      <w:r>
        <w:t>: If you need access to the map and someone else has it checked out, please contact that individual to have them check it back in. The person that has the map checked out is the only one that can check it back in.</w:t>
      </w:r>
    </w:p>
    <w:p w14:paraId="50C0EED4" w14:textId="77777777" w:rsidR="001D7596" w:rsidRDefault="001D7596" w:rsidP="001D7596">
      <w:pPr>
        <w:sectPr w:rsidR="001D7596">
          <w:pgSz w:w="12240" w:h="15840"/>
          <w:pgMar w:top="780" w:right="620" w:bottom="1260" w:left="600" w:header="0" w:footer="1066" w:gutter="0"/>
          <w:cols w:space="720"/>
        </w:sectPr>
      </w:pPr>
    </w:p>
    <w:p w14:paraId="374CCC64" w14:textId="6E1882C4" w:rsidR="00F53767" w:rsidRPr="00F53767" w:rsidRDefault="001D7596" w:rsidP="000E50CB">
      <w:pPr>
        <w:pStyle w:val="ListParagraph"/>
        <w:numPr>
          <w:ilvl w:val="0"/>
          <w:numId w:val="110"/>
        </w:numPr>
        <w:ind w:left="360"/>
      </w:pPr>
      <w:r w:rsidRPr="00F53767">
        <w:lastRenderedPageBreak/>
        <w:t xml:space="preserve">Check </w:t>
      </w:r>
      <w:r w:rsidR="00A4080A">
        <w:t>out</w:t>
      </w:r>
      <w:r w:rsidRPr="00F53767">
        <w:t xml:space="preserve"> the map by clicking </w:t>
      </w:r>
      <w:r w:rsidRPr="00FE2EDC">
        <w:t xml:space="preserve">Save </w:t>
      </w:r>
      <w:r w:rsidRPr="00F53767">
        <w:t xml:space="preserve">at the top of the </w:t>
      </w:r>
      <w:r w:rsidRPr="00FE2EDC">
        <w:t xml:space="preserve">Mapping Information </w:t>
      </w:r>
      <w:r w:rsidRPr="00F53767">
        <w:t>form.</w:t>
      </w:r>
    </w:p>
    <w:p w14:paraId="04D99249" w14:textId="65563770" w:rsidR="001D7596" w:rsidRPr="00F53767" w:rsidRDefault="001D7596" w:rsidP="000E50CB">
      <w:pPr>
        <w:pStyle w:val="ListParagraph"/>
        <w:numPr>
          <w:ilvl w:val="0"/>
          <w:numId w:val="110"/>
        </w:numPr>
        <w:ind w:left="360"/>
      </w:pPr>
      <w:r w:rsidRPr="00F53767">
        <w:t>To complete this form, ignore the instructions on the form and follow these</w:t>
      </w:r>
      <w:r w:rsidR="00F53767" w:rsidRPr="00F53767">
        <w:t xml:space="preserve"> </w:t>
      </w:r>
      <w:r w:rsidRPr="00F53767">
        <w:t>simplified instructions instead:</w:t>
      </w:r>
    </w:p>
    <w:p w14:paraId="29CD9E1D" w14:textId="77777777" w:rsidR="001D7596" w:rsidRPr="00F53767" w:rsidRDefault="001D7596" w:rsidP="000E50CB">
      <w:pPr>
        <w:pStyle w:val="ListParagraph"/>
        <w:numPr>
          <w:ilvl w:val="1"/>
          <w:numId w:val="110"/>
        </w:numPr>
        <w:ind w:left="360"/>
      </w:pPr>
      <w:r w:rsidRPr="00F53767">
        <w:t xml:space="preserve">Click on the </w:t>
      </w:r>
      <w:r w:rsidRPr="00FE2EDC">
        <w:t xml:space="preserve">Add/Modify Location(s) </w:t>
      </w:r>
      <w:r w:rsidRPr="00F53767">
        <w:t>button to go to the</w:t>
      </w:r>
      <w:r w:rsidRPr="00FE2EDC">
        <w:t xml:space="preserve"> </w:t>
      </w:r>
      <w:r w:rsidRPr="00F53767">
        <w:t>map.</w:t>
      </w:r>
    </w:p>
    <w:p w14:paraId="50377CBA" w14:textId="77777777" w:rsidR="001D7596" w:rsidRPr="00F53767" w:rsidRDefault="001D7596" w:rsidP="000E50CB">
      <w:pPr>
        <w:pStyle w:val="ListParagraph"/>
        <w:numPr>
          <w:ilvl w:val="1"/>
          <w:numId w:val="110"/>
        </w:numPr>
        <w:ind w:left="360"/>
      </w:pPr>
      <w:r w:rsidRPr="00F53767">
        <w:t xml:space="preserve">Look for the </w:t>
      </w:r>
      <w:r w:rsidRPr="00FE2EDC">
        <w:t xml:space="preserve">Define project area by county </w:t>
      </w:r>
      <w:r w:rsidRPr="00F53767">
        <w:t>drop-down box and select your</w:t>
      </w:r>
      <w:r w:rsidRPr="00FE2EDC">
        <w:t xml:space="preserve"> </w:t>
      </w:r>
      <w:r w:rsidRPr="00F53767">
        <w:t>county.</w:t>
      </w:r>
    </w:p>
    <w:p w14:paraId="7BB8BC44" w14:textId="77777777" w:rsidR="001D7596" w:rsidRPr="00F53767" w:rsidRDefault="001D7596" w:rsidP="000E50CB">
      <w:pPr>
        <w:pStyle w:val="ListParagraph"/>
        <w:numPr>
          <w:ilvl w:val="1"/>
          <w:numId w:val="110"/>
        </w:numPr>
        <w:ind w:left="360"/>
      </w:pPr>
      <w:r w:rsidRPr="00F53767">
        <w:t xml:space="preserve">Click </w:t>
      </w:r>
      <w:r w:rsidRPr="00FE2EDC">
        <w:t xml:space="preserve">Add. </w:t>
      </w:r>
      <w:r w:rsidRPr="00F53767">
        <w:t xml:space="preserve">This highlights your county on the map. If your project is implemented in more than one county, be sure to </w:t>
      </w:r>
      <w:r w:rsidRPr="00FE2EDC">
        <w:t xml:space="preserve">Add </w:t>
      </w:r>
      <w:r w:rsidRPr="00F53767">
        <w:t>all</w:t>
      </w:r>
      <w:r w:rsidRPr="00FE2EDC">
        <w:t xml:space="preserve"> </w:t>
      </w:r>
      <w:r w:rsidRPr="00F53767">
        <w:t>counties.</w:t>
      </w:r>
    </w:p>
    <w:p w14:paraId="791B6E97" w14:textId="77777777" w:rsidR="001D7596" w:rsidRPr="00F53767" w:rsidRDefault="001D7596" w:rsidP="000E50CB">
      <w:pPr>
        <w:pStyle w:val="ListParagraph"/>
        <w:numPr>
          <w:ilvl w:val="1"/>
          <w:numId w:val="110"/>
        </w:numPr>
        <w:ind w:left="360"/>
      </w:pPr>
      <w:r w:rsidRPr="00F53767">
        <w:t xml:space="preserve">Click </w:t>
      </w:r>
      <w:r w:rsidRPr="00FE2EDC">
        <w:t>Next</w:t>
      </w:r>
      <w:r w:rsidRPr="00F53767">
        <w:t>. The system will calculate the statistics. It may take a</w:t>
      </w:r>
      <w:r w:rsidRPr="00FE2EDC">
        <w:t xml:space="preserve"> </w:t>
      </w:r>
      <w:r w:rsidRPr="00F53767">
        <w:t>moment.</w:t>
      </w:r>
    </w:p>
    <w:p w14:paraId="2C6E9AA8" w14:textId="77777777" w:rsidR="001D7596" w:rsidRPr="00F53767" w:rsidRDefault="001D7596" w:rsidP="000E50CB">
      <w:pPr>
        <w:pStyle w:val="ListParagraph"/>
        <w:numPr>
          <w:ilvl w:val="1"/>
          <w:numId w:val="110"/>
        </w:numPr>
        <w:ind w:left="360"/>
      </w:pPr>
      <w:r w:rsidRPr="00F53767">
        <w:t xml:space="preserve">After the statistics are loaded, click </w:t>
      </w:r>
      <w:r w:rsidRPr="00FE2EDC">
        <w:t xml:space="preserve">Save. </w:t>
      </w:r>
      <w:r w:rsidRPr="00F53767">
        <w:t>This takes you back to the Mapping Information form and the map is checked out to</w:t>
      </w:r>
      <w:r w:rsidRPr="00FE2EDC">
        <w:t xml:space="preserve"> </w:t>
      </w:r>
      <w:r w:rsidRPr="00F53767">
        <w:t>you.</w:t>
      </w:r>
    </w:p>
    <w:p w14:paraId="2A2FE5FD" w14:textId="77777777" w:rsidR="001D7596" w:rsidRPr="00F53767" w:rsidRDefault="001D7596" w:rsidP="000E50CB">
      <w:pPr>
        <w:pStyle w:val="ListParagraph"/>
        <w:numPr>
          <w:ilvl w:val="1"/>
          <w:numId w:val="110"/>
        </w:numPr>
        <w:ind w:left="360"/>
      </w:pPr>
      <w:r w:rsidRPr="00F53767">
        <w:t xml:space="preserve">Click </w:t>
      </w:r>
      <w:r w:rsidRPr="00FE2EDC">
        <w:t xml:space="preserve">Save </w:t>
      </w:r>
      <w:r w:rsidRPr="00F53767">
        <w:t>again to check the map back in.</w:t>
      </w:r>
    </w:p>
    <w:p w14:paraId="5C4C5A84" w14:textId="0BCD360F" w:rsidR="001D7596" w:rsidRDefault="001D7596" w:rsidP="000E50CB">
      <w:pPr>
        <w:pStyle w:val="Heading3"/>
        <w:ind w:left="360" w:hanging="360"/>
      </w:pPr>
      <w:bookmarkStart w:id="120" w:name="Recipient_contacts_form"/>
      <w:bookmarkStart w:id="121" w:name="_Toc130210724"/>
      <w:bookmarkStart w:id="122" w:name="_Toc131085052"/>
      <w:bookmarkEnd w:id="120"/>
      <w:r>
        <w:t>Recipient contacts form</w:t>
      </w:r>
      <w:bookmarkEnd w:id="121"/>
      <w:bookmarkEnd w:id="122"/>
    </w:p>
    <w:p w14:paraId="78395CDB" w14:textId="77777777" w:rsidR="001D7596" w:rsidRDefault="001D7596" w:rsidP="000E50CB">
      <w:pPr>
        <w:pStyle w:val="BodyText"/>
        <w:spacing w:before="124"/>
        <w:ind w:left="360" w:right="118" w:hanging="360"/>
      </w:pPr>
      <w:r>
        <w:t xml:space="preserve">To appear in the drop-down list in this form, the person must have a Secure Access Washington (SAW) and approved EAGL user account tying them to your organization. Select the appropriate person for each contact from the drop-down list. The same person can be selected more than once. </w:t>
      </w:r>
    </w:p>
    <w:p w14:paraId="4BAC34C5" w14:textId="77777777" w:rsidR="001D7596" w:rsidRDefault="001D7596" w:rsidP="000E50CB">
      <w:pPr>
        <w:pStyle w:val="BodyText"/>
        <w:spacing w:before="7"/>
        <w:ind w:left="360" w:hanging="360"/>
        <w:rPr>
          <w:sz w:val="19"/>
        </w:rPr>
      </w:pPr>
    </w:p>
    <w:p w14:paraId="2871431C" w14:textId="25A74E3B" w:rsidR="001D7596" w:rsidRDefault="001D7596" w:rsidP="000E50CB">
      <w:pPr>
        <w:pStyle w:val="BodyText"/>
        <w:spacing w:after="240"/>
        <w:ind w:left="360" w:right="330" w:hanging="360"/>
      </w:pPr>
      <w:r>
        <w:t>The person you select as the Authorized Signatory shows up as the first signature block on the agreement. If you have more than one signatory, add them in the table at the bottom of the form. These people do not need an approved EAGL registration because you are not selecting them from a drop-down list. The system adds their signature blocks to the agreement template in the order listed when the agreement is ready for the recipient to sign.</w:t>
      </w:r>
    </w:p>
    <w:p w14:paraId="0CDEAA64" w14:textId="77777777" w:rsidR="00A4080A" w:rsidRDefault="001D7596" w:rsidP="000E50CB">
      <w:pPr>
        <w:pStyle w:val="BodyText"/>
        <w:keepNext/>
        <w:spacing w:before="10"/>
        <w:ind w:left="360" w:hanging="360"/>
      </w:pPr>
      <w:r>
        <w:rPr>
          <w:noProof/>
        </w:rPr>
        <w:drawing>
          <wp:inline distT="0" distB="0" distL="0" distR="0" wp14:anchorId="16B427A9" wp14:editId="076B9C54">
            <wp:extent cx="6120471" cy="1151337"/>
            <wp:effectExtent l="0" t="0" r="0" b="0"/>
            <wp:docPr id="32" name="Picture 32" descr="Screenshot of the table at the bottom of the recipient contacts form highlighting &quot;Other recipient signatures on printed agreement&quot; in yellow and red circles around &quot;name and &quot;tit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eenshot of the table at the bottom of the recipient contacts form highlighting &quot;Other recipient signatures on printed agreement&quot; in yellow and red circles around &quot;name and &quot;title&quot;."/>
                    <pic:cNvPicPr/>
                  </pic:nvPicPr>
                  <pic:blipFill>
                    <a:blip r:embed="rId66"/>
                    <a:stretch>
                      <a:fillRect/>
                    </a:stretch>
                  </pic:blipFill>
                  <pic:spPr>
                    <a:xfrm>
                      <a:off x="0" y="0"/>
                      <a:ext cx="6132752" cy="1153647"/>
                    </a:xfrm>
                    <a:prstGeom prst="rect">
                      <a:avLst/>
                    </a:prstGeom>
                  </pic:spPr>
                </pic:pic>
              </a:graphicData>
            </a:graphic>
          </wp:inline>
        </w:drawing>
      </w:r>
    </w:p>
    <w:p w14:paraId="5DAFCC72" w14:textId="7EDEFFEC" w:rsidR="007A18A5" w:rsidRDefault="00A4080A" w:rsidP="000E50CB">
      <w:pPr>
        <w:pStyle w:val="Caption"/>
        <w:ind w:left="360" w:hanging="360"/>
      </w:pPr>
      <w:bookmarkStart w:id="123" w:name="_Toc130221074"/>
      <w:bookmarkStart w:id="124" w:name="_Toc131688041"/>
      <w:r>
        <w:t xml:space="preserve">Screenshot </w:t>
      </w:r>
      <w:fldSimple w:instr=" SEQ Screenshot \* ARABIC ">
        <w:r w:rsidR="00C33FAB">
          <w:rPr>
            <w:noProof/>
          </w:rPr>
          <w:t>15</w:t>
        </w:r>
      </w:fldSimple>
      <w:r>
        <w:t>. Add people who need to sign the agreement beyond the Authorized Signatory</w:t>
      </w:r>
      <w:r w:rsidR="0002522B">
        <w:t xml:space="preserve"> to</w:t>
      </w:r>
      <w:r>
        <w:t xml:space="preserve"> this table.</w:t>
      </w:r>
      <w:bookmarkEnd w:id="123"/>
      <w:bookmarkEnd w:id="124"/>
    </w:p>
    <w:p w14:paraId="7D67D120" w14:textId="0AA93D49" w:rsidR="001D7596" w:rsidRDefault="001D7596" w:rsidP="000E50CB">
      <w:pPr>
        <w:pStyle w:val="Heading3"/>
        <w:ind w:left="360" w:hanging="360"/>
      </w:pPr>
      <w:bookmarkStart w:id="125" w:name="Additional_funds_and_coordination_form"/>
      <w:bookmarkStart w:id="126" w:name="_Toc130210725"/>
      <w:bookmarkStart w:id="127" w:name="_Toc131085053"/>
      <w:bookmarkEnd w:id="125"/>
      <w:r>
        <w:t xml:space="preserve">Additional </w:t>
      </w:r>
      <w:r w:rsidR="00A4080A">
        <w:t>F</w:t>
      </w:r>
      <w:r>
        <w:t xml:space="preserve">unds and </w:t>
      </w:r>
      <w:r w:rsidR="00A4080A">
        <w:t>C</w:t>
      </w:r>
      <w:r>
        <w:t>oordination form</w:t>
      </w:r>
      <w:bookmarkEnd w:id="126"/>
      <w:bookmarkEnd w:id="127"/>
    </w:p>
    <w:p w14:paraId="12CEB0BD" w14:textId="64B22BCE" w:rsidR="001D7596" w:rsidRDefault="001D7596" w:rsidP="000E50CB">
      <w:pPr>
        <w:pStyle w:val="BodyText"/>
        <w:spacing w:before="123"/>
        <w:ind w:left="360" w:hanging="360"/>
      </w:pPr>
      <w:r>
        <w:t xml:space="preserve">This form covers two very important application steps: </w:t>
      </w:r>
      <w:r w:rsidR="00A4080A">
        <w:t>a</w:t>
      </w:r>
      <w:r>
        <w:t xml:space="preserve">pplying for additional </w:t>
      </w:r>
      <w:r w:rsidR="00A4080A">
        <w:t>funds and</w:t>
      </w:r>
      <w:r>
        <w:t xml:space="preserve"> providing proof of required coordination.</w:t>
      </w:r>
    </w:p>
    <w:p w14:paraId="3D126302" w14:textId="1190872D" w:rsidR="001D7596" w:rsidRDefault="001D7596" w:rsidP="000E50CB">
      <w:pPr>
        <w:pStyle w:val="Heading4"/>
        <w:numPr>
          <w:ilvl w:val="0"/>
          <w:numId w:val="113"/>
        </w:numPr>
        <w:ind w:left="360"/>
      </w:pPr>
      <w:bookmarkStart w:id="128" w:name="Additional_Funds"/>
      <w:bookmarkEnd w:id="128"/>
      <w:r>
        <w:t>Additional Funds</w:t>
      </w:r>
    </w:p>
    <w:p w14:paraId="056D0BBD" w14:textId="77777777" w:rsidR="001D7596" w:rsidRDefault="001D7596" w:rsidP="000E50CB">
      <w:pPr>
        <w:pStyle w:val="BodyText"/>
        <w:spacing w:before="125"/>
        <w:ind w:left="360" w:right="641" w:hanging="360"/>
      </w:pPr>
      <w:r>
        <w:t>Requesting additional funds is part of the “unrequested process” and should not be confused with the deobligation/reobligation process also known as the “unspent process” conducted in quarter 6 of the biennium. Your only opportunity to request additional funds through the unrequested process is through application and this form.</w:t>
      </w:r>
    </w:p>
    <w:p w14:paraId="1B33299E" w14:textId="77777777" w:rsidR="001A593C" w:rsidRDefault="001A593C" w:rsidP="000E50CB">
      <w:pPr>
        <w:spacing w:after="240" w:line="240" w:lineRule="auto"/>
        <w:ind w:left="360" w:right="0" w:hanging="360"/>
        <w:rPr>
          <w:rFonts w:ascii="Calibri" w:eastAsia="Calibri" w:hAnsi="Calibri" w:cs="Calibri"/>
          <w:color w:val="auto"/>
          <w:szCs w:val="24"/>
          <w:lang w:bidi="en-US"/>
        </w:rPr>
      </w:pPr>
      <w:r>
        <w:br w:type="page"/>
      </w:r>
    </w:p>
    <w:p w14:paraId="060D5EBF" w14:textId="2138CD92" w:rsidR="001D7596" w:rsidRDefault="001D7596" w:rsidP="000E50CB">
      <w:pPr>
        <w:pStyle w:val="BodyText"/>
        <w:spacing w:before="240"/>
        <w:ind w:left="360" w:right="338" w:hanging="360"/>
        <w:jc w:val="both"/>
      </w:pPr>
      <w:r>
        <w:lastRenderedPageBreak/>
        <w:t>Local governments listed on the allocation table (also referred to as the Primary), excluding an independent city, can request additional funds should they become available at the start of the biennium. Typically, these funds are the result of a Primary applying for less than what was shown on the allocation table.</w:t>
      </w:r>
    </w:p>
    <w:p w14:paraId="4F6AE782" w14:textId="77777777" w:rsidR="007A18A5" w:rsidRDefault="001D7596" w:rsidP="000E50CB">
      <w:pPr>
        <w:pStyle w:val="BodyText"/>
        <w:spacing w:before="240"/>
        <w:ind w:left="360" w:right="523" w:hanging="360"/>
      </w:pPr>
      <w:r>
        <w:t xml:space="preserve">If you are a Primary (county government or jurisdictional health department) listed on Ecology’s allocation table, select </w:t>
      </w:r>
      <w:r>
        <w:rPr>
          <w:b/>
        </w:rPr>
        <w:t xml:space="preserve">Yes </w:t>
      </w:r>
      <w:r>
        <w:t>and answer the two questions under “</w:t>
      </w:r>
      <w:r>
        <w:rPr>
          <w:b/>
        </w:rPr>
        <w:t>Additional Funds (“unrequested”)</w:t>
      </w:r>
      <w:r>
        <w:t>”. In rare circumstances, the Primary is not the county government. If you are unsure, please contact your grant manager for clarification.</w:t>
      </w:r>
      <w:r w:rsidR="007A18A5">
        <w:t>]</w:t>
      </w:r>
    </w:p>
    <w:p w14:paraId="200E6F3D" w14:textId="77777777" w:rsidR="007A18A5" w:rsidRDefault="001D7596" w:rsidP="000E50CB">
      <w:pPr>
        <w:pStyle w:val="BodyText"/>
        <w:spacing w:before="240" w:after="240"/>
        <w:ind w:left="360" w:right="523" w:hanging="360"/>
      </w:pPr>
      <w:r>
        <w:t xml:space="preserve">If you are not eligible to request additional funds, select </w:t>
      </w:r>
      <w:r>
        <w:rPr>
          <w:b/>
        </w:rPr>
        <w:t xml:space="preserve">No </w:t>
      </w:r>
      <w:r>
        <w:t xml:space="preserve">and move on to the </w:t>
      </w:r>
      <w:r>
        <w:rPr>
          <w:b/>
        </w:rPr>
        <w:t xml:space="preserve">Proof of Coordination </w:t>
      </w:r>
      <w:r>
        <w:t>section.</w:t>
      </w:r>
      <w:bookmarkStart w:id="129" w:name="Proof_of_Coordination"/>
      <w:bookmarkEnd w:id="129"/>
    </w:p>
    <w:p w14:paraId="18A810BC" w14:textId="55AF618F" w:rsidR="001D7596" w:rsidRDefault="001D7596" w:rsidP="000E50CB">
      <w:pPr>
        <w:pStyle w:val="Heading4"/>
        <w:numPr>
          <w:ilvl w:val="0"/>
          <w:numId w:val="113"/>
        </w:numPr>
        <w:ind w:left="360"/>
      </w:pPr>
      <w:bookmarkStart w:id="130" w:name="_Toc130210726"/>
      <w:r>
        <w:t>Proof of Coordination</w:t>
      </w:r>
      <w:bookmarkEnd w:id="130"/>
    </w:p>
    <w:p w14:paraId="0296C355" w14:textId="77777777" w:rsidR="001D7596" w:rsidRDefault="001D7596" w:rsidP="000E50CB">
      <w:pPr>
        <w:pStyle w:val="BodyText"/>
        <w:spacing w:before="125" w:after="240"/>
        <w:ind w:left="360" w:right="197" w:hanging="360"/>
      </w:pPr>
      <w:r>
        <w:t xml:space="preserve">This section is </w:t>
      </w:r>
      <w:r>
        <w:rPr>
          <w:b/>
        </w:rPr>
        <w:t xml:space="preserve">only </w:t>
      </w:r>
      <w:r>
        <w:t>required for applicants that selected Planning &amp; Implementation as the Project Category on the General Information form, excluding independent cities. If you selected Solid Waste Enforcement as the Project Category, or if you are an independent city listed on the allocation table, select No to the first question and save the form. You can move on to the Category Specific Task(s) form.</w:t>
      </w:r>
    </w:p>
    <w:p w14:paraId="0E6DB2CE" w14:textId="77777777" w:rsidR="001D7596" w:rsidRDefault="001D7596" w:rsidP="000E50CB">
      <w:pPr>
        <w:pStyle w:val="BodyText"/>
        <w:spacing w:after="240"/>
        <w:ind w:left="360" w:right="496" w:hanging="360"/>
      </w:pPr>
      <w:r>
        <w:t>If you are required to coordinate, the requirements are different for a primary local government than for a partnering local government.</w:t>
      </w:r>
    </w:p>
    <w:p w14:paraId="0F4364D3" w14:textId="77777777" w:rsidR="001D7596" w:rsidRDefault="001D7596" w:rsidP="000E50CB">
      <w:pPr>
        <w:pStyle w:val="ListParagraph"/>
        <w:widowControl w:val="0"/>
        <w:numPr>
          <w:ilvl w:val="0"/>
          <w:numId w:val="108"/>
        </w:numPr>
        <w:tabs>
          <w:tab w:val="left" w:pos="839"/>
          <w:tab w:val="left" w:pos="840"/>
        </w:tabs>
        <w:autoSpaceDE w:val="0"/>
        <w:autoSpaceDN w:val="0"/>
        <w:spacing w:after="0" w:line="237" w:lineRule="auto"/>
        <w:ind w:left="360" w:right="730"/>
        <w:contextualSpacing w:val="0"/>
      </w:pPr>
      <w:r>
        <w:t>If you are unsure which best describes your organization, refer to the Coordination section in the</w:t>
      </w:r>
      <w:hyperlink r:id="rId67">
        <w:r>
          <w:rPr>
            <w:color w:val="0562C1"/>
            <w:u w:val="single" w:color="0562C1"/>
          </w:rPr>
          <w:t xml:space="preserve"> </w:t>
        </w:r>
        <w:r w:rsidRPr="007A18A5">
          <w:rPr>
            <w:color w:val="0562C1"/>
            <w:u w:val="single" w:color="0562C1"/>
          </w:rPr>
          <w:t>L</w:t>
        </w:r>
        <w:r w:rsidRPr="00E03F54">
          <w:rPr>
            <w:color w:val="0562C1"/>
            <w:u w:val="single" w:color="0562C1"/>
          </w:rPr>
          <w:t>SWFA</w:t>
        </w:r>
        <w:r w:rsidRPr="00E03F54">
          <w:rPr>
            <w:color w:val="0562C1"/>
            <w:spacing w:val="-1"/>
            <w:u w:val="single" w:color="0562C1"/>
          </w:rPr>
          <w:t xml:space="preserve"> </w:t>
        </w:r>
        <w:r w:rsidRPr="00E03F54">
          <w:rPr>
            <w:color w:val="0562C1"/>
            <w:u w:val="single" w:color="0562C1"/>
          </w:rPr>
          <w:t>Guidelines</w:t>
        </w:r>
      </w:hyperlink>
      <w:hyperlink r:id="rId68">
        <w:r>
          <w:rPr>
            <w:position w:val="8"/>
            <w:sz w:val="16"/>
          </w:rPr>
          <w:t>1</w:t>
        </w:r>
      </w:hyperlink>
      <w:r>
        <w:t>.</w:t>
      </w:r>
    </w:p>
    <w:p w14:paraId="277FB437" w14:textId="77777777" w:rsidR="001D7596" w:rsidRDefault="001D7596" w:rsidP="000E50CB">
      <w:pPr>
        <w:pStyle w:val="ListParagraph"/>
        <w:widowControl w:val="0"/>
        <w:numPr>
          <w:ilvl w:val="0"/>
          <w:numId w:val="108"/>
        </w:numPr>
        <w:tabs>
          <w:tab w:val="left" w:pos="839"/>
          <w:tab w:val="left" w:pos="840"/>
        </w:tabs>
        <w:autoSpaceDE w:val="0"/>
        <w:autoSpaceDN w:val="0"/>
        <w:spacing w:after="0" w:line="304" w:lineRule="exact"/>
        <w:ind w:left="360" w:right="0"/>
        <w:contextualSpacing w:val="0"/>
      </w:pPr>
      <w:r>
        <w:t>Upload the required proof of coordination for your</w:t>
      </w:r>
      <w:r>
        <w:rPr>
          <w:spacing w:val="-2"/>
        </w:rPr>
        <w:t xml:space="preserve"> </w:t>
      </w:r>
      <w:r>
        <w:t>organization.</w:t>
      </w:r>
    </w:p>
    <w:p w14:paraId="69317958" w14:textId="77777777" w:rsidR="001D7596" w:rsidRPr="008A7D14" w:rsidRDefault="001D7596" w:rsidP="000E50CB">
      <w:pPr>
        <w:pStyle w:val="ListParagraph"/>
        <w:widowControl w:val="0"/>
        <w:numPr>
          <w:ilvl w:val="0"/>
          <w:numId w:val="108"/>
        </w:numPr>
        <w:tabs>
          <w:tab w:val="left" w:pos="1560"/>
        </w:tabs>
        <w:autoSpaceDE w:val="0"/>
        <w:autoSpaceDN w:val="0"/>
        <w:spacing w:after="0" w:line="296" w:lineRule="exact"/>
        <w:ind w:left="360" w:right="838"/>
        <w:contextualSpacing w:val="0"/>
      </w:pPr>
      <w:r w:rsidRPr="008A7D14">
        <w:t>Checking the boxes indicates you have read and understand the types of documentation required, even if they aren’t applicable to your situation. Both boxes must be checked before the form will save error-free.</w:t>
      </w:r>
    </w:p>
    <w:p w14:paraId="2A091D3B" w14:textId="77777777" w:rsidR="001D7596" w:rsidRDefault="001D7596" w:rsidP="000E50CB">
      <w:pPr>
        <w:pStyle w:val="ListParagraph"/>
        <w:widowControl w:val="0"/>
        <w:numPr>
          <w:ilvl w:val="0"/>
          <w:numId w:val="108"/>
        </w:numPr>
        <w:tabs>
          <w:tab w:val="left" w:pos="839"/>
          <w:tab w:val="left" w:pos="840"/>
        </w:tabs>
        <w:autoSpaceDE w:val="0"/>
        <w:autoSpaceDN w:val="0"/>
        <w:spacing w:after="0" w:line="301" w:lineRule="exact"/>
        <w:ind w:left="360" w:right="0"/>
        <w:contextualSpacing w:val="0"/>
      </w:pPr>
      <w:r>
        <w:t xml:space="preserve">When you are finished, </w:t>
      </w:r>
      <w:r>
        <w:rPr>
          <w:b/>
        </w:rPr>
        <w:t xml:space="preserve">Save </w:t>
      </w:r>
      <w:r>
        <w:t>the</w:t>
      </w:r>
      <w:r>
        <w:rPr>
          <w:spacing w:val="-4"/>
        </w:rPr>
        <w:t xml:space="preserve"> </w:t>
      </w:r>
      <w:r>
        <w:t>form.</w:t>
      </w:r>
    </w:p>
    <w:p w14:paraId="088DE54F" w14:textId="77777777" w:rsidR="00B556F7" w:rsidRDefault="00B556F7" w:rsidP="000E50CB">
      <w:pPr>
        <w:spacing w:after="240" w:line="240" w:lineRule="auto"/>
        <w:ind w:left="360" w:right="0" w:hanging="360"/>
        <w:rPr>
          <w:rFonts w:ascii="Arial" w:eastAsiaTheme="minorHAnsi" w:hAnsi="Arial" w:cs="Arial"/>
          <w:b/>
          <w:color w:val="44688F"/>
          <w:sz w:val="32"/>
        </w:rPr>
      </w:pPr>
      <w:bookmarkStart w:id="131" w:name="_Toc130210727"/>
      <w:r>
        <w:br w:type="page"/>
      </w:r>
    </w:p>
    <w:p w14:paraId="06206004" w14:textId="68470B6B" w:rsidR="001D7596" w:rsidRDefault="001D7596" w:rsidP="000E50CB">
      <w:pPr>
        <w:pStyle w:val="Heading3"/>
        <w:ind w:left="360" w:hanging="360"/>
      </w:pPr>
      <w:bookmarkStart w:id="132" w:name="_Toc131085054"/>
      <w:r>
        <w:lastRenderedPageBreak/>
        <w:t>Category specific task(s) form</w:t>
      </w:r>
      <w:bookmarkEnd w:id="131"/>
      <w:bookmarkEnd w:id="132"/>
    </w:p>
    <w:p w14:paraId="23101FF8" w14:textId="214F81B9" w:rsidR="001D7596" w:rsidRDefault="001D7596" w:rsidP="000E50CB">
      <w:pPr>
        <w:pStyle w:val="BodyText"/>
        <w:spacing w:before="123"/>
        <w:ind w:left="360" w:right="656" w:hanging="360"/>
      </w:pPr>
      <w:r>
        <w:t xml:space="preserve">You’ll complete the Category Specific Task(s) – Planning &amp; Implementation or Category Specific Task(s) – Solid Waste Enforcement form depending on which Project Category you selected on the General Information form. Complete the form and </w:t>
      </w:r>
      <w:proofErr w:type="gramStart"/>
      <w:r>
        <w:rPr>
          <w:b/>
        </w:rPr>
        <w:t>Save</w:t>
      </w:r>
      <w:proofErr w:type="gramEnd"/>
      <w:r>
        <w:rPr>
          <w:b/>
        </w:rPr>
        <w:t xml:space="preserve"> </w:t>
      </w:r>
      <w:r>
        <w:t>when you’re done.</w:t>
      </w:r>
    </w:p>
    <w:p w14:paraId="023061BD" w14:textId="77777777" w:rsidR="00E307E8" w:rsidRDefault="00E307E8" w:rsidP="000E50CB">
      <w:pPr>
        <w:pStyle w:val="BodyText"/>
        <w:spacing w:before="123"/>
        <w:ind w:left="360" w:right="656" w:hanging="360"/>
      </w:pPr>
    </w:p>
    <w:p w14:paraId="0EC0CBAF" w14:textId="6002960E" w:rsidR="00B556F7" w:rsidRPr="004E5608" w:rsidRDefault="00B556F7" w:rsidP="000E50CB">
      <w:pPr>
        <w:pStyle w:val="Heading4"/>
        <w:ind w:left="360" w:hanging="360"/>
      </w:pPr>
      <w:commentRangeStart w:id="133"/>
      <w:r>
        <w:t xml:space="preserve">Adding a </w:t>
      </w:r>
      <w:r w:rsidRPr="004E5608">
        <w:t>Task</w:t>
      </w:r>
      <w:commentRangeEnd w:id="133"/>
      <w:r w:rsidR="00C33FAB">
        <w:rPr>
          <w:rStyle w:val="CommentReference"/>
          <w:rFonts w:ascii="Times New Roman" w:eastAsia="Times New Roman" w:hAnsi="Times New Roman" w:cs="Times New Roman"/>
          <w:b w:val="0"/>
          <w:color w:val="000000"/>
        </w:rPr>
        <w:commentReference w:id="133"/>
      </w:r>
    </w:p>
    <w:p w14:paraId="1552AF46" w14:textId="28B22A91" w:rsidR="00B556F7" w:rsidRDefault="00B556F7" w:rsidP="000E50CB">
      <w:pPr>
        <w:pStyle w:val="BodyText"/>
        <w:spacing w:before="202"/>
        <w:ind w:left="360" w:right="81" w:hanging="360"/>
      </w:pPr>
      <w:r>
        <w:t>After you save the form the first time, the “Add” option appears</w:t>
      </w:r>
      <w:r w:rsidR="005C61BB">
        <w:t>.</w:t>
      </w:r>
      <w:r>
        <w:t xml:space="preserve"> To add a new task, select the ADD button at the top of the form.</w:t>
      </w:r>
    </w:p>
    <w:p w14:paraId="201ADAD6" w14:textId="77777777" w:rsidR="00B556F7" w:rsidRDefault="00B556F7" w:rsidP="000E50CB">
      <w:pPr>
        <w:pStyle w:val="BodyText"/>
        <w:keepNext/>
        <w:spacing w:before="202"/>
        <w:ind w:left="360" w:right="81" w:hanging="360"/>
      </w:pPr>
      <w:r w:rsidRPr="00C33FAB">
        <w:rPr>
          <w:noProof/>
          <w:bdr w:val="single" w:sz="12" w:space="0" w:color="auto"/>
        </w:rPr>
        <w:drawing>
          <wp:inline distT="0" distB="0" distL="0" distR="0" wp14:anchorId="4FBD3893" wp14:editId="4ED145C3">
            <wp:extent cx="4724400" cy="819150"/>
            <wp:effectExtent l="0" t="0" r="0" b="0"/>
            <wp:docPr id="44" name="Picture 44" descr="Adding another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dding another task"/>
                    <pic:cNvPicPr/>
                  </pic:nvPicPr>
                  <pic:blipFill>
                    <a:blip r:embed="rId73"/>
                    <a:stretch>
                      <a:fillRect/>
                    </a:stretch>
                  </pic:blipFill>
                  <pic:spPr>
                    <a:xfrm>
                      <a:off x="0" y="0"/>
                      <a:ext cx="4724400" cy="819150"/>
                    </a:xfrm>
                    <a:prstGeom prst="rect">
                      <a:avLst/>
                    </a:prstGeom>
                  </pic:spPr>
                </pic:pic>
              </a:graphicData>
            </a:graphic>
          </wp:inline>
        </w:drawing>
      </w:r>
    </w:p>
    <w:p w14:paraId="414A0561" w14:textId="410BBD6C" w:rsidR="00B556F7" w:rsidRDefault="00B556F7" w:rsidP="000E50CB">
      <w:pPr>
        <w:pStyle w:val="Caption"/>
        <w:ind w:left="360" w:hanging="360"/>
      </w:pPr>
      <w:bookmarkStart w:id="134" w:name="_Toc131688042"/>
      <w:r>
        <w:t xml:space="preserve">Screenshot </w:t>
      </w:r>
      <w:fldSimple w:instr=" SEQ Screenshot \* ARABIC ">
        <w:r w:rsidR="00C33FAB">
          <w:rPr>
            <w:noProof/>
          </w:rPr>
          <w:t>16</w:t>
        </w:r>
      </w:fldSimple>
      <w:r>
        <w:t>. To add another task, select the Add button</w:t>
      </w:r>
      <w:bookmarkEnd w:id="134"/>
    </w:p>
    <w:p w14:paraId="74AFFAA7" w14:textId="692A7A4C" w:rsidR="001D7596" w:rsidRDefault="001D7596" w:rsidP="000E50CB">
      <w:pPr>
        <w:pStyle w:val="Heading4"/>
        <w:ind w:left="360" w:hanging="360"/>
      </w:pPr>
      <w:bookmarkStart w:id="135" w:name="Planning_&amp;_Implementation"/>
      <w:bookmarkEnd w:id="135"/>
      <w:r w:rsidRPr="00EB2C02">
        <w:t>Planning</w:t>
      </w:r>
      <w:r>
        <w:t xml:space="preserve"> &amp; Implementation</w:t>
      </w:r>
    </w:p>
    <w:p w14:paraId="1E2FD92C" w14:textId="1485BA84" w:rsidR="001D7596" w:rsidRDefault="001D7596" w:rsidP="000E50CB">
      <w:pPr>
        <w:pStyle w:val="BodyText"/>
        <w:spacing w:before="123"/>
        <w:ind w:left="360" w:right="656" w:hanging="360"/>
      </w:pPr>
      <w:r>
        <w:t>This form has not changed since last biennium, do your best to answer all the questions. Your grant manager may contact you for clarification after your application is submitted. Instructions for how to complete field</w:t>
      </w:r>
      <w:r w:rsidR="001A593C">
        <w:t>s</w:t>
      </w:r>
      <w:r>
        <w:t xml:space="preserve"> on this form are provided below.</w:t>
      </w:r>
    </w:p>
    <w:p w14:paraId="2CAB343E" w14:textId="77777777" w:rsidR="001D7596" w:rsidRDefault="001D7596" w:rsidP="000E50CB">
      <w:pPr>
        <w:pStyle w:val="Heading5"/>
        <w:spacing w:before="240"/>
        <w:ind w:left="360" w:hanging="360"/>
      </w:pPr>
      <w:r>
        <w:t>Task Category:</w:t>
      </w:r>
    </w:p>
    <w:p w14:paraId="3EFFFE66" w14:textId="77777777" w:rsidR="001D7596" w:rsidRDefault="001D7596" w:rsidP="000E50CB">
      <w:pPr>
        <w:pStyle w:val="BodyText"/>
        <w:spacing w:before="120"/>
        <w:ind w:left="360" w:right="338" w:hanging="360"/>
      </w:pPr>
      <w:r>
        <w:t>Select the category that best describes the work you plan to perform in this task. Your grant manager will select a standard project title when drafting the agreement. It’s okay if your application includes more than one task with the same Task Category.</w:t>
      </w:r>
    </w:p>
    <w:p w14:paraId="7DCF5AA7" w14:textId="77777777" w:rsidR="001D7596" w:rsidRDefault="001D7596" w:rsidP="000E50CB">
      <w:pPr>
        <w:pStyle w:val="Heading5"/>
        <w:spacing w:before="240"/>
        <w:ind w:left="360" w:hanging="360"/>
      </w:pPr>
      <w:r>
        <w:t>Task Total Eligible Cost:</w:t>
      </w:r>
    </w:p>
    <w:p w14:paraId="21B76273" w14:textId="687A0D02" w:rsidR="001D7596" w:rsidRDefault="001D7596" w:rsidP="000E50CB">
      <w:pPr>
        <w:pStyle w:val="BodyText"/>
        <w:spacing w:before="120" w:after="240"/>
        <w:ind w:left="360" w:right="325" w:hanging="360"/>
        <w:rPr>
          <w:b/>
          <w:bCs/>
        </w:rPr>
      </w:pPr>
      <w:r>
        <w:t>This is the Ecology share plus the 25 percent local contribution requirement. If your application includes more than one task, the sum of all Task Total Eligible Costs should equal the Total Eligible Cost entered on the General Information form.</w:t>
      </w:r>
    </w:p>
    <w:p w14:paraId="1348A98D" w14:textId="77777777" w:rsidR="001D7596" w:rsidRDefault="001D7596" w:rsidP="000E50CB">
      <w:pPr>
        <w:pStyle w:val="Heading5"/>
        <w:ind w:left="360" w:hanging="360"/>
      </w:pPr>
      <w:r>
        <w:t>Task Goal Statement:</w:t>
      </w:r>
    </w:p>
    <w:p w14:paraId="659D3C8B" w14:textId="77777777" w:rsidR="001D7596" w:rsidRDefault="001D7596" w:rsidP="000E50CB">
      <w:pPr>
        <w:pStyle w:val="BodyText"/>
        <w:spacing w:before="119" w:after="240"/>
        <w:ind w:left="360" w:right="285" w:hanging="360"/>
      </w:pPr>
      <w:r>
        <w:t>State the overall goal for the work. Your grant manager may use stock language for the goal statement when drafting the agreement.</w:t>
      </w:r>
    </w:p>
    <w:p w14:paraId="5C2894C9" w14:textId="77777777" w:rsidR="001D7596" w:rsidRDefault="001D7596" w:rsidP="000E50CB">
      <w:pPr>
        <w:pStyle w:val="Heading5"/>
        <w:ind w:left="360" w:hanging="360"/>
      </w:pPr>
      <w:r>
        <w:t>Task Description:</w:t>
      </w:r>
    </w:p>
    <w:p w14:paraId="1BE0B944" w14:textId="77777777" w:rsidR="001D7596" w:rsidRDefault="001D7596" w:rsidP="000E50CB">
      <w:pPr>
        <w:pStyle w:val="BodyText"/>
        <w:spacing w:before="120" w:after="240"/>
        <w:ind w:left="360" w:right="190" w:hanging="360"/>
      </w:pPr>
      <w:r>
        <w:t>Describe the work, who will perform it, and the costs you expect reimbursed that equal the Task Total Eligible Cost.</w:t>
      </w:r>
    </w:p>
    <w:p w14:paraId="17301BCE" w14:textId="77777777" w:rsidR="001D7596" w:rsidRDefault="001D7596" w:rsidP="000E50CB">
      <w:pPr>
        <w:pStyle w:val="Heading5"/>
        <w:ind w:left="360" w:hanging="360"/>
      </w:pPr>
      <w:r>
        <w:t>Outcomes Recipient Expects to Achieve:</w:t>
      </w:r>
    </w:p>
    <w:p w14:paraId="2BA766DC" w14:textId="77777777" w:rsidR="001D7596" w:rsidRDefault="001D7596" w:rsidP="000E50CB">
      <w:pPr>
        <w:pStyle w:val="BodyText"/>
        <w:spacing w:before="116"/>
        <w:ind w:left="360" w:right="117" w:hanging="360"/>
      </w:pPr>
      <w:r>
        <w:t xml:space="preserve">Refer to the Outcomes Guidance in Appendix E of the </w:t>
      </w:r>
      <w:hyperlink r:id="rId74">
        <w:r w:rsidRPr="00E03F54">
          <w:rPr>
            <w:color w:val="0562C1"/>
            <w:u w:val="single" w:color="0562C1"/>
          </w:rPr>
          <w:t>Guidelines</w:t>
        </w:r>
      </w:hyperlink>
      <w:hyperlink r:id="rId75">
        <w:r>
          <w:rPr>
            <w:position w:val="8"/>
            <w:sz w:val="16"/>
          </w:rPr>
          <w:t>1</w:t>
        </w:r>
      </w:hyperlink>
      <w:r>
        <w:t xml:space="preserve">. List a measure or measures for the work you plan to perform and include the overall expected outcome for each measure. Identify the unit of measure as needed. </w:t>
      </w:r>
    </w:p>
    <w:p w14:paraId="2A48E121" w14:textId="77777777" w:rsidR="000E4C02" w:rsidRDefault="001D7596" w:rsidP="000E50CB">
      <w:pPr>
        <w:pStyle w:val="BodyText"/>
        <w:keepNext/>
        <w:spacing w:before="9"/>
        <w:ind w:left="360" w:hanging="360"/>
      </w:pPr>
      <w:r>
        <w:rPr>
          <w:noProof/>
        </w:rPr>
        <w:lastRenderedPageBreak/>
        <w:drawing>
          <wp:inline distT="0" distB="0" distL="0" distR="0" wp14:anchorId="092E948D" wp14:editId="5B059926">
            <wp:extent cx="5667664" cy="1039929"/>
            <wp:effectExtent l="0" t="0" r="0" b="0"/>
            <wp:docPr id="33" name="Picture 33" descr="Screenshot of an example for how to complete the table in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an example for how to complete the table in the form."/>
                    <pic:cNvPicPr/>
                  </pic:nvPicPr>
                  <pic:blipFill>
                    <a:blip r:embed="rId76"/>
                    <a:stretch>
                      <a:fillRect/>
                    </a:stretch>
                  </pic:blipFill>
                  <pic:spPr>
                    <a:xfrm>
                      <a:off x="0" y="0"/>
                      <a:ext cx="5672767" cy="1040865"/>
                    </a:xfrm>
                    <a:prstGeom prst="rect">
                      <a:avLst/>
                    </a:prstGeom>
                  </pic:spPr>
                </pic:pic>
              </a:graphicData>
            </a:graphic>
          </wp:inline>
        </w:drawing>
      </w:r>
    </w:p>
    <w:p w14:paraId="6806E102" w14:textId="7CB14D23" w:rsidR="00027EED" w:rsidRDefault="000E4C02" w:rsidP="000E50CB">
      <w:pPr>
        <w:pStyle w:val="Caption"/>
        <w:ind w:left="360" w:hanging="360"/>
      </w:pPr>
      <w:bookmarkStart w:id="136" w:name="_Toc130221075"/>
      <w:bookmarkStart w:id="137" w:name="_Toc131688043"/>
      <w:r>
        <w:t xml:space="preserve">Screenshot </w:t>
      </w:r>
      <w:fldSimple w:instr=" SEQ Screenshot \* ARABIC ">
        <w:r w:rsidR="00A42569">
          <w:rPr>
            <w:noProof/>
          </w:rPr>
          <w:t>17</w:t>
        </w:r>
      </w:fldSimple>
      <w:r>
        <w:t>. List measurable outcome(s), enter the overall expected outcome and unit of measure for each</w:t>
      </w:r>
      <w:bookmarkEnd w:id="136"/>
      <w:bookmarkEnd w:id="137"/>
    </w:p>
    <w:p w14:paraId="5D77D12A" w14:textId="77777777" w:rsidR="001D7596" w:rsidRDefault="001D7596" w:rsidP="000E50CB">
      <w:pPr>
        <w:pStyle w:val="BodyText"/>
        <w:spacing w:before="202"/>
        <w:ind w:left="360" w:right="81" w:hanging="360"/>
      </w:pPr>
      <w:r>
        <w:t>LSWFA continues to request reported outcomes reflect what was achieved with the Total Eligible Task Cost (TETC). If the TETC is not enough to cover all expenses and you track all outcomes, please use the formula provided by your grant manager to calculate and report the portion achieved with the TETC.</w:t>
      </w:r>
    </w:p>
    <w:p w14:paraId="58A03251" w14:textId="7F40771E" w:rsidR="001D7596" w:rsidRDefault="001D7596" w:rsidP="000E50CB">
      <w:pPr>
        <w:pStyle w:val="BodyText"/>
        <w:spacing w:before="202"/>
        <w:ind w:left="360" w:right="81" w:hanging="360"/>
      </w:pPr>
      <w:r>
        <w:t>To add a new task, select the ADD button at the top of the form.</w:t>
      </w:r>
      <w:bookmarkStart w:id="138" w:name="Solid_Waste_Enforcement"/>
      <w:bookmarkEnd w:id="138"/>
      <w:r w:rsidR="000E4C02">
        <w:t xml:space="preserve"> You will have to save the form first to see the “Add” option below.</w:t>
      </w:r>
    </w:p>
    <w:p w14:paraId="2B620054" w14:textId="032DBB09" w:rsidR="000E4C02" w:rsidRDefault="000E4C02" w:rsidP="000E50CB">
      <w:pPr>
        <w:pStyle w:val="BodyText"/>
        <w:keepNext/>
        <w:spacing w:before="202"/>
        <w:ind w:left="360" w:right="81" w:hanging="360"/>
      </w:pPr>
    </w:p>
    <w:p w14:paraId="2C14E4C7" w14:textId="7F31AC4C" w:rsidR="001D7596" w:rsidRDefault="001D7596" w:rsidP="000E50CB">
      <w:pPr>
        <w:pStyle w:val="Heading4"/>
        <w:ind w:left="360" w:hanging="360"/>
      </w:pPr>
      <w:r w:rsidRPr="004E5608">
        <w:t>Solid Waste Enforcement</w:t>
      </w:r>
    </w:p>
    <w:p w14:paraId="389973EB" w14:textId="0138EBC9" w:rsidR="001D7596" w:rsidRDefault="001D7596" w:rsidP="000E50CB">
      <w:pPr>
        <w:pStyle w:val="BodyText"/>
        <w:spacing w:before="123"/>
        <w:ind w:left="360" w:right="656" w:hanging="360"/>
      </w:pPr>
      <w:r>
        <w:t>This form has not changed since last biennium, do your best to answer all the questions. Your grant manager may contact you for clarification after your application is submitted. Instructions for how to complete field</w:t>
      </w:r>
      <w:r w:rsidR="00075544">
        <w:t>s</w:t>
      </w:r>
      <w:r>
        <w:t xml:space="preserve"> on this form are provided below.</w:t>
      </w:r>
    </w:p>
    <w:p w14:paraId="7200DF1A" w14:textId="77421ED9" w:rsidR="001D7596" w:rsidRDefault="001D7596" w:rsidP="000E50CB">
      <w:pPr>
        <w:pStyle w:val="Heading5"/>
        <w:spacing w:before="240"/>
        <w:ind w:left="360" w:hanging="360"/>
      </w:pPr>
      <w:r>
        <w:t>Task Category:</w:t>
      </w:r>
    </w:p>
    <w:p w14:paraId="17496984" w14:textId="77777777" w:rsidR="00243D93" w:rsidRDefault="001D7596" w:rsidP="000E50CB">
      <w:pPr>
        <w:pStyle w:val="BodyText"/>
        <w:ind w:left="360" w:right="338" w:hanging="360"/>
      </w:pPr>
      <w:r>
        <w:t xml:space="preserve">Select the category </w:t>
      </w:r>
      <w:r w:rsidR="0015315A">
        <w:t xml:space="preserve">“SOLID WASTE ENFORCEMENT” if </w:t>
      </w:r>
      <w:r>
        <w:t xml:space="preserve">the work you plan to perform </w:t>
      </w:r>
      <w:r w:rsidR="00EE076B">
        <w:t>aligns with the two tracks listed below under Task Description</w:t>
      </w:r>
      <w:r>
        <w:t>. Your grant manager will select a standard project title when drafting the agreement. It’s okay if your application includes more than one task with the same Task Category.</w:t>
      </w:r>
      <w:r w:rsidR="00EE076B">
        <w:t xml:space="preserve"> </w:t>
      </w:r>
    </w:p>
    <w:p w14:paraId="267BD565" w14:textId="09AF567F" w:rsidR="001D7596" w:rsidRDefault="00EE076B" w:rsidP="000E50CB">
      <w:pPr>
        <w:pStyle w:val="BodyText"/>
        <w:spacing w:before="240"/>
        <w:ind w:left="360" w:right="338" w:hanging="360"/>
      </w:pPr>
      <w:r>
        <w:t>Select the category “ENFORCEMENT SPECIAL TASK” if the work you plan to perform does not fall within the work described for either of the two tracks listed below under Task Description. If you select this category, follow the instructions under “</w:t>
      </w:r>
      <w:hyperlink w:anchor="_Enforcement_Special_Task" w:history="1">
        <w:r w:rsidRPr="00842DC7">
          <w:rPr>
            <w:rStyle w:val="Hyperlink"/>
          </w:rPr>
          <w:t>Enforcement Special Task</w:t>
        </w:r>
      </w:hyperlink>
      <w:r>
        <w:t>”</w:t>
      </w:r>
      <w:r w:rsidR="00243D93">
        <w:t xml:space="preserve"> to complete the form</w:t>
      </w:r>
      <w:r>
        <w:t>.</w:t>
      </w:r>
    </w:p>
    <w:p w14:paraId="77B63B5C" w14:textId="77777777" w:rsidR="001D7596" w:rsidRDefault="001D7596" w:rsidP="000E50CB">
      <w:pPr>
        <w:pStyle w:val="Heading5"/>
        <w:spacing w:before="240"/>
        <w:ind w:left="360" w:hanging="360"/>
      </w:pPr>
      <w:r>
        <w:t>Task Total Eligible Cost:</w:t>
      </w:r>
    </w:p>
    <w:p w14:paraId="3CFE3289" w14:textId="39E4D338" w:rsidR="001D7596" w:rsidRDefault="001D7596" w:rsidP="000E50CB">
      <w:pPr>
        <w:pStyle w:val="BodyText"/>
        <w:ind w:left="360" w:right="193" w:hanging="360"/>
      </w:pPr>
      <w:r>
        <w:t>This amount is the Ecology share plus the 25 percent local contribution requirement. If your application includes more than one task, the sum of all Task Total Eligible Costs should equal the Total Eligible Cost entered on the General Information form.</w:t>
      </w:r>
    </w:p>
    <w:p w14:paraId="7EE59665" w14:textId="77777777" w:rsidR="001D7596" w:rsidRDefault="001D7596" w:rsidP="000E50CB">
      <w:pPr>
        <w:pStyle w:val="Heading5"/>
        <w:spacing w:before="240"/>
        <w:ind w:left="360" w:hanging="360"/>
      </w:pPr>
      <w:r>
        <w:t>Task Goal Statement:</w:t>
      </w:r>
    </w:p>
    <w:p w14:paraId="48C79EB8" w14:textId="77777777" w:rsidR="001D7596" w:rsidRDefault="001D7596" w:rsidP="000E50CB">
      <w:pPr>
        <w:pStyle w:val="BodyText"/>
        <w:ind w:left="360" w:right="286" w:hanging="360"/>
      </w:pPr>
      <w:r>
        <w:t>State the overall goal for the work. Your grant manager may use stock language for the goal statement when drafting the agreement.</w:t>
      </w:r>
    </w:p>
    <w:p w14:paraId="2D20E6C4" w14:textId="77777777" w:rsidR="001D7596" w:rsidRDefault="001D7596" w:rsidP="000E50CB">
      <w:pPr>
        <w:pStyle w:val="Heading5"/>
        <w:spacing w:before="240"/>
        <w:ind w:left="360" w:hanging="360"/>
      </w:pPr>
      <w:r>
        <w:t>Task Description:</w:t>
      </w:r>
    </w:p>
    <w:p w14:paraId="6241B296" w14:textId="77777777" w:rsidR="001D7596" w:rsidRDefault="001D7596" w:rsidP="000E50CB">
      <w:pPr>
        <w:pStyle w:val="BodyText"/>
        <w:spacing w:before="120"/>
        <w:ind w:left="360" w:right="191" w:hanging="360"/>
      </w:pPr>
      <w:r>
        <w:t xml:space="preserve">There are two tracks of work listed as activities. Your organization may do both or a variation of each. Copy the stock language provided for both tracks and paste it into the Task Description box. Modify as necessary to best describe the work, who will perform it, and the costs you expect reimbursed that equal the Task Total Eligible Cost. </w:t>
      </w:r>
    </w:p>
    <w:p w14:paraId="0D6D05FA" w14:textId="77777777" w:rsidR="001D7596" w:rsidRPr="009861B7" w:rsidRDefault="001D7596" w:rsidP="000E50CB">
      <w:pPr>
        <w:spacing w:before="240"/>
        <w:ind w:left="360" w:hanging="360"/>
        <w:rPr>
          <w:b/>
          <w:bCs/>
        </w:rPr>
      </w:pPr>
      <w:r>
        <w:lastRenderedPageBreak/>
        <w:t>Under the Task Description box, there are additional questions that cover both tracks of work. Answer them as they apply to the task.</w:t>
      </w:r>
    </w:p>
    <w:p w14:paraId="2A8B075C" w14:textId="07C01F08" w:rsidR="001D7596" w:rsidRDefault="001D7596" w:rsidP="000E50CB">
      <w:pPr>
        <w:pStyle w:val="Heading6"/>
        <w:numPr>
          <w:ilvl w:val="0"/>
          <w:numId w:val="111"/>
        </w:numPr>
        <w:spacing w:before="240"/>
        <w:ind w:left="360"/>
      </w:pPr>
      <w:r>
        <w:t>Facility / Site Compliance:</w:t>
      </w:r>
    </w:p>
    <w:p w14:paraId="32A62F76" w14:textId="77777777" w:rsidR="001D7596" w:rsidRDefault="001D7596" w:rsidP="000E50CB">
      <w:pPr>
        <w:pStyle w:val="BodyText"/>
        <w:spacing w:before="120"/>
        <w:ind w:left="360" w:right="327" w:hanging="360"/>
      </w:pPr>
      <w:r>
        <w:t xml:space="preserve">If the budget for this task does not include paying the expenses of monitoring solid waste handling facilities, select </w:t>
      </w:r>
      <w:r>
        <w:rPr>
          <w:b/>
        </w:rPr>
        <w:t>No</w:t>
      </w:r>
      <w:r>
        <w:t>, and move on to the next set of questions.</w:t>
      </w:r>
    </w:p>
    <w:p w14:paraId="2C778FF2" w14:textId="77777777" w:rsidR="001D7596" w:rsidRDefault="001D7596" w:rsidP="000E50CB">
      <w:pPr>
        <w:pStyle w:val="BodyText"/>
        <w:spacing w:before="122"/>
        <w:ind w:left="360" w:right="420" w:hanging="360"/>
      </w:pPr>
      <w:r>
        <w:t xml:space="preserve">If you are requesting reimbursement for expenses to monitor solid waste handling facilities for compliance, select </w:t>
      </w:r>
      <w:r>
        <w:rPr>
          <w:b/>
        </w:rPr>
        <w:t xml:space="preserve">Yes. </w:t>
      </w:r>
      <w:r>
        <w:rPr>
          <w:bCs/>
        </w:rPr>
        <w:t>U</w:t>
      </w:r>
      <w:r>
        <w:t xml:space="preserve">pload a document listing the name of each facility and the status of its permit. </w:t>
      </w:r>
    </w:p>
    <w:p w14:paraId="01D9F4BC" w14:textId="405AC9B7" w:rsidR="001D7596" w:rsidRDefault="001D7596" w:rsidP="000E50CB">
      <w:pPr>
        <w:pStyle w:val="Heading6"/>
        <w:numPr>
          <w:ilvl w:val="0"/>
          <w:numId w:val="111"/>
        </w:numPr>
        <w:spacing w:before="240"/>
        <w:ind w:left="360"/>
      </w:pPr>
      <w:r>
        <w:t>Solid Waste Investigation, Assistance, Enforcement:</w:t>
      </w:r>
    </w:p>
    <w:p w14:paraId="218E7E28" w14:textId="77777777" w:rsidR="001D7596" w:rsidRDefault="001D7596" w:rsidP="000E50CB">
      <w:pPr>
        <w:pStyle w:val="BodyText"/>
        <w:spacing w:before="120"/>
        <w:ind w:left="360" w:right="257" w:hanging="360"/>
      </w:pPr>
      <w:r>
        <w:t>Answer the questions as they relate to the costs you expect to charge to the task. Your grant manager will draft the scope the work in the agreement and follow-up with you regarding any other terms.</w:t>
      </w:r>
    </w:p>
    <w:p w14:paraId="284F34EB" w14:textId="6F6E46B2" w:rsidR="00B37263" w:rsidRPr="004E5608" w:rsidRDefault="00842DC7" w:rsidP="000E50CB">
      <w:pPr>
        <w:pStyle w:val="Heading4"/>
        <w:spacing w:before="240"/>
        <w:ind w:left="360" w:hanging="360"/>
      </w:pPr>
      <w:bookmarkStart w:id="139" w:name="_Enforcement_Special_Task"/>
      <w:bookmarkEnd w:id="139"/>
      <w:r>
        <w:t xml:space="preserve">Enforcement </w:t>
      </w:r>
      <w:r w:rsidR="00B37263" w:rsidRPr="004E5608">
        <w:t>Special Task</w:t>
      </w:r>
    </w:p>
    <w:p w14:paraId="096D69A8" w14:textId="77777777" w:rsidR="001D7596" w:rsidRDefault="001D7596" w:rsidP="000E50CB">
      <w:pPr>
        <w:pStyle w:val="Heading5"/>
        <w:spacing w:before="240"/>
        <w:ind w:left="360" w:hanging="360"/>
      </w:pPr>
      <w:r>
        <w:t>Task Category:</w:t>
      </w:r>
    </w:p>
    <w:p w14:paraId="457AFA1E" w14:textId="55E53314" w:rsidR="001D7596" w:rsidRDefault="00842DC7" w:rsidP="000E50CB">
      <w:pPr>
        <w:pStyle w:val="BodyText"/>
        <w:spacing w:before="120"/>
        <w:ind w:left="360" w:right="338" w:hanging="360"/>
      </w:pPr>
      <w:r>
        <w:t>You’ve s</w:t>
      </w:r>
      <w:r w:rsidR="001D7596">
        <w:t>elect</w:t>
      </w:r>
      <w:r>
        <w:t>ed</w:t>
      </w:r>
      <w:r w:rsidR="001D7596">
        <w:t xml:space="preserve"> </w:t>
      </w:r>
      <w:commentRangeStart w:id="140"/>
      <w:commentRangeStart w:id="141"/>
      <w:r w:rsidR="001D7596">
        <w:t xml:space="preserve">ENFORCEMENT SPECIAL TASK as the category. </w:t>
      </w:r>
      <w:commentRangeEnd w:id="140"/>
      <w:r w:rsidR="00444E95">
        <w:rPr>
          <w:rStyle w:val="CommentReference"/>
          <w:rFonts w:ascii="Times New Roman" w:eastAsia="Times New Roman" w:hAnsi="Times New Roman" w:cs="Times New Roman"/>
          <w:color w:val="000000"/>
          <w:lang w:bidi="ar-SA"/>
        </w:rPr>
        <w:commentReference w:id="140"/>
      </w:r>
      <w:commentRangeEnd w:id="141"/>
      <w:r w:rsidR="00B37263">
        <w:rPr>
          <w:rStyle w:val="CommentReference"/>
          <w:rFonts w:ascii="Times New Roman" w:eastAsia="Times New Roman" w:hAnsi="Times New Roman" w:cs="Times New Roman"/>
          <w:color w:val="000000"/>
          <w:lang w:bidi="ar-SA"/>
        </w:rPr>
        <w:commentReference w:id="141"/>
      </w:r>
      <w:r w:rsidR="001D7596">
        <w:t xml:space="preserve">Your grant manager will select a standard project title when drafting the agreement. It’s okay if your application includes more than one task with the same Task Category. </w:t>
      </w:r>
    </w:p>
    <w:p w14:paraId="19DA318F" w14:textId="77777777" w:rsidR="001D7596" w:rsidRDefault="001D7596" w:rsidP="000E50CB">
      <w:pPr>
        <w:pStyle w:val="Heading5"/>
        <w:spacing w:before="240"/>
        <w:ind w:left="360" w:hanging="360"/>
      </w:pPr>
      <w:r>
        <w:t xml:space="preserve">Task Description: </w:t>
      </w:r>
    </w:p>
    <w:p w14:paraId="62ABFA90" w14:textId="702429DC" w:rsidR="001D7596" w:rsidRDefault="001D7596" w:rsidP="000E50CB">
      <w:pPr>
        <w:pStyle w:val="BodyText"/>
        <w:spacing w:before="119"/>
        <w:ind w:left="360" w:right="81" w:hanging="360"/>
      </w:pPr>
      <w:r>
        <w:t xml:space="preserve">If your special task is Homeless Encampment Response or Syringe Collection </w:t>
      </w:r>
      <w:r w:rsidR="00C33FAB">
        <w:t>P</w:t>
      </w:r>
      <w:r>
        <w:t>rogram, briefly describe the work and detail the expected outcomes. Your grant manager will use template language to draft the task.</w:t>
      </w:r>
    </w:p>
    <w:p w14:paraId="7AB84851" w14:textId="77777777" w:rsidR="001D7596" w:rsidRDefault="001D7596" w:rsidP="000E50CB">
      <w:pPr>
        <w:pStyle w:val="BodyText"/>
        <w:spacing w:before="119"/>
        <w:ind w:left="360" w:right="81" w:hanging="360"/>
      </w:pPr>
      <w:r>
        <w:t>If your special task is something else, clearly describe the work and expected outcomes. If you need more space, you can use the text box under “List any other outcomes or outputs you would like to track”.</w:t>
      </w:r>
    </w:p>
    <w:p w14:paraId="0ABB3BBF" w14:textId="77777777" w:rsidR="001D7596" w:rsidRDefault="001D7596" w:rsidP="000E50CB">
      <w:pPr>
        <w:pStyle w:val="Heading5"/>
        <w:spacing w:before="240"/>
        <w:ind w:left="360" w:hanging="360"/>
      </w:pPr>
      <w:r>
        <w:t>Remainder of form</w:t>
      </w:r>
    </w:p>
    <w:p w14:paraId="4BEFCCA7" w14:textId="77777777" w:rsidR="001D7596" w:rsidRPr="009E3F7A" w:rsidRDefault="001D7596" w:rsidP="000E50CB">
      <w:pPr>
        <w:ind w:left="360" w:hanging="360"/>
        <w:rPr>
          <w:b/>
          <w:bCs/>
        </w:rPr>
      </w:pPr>
      <w:r w:rsidRPr="009E3F7A">
        <w:t xml:space="preserve">For this task, it’s </w:t>
      </w:r>
      <w:r>
        <w:t>un</w:t>
      </w:r>
      <w:r w:rsidRPr="009E3F7A">
        <w:t xml:space="preserve">likely the </w:t>
      </w:r>
      <w:r>
        <w:t xml:space="preserve">remainder of the </w:t>
      </w:r>
      <w:r w:rsidRPr="009E3F7A">
        <w:t xml:space="preserve">fields in this form are relevant </w:t>
      </w:r>
      <w:r>
        <w:t>to your task. A</w:t>
      </w:r>
      <w:r w:rsidRPr="009E3F7A">
        <w:t xml:space="preserve">nswer </w:t>
      </w:r>
      <w:r>
        <w:t xml:space="preserve">questions </w:t>
      </w:r>
      <w:r w:rsidRPr="009E3F7A">
        <w:t>as No.</w:t>
      </w:r>
      <w:r>
        <w:t xml:space="preserve"> </w:t>
      </w:r>
      <w:r w:rsidRPr="009E3F7A">
        <w:t xml:space="preserve">Under </w:t>
      </w:r>
      <w:r>
        <w:t>“</w:t>
      </w:r>
      <w:r w:rsidRPr="009E3F7A">
        <w:t>Outcomes Recipient Expects to Achieve</w:t>
      </w:r>
      <w:r>
        <w:t xml:space="preserve">”, </w:t>
      </w:r>
      <w:r w:rsidRPr="009E3F7A">
        <w:t xml:space="preserve">enter a 0 as the overall expected outcome and leave the unit of measure blank. </w:t>
      </w:r>
    </w:p>
    <w:p w14:paraId="498AFA55" w14:textId="717BE710" w:rsidR="00296186" w:rsidRDefault="001D7596" w:rsidP="000E50CB">
      <w:pPr>
        <w:pStyle w:val="BodyText"/>
        <w:spacing w:before="119"/>
        <w:ind w:left="360" w:right="81" w:hanging="360"/>
      </w:pPr>
      <w:r w:rsidRPr="009E3F7A">
        <w:rPr>
          <w:b/>
          <w:bCs/>
        </w:rPr>
        <w:t>Save</w:t>
      </w:r>
      <w:r>
        <w:t xml:space="preserve"> the form. </w:t>
      </w:r>
      <w:bookmarkStart w:id="142" w:name="Spending_plan_and_outcomes_data_collecti"/>
      <w:bookmarkEnd w:id="142"/>
    </w:p>
    <w:p w14:paraId="395C40C2" w14:textId="77777777" w:rsidR="00296186" w:rsidRDefault="00296186" w:rsidP="000E50CB">
      <w:pPr>
        <w:spacing w:after="240" w:line="240" w:lineRule="auto"/>
        <w:ind w:left="360" w:right="0" w:hanging="360"/>
        <w:rPr>
          <w:rFonts w:ascii="Calibri" w:eastAsia="Calibri" w:hAnsi="Calibri" w:cs="Calibri"/>
          <w:color w:val="auto"/>
          <w:szCs w:val="24"/>
          <w:lang w:bidi="en-US"/>
        </w:rPr>
      </w:pPr>
      <w:r>
        <w:br w:type="page"/>
      </w:r>
    </w:p>
    <w:p w14:paraId="2164CA1E" w14:textId="78A8750E" w:rsidR="001D7596" w:rsidRDefault="001D7596" w:rsidP="000E50CB">
      <w:pPr>
        <w:pStyle w:val="Heading3"/>
        <w:ind w:left="360" w:hanging="360"/>
      </w:pPr>
      <w:bookmarkStart w:id="143" w:name="_Toc130210728"/>
      <w:bookmarkStart w:id="144" w:name="_Toc131085055"/>
      <w:r>
        <w:lastRenderedPageBreak/>
        <w:t>Spending plan and outcomes data collection form</w:t>
      </w:r>
      <w:bookmarkEnd w:id="143"/>
      <w:bookmarkEnd w:id="144"/>
    </w:p>
    <w:p w14:paraId="32AAA443" w14:textId="77777777" w:rsidR="001D7596" w:rsidRDefault="001D7596" w:rsidP="000E50CB">
      <w:pPr>
        <w:pStyle w:val="BodyText"/>
        <w:spacing w:before="123"/>
        <w:ind w:left="360" w:right="429" w:hanging="360"/>
      </w:pPr>
      <w:r>
        <w:t xml:space="preserve">This form includes two sections, but you only complete the </w:t>
      </w:r>
      <w:r>
        <w:rPr>
          <w:b/>
        </w:rPr>
        <w:t xml:space="preserve">Spending Plan section </w:t>
      </w:r>
      <w:r>
        <w:t xml:space="preserve">for the application. After you complete it, </w:t>
      </w:r>
      <w:r>
        <w:rPr>
          <w:b/>
        </w:rPr>
        <w:t xml:space="preserve">Save </w:t>
      </w:r>
      <w:r>
        <w:t>the form.</w:t>
      </w:r>
    </w:p>
    <w:p w14:paraId="733D9D11" w14:textId="77777777" w:rsidR="001D7596" w:rsidRDefault="001D7596" w:rsidP="000E50CB">
      <w:pPr>
        <w:pStyle w:val="Heading4"/>
        <w:spacing w:before="240"/>
        <w:ind w:left="360" w:hanging="360"/>
      </w:pPr>
      <w:r>
        <w:t>Total Eligible Cost:</w:t>
      </w:r>
    </w:p>
    <w:p w14:paraId="1DBF8C77" w14:textId="77777777" w:rsidR="001D7596" w:rsidRDefault="001D7596" w:rsidP="000E50CB">
      <w:pPr>
        <w:pStyle w:val="BodyText"/>
        <w:spacing w:before="122"/>
        <w:ind w:left="360" w:right="625" w:hanging="360"/>
      </w:pPr>
      <w:r>
        <w:t>The amount you entered as the agreement Total Eligible Cost is reflected in red font on this form. Confirm this is the correct total for your entire agreement. If it is not correct, you can fix it on the General Information form.</w:t>
      </w:r>
    </w:p>
    <w:p w14:paraId="587C6B4C" w14:textId="77777777" w:rsidR="001D7596" w:rsidRDefault="001D7596" w:rsidP="000E50CB">
      <w:pPr>
        <w:pStyle w:val="Heading4"/>
        <w:spacing w:before="240"/>
        <w:ind w:left="360" w:hanging="360"/>
      </w:pPr>
      <w:r>
        <w:t>Task Title:</w:t>
      </w:r>
    </w:p>
    <w:p w14:paraId="382D3A0C" w14:textId="77777777" w:rsidR="001D7596" w:rsidRDefault="001D7596" w:rsidP="000E50CB">
      <w:pPr>
        <w:pStyle w:val="BodyText"/>
        <w:spacing w:before="120"/>
        <w:ind w:left="360" w:hanging="360"/>
      </w:pPr>
      <w:r>
        <w:t>Use the drop-down list to select the correct task title. NOTE: Task titles become available after you complete and save the Category Specific Task(s) form.</w:t>
      </w:r>
    </w:p>
    <w:p w14:paraId="3A18A65E" w14:textId="77777777" w:rsidR="001D7596" w:rsidRDefault="001D7596" w:rsidP="000E50CB">
      <w:pPr>
        <w:pStyle w:val="BodyText"/>
        <w:spacing w:before="120"/>
        <w:ind w:left="360" w:right="309" w:hanging="360"/>
      </w:pPr>
      <w:r>
        <w:t>For each task title, enter an amount you expect to spend each quarter for the work performed in that task. You must at least enter 0. The “Biennial Total” for each task should equal the Task Total Eligible Cost on the Category Specific Task(s) form.</w:t>
      </w:r>
    </w:p>
    <w:p w14:paraId="5EB32CFA" w14:textId="77777777" w:rsidR="001D7596" w:rsidRDefault="001D7596" w:rsidP="000E50CB">
      <w:pPr>
        <w:pStyle w:val="BodyText"/>
        <w:spacing w:before="119"/>
        <w:ind w:left="360" w:right="1177" w:hanging="360"/>
      </w:pPr>
      <w:r>
        <w:t>The “Grand Total” should equal the Total Eligible Cost in red font. If it does not, make the necessary corrections.</w:t>
      </w:r>
    </w:p>
    <w:p w14:paraId="347003A0" w14:textId="77777777" w:rsidR="00444E95" w:rsidRDefault="001D7596" w:rsidP="000E50CB">
      <w:pPr>
        <w:keepNext/>
        <w:spacing w:before="94"/>
        <w:ind w:left="360" w:right="108" w:hanging="360"/>
      </w:pPr>
      <w:r>
        <w:rPr>
          <w:noProof/>
        </w:rPr>
        <w:drawing>
          <wp:inline distT="0" distB="0" distL="0" distR="0" wp14:anchorId="2E78043E" wp14:editId="2DCCE271">
            <wp:extent cx="5649951" cy="1547970"/>
            <wp:effectExtent l="0" t="0" r="0" b="0"/>
            <wp:docPr id="34" name="Picture 34" descr="Screenshot of the Spending Plan section showing the grand total is equal to the total eligible cost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of the Spending Plan section showing the grand total is equal to the total eligible cost in red."/>
                    <pic:cNvPicPr/>
                  </pic:nvPicPr>
                  <pic:blipFill rotWithShape="1">
                    <a:blip r:embed="rId77" cstate="print">
                      <a:extLst>
                        <a:ext uri="{28A0092B-C50C-407E-A947-70E740481C1C}">
                          <a14:useLocalDpi xmlns:a14="http://schemas.microsoft.com/office/drawing/2010/main" val="0"/>
                        </a:ext>
                      </a:extLst>
                    </a:blip>
                    <a:srcRect t="9640"/>
                    <a:stretch/>
                  </pic:blipFill>
                  <pic:spPr bwMode="auto">
                    <a:xfrm>
                      <a:off x="0" y="0"/>
                      <a:ext cx="5677326" cy="1555470"/>
                    </a:xfrm>
                    <a:prstGeom prst="rect">
                      <a:avLst/>
                    </a:prstGeom>
                    <a:ln>
                      <a:noFill/>
                    </a:ln>
                    <a:extLst>
                      <a:ext uri="{53640926-AAD7-44D8-BBD7-CCE9431645EC}">
                        <a14:shadowObscured xmlns:a14="http://schemas.microsoft.com/office/drawing/2010/main"/>
                      </a:ext>
                    </a:extLst>
                  </pic:spPr>
                </pic:pic>
              </a:graphicData>
            </a:graphic>
          </wp:inline>
        </w:drawing>
      </w:r>
    </w:p>
    <w:p w14:paraId="6614ED06" w14:textId="78292292" w:rsidR="00615B1A" w:rsidRDefault="00444E95" w:rsidP="000E50CB">
      <w:pPr>
        <w:pStyle w:val="Caption"/>
        <w:ind w:left="360" w:hanging="360"/>
      </w:pPr>
      <w:bookmarkStart w:id="145" w:name="_Toc130221078"/>
      <w:bookmarkStart w:id="146" w:name="_Toc131688044"/>
      <w:r>
        <w:t xml:space="preserve">Screenshot </w:t>
      </w:r>
      <w:fldSimple w:instr=" SEQ Screenshot \* ARABIC ">
        <w:r w:rsidR="0099347F">
          <w:rPr>
            <w:noProof/>
          </w:rPr>
          <w:t>18</w:t>
        </w:r>
      </w:fldSimple>
      <w:r>
        <w:t>. Grant Total should equal the Total Eligible Cost in red</w:t>
      </w:r>
      <w:bookmarkEnd w:id="145"/>
      <w:bookmarkEnd w:id="146"/>
    </w:p>
    <w:p w14:paraId="241BBC90" w14:textId="11F128EA" w:rsidR="001D7596" w:rsidRDefault="001D7596" w:rsidP="000E50CB">
      <w:pPr>
        <w:pStyle w:val="Heading3"/>
        <w:ind w:left="360" w:hanging="360"/>
      </w:pPr>
      <w:bookmarkStart w:id="147" w:name="Uploads_form"/>
      <w:bookmarkStart w:id="148" w:name="_Toc130210729"/>
      <w:bookmarkStart w:id="149" w:name="_Toc131085056"/>
      <w:bookmarkEnd w:id="147"/>
      <w:r>
        <w:t>Uploads form</w:t>
      </w:r>
      <w:bookmarkEnd w:id="148"/>
      <w:bookmarkEnd w:id="149"/>
    </w:p>
    <w:p w14:paraId="571DB056" w14:textId="77777777" w:rsidR="001D7596" w:rsidRDefault="001D7596" w:rsidP="000E50CB">
      <w:pPr>
        <w:pStyle w:val="BodyText"/>
        <w:spacing w:before="124"/>
        <w:ind w:left="360" w:right="256" w:hanging="360"/>
      </w:pPr>
      <w:r>
        <w:t>Use this form to attach anything you feel is relevant for the application. You can also use this form during the agreement period to upload supporting documentation. Ecology uses it to upload your reporting assessment and other required written communication.</w:t>
      </w:r>
    </w:p>
    <w:p w14:paraId="2902ACC9" w14:textId="77777777" w:rsidR="001D7596" w:rsidRDefault="001D7596" w:rsidP="000E50CB">
      <w:pPr>
        <w:pStyle w:val="BodyText"/>
        <w:spacing w:before="7"/>
        <w:ind w:left="360" w:hanging="360"/>
        <w:rPr>
          <w:sz w:val="19"/>
        </w:rPr>
      </w:pPr>
    </w:p>
    <w:p w14:paraId="66AB50D1" w14:textId="226E7159" w:rsidR="00C5591F" w:rsidRDefault="001D7596" w:rsidP="000E50CB">
      <w:pPr>
        <w:pStyle w:val="BodyText"/>
        <w:ind w:left="360" w:right="455" w:hanging="360"/>
      </w:pPr>
      <w:r>
        <w:t xml:space="preserve">For each attachment, enter the document title and click the </w:t>
      </w:r>
      <w:r>
        <w:rPr>
          <w:b/>
        </w:rPr>
        <w:t xml:space="preserve">Browse </w:t>
      </w:r>
      <w:r>
        <w:t xml:space="preserve">button to attach the file. For more information about the file types and sizes accepted by EAGL, see page 17 of the </w:t>
      </w:r>
      <w:hyperlink r:id="rId78">
        <w:r>
          <w:rPr>
            <w:color w:val="0562C1"/>
            <w:u w:val="single" w:color="0562C1"/>
          </w:rPr>
          <w:t>EAGL Users’ Manual</w:t>
        </w:r>
      </w:hyperlink>
      <w:r w:rsidR="00444E95" w:rsidRPr="0099347F">
        <w:rPr>
          <w:vertAlign w:val="superscript"/>
        </w:rPr>
        <w:t>3</w:t>
      </w:r>
      <w:r w:rsidR="00444E95">
        <w:rPr>
          <w:vertAlign w:val="subscript"/>
        </w:rPr>
        <w:t>.</w:t>
      </w:r>
      <w:r>
        <w:t xml:space="preserve"> If you use all three rows, a new row will appear after you </w:t>
      </w:r>
      <w:r>
        <w:rPr>
          <w:b/>
        </w:rPr>
        <w:t xml:space="preserve">Save </w:t>
      </w:r>
      <w:r>
        <w:rPr>
          <w:bCs/>
        </w:rPr>
        <w:t>the form</w:t>
      </w:r>
      <w:r>
        <w:t xml:space="preserve">. </w:t>
      </w:r>
      <w:bookmarkStart w:id="150" w:name="Submitting_Your_Application"/>
      <w:bookmarkEnd w:id="150"/>
    </w:p>
    <w:p w14:paraId="61D2C533" w14:textId="77777777" w:rsidR="00C5591F" w:rsidRDefault="00C5591F" w:rsidP="000E50CB">
      <w:pPr>
        <w:spacing w:after="240" w:line="240" w:lineRule="auto"/>
        <w:ind w:left="360" w:right="0" w:hanging="360"/>
        <w:rPr>
          <w:rFonts w:ascii="Calibri" w:eastAsia="Calibri" w:hAnsi="Calibri" w:cs="Calibri"/>
          <w:color w:val="auto"/>
          <w:szCs w:val="24"/>
          <w:lang w:bidi="en-US"/>
        </w:rPr>
      </w:pPr>
      <w:r>
        <w:br w:type="page"/>
      </w:r>
    </w:p>
    <w:p w14:paraId="5190C433" w14:textId="0EF9D05A" w:rsidR="001D7596" w:rsidRDefault="001D7596" w:rsidP="000E50CB">
      <w:pPr>
        <w:pStyle w:val="Heading2"/>
        <w:ind w:left="360" w:hanging="360"/>
      </w:pPr>
      <w:bookmarkStart w:id="151" w:name="_Toc130210730"/>
      <w:bookmarkStart w:id="152" w:name="_Toc131085057"/>
      <w:r>
        <w:lastRenderedPageBreak/>
        <w:t>Submitting Your Application</w:t>
      </w:r>
      <w:bookmarkEnd w:id="151"/>
      <w:bookmarkEnd w:id="152"/>
    </w:p>
    <w:p w14:paraId="239E91D3" w14:textId="2946C721" w:rsidR="001D7596" w:rsidRDefault="001D7596" w:rsidP="000E50CB">
      <w:pPr>
        <w:pStyle w:val="Heading3"/>
        <w:ind w:left="360" w:hanging="360"/>
      </w:pPr>
      <w:bookmarkStart w:id="153" w:name="Change_the_status_and_submit"/>
      <w:bookmarkStart w:id="154" w:name="_Toc130210731"/>
      <w:bookmarkStart w:id="155" w:name="_Toc131085058"/>
      <w:bookmarkEnd w:id="153"/>
      <w:r>
        <w:t>Change the status and submit</w:t>
      </w:r>
      <w:bookmarkEnd w:id="154"/>
      <w:bookmarkEnd w:id="155"/>
    </w:p>
    <w:p w14:paraId="154CFEAE" w14:textId="77777777" w:rsidR="001D7596" w:rsidRDefault="001D7596" w:rsidP="000E50CB">
      <w:pPr>
        <w:pStyle w:val="BodyText"/>
        <w:spacing w:before="126"/>
        <w:ind w:left="360" w:hanging="360"/>
      </w:pPr>
      <w:r>
        <w:t>When you finish all the forms, you’re ready to submit your application.</w:t>
      </w:r>
    </w:p>
    <w:p w14:paraId="45D32770" w14:textId="77777777" w:rsidR="001D7596" w:rsidRDefault="001D7596" w:rsidP="000E50CB">
      <w:pPr>
        <w:pStyle w:val="BodyText"/>
        <w:spacing w:before="8"/>
        <w:ind w:left="360" w:hanging="360"/>
        <w:rPr>
          <w:sz w:val="19"/>
        </w:rPr>
      </w:pPr>
    </w:p>
    <w:p w14:paraId="509CBF70" w14:textId="77777777" w:rsidR="001D7596" w:rsidRDefault="001D7596" w:rsidP="000E50CB">
      <w:pPr>
        <w:pStyle w:val="ListParagraph"/>
        <w:widowControl w:val="0"/>
        <w:numPr>
          <w:ilvl w:val="0"/>
          <w:numId w:val="106"/>
        </w:numPr>
        <w:tabs>
          <w:tab w:val="left" w:pos="840"/>
        </w:tabs>
        <w:autoSpaceDE w:val="0"/>
        <w:autoSpaceDN w:val="0"/>
        <w:spacing w:before="0" w:after="0" w:line="240" w:lineRule="auto"/>
        <w:ind w:left="360" w:right="0"/>
        <w:contextualSpacing w:val="0"/>
      </w:pPr>
      <w:r>
        <w:t xml:space="preserve">Click on the </w:t>
      </w:r>
      <w:r>
        <w:rPr>
          <w:b/>
        </w:rPr>
        <w:t xml:space="preserve">Document Information Number </w:t>
      </w:r>
      <w:r>
        <w:t xml:space="preserve">to navigate back to the </w:t>
      </w:r>
      <w:r>
        <w:rPr>
          <w:b/>
        </w:rPr>
        <w:t>Application Menu</w:t>
      </w:r>
      <w:r>
        <w:rPr>
          <w:b/>
          <w:spacing w:val="-13"/>
        </w:rPr>
        <w:t xml:space="preserve"> </w:t>
      </w:r>
      <w:r>
        <w:t>screen.</w:t>
      </w:r>
    </w:p>
    <w:p w14:paraId="28691E08" w14:textId="77777777" w:rsidR="001D7596" w:rsidRDefault="001D7596" w:rsidP="000E50CB">
      <w:pPr>
        <w:pStyle w:val="ListParagraph"/>
        <w:widowControl w:val="0"/>
        <w:numPr>
          <w:ilvl w:val="0"/>
          <w:numId w:val="106"/>
        </w:numPr>
        <w:tabs>
          <w:tab w:val="left" w:pos="840"/>
        </w:tabs>
        <w:autoSpaceDE w:val="0"/>
        <w:autoSpaceDN w:val="0"/>
        <w:spacing w:before="0" w:line="240" w:lineRule="auto"/>
        <w:ind w:left="360" w:right="0"/>
        <w:contextualSpacing w:val="0"/>
      </w:pPr>
      <w:r>
        <w:t xml:space="preserve">Select </w:t>
      </w:r>
      <w:r>
        <w:rPr>
          <w:b/>
        </w:rPr>
        <w:t xml:space="preserve">View Status Options </w:t>
      </w:r>
      <w:r>
        <w:t xml:space="preserve">located under the </w:t>
      </w:r>
      <w:r>
        <w:rPr>
          <w:b/>
        </w:rPr>
        <w:t>Change the Status</w:t>
      </w:r>
      <w:r>
        <w:rPr>
          <w:b/>
          <w:spacing w:val="-5"/>
        </w:rPr>
        <w:t xml:space="preserve"> </w:t>
      </w:r>
      <w:r>
        <w:t>heading.</w:t>
      </w:r>
    </w:p>
    <w:p w14:paraId="6BE4C745" w14:textId="77777777" w:rsidR="00444E95" w:rsidRDefault="001D7596" w:rsidP="000E50CB">
      <w:pPr>
        <w:pStyle w:val="BodyText"/>
        <w:keepNext/>
        <w:spacing w:before="10"/>
        <w:ind w:left="360" w:hanging="360"/>
      </w:pPr>
      <w:r w:rsidRPr="00AF0AAB">
        <w:rPr>
          <w:noProof/>
          <w:bdr w:val="single" w:sz="12" w:space="0" w:color="auto"/>
        </w:rPr>
        <w:drawing>
          <wp:inline distT="0" distB="0" distL="0" distR="0" wp14:anchorId="4E4B3DDB" wp14:editId="3790C69D">
            <wp:extent cx="4519103" cy="3127115"/>
            <wp:effectExtent l="0" t="0" r="0" b="0"/>
            <wp:docPr id="22" name="Picture 22" descr="Screenshot of the Application Menu page with the document information number highlighted in yellow and a red circle around &quot;view status options&quot; under the heading of change th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the Application Menu page with the document information number highlighted in yellow and a red circle around &quot;view status options&quot; under the heading of change the status."/>
                    <pic:cNvPicPr/>
                  </pic:nvPicPr>
                  <pic:blipFill>
                    <a:blip r:embed="rId79"/>
                    <a:stretch>
                      <a:fillRect/>
                    </a:stretch>
                  </pic:blipFill>
                  <pic:spPr>
                    <a:xfrm>
                      <a:off x="0" y="0"/>
                      <a:ext cx="4528635" cy="3133711"/>
                    </a:xfrm>
                    <a:prstGeom prst="rect">
                      <a:avLst/>
                    </a:prstGeom>
                  </pic:spPr>
                </pic:pic>
              </a:graphicData>
            </a:graphic>
          </wp:inline>
        </w:drawing>
      </w:r>
    </w:p>
    <w:p w14:paraId="1B7DF71A" w14:textId="396EE71C" w:rsidR="00C5591F" w:rsidRDefault="00444E95" w:rsidP="000E50CB">
      <w:pPr>
        <w:pStyle w:val="Caption"/>
        <w:ind w:left="360" w:hanging="360"/>
      </w:pPr>
      <w:bookmarkStart w:id="156" w:name="_Toc130221079"/>
      <w:bookmarkStart w:id="157" w:name="_Toc131688045"/>
      <w:r>
        <w:t xml:space="preserve">Screenshot </w:t>
      </w:r>
      <w:fldSimple w:instr=" SEQ Screenshot \* ARABIC ">
        <w:r w:rsidR="0099347F">
          <w:rPr>
            <w:noProof/>
          </w:rPr>
          <w:t>19</w:t>
        </w:r>
      </w:fldSimple>
      <w:r>
        <w:t>. The first step in submitting the application is to View Status Options</w:t>
      </w:r>
      <w:bookmarkEnd w:id="156"/>
      <w:bookmarkEnd w:id="157"/>
    </w:p>
    <w:p w14:paraId="731E3C92" w14:textId="41C30246" w:rsidR="001D7596" w:rsidRDefault="001D7596" w:rsidP="000E50CB">
      <w:pPr>
        <w:pStyle w:val="ListParagraph"/>
        <w:widowControl w:val="0"/>
        <w:numPr>
          <w:ilvl w:val="0"/>
          <w:numId w:val="106"/>
        </w:numPr>
        <w:tabs>
          <w:tab w:val="left" w:pos="840"/>
        </w:tabs>
        <w:autoSpaceDE w:val="0"/>
        <w:autoSpaceDN w:val="0"/>
        <w:spacing w:before="201" w:line="240" w:lineRule="auto"/>
        <w:ind w:left="360" w:right="0"/>
        <w:contextualSpacing w:val="0"/>
      </w:pPr>
      <w:r>
        <w:t xml:space="preserve">On the </w:t>
      </w:r>
      <w:r>
        <w:rPr>
          <w:b/>
        </w:rPr>
        <w:t xml:space="preserve">Application Menu – Status Options </w:t>
      </w:r>
      <w:r>
        <w:t xml:space="preserve">screen, select </w:t>
      </w:r>
      <w:r>
        <w:rPr>
          <w:b/>
        </w:rPr>
        <w:t xml:space="preserve">Apply Status </w:t>
      </w:r>
      <w:r>
        <w:t xml:space="preserve">under </w:t>
      </w:r>
      <w:r>
        <w:rPr>
          <w:b/>
        </w:rPr>
        <w:t>Application</w:t>
      </w:r>
      <w:r>
        <w:rPr>
          <w:b/>
          <w:spacing w:val="-26"/>
        </w:rPr>
        <w:t xml:space="preserve"> </w:t>
      </w:r>
      <w:r>
        <w:rPr>
          <w:b/>
        </w:rPr>
        <w:t>Submitted</w:t>
      </w:r>
      <w:r>
        <w:t>.</w:t>
      </w:r>
      <w:r w:rsidR="00444E95">
        <w:t xml:space="preserve"> </w:t>
      </w:r>
      <w:r w:rsidR="00E55368">
        <w:t>Warning – DO NOT</w:t>
      </w:r>
      <w:r w:rsidR="00444E95">
        <w:t xml:space="preserve"> </w:t>
      </w:r>
      <w:r w:rsidR="00E55368">
        <w:t xml:space="preserve">select </w:t>
      </w:r>
      <w:r w:rsidR="00E55368" w:rsidRPr="00266F2D">
        <w:rPr>
          <w:b/>
          <w:bCs/>
        </w:rPr>
        <w:t xml:space="preserve">Apply Status </w:t>
      </w:r>
      <w:r w:rsidR="00E55368">
        <w:t xml:space="preserve">under </w:t>
      </w:r>
      <w:r w:rsidR="00E55368" w:rsidRPr="00266F2D">
        <w:rPr>
          <w:b/>
          <w:bCs/>
        </w:rPr>
        <w:t>Application Cancelled</w:t>
      </w:r>
      <w:r w:rsidR="00E55368">
        <w:t>.</w:t>
      </w:r>
    </w:p>
    <w:p w14:paraId="441CF9B0" w14:textId="77777777" w:rsidR="00444E95" w:rsidRDefault="001D7596" w:rsidP="000E50CB">
      <w:pPr>
        <w:pStyle w:val="BodyText"/>
        <w:keepNext/>
        <w:spacing w:before="10"/>
        <w:ind w:left="360" w:hanging="360"/>
      </w:pPr>
      <w:r w:rsidRPr="00AF0AAB">
        <w:rPr>
          <w:noProof/>
          <w:bdr w:val="single" w:sz="12" w:space="0" w:color="auto"/>
        </w:rPr>
        <w:drawing>
          <wp:inline distT="0" distB="0" distL="0" distR="0" wp14:anchorId="48203686" wp14:editId="16D88315">
            <wp:extent cx="3108254" cy="2400300"/>
            <wp:effectExtent l="0" t="0" r="0" b="0"/>
            <wp:docPr id="24" name="Picture 24" descr="Screenshot of the possible status options with &quot;application cancelled&quot; crossed out in red and &quot;application submitted&quot;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the possible status options with &quot;application cancelled&quot; crossed out in red and &quot;application submitted&quot; circled in red."/>
                    <pic:cNvPicPr/>
                  </pic:nvPicPr>
                  <pic:blipFill>
                    <a:blip r:embed="rId80"/>
                    <a:stretch>
                      <a:fillRect/>
                    </a:stretch>
                  </pic:blipFill>
                  <pic:spPr>
                    <a:xfrm>
                      <a:off x="0" y="0"/>
                      <a:ext cx="3111735" cy="2402988"/>
                    </a:xfrm>
                    <a:prstGeom prst="rect">
                      <a:avLst/>
                    </a:prstGeom>
                  </pic:spPr>
                </pic:pic>
              </a:graphicData>
            </a:graphic>
          </wp:inline>
        </w:drawing>
      </w:r>
    </w:p>
    <w:p w14:paraId="25FB5A66" w14:textId="6B0B1998" w:rsidR="00C5591F" w:rsidRDefault="00444E95" w:rsidP="000E50CB">
      <w:pPr>
        <w:pStyle w:val="Caption"/>
        <w:ind w:left="360" w:hanging="360"/>
      </w:pPr>
      <w:bookmarkStart w:id="158" w:name="_Toc130221080"/>
      <w:bookmarkStart w:id="159" w:name="_Toc131688046"/>
      <w:r>
        <w:t xml:space="preserve">Screenshot </w:t>
      </w:r>
      <w:fldSimple w:instr=" SEQ Screenshot \* ARABIC ">
        <w:r w:rsidR="00266F2D">
          <w:rPr>
            <w:noProof/>
          </w:rPr>
          <w:t>20</w:t>
        </w:r>
      </w:fldSimple>
      <w:r>
        <w:t>. Under Application Submitted, select Apply Status</w:t>
      </w:r>
      <w:bookmarkEnd w:id="158"/>
      <w:bookmarkEnd w:id="159"/>
    </w:p>
    <w:p w14:paraId="46A0181B" w14:textId="00D80CC5" w:rsidR="001D7596" w:rsidRDefault="001D7596" w:rsidP="000E50CB">
      <w:pPr>
        <w:pStyle w:val="ListParagraph"/>
        <w:widowControl w:val="0"/>
        <w:numPr>
          <w:ilvl w:val="0"/>
          <w:numId w:val="106"/>
        </w:numPr>
        <w:tabs>
          <w:tab w:val="left" w:pos="840"/>
        </w:tabs>
        <w:autoSpaceDE w:val="0"/>
        <w:autoSpaceDN w:val="0"/>
        <w:spacing w:before="39" w:after="0" w:line="240" w:lineRule="auto"/>
        <w:ind w:left="360" w:right="176"/>
        <w:contextualSpacing w:val="0"/>
      </w:pPr>
      <w:r>
        <w:t xml:space="preserve">The last step in submitting your application is to select </w:t>
      </w:r>
      <w:r>
        <w:rPr>
          <w:b/>
        </w:rPr>
        <w:t xml:space="preserve">I Agree </w:t>
      </w:r>
      <w:r>
        <w:t xml:space="preserve">on the </w:t>
      </w:r>
      <w:r>
        <w:rPr>
          <w:b/>
        </w:rPr>
        <w:t xml:space="preserve">Agreement </w:t>
      </w:r>
      <w:r>
        <w:t xml:space="preserve">screen. If </w:t>
      </w:r>
      <w:r w:rsidR="00FD478D">
        <w:t>you</w:t>
      </w:r>
      <w:r w:rsidR="00FD478D">
        <w:rPr>
          <w:spacing w:val="-32"/>
        </w:rPr>
        <w:t xml:space="preserve"> cannot</w:t>
      </w:r>
      <w:r>
        <w:t xml:space="preserve"> </w:t>
      </w:r>
      <w:proofErr w:type="gramStart"/>
      <w:r>
        <w:t>select</w:t>
      </w:r>
      <w:proofErr w:type="gramEnd"/>
      <w:r>
        <w:t xml:space="preserve"> I Agree, you cannot submit the</w:t>
      </w:r>
      <w:r>
        <w:rPr>
          <w:spacing w:val="4"/>
        </w:rPr>
        <w:t xml:space="preserve"> </w:t>
      </w:r>
      <w:r>
        <w:t>application.</w:t>
      </w:r>
    </w:p>
    <w:p w14:paraId="02553C97" w14:textId="0FDEE66C" w:rsidR="001D7596" w:rsidRDefault="00E55368" w:rsidP="000E50CB">
      <w:pPr>
        <w:pStyle w:val="BodyText"/>
        <w:spacing w:before="3"/>
        <w:ind w:left="360" w:hanging="360"/>
        <w:rPr>
          <w:rFonts w:ascii="Arial"/>
          <w:sz w:val="30"/>
        </w:rPr>
      </w:pPr>
      <w:r>
        <w:rPr>
          <w:noProof/>
        </w:rPr>
        <w:lastRenderedPageBreak/>
        <mc:AlternateContent>
          <mc:Choice Requires="wps">
            <w:drawing>
              <wp:anchor distT="0" distB="0" distL="114300" distR="114300" simplePos="0" relativeHeight="251672064" behindDoc="0" locked="0" layoutInCell="1" allowOverlap="1" wp14:anchorId="753A6551" wp14:editId="473080FA">
                <wp:simplePos x="0" y="0"/>
                <wp:positionH relativeFrom="column">
                  <wp:posOffset>20955</wp:posOffset>
                </wp:positionH>
                <wp:positionV relativeFrom="paragraph">
                  <wp:posOffset>2120265</wp:posOffset>
                </wp:positionV>
                <wp:extent cx="6069965" cy="635"/>
                <wp:effectExtent l="0" t="0" r="0" b="0"/>
                <wp:wrapTopAndBottom/>
                <wp:docPr id="46" name="Text Box 46"/>
                <wp:cNvGraphicFramePr/>
                <a:graphic xmlns:a="http://schemas.openxmlformats.org/drawingml/2006/main">
                  <a:graphicData uri="http://schemas.microsoft.com/office/word/2010/wordprocessingShape">
                    <wps:wsp>
                      <wps:cNvSpPr txBox="1"/>
                      <wps:spPr>
                        <a:xfrm>
                          <a:off x="0" y="0"/>
                          <a:ext cx="6069965" cy="635"/>
                        </a:xfrm>
                        <a:prstGeom prst="rect">
                          <a:avLst/>
                        </a:prstGeom>
                        <a:solidFill>
                          <a:prstClr val="white"/>
                        </a:solidFill>
                        <a:ln>
                          <a:noFill/>
                        </a:ln>
                      </wps:spPr>
                      <wps:txbx>
                        <w:txbxContent>
                          <w:p w14:paraId="7D9673A1" w14:textId="52C2A626" w:rsidR="00E55368" w:rsidRPr="002260D6" w:rsidRDefault="00E55368" w:rsidP="00AF3825">
                            <w:pPr>
                              <w:pStyle w:val="Caption"/>
                              <w:rPr>
                                <w:noProof/>
                              </w:rPr>
                            </w:pPr>
                            <w:bookmarkStart w:id="160" w:name="_Toc130221081"/>
                            <w:bookmarkStart w:id="161" w:name="_Toc131688047"/>
                            <w:r>
                              <w:t xml:space="preserve">Screenshot </w:t>
                            </w:r>
                            <w:fldSimple w:instr=" SEQ Screenshot \* ARABIC ">
                              <w:r w:rsidR="00AF3825">
                                <w:rPr>
                                  <w:noProof/>
                                </w:rPr>
                                <w:t>21</w:t>
                              </w:r>
                            </w:fldSimple>
                            <w:r>
                              <w:t xml:space="preserve">. </w:t>
                            </w:r>
                            <w:r w:rsidRPr="006908C8">
                              <w:t>Attest to authority to submit the application</w:t>
                            </w:r>
                            <w:bookmarkEnd w:id="160"/>
                            <w:bookmarkEnd w:id="1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3A6551" id="Text Box 46" o:spid="_x0000_s1033" type="#_x0000_t202" style="position:absolute;left:0;text-align:left;margin-left:1.65pt;margin-top:166.95pt;width:477.95pt;height:.0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" stroked="f">
                <v:textbox style="mso-fit-shape-to-text:t" inset="0,0,0,0">
                  <w:txbxContent>
                    <w:p w14:paraId="7D9673A1" w14:textId="52C2A626" w:rsidR="00E55368" w:rsidRPr="002260D6" w:rsidRDefault="00E55368" w:rsidP="00AF3825">
                      <w:pPr>
                        <w:pStyle w:val="Caption"/>
                        <w:rPr>
                          <w:noProof/>
                        </w:rPr>
                      </w:pPr>
                      <w:bookmarkStart w:id="162" w:name="_Toc130221081"/>
                      <w:bookmarkStart w:id="163" w:name="_Toc131688047"/>
                      <w:r>
                        <w:t xml:space="preserve">Screenshot </w:t>
                      </w:r>
                      <w:fldSimple w:instr=" SEQ Screenshot \* ARABIC ">
                        <w:r w:rsidR="00AF3825">
                          <w:rPr>
                            <w:noProof/>
                          </w:rPr>
                          <w:t>21</w:t>
                        </w:r>
                      </w:fldSimple>
                      <w:r>
                        <w:t xml:space="preserve">. </w:t>
                      </w:r>
                      <w:r w:rsidRPr="006908C8">
                        <w:t>Attest to authority to submit the application</w:t>
                      </w:r>
                      <w:bookmarkEnd w:id="162"/>
                      <w:bookmarkEnd w:id="163"/>
                    </w:p>
                  </w:txbxContent>
                </v:textbox>
                <w10:wrap type="topAndBottom"/>
              </v:shape>
            </w:pict>
          </mc:Fallback>
        </mc:AlternateContent>
      </w:r>
      <w:r w:rsidR="001D7596">
        <w:rPr>
          <w:noProof/>
        </w:rPr>
        <w:drawing>
          <wp:anchor distT="0" distB="0" distL="0" distR="0" simplePos="0" relativeHeight="251654656" behindDoc="0" locked="0" layoutInCell="1" allowOverlap="1" wp14:anchorId="0B296C49" wp14:editId="22A9B82E">
            <wp:simplePos x="0" y="0"/>
            <wp:positionH relativeFrom="page">
              <wp:posOffset>935361</wp:posOffset>
            </wp:positionH>
            <wp:positionV relativeFrom="paragraph">
              <wp:posOffset>228593</wp:posOffset>
            </wp:positionV>
            <wp:extent cx="6070196" cy="1835657"/>
            <wp:effectExtent l="0" t="0" r="0" b="0"/>
            <wp:wrapTopAndBottom/>
            <wp:docPr id="35" name="image29.jpeg" descr="This screenshot in EAGL shows the agreement screen. A red circle is around the I Agre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jpeg"/>
                    <pic:cNvPicPr/>
                  </pic:nvPicPr>
                  <pic:blipFill>
                    <a:blip r:embed="rId81" cstate="print"/>
                    <a:stretch>
                      <a:fillRect/>
                    </a:stretch>
                  </pic:blipFill>
                  <pic:spPr>
                    <a:xfrm>
                      <a:off x="0" y="0"/>
                      <a:ext cx="6070196" cy="1835657"/>
                    </a:xfrm>
                    <a:prstGeom prst="rect">
                      <a:avLst/>
                    </a:prstGeom>
                  </pic:spPr>
                </pic:pic>
              </a:graphicData>
            </a:graphic>
          </wp:anchor>
        </w:drawing>
      </w:r>
    </w:p>
    <w:p w14:paraId="1B021685" w14:textId="0896BCBE" w:rsidR="001D7596" w:rsidRDefault="001D7596" w:rsidP="000E50CB">
      <w:pPr>
        <w:pStyle w:val="Heading3"/>
        <w:spacing w:before="0"/>
        <w:ind w:left="360" w:hanging="360"/>
      </w:pPr>
      <w:bookmarkStart w:id="164" w:name="Global_Errors"/>
      <w:bookmarkStart w:id="165" w:name="_Toc130210732"/>
      <w:bookmarkStart w:id="166" w:name="_Toc131085059"/>
      <w:bookmarkEnd w:id="164"/>
      <w:r>
        <w:t>Global Errors</w:t>
      </w:r>
      <w:bookmarkEnd w:id="165"/>
      <w:bookmarkEnd w:id="166"/>
    </w:p>
    <w:p w14:paraId="3A269F7F" w14:textId="118A2733" w:rsidR="001D7596" w:rsidRDefault="001D7596" w:rsidP="000E50CB">
      <w:pPr>
        <w:pStyle w:val="BodyText"/>
        <w:spacing w:before="123" w:after="240"/>
        <w:ind w:left="360" w:right="103" w:hanging="360"/>
      </w:pPr>
      <w:r>
        <w:t xml:space="preserve">If you get a </w:t>
      </w:r>
      <w:r>
        <w:rPr>
          <w:b/>
        </w:rPr>
        <w:t xml:space="preserve">Global Errors </w:t>
      </w:r>
      <w:r>
        <w:t>message after attempting submission, simply read the error message and correct the problem</w:t>
      </w:r>
      <w:r w:rsidR="00E55368">
        <w:t>(s)</w:t>
      </w:r>
      <w:r>
        <w:t>. Sometimes, the error message provides a link to the form with an error. Select the link</w:t>
      </w:r>
      <w:r w:rsidR="00E55368">
        <w:t xml:space="preserve"> and </w:t>
      </w:r>
      <w:r>
        <w:t>make the correction(s). Save the forms you corrected.</w:t>
      </w:r>
    </w:p>
    <w:p w14:paraId="678FFDF2" w14:textId="77777777" w:rsidR="00E55368" w:rsidRDefault="001D7596" w:rsidP="000E50CB">
      <w:pPr>
        <w:pStyle w:val="BodyText"/>
        <w:keepNext/>
        <w:spacing w:before="8"/>
        <w:ind w:left="360" w:hanging="360"/>
      </w:pPr>
      <w:r>
        <w:rPr>
          <w:noProof/>
        </w:rPr>
        <w:drawing>
          <wp:inline distT="0" distB="0" distL="0" distR="0" wp14:anchorId="643F68A6" wp14:editId="6F9E89C9">
            <wp:extent cx="4344580" cy="2212503"/>
            <wp:effectExtent l="0" t="0" r="0" b="0"/>
            <wp:docPr id="36" name="Picture 36" descr="Screenshot example of global error message with &quot;global errors&quot; circled in red, and a red arrow pointing to the form where the error is located. The back button is crossed out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shot example of global error message with &quot;global errors&quot; circled in red, and a red arrow pointing to the form where the error is located. The back button is crossed out in red."/>
                    <pic:cNvPicPr/>
                  </pic:nvPicPr>
                  <pic:blipFill>
                    <a:blip r:embed="rId82"/>
                    <a:stretch>
                      <a:fillRect/>
                    </a:stretch>
                  </pic:blipFill>
                  <pic:spPr>
                    <a:xfrm>
                      <a:off x="0" y="0"/>
                      <a:ext cx="4351931" cy="2216247"/>
                    </a:xfrm>
                    <a:prstGeom prst="rect">
                      <a:avLst/>
                    </a:prstGeom>
                  </pic:spPr>
                </pic:pic>
              </a:graphicData>
            </a:graphic>
          </wp:inline>
        </w:drawing>
      </w:r>
    </w:p>
    <w:p w14:paraId="2B94F5DA" w14:textId="68EB76AD" w:rsidR="00C5591F" w:rsidRDefault="00E55368" w:rsidP="000E50CB">
      <w:pPr>
        <w:pStyle w:val="Caption"/>
        <w:ind w:left="360" w:hanging="360"/>
      </w:pPr>
      <w:bookmarkStart w:id="167" w:name="_Toc130221082"/>
      <w:bookmarkStart w:id="168" w:name="_Toc131688048"/>
      <w:r>
        <w:t xml:space="preserve">Screenshot </w:t>
      </w:r>
      <w:fldSimple w:instr=" SEQ Screenshot \* ARABIC ">
        <w:r w:rsidR="00C46465">
          <w:rPr>
            <w:noProof/>
          </w:rPr>
          <w:t>22</w:t>
        </w:r>
      </w:fldSimple>
      <w:r>
        <w:t>. The Global Errors message indicates which form the error is located</w:t>
      </w:r>
      <w:bookmarkEnd w:id="167"/>
      <w:bookmarkEnd w:id="168"/>
    </w:p>
    <w:p w14:paraId="0F55AE31" w14:textId="77777777" w:rsidR="001D7596" w:rsidRDefault="001D7596" w:rsidP="000E50CB">
      <w:pPr>
        <w:pStyle w:val="BodyText"/>
        <w:spacing w:before="2"/>
        <w:ind w:left="360" w:hanging="360"/>
        <w:rPr>
          <w:sz w:val="8"/>
        </w:rPr>
      </w:pPr>
    </w:p>
    <w:p w14:paraId="65084146" w14:textId="5BA14AD8" w:rsidR="005B35A2" w:rsidRDefault="001D7596" w:rsidP="000E50CB">
      <w:pPr>
        <w:ind w:left="360" w:hanging="360"/>
        <w:rPr>
          <w:szCs w:val="24"/>
        </w:rPr>
      </w:pPr>
      <w:bookmarkStart w:id="169" w:name="Confirm_your_submission"/>
      <w:bookmarkEnd w:id="169"/>
      <w:r>
        <w:rPr>
          <w:szCs w:val="24"/>
        </w:rPr>
        <w:t>T</w:t>
      </w:r>
      <w:r w:rsidRPr="000F196A">
        <w:rPr>
          <w:szCs w:val="24"/>
        </w:rPr>
        <w:t xml:space="preserve">ry </w:t>
      </w:r>
      <w:r w:rsidR="00E55368">
        <w:rPr>
          <w:szCs w:val="24"/>
        </w:rPr>
        <w:t>submitting your application again</w:t>
      </w:r>
      <w:r w:rsidRPr="000F196A">
        <w:rPr>
          <w:szCs w:val="24"/>
        </w:rPr>
        <w:t xml:space="preserve"> using the steps </w:t>
      </w:r>
      <w:r>
        <w:rPr>
          <w:szCs w:val="24"/>
        </w:rPr>
        <w:t xml:space="preserve">described </w:t>
      </w:r>
      <w:r w:rsidRPr="000F196A">
        <w:rPr>
          <w:szCs w:val="24"/>
        </w:rPr>
        <w:t>above</w:t>
      </w:r>
      <w:r>
        <w:rPr>
          <w:szCs w:val="24"/>
        </w:rPr>
        <w:t xml:space="preserve"> under </w:t>
      </w:r>
      <w:r w:rsidRPr="00C97657">
        <w:rPr>
          <w:b/>
          <w:bCs/>
          <w:szCs w:val="24"/>
        </w:rPr>
        <w:t xml:space="preserve">Submitting your </w:t>
      </w:r>
      <w:proofErr w:type="gramStart"/>
      <w:r w:rsidRPr="00C97657">
        <w:rPr>
          <w:b/>
          <w:bCs/>
          <w:szCs w:val="24"/>
        </w:rPr>
        <w:t>Application</w:t>
      </w:r>
      <w:proofErr w:type="gramEnd"/>
      <w:r w:rsidRPr="000F196A">
        <w:rPr>
          <w:szCs w:val="24"/>
        </w:rPr>
        <w:t>. Continue until all Global Errors are cleared,</w:t>
      </w:r>
      <w:r>
        <w:rPr>
          <w:szCs w:val="24"/>
        </w:rPr>
        <w:t xml:space="preserve"> and the status of your application is Application Submitted</w:t>
      </w:r>
      <w:r w:rsidRPr="000F196A">
        <w:rPr>
          <w:szCs w:val="24"/>
        </w:rPr>
        <w:t>.</w:t>
      </w:r>
    </w:p>
    <w:p w14:paraId="55C1367B" w14:textId="77777777" w:rsidR="005B35A2" w:rsidRDefault="005B35A2" w:rsidP="000E50CB">
      <w:pPr>
        <w:spacing w:after="240" w:line="240" w:lineRule="auto"/>
        <w:ind w:left="360" w:right="0" w:hanging="360"/>
        <w:rPr>
          <w:szCs w:val="24"/>
        </w:rPr>
      </w:pPr>
      <w:r>
        <w:rPr>
          <w:szCs w:val="24"/>
        </w:rPr>
        <w:br w:type="page"/>
      </w:r>
    </w:p>
    <w:p w14:paraId="63DAF9FC" w14:textId="567633A6" w:rsidR="001D7596" w:rsidRDefault="001D7596" w:rsidP="000E50CB">
      <w:pPr>
        <w:pStyle w:val="Heading3"/>
        <w:ind w:left="360" w:hanging="360"/>
      </w:pPr>
      <w:bookmarkStart w:id="170" w:name="_Toc130210733"/>
      <w:bookmarkStart w:id="171" w:name="_Toc131085060"/>
      <w:r>
        <w:lastRenderedPageBreak/>
        <w:t xml:space="preserve">Confirm your </w:t>
      </w:r>
      <w:proofErr w:type="gramStart"/>
      <w:r>
        <w:t>submission</w:t>
      </w:r>
      <w:bookmarkEnd w:id="170"/>
      <w:bookmarkEnd w:id="171"/>
      <w:proofErr w:type="gramEnd"/>
    </w:p>
    <w:p w14:paraId="62B52AA9" w14:textId="77777777" w:rsidR="001D7596" w:rsidRDefault="001D7596" w:rsidP="000E50CB">
      <w:pPr>
        <w:spacing w:before="124"/>
        <w:ind w:left="360" w:right="167" w:hanging="360"/>
      </w:pPr>
      <w:r>
        <w:t xml:space="preserve">To confirm the application was successfully submitted, select the </w:t>
      </w:r>
      <w:r>
        <w:rPr>
          <w:b/>
        </w:rPr>
        <w:t xml:space="preserve">Document Information </w:t>
      </w:r>
      <w:r>
        <w:t xml:space="preserve">number to return to the </w:t>
      </w:r>
      <w:r>
        <w:rPr>
          <w:b/>
        </w:rPr>
        <w:t xml:space="preserve">Application Menu </w:t>
      </w:r>
      <w:r>
        <w:t xml:space="preserve">screen to check the </w:t>
      </w:r>
      <w:r>
        <w:rPr>
          <w:b/>
        </w:rPr>
        <w:t>Current Status</w:t>
      </w:r>
      <w:r>
        <w:t xml:space="preserve">. If it isn’t already expanded, select the </w:t>
      </w:r>
      <w:r w:rsidRPr="001034D6">
        <w:t xml:space="preserve">purple </w:t>
      </w:r>
      <w:r w:rsidRPr="001034D6">
        <w:rPr>
          <w:b/>
          <w:bCs/>
        </w:rPr>
        <w:t>Details</w:t>
      </w:r>
      <w:r w:rsidRPr="001034D6">
        <w:t xml:space="preserve"> link</w:t>
      </w:r>
      <w:r>
        <w:t xml:space="preserve"> and look under Current Status. If should say, “Application Submitted”. Also, all </w:t>
      </w:r>
      <w:r w:rsidRPr="001034D6">
        <w:t>Authorized Official</w:t>
      </w:r>
      <w:r>
        <w:t>s</w:t>
      </w:r>
      <w:r w:rsidRPr="001034D6">
        <w:t xml:space="preserve"> </w:t>
      </w:r>
      <w:r>
        <w:t xml:space="preserve">for your organization </w:t>
      </w:r>
      <w:r w:rsidRPr="001034D6">
        <w:t>should get an auto-generated email confirming the application was submitted to Ecology.</w:t>
      </w:r>
    </w:p>
    <w:p w14:paraId="681B7267" w14:textId="77777777" w:rsidR="008E481E" w:rsidRDefault="001D7596" w:rsidP="000E50CB">
      <w:pPr>
        <w:pStyle w:val="BodyText"/>
        <w:keepNext/>
        <w:spacing w:before="8"/>
        <w:ind w:left="360" w:hanging="360"/>
      </w:pPr>
      <w:r>
        <w:rPr>
          <w:noProof/>
        </w:rPr>
        <w:drawing>
          <wp:inline distT="0" distB="0" distL="0" distR="0" wp14:anchorId="3018C9EC" wp14:editId="42073DC6">
            <wp:extent cx="5889336" cy="1291699"/>
            <wp:effectExtent l="0" t="0" r="0" b="0"/>
            <wp:docPr id="37" name="Picture 37" descr="Screenshot of the Application Menu screen with a red circle around the purple &quot;Details&quot; link that is expanded to show the current status of the application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of the Application Menu screen with a red circle around the purple &quot;Details&quot; link that is expanded to show the current status of the application circled in red."/>
                    <pic:cNvPicPr/>
                  </pic:nvPicPr>
                  <pic:blipFill>
                    <a:blip r:embed="rId83"/>
                    <a:stretch>
                      <a:fillRect/>
                    </a:stretch>
                  </pic:blipFill>
                  <pic:spPr>
                    <a:xfrm>
                      <a:off x="0" y="0"/>
                      <a:ext cx="5901369" cy="1294338"/>
                    </a:xfrm>
                    <a:prstGeom prst="rect">
                      <a:avLst/>
                    </a:prstGeom>
                  </pic:spPr>
                </pic:pic>
              </a:graphicData>
            </a:graphic>
          </wp:inline>
        </w:drawing>
      </w:r>
    </w:p>
    <w:p w14:paraId="3242713B" w14:textId="34F3106B" w:rsidR="001D7596" w:rsidRDefault="008E481E" w:rsidP="000E50CB">
      <w:pPr>
        <w:pStyle w:val="Caption"/>
        <w:ind w:left="360" w:hanging="360"/>
      </w:pPr>
      <w:bookmarkStart w:id="172" w:name="_Toc130221083"/>
      <w:bookmarkStart w:id="173" w:name="_Toc131688049"/>
      <w:r>
        <w:t xml:space="preserve">Screenshot </w:t>
      </w:r>
      <w:fldSimple w:instr=" SEQ Screenshot \* ARABIC ">
        <w:r w:rsidR="00C46465">
          <w:rPr>
            <w:noProof/>
          </w:rPr>
          <w:t>23</w:t>
        </w:r>
      </w:fldSimple>
      <w:r>
        <w:t xml:space="preserve">. Confirm the application is </w:t>
      </w:r>
      <w:proofErr w:type="gramStart"/>
      <w:r>
        <w:t>submitted</w:t>
      </w:r>
      <w:bookmarkEnd w:id="172"/>
      <w:bookmarkEnd w:id="173"/>
      <w:proofErr w:type="gramEnd"/>
    </w:p>
    <w:sectPr w:rsidR="001D7596" w:rsidSect="000E50CB">
      <w:footerReference w:type="default" r:id="rId84"/>
      <w:footerReference w:type="first" r:id="rId85"/>
      <w:pgSz w:w="12240" w:h="15840" w:code="1"/>
      <w:pgMar w:top="1170" w:right="720" w:bottom="900" w:left="720" w:header="432" w:footer="432" w:gutter="0"/>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3" w:author="Ramsey, Tami (ECY)" w:date="2023-03-29T12:30:00Z" w:initials="RT(">
    <w:p w14:paraId="462B3960" w14:textId="77777777" w:rsidR="00C33FAB" w:rsidRDefault="00C33FAB" w:rsidP="00431A0D">
      <w:pPr>
        <w:pStyle w:val="CommentText"/>
      </w:pPr>
      <w:r>
        <w:rPr>
          <w:rStyle w:val="CommentReference"/>
        </w:rPr>
        <w:annotationRef/>
      </w:r>
      <w:r>
        <w:t>Moved this section up and deleted duplicate screenshots. Updated screenshot #s.</w:t>
      </w:r>
    </w:p>
  </w:comment>
  <w:comment w:id="140" w:author="Robertson, Alaina (ECY)" w:date="2023-03-20T15:52:00Z" w:initials="AR">
    <w:p w14:paraId="6ED0DB5C" w14:textId="0FADDFF7" w:rsidR="00444E95" w:rsidRDefault="00444E95" w:rsidP="00343A07">
      <w:pPr>
        <w:pStyle w:val="CommentText"/>
      </w:pPr>
      <w:r>
        <w:rPr>
          <w:rStyle w:val="CommentReference"/>
        </w:rPr>
        <w:annotationRef/>
      </w:r>
      <w:r>
        <w:t>I only see Planning, MRW, WRR, and ORG as options under P&amp;I. Is this whole section only for SWE? We should clarify.</w:t>
      </w:r>
    </w:p>
  </w:comment>
  <w:comment w:id="141" w:author="Ramsey, Tami (ECY)" w:date="2023-03-29T10:59:00Z" w:initials="RT(">
    <w:p w14:paraId="169079A2" w14:textId="77777777" w:rsidR="005C61BB" w:rsidRDefault="00B37263" w:rsidP="00920A59">
      <w:pPr>
        <w:pStyle w:val="CommentText"/>
      </w:pPr>
      <w:r>
        <w:rPr>
          <w:rStyle w:val="CommentReference"/>
        </w:rPr>
        <w:annotationRef/>
      </w:r>
      <w:r w:rsidR="005C61BB">
        <w:t>I reworked the SWE section. See if it makes sense now.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62B3960" w15:done="1"/>
  <w15:commentEx w15:paraId="6ED0DB5C" w15:done="1"/>
  <w15:commentEx w15:paraId="169079A2" w15:paraIdParent="6ED0DB5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EADDD" w16cex:dateUtc="2023-03-29T19:30:00Z"/>
  <w16cex:commentExtensible w16cex:durableId="27C2FFA7" w16cex:dateUtc="2023-03-20T22:52:00Z"/>
  <w16cex:commentExtensible w16cex:durableId="27CE9884" w16cex:dateUtc="2023-03-29T17: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2B3960" w16cid:durableId="27CEADDD"/>
  <w16cid:commentId w16cid:paraId="6ED0DB5C" w16cid:durableId="27C2FFA7"/>
  <w16cid:commentId w16cid:paraId="169079A2" w16cid:durableId="27CE988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BE8BC" w14:textId="77777777" w:rsidR="00621B90" w:rsidRDefault="00621B90" w:rsidP="00323EF6">
      <w:r>
        <w:separator/>
      </w:r>
    </w:p>
    <w:p w14:paraId="3C8C746D" w14:textId="77777777" w:rsidR="00621B90" w:rsidRDefault="00621B90" w:rsidP="00323EF6"/>
    <w:p w14:paraId="735B4473" w14:textId="77777777" w:rsidR="00621B90" w:rsidRDefault="00621B90" w:rsidP="00323EF6"/>
    <w:p w14:paraId="0F5DDB3A" w14:textId="77777777" w:rsidR="00621B90" w:rsidRDefault="00621B90" w:rsidP="00323EF6"/>
    <w:p w14:paraId="1EB005D5" w14:textId="77777777" w:rsidR="00621B90" w:rsidRDefault="00621B90" w:rsidP="00323EF6"/>
    <w:p w14:paraId="61DC73F9" w14:textId="77777777" w:rsidR="00621B90" w:rsidRDefault="00621B90" w:rsidP="00323EF6"/>
    <w:p w14:paraId="615A0F1E" w14:textId="77777777" w:rsidR="00621B90" w:rsidRDefault="00621B90" w:rsidP="00323EF6"/>
  </w:endnote>
  <w:endnote w:type="continuationSeparator" w:id="0">
    <w:p w14:paraId="21C4BE08" w14:textId="77777777" w:rsidR="00621B90" w:rsidRDefault="00621B90" w:rsidP="00323EF6">
      <w:r>
        <w:continuationSeparator/>
      </w:r>
    </w:p>
    <w:p w14:paraId="13BB02CA" w14:textId="77777777" w:rsidR="00621B90" w:rsidRDefault="00621B90" w:rsidP="00323EF6"/>
    <w:p w14:paraId="0866B69C" w14:textId="77777777" w:rsidR="00621B90" w:rsidRDefault="00621B90" w:rsidP="00323EF6"/>
    <w:p w14:paraId="67782D20" w14:textId="77777777" w:rsidR="00621B90" w:rsidRDefault="00621B90" w:rsidP="00323EF6"/>
    <w:p w14:paraId="08681625" w14:textId="77777777" w:rsidR="00621B90" w:rsidRDefault="00621B90" w:rsidP="00323EF6"/>
    <w:p w14:paraId="1C26440A" w14:textId="77777777" w:rsidR="00621B90" w:rsidRDefault="00621B90" w:rsidP="00323EF6"/>
    <w:p w14:paraId="030CE8C3" w14:textId="77777777" w:rsidR="00621B90" w:rsidRDefault="00621B90" w:rsidP="00323EF6"/>
  </w:endnote>
  <w:endnote w:type="continuationNotice" w:id="1">
    <w:p w14:paraId="3586C775" w14:textId="77777777" w:rsidR="00621B90" w:rsidRDefault="00621B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9EAF7" w14:textId="6F9D257A" w:rsidR="001D7596" w:rsidRDefault="00C5591F">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4D9245B7" wp14:editId="448F8D6A">
              <wp:simplePos x="0" y="0"/>
              <wp:positionH relativeFrom="page">
                <wp:posOffset>3752850</wp:posOffset>
              </wp:positionH>
              <wp:positionV relativeFrom="page">
                <wp:posOffset>9334500</wp:posOffset>
              </wp:positionV>
              <wp:extent cx="3583940" cy="475615"/>
              <wp:effectExtent l="0" t="0" r="16510" b="635"/>
              <wp:wrapNone/>
              <wp:docPr id="55" name="Text Box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940" cy="47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A10FB" w14:textId="0847B448" w:rsidR="001D7596" w:rsidRDefault="001D7596">
                          <w:pPr>
                            <w:spacing w:line="245" w:lineRule="exact"/>
                            <w:ind w:right="18"/>
                            <w:jc w:val="right"/>
                          </w:pPr>
                          <w:r>
                            <w:t>EAGL Application Instructions for the 2023-25</w:t>
                          </w:r>
                          <w:r>
                            <w:rPr>
                              <w:spacing w:val="-17"/>
                            </w:rPr>
                            <w:t xml:space="preserve"> </w:t>
                          </w:r>
                          <w:r>
                            <w:t>LSWFA</w:t>
                          </w:r>
                        </w:p>
                        <w:p w14:paraId="4E2A156B" w14:textId="6D5F7909" w:rsidR="001D7596" w:rsidRDefault="00F268C7">
                          <w:pPr>
                            <w:ind w:right="19"/>
                            <w:jc w:val="right"/>
                          </w:pPr>
                          <w:r>
                            <w:rPr>
                              <w:spacing w:val="-3"/>
                            </w:rPr>
                            <w:t>April</w:t>
                          </w:r>
                          <w:r w:rsidR="001D7596">
                            <w:rPr>
                              <w:spacing w:val="-3"/>
                            </w:rPr>
                            <w:t xml:space="preserve"> </w:t>
                          </w:r>
                          <w:r w:rsidR="001D7596">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245B7" id="_x0000_t202" coordsize="21600,21600" o:spt="202" path="m,l,21600r21600,l21600,xe">
              <v:stroke joinstyle="miter"/>
              <v:path gradientshapeok="t" o:connecttype="rect"/>
            </v:shapetype>
            <v:shape id="Text Box 55" o:spid="_x0000_s1034" type="#_x0000_t202" alt="&quot;&quot;" style="position:absolute;margin-left:295.5pt;margin-top:735pt;width:282.2pt;height:37.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" filled="f" stroked="f">
              <v:textbox inset="0,0,0,0">
                <w:txbxContent>
                  <w:p w14:paraId="05BA10FB" w14:textId="0847B448" w:rsidR="001D7596" w:rsidRDefault="001D7596">
                    <w:pPr>
                      <w:spacing w:line="245" w:lineRule="exact"/>
                      <w:ind w:right="18"/>
                      <w:jc w:val="right"/>
                    </w:pPr>
                    <w:r>
                      <w:t>EAGL Application Instructions for the 2023-25</w:t>
                    </w:r>
                    <w:r>
                      <w:rPr>
                        <w:spacing w:val="-17"/>
                      </w:rPr>
                      <w:t xml:space="preserve"> </w:t>
                    </w:r>
                    <w:r>
                      <w:t>LSWFA</w:t>
                    </w:r>
                  </w:p>
                  <w:p w14:paraId="4E2A156B" w14:textId="6D5F7909" w:rsidR="001D7596" w:rsidRDefault="00F268C7">
                    <w:pPr>
                      <w:ind w:right="19"/>
                      <w:jc w:val="right"/>
                    </w:pPr>
                    <w:r>
                      <w:rPr>
                        <w:spacing w:val="-3"/>
                      </w:rPr>
                      <w:t>April</w:t>
                    </w:r>
                    <w:r w:rsidR="001D7596">
                      <w:rPr>
                        <w:spacing w:val="-3"/>
                      </w:rPr>
                      <w:t xml:space="preserve"> </w:t>
                    </w:r>
                    <w:r w:rsidR="001D7596">
                      <w:t>2023</w:t>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7A4F418A" wp14:editId="5230E6E3">
              <wp:simplePos x="0" y="0"/>
              <wp:positionH relativeFrom="page">
                <wp:posOffset>445770</wp:posOffset>
              </wp:positionH>
              <wp:positionV relativeFrom="page">
                <wp:posOffset>9337040</wp:posOffset>
              </wp:positionV>
              <wp:extent cx="1672590" cy="415925"/>
              <wp:effectExtent l="0" t="0" r="3810" b="317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95D9C" w14:textId="2B6878A4" w:rsidR="001D7596" w:rsidRDefault="001D7596">
                          <w:pPr>
                            <w:spacing w:line="245" w:lineRule="exact"/>
                            <w:ind w:left="20"/>
                          </w:pPr>
                          <w:r w:rsidRPr="00E6365B">
                            <w:t>Publication 2</w:t>
                          </w:r>
                          <w:r w:rsidR="00E6365B" w:rsidRPr="00E6365B">
                            <w:t>3</w:t>
                          </w:r>
                          <w:r w:rsidRPr="00E6365B">
                            <w:t>-07-01</w:t>
                          </w:r>
                          <w:r w:rsidR="00E6365B" w:rsidRPr="00E6365B">
                            <w:t>7</w:t>
                          </w:r>
                        </w:p>
                        <w:p w14:paraId="53D92B99" w14:textId="77777777" w:rsidR="001D7596" w:rsidRDefault="001D7596">
                          <w:pPr>
                            <w:ind w:left="20"/>
                          </w:pPr>
                          <w:r>
                            <w:t xml:space="preserve">Page </w:t>
                          </w: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F418A" id="Text Box 56" o:spid="_x0000_s1035" type="#_x0000_t202" style="position:absolute;margin-left:35.1pt;margin-top:735.2pt;width:131.7pt;height:32.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" filled="f" stroked="f">
              <v:textbox inset="0,0,0,0">
                <w:txbxContent>
                  <w:p w14:paraId="7F895D9C" w14:textId="2B6878A4" w:rsidR="001D7596" w:rsidRDefault="001D7596">
                    <w:pPr>
                      <w:spacing w:line="245" w:lineRule="exact"/>
                      <w:ind w:left="20"/>
                    </w:pPr>
                    <w:r w:rsidRPr="00E6365B">
                      <w:t>Publication 2</w:t>
                    </w:r>
                    <w:r w:rsidR="00E6365B" w:rsidRPr="00E6365B">
                      <w:t>3</w:t>
                    </w:r>
                    <w:r w:rsidRPr="00E6365B">
                      <w:t>-07-01</w:t>
                    </w:r>
                    <w:r w:rsidR="00E6365B" w:rsidRPr="00E6365B">
                      <w:t>7</w:t>
                    </w:r>
                  </w:p>
                  <w:p w14:paraId="53D92B99" w14:textId="77777777" w:rsidR="001D7596" w:rsidRDefault="001D7596">
                    <w:pPr>
                      <w:ind w:left="20"/>
                    </w:pPr>
                    <w:r>
                      <w:t xml:space="preserve">Page </w:t>
                    </w:r>
                    <w:r>
                      <w:fldChar w:fldCharType="begin"/>
                    </w:r>
                    <w: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5168" behindDoc="1" locked="0" layoutInCell="1" allowOverlap="1" wp14:anchorId="2AD9A302" wp14:editId="635DD8C7">
              <wp:simplePos x="0" y="0"/>
              <wp:positionH relativeFrom="page">
                <wp:posOffset>438785</wp:posOffset>
              </wp:positionH>
              <wp:positionV relativeFrom="page">
                <wp:posOffset>9275492</wp:posOffset>
              </wp:positionV>
              <wp:extent cx="6894830" cy="0"/>
              <wp:effectExtent l="10160" t="11430" r="10160" b="17145"/>
              <wp:wrapNone/>
              <wp:docPr id="57" name="Straight Connector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483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0ADA5" id="Straight Connector 57" o:spid="_x0000_s1026" alt="&quot;&quot;"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730.35pt" to="577.45pt,7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" strokeweight="1.44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69685" w14:textId="16388056" w:rsidR="00510CEC" w:rsidRDefault="00510CEC" w:rsidP="00E6365B">
    <w:pPr>
      <w:pStyle w:val="Footer"/>
      <w:tabs>
        <w:tab w:val="clear" w:pos="9360"/>
        <w:tab w:val="right" w:pos="10350"/>
      </w:tabs>
      <w:ind w:left="0"/>
    </w:pPr>
    <w:r w:rsidRPr="00E6365B">
      <w:t>Publication 2</w:t>
    </w:r>
    <w:r w:rsidR="00E6365B" w:rsidRPr="00E6365B">
      <w:t>3</w:t>
    </w:r>
    <w:r w:rsidRPr="00E6365B">
      <w:t>-07-01</w:t>
    </w:r>
    <w:r w:rsidR="00E6365B" w:rsidRPr="00E6365B">
      <w:t>7</w:t>
    </w:r>
    <w:r w:rsidRPr="009C4B1B">
      <w:tab/>
    </w:r>
    <w:r>
      <w:t>2023-25 LSWFA</w:t>
    </w:r>
    <w:r w:rsidR="00E45609">
      <w:t xml:space="preserve"> Application Instructions</w:t>
    </w:r>
  </w:p>
  <w:p w14:paraId="6A194C60" w14:textId="4466ADF0" w:rsidR="00510CEC" w:rsidRPr="007E4461" w:rsidRDefault="00510CEC" w:rsidP="00E6365B">
    <w:pPr>
      <w:pStyle w:val="Footer"/>
      <w:tabs>
        <w:tab w:val="clear" w:pos="9360"/>
        <w:tab w:val="right" w:pos="10350"/>
        <w:tab w:val="left" w:pos="10620"/>
      </w:tabs>
      <w:ind w:left="0" w:right="0"/>
      <w:rPr>
        <w:sz w:val="20"/>
      </w:rPr>
    </w:pPr>
    <w:r w:rsidRPr="009C4B1B">
      <w:t xml:space="preserve">Page </w:t>
    </w:r>
    <w:r>
      <w:fldChar w:fldCharType="begin"/>
    </w:r>
    <w:r>
      <w:instrText xml:space="preserve"> PAGE   \* MERGEFORMAT </w:instrText>
    </w:r>
    <w:r>
      <w:fldChar w:fldCharType="separate"/>
    </w:r>
    <w:r w:rsidR="00593B67">
      <w:rPr>
        <w:noProof/>
      </w:rPr>
      <w:t>90</w:t>
    </w:r>
    <w:r>
      <w:rPr>
        <w:noProof/>
      </w:rPr>
      <w:fldChar w:fldCharType="end"/>
    </w:r>
    <w:r w:rsidRPr="009C4B1B">
      <w:tab/>
    </w:r>
    <w:r w:rsidR="00E45609">
      <w:t>April</w:t>
    </w:r>
    <w:r w:rsidRPr="00422A72">
      <w:t xml:space="preserve"> 202</w:t>
    </w:r>
    <w:r w:rsidR="00422A72" w:rsidRPr="00422A72">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C4B6B" w14:textId="77777777" w:rsidR="00510CEC" w:rsidRPr="009C4B1B" w:rsidRDefault="00510CEC" w:rsidP="00323EF6">
    <w:pPr>
      <w:pStyle w:val="Footer"/>
      <w:rPr>
        <w:sz w:val="20"/>
      </w:rPr>
    </w:pPr>
    <w:r w:rsidRPr="009C4B1B">
      <w:t xml:space="preserve">Publication </w:t>
    </w:r>
    <w:r w:rsidRPr="009C4B1B">
      <w:rPr>
        <w:highlight w:val="yellow"/>
      </w:rPr>
      <w:t>XX-XX-XXX</w:t>
    </w:r>
    <w:r w:rsidRPr="009C4B1B">
      <w:t xml:space="preserve"> </w:t>
    </w:r>
    <w:r w:rsidRPr="009C4B1B">
      <w:tab/>
    </w:r>
    <w:r w:rsidRPr="009C4B1B">
      <w:rPr>
        <w:highlight w:val="yellow"/>
      </w:rPr>
      <w:t>Short title of the thing</w:t>
    </w:r>
    <w:r w:rsidRPr="009C4B1B">
      <w:br/>
      <w:t xml:space="preserve">Page </w:t>
    </w:r>
    <w:r>
      <w:fldChar w:fldCharType="begin"/>
    </w:r>
    <w:r>
      <w:instrText xml:space="preserve"> PAGE   \* MERGEFORMAT </w:instrText>
    </w:r>
    <w:r>
      <w:fldChar w:fldCharType="separate"/>
    </w:r>
    <w:r>
      <w:rPr>
        <w:noProof/>
      </w:rPr>
      <w:t>1</w:t>
    </w:r>
    <w:r>
      <w:rPr>
        <w:noProof/>
      </w:rPr>
      <w:fldChar w:fldCharType="end"/>
    </w:r>
    <w:r w:rsidRPr="009C4B1B">
      <w:tab/>
    </w:r>
    <w:r w:rsidRPr="009C4B1B">
      <w:rPr>
        <w:highlight w:val="yellow"/>
      </w:rPr>
      <w:t>Month Year</w:t>
    </w:r>
  </w:p>
  <w:p w14:paraId="5446247B" w14:textId="77777777" w:rsidR="00510CEC" w:rsidRDefault="00510CEC" w:rsidP="00323EF6"/>
  <w:p w14:paraId="21F27002" w14:textId="77777777" w:rsidR="00510CEC" w:rsidRDefault="00510CEC" w:rsidP="00323EF6"/>
  <w:p w14:paraId="6CBFB0B9" w14:textId="77777777" w:rsidR="00510CEC" w:rsidRDefault="00510CEC" w:rsidP="00323EF6"/>
  <w:p w14:paraId="10EBABA9" w14:textId="77777777" w:rsidR="00510CEC" w:rsidRDefault="00510CEC" w:rsidP="00323EF6"/>
  <w:p w14:paraId="3C252F03" w14:textId="77777777" w:rsidR="00510CEC" w:rsidRDefault="00510CEC" w:rsidP="00323EF6"/>
  <w:p w14:paraId="79895DE7" w14:textId="77777777" w:rsidR="00510CEC" w:rsidRDefault="00510CEC" w:rsidP="00323EF6"/>
  <w:p w14:paraId="25E462A0" w14:textId="77777777" w:rsidR="00510CEC" w:rsidRDefault="00510CEC" w:rsidP="00323E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6194E" w14:textId="77777777" w:rsidR="00621B90" w:rsidRDefault="00621B90" w:rsidP="00323EF6">
      <w:r>
        <w:separator/>
      </w:r>
    </w:p>
  </w:footnote>
  <w:footnote w:type="continuationSeparator" w:id="0">
    <w:p w14:paraId="603D0F99" w14:textId="77777777" w:rsidR="00621B90" w:rsidRDefault="00621B90" w:rsidP="00323EF6">
      <w:r>
        <w:continuationSeparator/>
      </w:r>
    </w:p>
    <w:p w14:paraId="218C565F" w14:textId="77777777" w:rsidR="00621B90" w:rsidRDefault="00621B90" w:rsidP="00323EF6"/>
    <w:p w14:paraId="1FDA42AC" w14:textId="77777777" w:rsidR="00621B90" w:rsidRDefault="00621B90" w:rsidP="00323EF6"/>
    <w:p w14:paraId="133C70E4" w14:textId="77777777" w:rsidR="00621B90" w:rsidRDefault="00621B90" w:rsidP="00323EF6"/>
    <w:p w14:paraId="10C39B58" w14:textId="77777777" w:rsidR="00621B90" w:rsidRDefault="00621B90" w:rsidP="00323EF6"/>
    <w:p w14:paraId="3B2B4181" w14:textId="77777777" w:rsidR="00621B90" w:rsidRDefault="00621B90" w:rsidP="00323EF6"/>
    <w:p w14:paraId="057CD718" w14:textId="77777777" w:rsidR="00621B90" w:rsidRDefault="00621B90" w:rsidP="00323EF6"/>
  </w:footnote>
  <w:footnote w:type="continuationNotice" w:id="1">
    <w:p w14:paraId="404F4095" w14:textId="77777777" w:rsidR="00621B90" w:rsidRDefault="00621B90">
      <w:pPr>
        <w:spacing w:after="0" w:line="240" w:lineRule="auto"/>
      </w:pPr>
    </w:p>
  </w:footnote>
  <w:footnote w:id="2">
    <w:p w14:paraId="3D86B84E" w14:textId="23ED5865" w:rsidR="006E02DF" w:rsidRPr="00E6365B" w:rsidRDefault="006E02DF">
      <w:pPr>
        <w:pStyle w:val="FootnoteText"/>
        <w:rPr>
          <w:rFonts w:asciiTheme="minorHAnsi" w:hAnsiTheme="minorHAnsi" w:cstheme="minorHAnsi"/>
        </w:rPr>
      </w:pPr>
      <w:r w:rsidRPr="00E6365B">
        <w:rPr>
          <w:rStyle w:val="FootnoteReference"/>
          <w:rFonts w:asciiTheme="minorHAnsi" w:hAnsiTheme="minorHAnsi" w:cstheme="minorHAnsi"/>
        </w:rPr>
        <w:footnoteRef/>
      </w:r>
      <w:r w:rsidRPr="00E6365B">
        <w:rPr>
          <w:rFonts w:asciiTheme="minorHAnsi" w:hAnsiTheme="minorHAnsi" w:cstheme="minorHAnsi"/>
        </w:rPr>
        <w:t xml:space="preserve"> https://apps.ecology.wa.gov/publications/SummaryPages/2</w:t>
      </w:r>
      <w:r w:rsidR="00E6365B" w:rsidRPr="00E6365B">
        <w:rPr>
          <w:rFonts w:asciiTheme="minorHAnsi" w:hAnsiTheme="minorHAnsi" w:cstheme="minorHAnsi"/>
        </w:rPr>
        <w:t>3</w:t>
      </w:r>
      <w:r w:rsidRPr="00E6365B">
        <w:rPr>
          <w:rFonts w:asciiTheme="minorHAnsi" w:hAnsiTheme="minorHAnsi" w:cstheme="minorHAnsi"/>
        </w:rPr>
        <w:t>0701</w:t>
      </w:r>
      <w:r w:rsidR="00E6365B" w:rsidRPr="00E6365B">
        <w:rPr>
          <w:rFonts w:asciiTheme="minorHAnsi" w:hAnsiTheme="minorHAnsi" w:cstheme="minorHAnsi"/>
        </w:rPr>
        <w:t>8</w:t>
      </w:r>
      <w:r w:rsidRPr="00E6365B">
        <w:rPr>
          <w:rFonts w:asciiTheme="minorHAnsi" w:hAnsiTheme="minorHAnsi" w:cstheme="minorHAnsi"/>
        </w:rPr>
        <w:t>.html</w:t>
      </w:r>
    </w:p>
  </w:footnote>
  <w:footnote w:id="3">
    <w:p w14:paraId="1C4625A2" w14:textId="4D7DE0F0" w:rsidR="006E02DF" w:rsidRDefault="006E02DF">
      <w:pPr>
        <w:pStyle w:val="FootnoteText"/>
      </w:pPr>
      <w:r w:rsidRPr="00E6365B">
        <w:rPr>
          <w:rStyle w:val="FootnoteReference"/>
          <w:rFonts w:asciiTheme="minorHAnsi" w:hAnsiTheme="minorHAnsi" w:cstheme="minorHAnsi"/>
        </w:rPr>
        <w:footnoteRef/>
      </w:r>
      <w:r w:rsidRPr="00E6365B">
        <w:rPr>
          <w:rFonts w:asciiTheme="minorHAnsi" w:hAnsiTheme="minorHAnsi" w:cstheme="minorHAnsi"/>
        </w:rPr>
        <w:t xml:space="preserve"> www.ecology.wa.gov/contact</w:t>
      </w:r>
    </w:p>
  </w:footnote>
  <w:footnote w:id="4">
    <w:p w14:paraId="49F2CD3C" w14:textId="16F31CCF" w:rsidR="00C5591F" w:rsidRPr="00E6365B" w:rsidRDefault="00C5591F">
      <w:pPr>
        <w:pStyle w:val="FootnoteText"/>
        <w:rPr>
          <w:rFonts w:ascii="Calibri" w:hAnsi="Calibri" w:cs="Calibri"/>
        </w:rPr>
      </w:pPr>
      <w:r w:rsidRPr="00E6365B">
        <w:rPr>
          <w:rStyle w:val="FootnoteReference"/>
          <w:rFonts w:ascii="Calibri" w:hAnsi="Calibri" w:cs="Calibri"/>
        </w:rPr>
        <w:footnoteRef/>
      </w:r>
      <w:r w:rsidRPr="00E6365B">
        <w:rPr>
          <w:rFonts w:ascii="Calibri" w:hAnsi="Calibri" w:cs="Calibri"/>
        </w:rPr>
        <w:t xml:space="preserve">https://apps.ecology.wa.gov/publications/SummaryPages/1701015.html </w:t>
      </w:r>
    </w:p>
  </w:footnote>
  <w:footnote w:id="5">
    <w:p w14:paraId="19A8DBA3" w14:textId="56BA2C8C" w:rsidR="00C5591F" w:rsidRPr="00E6365B" w:rsidRDefault="00C5591F">
      <w:pPr>
        <w:pStyle w:val="FootnoteText"/>
        <w:rPr>
          <w:rFonts w:ascii="Calibri" w:hAnsi="Calibri" w:cs="Calibri"/>
        </w:rPr>
      </w:pPr>
      <w:r w:rsidRPr="00E6365B">
        <w:rPr>
          <w:rStyle w:val="FootnoteReference"/>
          <w:rFonts w:ascii="Calibri" w:hAnsi="Calibri" w:cs="Calibri"/>
        </w:rPr>
        <w:footnoteRef/>
      </w:r>
      <w:r w:rsidRPr="00E6365B">
        <w:rPr>
          <w:rFonts w:ascii="Calibri" w:hAnsi="Calibri" w:cs="Calibri"/>
        </w:rPr>
        <w:t xml:space="preserve"> https://apps.ecology.wa.gov/publications/documents/1701004.pdf</w:t>
      </w:r>
    </w:p>
  </w:footnote>
  <w:footnote w:id="6">
    <w:p w14:paraId="655DC568" w14:textId="6CE4887A" w:rsidR="00C5591F" w:rsidRPr="00E6365B" w:rsidRDefault="00C5591F">
      <w:pPr>
        <w:pStyle w:val="FootnoteText"/>
        <w:rPr>
          <w:rFonts w:ascii="Calibri" w:hAnsi="Calibri" w:cs="Calibri"/>
        </w:rPr>
      </w:pPr>
      <w:r w:rsidRPr="00E6365B">
        <w:rPr>
          <w:rStyle w:val="FootnoteReference"/>
          <w:rFonts w:ascii="Calibri" w:hAnsi="Calibri" w:cs="Calibri"/>
        </w:rPr>
        <w:footnoteRef/>
      </w:r>
      <w:r w:rsidRPr="00E6365B">
        <w:rPr>
          <w:rFonts w:ascii="Calibri" w:hAnsi="Calibri" w:cs="Calibri"/>
        </w:rPr>
        <w:t xml:space="preserve"> https://ecology.wa.gov/About-us/How-we-operate/Grants-loans/Find-a-grant-or-loan/Coordinated-prevention-grants</w:t>
      </w:r>
    </w:p>
  </w:footnote>
  <w:footnote w:id="7">
    <w:p w14:paraId="2880AD71" w14:textId="42355DE9" w:rsidR="00C5591F" w:rsidRPr="00E6365B" w:rsidRDefault="00C5591F">
      <w:pPr>
        <w:pStyle w:val="FootnoteText"/>
        <w:rPr>
          <w:rFonts w:ascii="Calibri" w:hAnsi="Calibri" w:cs="Calibri"/>
        </w:rPr>
      </w:pPr>
      <w:r w:rsidRPr="00E6365B">
        <w:rPr>
          <w:rStyle w:val="FootnoteReference"/>
          <w:rFonts w:ascii="Calibri" w:hAnsi="Calibri" w:cs="Calibri"/>
        </w:rPr>
        <w:footnoteRef/>
      </w:r>
      <w:r w:rsidRPr="00E6365B">
        <w:rPr>
          <w:rFonts w:ascii="Calibri" w:hAnsi="Calibri" w:cs="Calibri"/>
        </w:rPr>
        <w:t xml:space="preserve"> https://secureaccess.wa.gov/ecy/eagl</w:t>
      </w:r>
    </w:p>
  </w:footnote>
  <w:footnote w:id="8">
    <w:p w14:paraId="30B403B2" w14:textId="56A63C91" w:rsidR="00487886" w:rsidRDefault="00487886">
      <w:pPr>
        <w:pStyle w:val="FootnoteText"/>
      </w:pPr>
      <w:r w:rsidRPr="00E6365B">
        <w:rPr>
          <w:rStyle w:val="FootnoteReference"/>
          <w:rFonts w:ascii="Calibri" w:hAnsi="Calibri" w:cs="Calibri"/>
        </w:rPr>
        <w:footnoteRef/>
      </w:r>
      <w:r w:rsidRPr="00E6365B">
        <w:rPr>
          <w:rFonts w:ascii="Calibri" w:hAnsi="Calibri" w:cs="Calibri"/>
        </w:rPr>
        <w:t xml:space="preserve"> https://ecology.wa.gov/About-us/How-we-operate/Grants-loans#Apply</w:t>
      </w:r>
    </w:p>
  </w:footnote>
  <w:footnote w:id="9">
    <w:p w14:paraId="436DC1A6" w14:textId="0B4802F1" w:rsidR="00A4080A" w:rsidRDefault="00A4080A">
      <w:pPr>
        <w:pStyle w:val="FootnoteText"/>
      </w:pPr>
      <w:r>
        <w:rPr>
          <w:rStyle w:val="FootnoteReference"/>
        </w:rPr>
        <w:footnoteRef/>
      </w:r>
      <w:r>
        <w:t xml:space="preserve"> </w:t>
      </w:r>
      <w:r w:rsidRPr="003B7D0A">
        <w:rPr>
          <w:rFonts w:asciiTheme="minorHAnsi" w:hAnsiTheme="minorHAnsi" w:cstheme="minorHAnsi"/>
        </w:rPr>
        <w:t>https://ecology.wa.gov/About-us/How-we-operate/Grants-loans/EAGL-map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1F70"/>
    <w:multiLevelType w:val="hybridMultilevel"/>
    <w:tmpl w:val="F028B9B8"/>
    <w:lvl w:ilvl="0" w:tplc="04090001">
      <w:start w:val="1"/>
      <w:numFmt w:val="bullet"/>
      <w:lvlText w:val=""/>
      <w:lvlJc w:val="left"/>
      <w:pPr>
        <w:ind w:left="806"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 w15:restartNumberingAfterBreak="0">
    <w:nsid w:val="012345EA"/>
    <w:multiLevelType w:val="hybridMultilevel"/>
    <w:tmpl w:val="85A2FA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4A40FC"/>
    <w:multiLevelType w:val="hybridMultilevel"/>
    <w:tmpl w:val="86FC0C2C"/>
    <w:lvl w:ilvl="0" w:tplc="4314A2E8">
      <w:start w:val="1"/>
      <w:numFmt w:val="decimal"/>
      <w:lvlText w:val="%1."/>
      <w:lvlJc w:val="left"/>
      <w:pPr>
        <w:ind w:left="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88CD6E">
      <w:start w:val="1"/>
      <w:numFmt w:val="lowerLetter"/>
      <w:lvlText w:val="%2"/>
      <w:lvlJc w:val="left"/>
      <w:pPr>
        <w:ind w:left="1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C8DCF8">
      <w:start w:val="1"/>
      <w:numFmt w:val="lowerRoman"/>
      <w:lvlText w:val="%3"/>
      <w:lvlJc w:val="left"/>
      <w:pPr>
        <w:ind w:left="1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985B5E">
      <w:start w:val="1"/>
      <w:numFmt w:val="decimal"/>
      <w:lvlText w:val="%4"/>
      <w:lvlJc w:val="left"/>
      <w:pPr>
        <w:ind w:left="2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0667AA">
      <w:start w:val="1"/>
      <w:numFmt w:val="lowerLetter"/>
      <w:lvlText w:val="%5"/>
      <w:lvlJc w:val="left"/>
      <w:pPr>
        <w:ind w:left="3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C04986">
      <w:start w:val="1"/>
      <w:numFmt w:val="lowerRoman"/>
      <w:lvlText w:val="%6"/>
      <w:lvlJc w:val="left"/>
      <w:pPr>
        <w:ind w:left="4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8A43EC">
      <w:start w:val="1"/>
      <w:numFmt w:val="decimal"/>
      <w:lvlText w:val="%7"/>
      <w:lvlJc w:val="left"/>
      <w:pPr>
        <w:ind w:left="4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A47DBC">
      <w:start w:val="1"/>
      <w:numFmt w:val="lowerLetter"/>
      <w:lvlText w:val="%8"/>
      <w:lvlJc w:val="left"/>
      <w:pPr>
        <w:ind w:left="5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52C40A">
      <w:start w:val="1"/>
      <w:numFmt w:val="lowerRoman"/>
      <w:lvlText w:val="%9"/>
      <w:lvlJc w:val="left"/>
      <w:pPr>
        <w:ind w:left="6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69F20DA"/>
    <w:multiLevelType w:val="hybridMultilevel"/>
    <w:tmpl w:val="04CAF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EF2182"/>
    <w:multiLevelType w:val="hybridMultilevel"/>
    <w:tmpl w:val="72CEA956"/>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5" w15:restartNumberingAfterBreak="0">
    <w:nsid w:val="07A5049D"/>
    <w:multiLevelType w:val="hybridMultilevel"/>
    <w:tmpl w:val="7546656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6" w15:restartNumberingAfterBreak="0">
    <w:nsid w:val="0891653D"/>
    <w:multiLevelType w:val="hybridMultilevel"/>
    <w:tmpl w:val="223E05F0"/>
    <w:lvl w:ilvl="0" w:tplc="081C57DC">
      <w:start w:val="1"/>
      <w:numFmt w:val="decimal"/>
      <w:lvlText w:val="%1."/>
      <w:lvlJc w:val="left"/>
      <w:pPr>
        <w:ind w:left="480" w:hanging="360"/>
      </w:pPr>
      <w:rPr>
        <w:rFonts w:ascii="Calibri" w:eastAsia="Calibri" w:hAnsi="Calibri" w:cs="Calibri" w:hint="default"/>
        <w:spacing w:val="-4"/>
        <w:w w:val="100"/>
        <w:sz w:val="24"/>
        <w:szCs w:val="24"/>
        <w:lang w:val="en-US" w:eastAsia="en-US" w:bidi="en-US"/>
      </w:rPr>
    </w:lvl>
    <w:lvl w:ilvl="1" w:tplc="F8486A94">
      <w:numFmt w:val="bullet"/>
      <w:lvlText w:val=""/>
      <w:lvlJc w:val="left"/>
      <w:pPr>
        <w:ind w:left="1200" w:hanging="360"/>
      </w:pPr>
      <w:rPr>
        <w:rFonts w:ascii="Symbol" w:eastAsia="Symbol" w:hAnsi="Symbol" w:cs="Symbol" w:hint="default"/>
        <w:w w:val="100"/>
        <w:sz w:val="24"/>
        <w:szCs w:val="24"/>
        <w:lang w:val="en-US" w:eastAsia="en-US" w:bidi="en-US"/>
      </w:rPr>
    </w:lvl>
    <w:lvl w:ilvl="2" w:tplc="3120E558">
      <w:numFmt w:val="bullet"/>
      <w:lvlText w:val="•"/>
      <w:lvlJc w:val="left"/>
      <w:pPr>
        <w:ind w:left="2251" w:hanging="360"/>
      </w:pPr>
      <w:rPr>
        <w:rFonts w:hint="default"/>
        <w:lang w:val="en-US" w:eastAsia="en-US" w:bidi="en-US"/>
      </w:rPr>
    </w:lvl>
    <w:lvl w:ilvl="3" w:tplc="EAC6384C">
      <w:numFmt w:val="bullet"/>
      <w:lvlText w:val="•"/>
      <w:lvlJc w:val="left"/>
      <w:pPr>
        <w:ind w:left="3302" w:hanging="360"/>
      </w:pPr>
      <w:rPr>
        <w:rFonts w:hint="default"/>
        <w:lang w:val="en-US" w:eastAsia="en-US" w:bidi="en-US"/>
      </w:rPr>
    </w:lvl>
    <w:lvl w:ilvl="4" w:tplc="23DC16DA">
      <w:numFmt w:val="bullet"/>
      <w:lvlText w:val="•"/>
      <w:lvlJc w:val="left"/>
      <w:pPr>
        <w:ind w:left="4353" w:hanging="360"/>
      </w:pPr>
      <w:rPr>
        <w:rFonts w:hint="default"/>
        <w:lang w:val="en-US" w:eastAsia="en-US" w:bidi="en-US"/>
      </w:rPr>
    </w:lvl>
    <w:lvl w:ilvl="5" w:tplc="0BA4CFBE">
      <w:numFmt w:val="bullet"/>
      <w:lvlText w:val="•"/>
      <w:lvlJc w:val="left"/>
      <w:pPr>
        <w:ind w:left="5404" w:hanging="360"/>
      </w:pPr>
      <w:rPr>
        <w:rFonts w:hint="default"/>
        <w:lang w:val="en-US" w:eastAsia="en-US" w:bidi="en-US"/>
      </w:rPr>
    </w:lvl>
    <w:lvl w:ilvl="6" w:tplc="64E2B4A6">
      <w:numFmt w:val="bullet"/>
      <w:lvlText w:val="•"/>
      <w:lvlJc w:val="left"/>
      <w:pPr>
        <w:ind w:left="6455" w:hanging="360"/>
      </w:pPr>
      <w:rPr>
        <w:rFonts w:hint="default"/>
        <w:lang w:val="en-US" w:eastAsia="en-US" w:bidi="en-US"/>
      </w:rPr>
    </w:lvl>
    <w:lvl w:ilvl="7" w:tplc="F9B651DE">
      <w:numFmt w:val="bullet"/>
      <w:lvlText w:val="•"/>
      <w:lvlJc w:val="left"/>
      <w:pPr>
        <w:ind w:left="7506" w:hanging="360"/>
      </w:pPr>
      <w:rPr>
        <w:rFonts w:hint="default"/>
        <w:lang w:val="en-US" w:eastAsia="en-US" w:bidi="en-US"/>
      </w:rPr>
    </w:lvl>
    <w:lvl w:ilvl="8" w:tplc="2892EB40">
      <w:numFmt w:val="bullet"/>
      <w:lvlText w:val="•"/>
      <w:lvlJc w:val="left"/>
      <w:pPr>
        <w:ind w:left="8557" w:hanging="360"/>
      </w:pPr>
      <w:rPr>
        <w:rFonts w:hint="default"/>
        <w:lang w:val="en-US" w:eastAsia="en-US" w:bidi="en-US"/>
      </w:rPr>
    </w:lvl>
  </w:abstractNum>
  <w:abstractNum w:abstractNumId="7" w15:restartNumberingAfterBreak="0">
    <w:nsid w:val="09361D69"/>
    <w:multiLevelType w:val="hybridMultilevel"/>
    <w:tmpl w:val="84ECF46C"/>
    <w:lvl w:ilvl="0" w:tplc="0409000F">
      <w:start w:val="1"/>
      <w:numFmt w:val="decimal"/>
      <w:lvlText w:val="%1."/>
      <w:lvlJc w:val="left"/>
      <w:pPr>
        <w:ind w:left="1252" w:hanging="360"/>
      </w:pPr>
    </w:lvl>
    <w:lvl w:ilvl="1" w:tplc="04090019" w:tentative="1">
      <w:start w:val="1"/>
      <w:numFmt w:val="lowerLetter"/>
      <w:lvlText w:val="%2."/>
      <w:lvlJc w:val="left"/>
      <w:pPr>
        <w:ind w:left="1972" w:hanging="360"/>
      </w:pPr>
    </w:lvl>
    <w:lvl w:ilvl="2" w:tplc="0409001B" w:tentative="1">
      <w:start w:val="1"/>
      <w:numFmt w:val="lowerRoman"/>
      <w:lvlText w:val="%3."/>
      <w:lvlJc w:val="right"/>
      <w:pPr>
        <w:ind w:left="2692" w:hanging="180"/>
      </w:pPr>
    </w:lvl>
    <w:lvl w:ilvl="3" w:tplc="0409000F" w:tentative="1">
      <w:start w:val="1"/>
      <w:numFmt w:val="decimal"/>
      <w:lvlText w:val="%4."/>
      <w:lvlJc w:val="left"/>
      <w:pPr>
        <w:ind w:left="3412" w:hanging="360"/>
      </w:pPr>
    </w:lvl>
    <w:lvl w:ilvl="4" w:tplc="04090019" w:tentative="1">
      <w:start w:val="1"/>
      <w:numFmt w:val="lowerLetter"/>
      <w:lvlText w:val="%5."/>
      <w:lvlJc w:val="left"/>
      <w:pPr>
        <w:ind w:left="4132" w:hanging="360"/>
      </w:pPr>
    </w:lvl>
    <w:lvl w:ilvl="5" w:tplc="0409001B" w:tentative="1">
      <w:start w:val="1"/>
      <w:numFmt w:val="lowerRoman"/>
      <w:lvlText w:val="%6."/>
      <w:lvlJc w:val="right"/>
      <w:pPr>
        <w:ind w:left="4852" w:hanging="180"/>
      </w:pPr>
    </w:lvl>
    <w:lvl w:ilvl="6" w:tplc="0409000F" w:tentative="1">
      <w:start w:val="1"/>
      <w:numFmt w:val="decimal"/>
      <w:lvlText w:val="%7."/>
      <w:lvlJc w:val="left"/>
      <w:pPr>
        <w:ind w:left="5572" w:hanging="360"/>
      </w:pPr>
    </w:lvl>
    <w:lvl w:ilvl="7" w:tplc="04090019" w:tentative="1">
      <w:start w:val="1"/>
      <w:numFmt w:val="lowerLetter"/>
      <w:lvlText w:val="%8."/>
      <w:lvlJc w:val="left"/>
      <w:pPr>
        <w:ind w:left="6292" w:hanging="360"/>
      </w:pPr>
    </w:lvl>
    <w:lvl w:ilvl="8" w:tplc="0409001B" w:tentative="1">
      <w:start w:val="1"/>
      <w:numFmt w:val="lowerRoman"/>
      <w:lvlText w:val="%9."/>
      <w:lvlJc w:val="right"/>
      <w:pPr>
        <w:ind w:left="7012" w:hanging="180"/>
      </w:pPr>
    </w:lvl>
  </w:abstractNum>
  <w:abstractNum w:abstractNumId="8" w15:restartNumberingAfterBreak="0">
    <w:nsid w:val="0A520B65"/>
    <w:multiLevelType w:val="hybridMultilevel"/>
    <w:tmpl w:val="87AAE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A71FBA"/>
    <w:multiLevelType w:val="hybridMultilevel"/>
    <w:tmpl w:val="D61CA9C0"/>
    <w:lvl w:ilvl="0" w:tplc="BF1AEF22">
      <w:start w:val="1"/>
      <w:numFmt w:val="decimal"/>
      <w:lvlText w:val="%1."/>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F21F54">
      <w:start w:val="1"/>
      <w:numFmt w:val="lowerLetter"/>
      <w:lvlText w:val="%2"/>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56FAC6">
      <w:start w:val="1"/>
      <w:numFmt w:val="lowerRoman"/>
      <w:lvlText w:val="%3"/>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30044A">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DAF604">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1C1C14">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DC0F3C">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5ED6FC">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2415F6">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26B44AC"/>
    <w:multiLevelType w:val="hybridMultilevel"/>
    <w:tmpl w:val="62E0A132"/>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1" w15:restartNumberingAfterBreak="0">
    <w:nsid w:val="1305653F"/>
    <w:multiLevelType w:val="hybridMultilevel"/>
    <w:tmpl w:val="F0384356"/>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2" w15:restartNumberingAfterBreak="0">
    <w:nsid w:val="140F3405"/>
    <w:multiLevelType w:val="hybridMultilevel"/>
    <w:tmpl w:val="DDF0DB34"/>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3" w15:restartNumberingAfterBreak="0">
    <w:nsid w:val="147A3A16"/>
    <w:multiLevelType w:val="hybridMultilevel"/>
    <w:tmpl w:val="1F1E1CEC"/>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4" w15:restartNumberingAfterBreak="0">
    <w:nsid w:val="17526A66"/>
    <w:multiLevelType w:val="hybridMultilevel"/>
    <w:tmpl w:val="3AE4C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937EF5"/>
    <w:multiLevelType w:val="hybridMultilevel"/>
    <w:tmpl w:val="B9E882C0"/>
    <w:lvl w:ilvl="0" w:tplc="96548B8E">
      <w:numFmt w:val="bullet"/>
      <w:lvlText w:val=""/>
      <w:lvlJc w:val="left"/>
      <w:pPr>
        <w:ind w:left="840" w:hanging="360"/>
      </w:pPr>
      <w:rPr>
        <w:rFonts w:ascii="Symbol" w:eastAsia="Symbol" w:hAnsi="Symbol" w:cs="Symbol" w:hint="default"/>
        <w:w w:val="100"/>
        <w:sz w:val="24"/>
        <w:szCs w:val="24"/>
        <w:lang w:val="en-US" w:eastAsia="en-US" w:bidi="en-US"/>
      </w:rPr>
    </w:lvl>
    <w:lvl w:ilvl="1" w:tplc="46662548">
      <w:numFmt w:val="bullet"/>
      <w:lvlText w:val="o"/>
      <w:lvlJc w:val="left"/>
      <w:pPr>
        <w:ind w:left="1560" w:hanging="360"/>
      </w:pPr>
      <w:rPr>
        <w:rFonts w:ascii="Courier New" w:eastAsia="Courier New" w:hAnsi="Courier New" w:cs="Courier New" w:hint="default"/>
        <w:w w:val="100"/>
        <w:sz w:val="24"/>
        <w:szCs w:val="24"/>
        <w:lang w:val="en-US" w:eastAsia="en-US" w:bidi="en-US"/>
      </w:rPr>
    </w:lvl>
    <w:lvl w:ilvl="2" w:tplc="94808A00">
      <w:numFmt w:val="bullet"/>
      <w:lvlText w:val="•"/>
      <w:lvlJc w:val="left"/>
      <w:pPr>
        <w:ind w:left="2611" w:hanging="360"/>
      </w:pPr>
      <w:rPr>
        <w:rFonts w:hint="default"/>
        <w:lang w:val="en-US" w:eastAsia="en-US" w:bidi="en-US"/>
      </w:rPr>
    </w:lvl>
    <w:lvl w:ilvl="3" w:tplc="AB1861D4">
      <w:numFmt w:val="bullet"/>
      <w:lvlText w:val="•"/>
      <w:lvlJc w:val="left"/>
      <w:pPr>
        <w:ind w:left="3662" w:hanging="360"/>
      </w:pPr>
      <w:rPr>
        <w:rFonts w:hint="default"/>
        <w:lang w:val="en-US" w:eastAsia="en-US" w:bidi="en-US"/>
      </w:rPr>
    </w:lvl>
    <w:lvl w:ilvl="4" w:tplc="8ECCA010">
      <w:numFmt w:val="bullet"/>
      <w:lvlText w:val="•"/>
      <w:lvlJc w:val="left"/>
      <w:pPr>
        <w:ind w:left="4713" w:hanging="360"/>
      </w:pPr>
      <w:rPr>
        <w:rFonts w:hint="default"/>
        <w:lang w:val="en-US" w:eastAsia="en-US" w:bidi="en-US"/>
      </w:rPr>
    </w:lvl>
    <w:lvl w:ilvl="5" w:tplc="229861F2">
      <w:numFmt w:val="bullet"/>
      <w:lvlText w:val="•"/>
      <w:lvlJc w:val="left"/>
      <w:pPr>
        <w:ind w:left="5764" w:hanging="360"/>
      </w:pPr>
      <w:rPr>
        <w:rFonts w:hint="default"/>
        <w:lang w:val="en-US" w:eastAsia="en-US" w:bidi="en-US"/>
      </w:rPr>
    </w:lvl>
    <w:lvl w:ilvl="6" w:tplc="DCC886E4">
      <w:numFmt w:val="bullet"/>
      <w:lvlText w:val="•"/>
      <w:lvlJc w:val="left"/>
      <w:pPr>
        <w:ind w:left="6815" w:hanging="360"/>
      </w:pPr>
      <w:rPr>
        <w:rFonts w:hint="default"/>
        <w:lang w:val="en-US" w:eastAsia="en-US" w:bidi="en-US"/>
      </w:rPr>
    </w:lvl>
    <w:lvl w:ilvl="7" w:tplc="760870A2">
      <w:numFmt w:val="bullet"/>
      <w:lvlText w:val="•"/>
      <w:lvlJc w:val="left"/>
      <w:pPr>
        <w:ind w:left="7866" w:hanging="360"/>
      </w:pPr>
      <w:rPr>
        <w:rFonts w:hint="default"/>
        <w:lang w:val="en-US" w:eastAsia="en-US" w:bidi="en-US"/>
      </w:rPr>
    </w:lvl>
    <w:lvl w:ilvl="8" w:tplc="7714A764">
      <w:numFmt w:val="bullet"/>
      <w:lvlText w:val="•"/>
      <w:lvlJc w:val="left"/>
      <w:pPr>
        <w:ind w:left="8917" w:hanging="360"/>
      </w:pPr>
      <w:rPr>
        <w:rFonts w:hint="default"/>
        <w:lang w:val="en-US" w:eastAsia="en-US" w:bidi="en-US"/>
      </w:rPr>
    </w:lvl>
  </w:abstractNum>
  <w:abstractNum w:abstractNumId="16" w15:restartNumberingAfterBreak="0">
    <w:nsid w:val="191618D1"/>
    <w:multiLevelType w:val="hybridMultilevel"/>
    <w:tmpl w:val="0F603BDC"/>
    <w:lvl w:ilvl="0" w:tplc="B37AC732">
      <w:start w:val="1"/>
      <w:numFmt w:val="decimal"/>
      <w:pStyle w:val="FocusbodyTex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E8640A"/>
    <w:multiLevelType w:val="hybridMultilevel"/>
    <w:tmpl w:val="294EE748"/>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8" w15:restartNumberingAfterBreak="0">
    <w:nsid w:val="1CFF0C9A"/>
    <w:multiLevelType w:val="hybridMultilevel"/>
    <w:tmpl w:val="1FE26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3075B7"/>
    <w:multiLevelType w:val="hybridMultilevel"/>
    <w:tmpl w:val="6F709718"/>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0" w15:restartNumberingAfterBreak="0">
    <w:nsid w:val="1E0D2272"/>
    <w:multiLevelType w:val="hybridMultilevel"/>
    <w:tmpl w:val="71CC2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6653C0"/>
    <w:multiLevelType w:val="hybridMultilevel"/>
    <w:tmpl w:val="8656F42C"/>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15:restartNumberingAfterBreak="0">
    <w:nsid w:val="1EC948E7"/>
    <w:multiLevelType w:val="hybridMultilevel"/>
    <w:tmpl w:val="EFFE7918"/>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3" w15:restartNumberingAfterBreak="0">
    <w:nsid w:val="1F815D1C"/>
    <w:multiLevelType w:val="hybridMultilevel"/>
    <w:tmpl w:val="A518FEE6"/>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4" w15:restartNumberingAfterBreak="0">
    <w:nsid w:val="221B3167"/>
    <w:multiLevelType w:val="hybridMultilevel"/>
    <w:tmpl w:val="15745EAC"/>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5" w15:restartNumberingAfterBreak="0">
    <w:nsid w:val="22EC74E3"/>
    <w:multiLevelType w:val="hybridMultilevel"/>
    <w:tmpl w:val="F244C4C0"/>
    <w:lvl w:ilvl="0" w:tplc="04090001">
      <w:start w:val="1"/>
      <w:numFmt w:val="bullet"/>
      <w:lvlText w:val=""/>
      <w:lvlJc w:val="left"/>
      <w:pPr>
        <w:ind w:left="456" w:hanging="360"/>
      </w:pPr>
      <w:rPr>
        <w:rFonts w:ascii="Symbol" w:hAnsi="Symbol" w:hint="default"/>
      </w:rPr>
    </w:lvl>
    <w:lvl w:ilvl="1" w:tplc="04090003">
      <w:start w:val="1"/>
      <w:numFmt w:val="bullet"/>
      <w:lvlText w:val="o"/>
      <w:lvlJc w:val="left"/>
      <w:pPr>
        <w:ind w:left="1176" w:hanging="360"/>
      </w:pPr>
      <w:rPr>
        <w:rFonts w:ascii="Courier New" w:hAnsi="Courier New" w:cs="Courier New" w:hint="default"/>
      </w:rPr>
    </w:lvl>
    <w:lvl w:ilvl="2" w:tplc="04090005" w:tentative="1">
      <w:start w:val="1"/>
      <w:numFmt w:val="bullet"/>
      <w:lvlText w:val=""/>
      <w:lvlJc w:val="left"/>
      <w:pPr>
        <w:ind w:left="1896" w:hanging="360"/>
      </w:pPr>
      <w:rPr>
        <w:rFonts w:ascii="Wingdings" w:hAnsi="Wingdings" w:hint="default"/>
      </w:rPr>
    </w:lvl>
    <w:lvl w:ilvl="3" w:tplc="04090001" w:tentative="1">
      <w:start w:val="1"/>
      <w:numFmt w:val="bullet"/>
      <w:lvlText w:val=""/>
      <w:lvlJc w:val="left"/>
      <w:pPr>
        <w:ind w:left="2616" w:hanging="360"/>
      </w:pPr>
      <w:rPr>
        <w:rFonts w:ascii="Symbol" w:hAnsi="Symbol" w:hint="default"/>
      </w:rPr>
    </w:lvl>
    <w:lvl w:ilvl="4" w:tplc="04090003" w:tentative="1">
      <w:start w:val="1"/>
      <w:numFmt w:val="bullet"/>
      <w:lvlText w:val="o"/>
      <w:lvlJc w:val="left"/>
      <w:pPr>
        <w:ind w:left="3336" w:hanging="360"/>
      </w:pPr>
      <w:rPr>
        <w:rFonts w:ascii="Courier New" w:hAnsi="Courier New" w:cs="Courier New" w:hint="default"/>
      </w:rPr>
    </w:lvl>
    <w:lvl w:ilvl="5" w:tplc="04090005" w:tentative="1">
      <w:start w:val="1"/>
      <w:numFmt w:val="bullet"/>
      <w:lvlText w:val=""/>
      <w:lvlJc w:val="left"/>
      <w:pPr>
        <w:ind w:left="4056" w:hanging="360"/>
      </w:pPr>
      <w:rPr>
        <w:rFonts w:ascii="Wingdings" w:hAnsi="Wingdings" w:hint="default"/>
      </w:rPr>
    </w:lvl>
    <w:lvl w:ilvl="6" w:tplc="04090001" w:tentative="1">
      <w:start w:val="1"/>
      <w:numFmt w:val="bullet"/>
      <w:lvlText w:val=""/>
      <w:lvlJc w:val="left"/>
      <w:pPr>
        <w:ind w:left="4776" w:hanging="360"/>
      </w:pPr>
      <w:rPr>
        <w:rFonts w:ascii="Symbol" w:hAnsi="Symbol" w:hint="default"/>
      </w:rPr>
    </w:lvl>
    <w:lvl w:ilvl="7" w:tplc="04090003" w:tentative="1">
      <w:start w:val="1"/>
      <w:numFmt w:val="bullet"/>
      <w:lvlText w:val="o"/>
      <w:lvlJc w:val="left"/>
      <w:pPr>
        <w:ind w:left="5496" w:hanging="360"/>
      </w:pPr>
      <w:rPr>
        <w:rFonts w:ascii="Courier New" w:hAnsi="Courier New" w:cs="Courier New" w:hint="default"/>
      </w:rPr>
    </w:lvl>
    <w:lvl w:ilvl="8" w:tplc="04090005" w:tentative="1">
      <w:start w:val="1"/>
      <w:numFmt w:val="bullet"/>
      <w:lvlText w:val=""/>
      <w:lvlJc w:val="left"/>
      <w:pPr>
        <w:ind w:left="6216" w:hanging="360"/>
      </w:pPr>
      <w:rPr>
        <w:rFonts w:ascii="Wingdings" w:hAnsi="Wingdings" w:hint="default"/>
      </w:rPr>
    </w:lvl>
  </w:abstractNum>
  <w:abstractNum w:abstractNumId="26" w15:restartNumberingAfterBreak="0">
    <w:nsid w:val="23F102BC"/>
    <w:multiLevelType w:val="hybridMultilevel"/>
    <w:tmpl w:val="15E658B0"/>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7" w15:restartNumberingAfterBreak="0">
    <w:nsid w:val="25265F1F"/>
    <w:multiLevelType w:val="hybridMultilevel"/>
    <w:tmpl w:val="C77A0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35252E"/>
    <w:multiLevelType w:val="hybridMultilevel"/>
    <w:tmpl w:val="12A4778E"/>
    <w:lvl w:ilvl="0" w:tplc="F4F61188">
      <w:start w:val="1"/>
      <w:numFmt w:val="decimal"/>
      <w:lvlText w:val="%1."/>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D67DAA">
      <w:start w:val="1"/>
      <w:numFmt w:val="lowerLetter"/>
      <w:lvlText w:val="%2"/>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94F6F8">
      <w:start w:val="1"/>
      <w:numFmt w:val="lowerRoman"/>
      <w:lvlText w:val="%3"/>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3468FC">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ACD038">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4C02CA">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24B730">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12BBB6">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7E372E">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5527AC6"/>
    <w:multiLevelType w:val="hybridMultilevel"/>
    <w:tmpl w:val="EB361D1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0" w15:restartNumberingAfterBreak="0">
    <w:nsid w:val="2713376E"/>
    <w:multiLevelType w:val="hybridMultilevel"/>
    <w:tmpl w:val="2166B07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1" w15:restartNumberingAfterBreak="0">
    <w:nsid w:val="287D75B5"/>
    <w:multiLevelType w:val="hybridMultilevel"/>
    <w:tmpl w:val="FFE4691C"/>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2" w15:restartNumberingAfterBreak="0">
    <w:nsid w:val="288C2ADD"/>
    <w:multiLevelType w:val="hybridMultilevel"/>
    <w:tmpl w:val="5EC05C96"/>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3" w15:restartNumberingAfterBreak="0">
    <w:nsid w:val="29100913"/>
    <w:multiLevelType w:val="hybridMultilevel"/>
    <w:tmpl w:val="A53C9500"/>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4" w15:restartNumberingAfterBreak="0">
    <w:nsid w:val="29EB4FFD"/>
    <w:multiLevelType w:val="hybridMultilevel"/>
    <w:tmpl w:val="C352A98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5" w15:restartNumberingAfterBreak="0">
    <w:nsid w:val="29F95E0E"/>
    <w:multiLevelType w:val="hybridMultilevel"/>
    <w:tmpl w:val="E79007D8"/>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6" w15:restartNumberingAfterBreak="0">
    <w:nsid w:val="2A4E210F"/>
    <w:multiLevelType w:val="hybridMultilevel"/>
    <w:tmpl w:val="CD8AB866"/>
    <w:lvl w:ilvl="0" w:tplc="04090001">
      <w:start w:val="1"/>
      <w:numFmt w:val="bullet"/>
      <w:lvlText w:val=""/>
      <w:lvlJc w:val="left"/>
      <w:pPr>
        <w:ind w:left="806" w:hanging="360"/>
      </w:pPr>
      <w:rPr>
        <w:rFonts w:ascii="Symbol" w:hAnsi="Symbol" w:hint="default"/>
      </w:rPr>
    </w:lvl>
    <w:lvl w:ilvl="1" w:tplc="04090003">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7" w15:restartNumberingAfterBreak="0">
    <w:nsid w:val="2B7A2232"/>
    <w:multiLevelType w:val="hybridMultilevel"/>
    <w:tmpl w:val="D340FC7C"/>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8" w15:restartNumberingAfterBreak="0">
    <w:nsid w:val="2C3B2107"/>
    <w:multiLevelType w:val="hybridMultilevel"/>
    <w:tmpl w:val="69069F34"/>
    <w:lvl w:ilvl="0" w:tplc="04090001">
      <w:start w:val="1"/>
      <w:numFmt w:val="bullet"/>
      <w:lvlText w:val=""/>
      <w:lvlJc w:val="left"/>
      <w:pPr>
        <w:ind w:left="806"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90001">
      <w:start w:val="1"/>
      <w:numFmt w:val="bullet"/>
      <w:lvlText w:val=""/>
      <w:lvlJc w:val="left"/>
      <w:pPr>
        <w:ind w:left="1526"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9" w15:restartNumberingAfterBreak="0">
    <w:nsid w:val="2CF32ACD"/>
    <w:multiLevelType w:val="hybridMultilevel"/>
    <w:tmpl w:val="C63EE2C8"/>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1476EF"/>
    <w:multiLevelType w:val="hybridMultilevel"/>
    <w:tmpl w:val="F1389654"/>
    <w:lvl w:ilvl="0" w:tplc="04090001">
      <w:start w:val="1"/>
      <w:numFmt w:val="bullet"/>
      <w:lvlText w:val=""/>
      <w:lvlJc w:val="left"/>
      <w:pPr>
        <w:ind w:left="1090" w:hanging="360"/>
      </w:pPr>
      <w:rPr>
        <w:rFonts w:ascii="Symbol" w:hAnsi="Symbol" w:hint="default"/>
      </w:rPr>
    </w:lvl>
    <w:lvl w:ilvl="1" w:tplc="04090003" w:tentative="1">
      <w:start w:val="1"/>
      <w:numFmt w:val="bullet"/>
      <w:lvlText w:val="o"/>
      <w:lvlJc w:val="left"/>
      <w:pPr>
        <w:ind w:left="1810" w:hanging="360"/>
      </w:pPr>
      <w:rPr>
        <w:rFonts w:ascii="Courier New" w:hAnsi="Courier New" w:cs="Courier New" w:hint="default"/>
      </w:rPr>
    </w:lvl>
    <w:lvl w:ilvl="2" w:tplc="04090005" w:tentative="1">
      <w:start w:val="1"/>
      <w:numFmt w:val="bullet"/>
      <w:lvlText w:val=""/>
      <w:lvlJc w:val="left"/>
      <w:pPr>
        <w:ind w:left="2530" w:hanging="360"/>
      </w:pPr>
      <w:rPr>
        <w:rFonts w:ascii="Wingdings" w:hAnsi="Wingdings" w:hint="default"/>
      </w:rPr>
    </w:lvl>
    <w:lvl w:ilvl="3" w:tplc="04090001" w:tentative="1">
      <w:start w:val="1"/>
      <w:numFmt w:val="bullet"/>
      <w:lvlText w:val=""/>
      <w:lvlJc w:val="left"/>
      <w:pPr>
        <w:ind w:left="3250" w:hanging="360"/>
      </w:pPr>
      <w:rPr>
        <w:rFonts w:ascii="Symbol" w:hAnsi="Symbol" w:hint="default"/>
      </w:rPr>
    </w:lvl>
    <w:lvl w:ilvl="4" w:tplc="04090003" w:tentative="1">
      <w:start w:val="1"/>
      <w:numFmt w:val="bullet"/>
      <w:lvlText w:val="o"/>
      <w:lvlJc w:val="left"/>
      <w:pPr>
        <w:ind w:left="3970" w:hanging="360"/>
      </w:pPr>
      <w:rPr>
        <w:rFonts w:ascii="Courier New" w:hAnsi="Courier New" w:cs="Courier New" w:hint="default"/>
      </w:rPr>
    </w:lvl>
    <w:lvl w:ilvl="5" w:tplc="04090005" w:tentative="1">
      <w:start w:val="1"/>
      <w:numFmt w:val="bullet"/>
      <w:lvlText w:val=""/>
      <w:lvlJc w:val="left"/>
      <w:pPr>
        <w:ind w:left="4690" w:hanging="360"/>
      </w:pPr>
      <w:rPr>
        <w:rFonts w:ascii="Wingdings" w:hAnsi="Wingdings" w:hint="default"/>
      </w:rPr>
    </w:lvl>
    <w:lvl w:ilvl="6" w:tplc="04090001" w:tentative="1">
      <w:start w:val="1"/>
      <w:numFmt w:val="bullet"/>
      <w:lvlText w:val=""/>
      <w:lvlJc w:val="left"/>
      <w:pPr>
        <w:ind w:left="5410" w:hanging="360"/>
      </w:pPr>
      <w:rPr>
        <w:rFonts w:ascii="Symbol" w:hAnsi="Symbol" w:hint="default"/>
      </w:rPr>
    </w:lvl>
    <w:lvl w:ilvl="7" w:tplc="04090003" w:tentative="1">
      <w:start w:val="1"/>
      <w:numFmt w:val="bullet"/>
      <w:lvlText w:val="o"/>
      <w:lvlJc w:val="left"/>
      <w:pPr>
        <w:ind w:left="6130" w:hanging="360"/>
      </w:pPr>
      <w:rPr>
        <w:rFonts w:ascii="Courier New" w:hAnsi="Courier New" w:cs="Courier New" w:hint="default"/>
      </w:rPr>
    </w:lvl>
    <w:lvl w:ilvl="8" w:tplc="04090005" w:tentative="1">
      <w:start w:val="1"/>
      <w:numFmt w:val="bullet"/>
      <w:lvlText w:val=""/>
      <w:lvlJc w:val="left"/>
      <w:pPr>
        <w:ind w:left="6850" w:hanging="360"/>
      </w:pPr>
      <w:rPr>
        <w:rFonts w:ascii="Wingdings" w:hAnsi="Wingdings" w:hint="default"/>
      </w:rPr>
    </w:lvl>
  </w:abstractNum>
  <w:abstractNum w:abstractNumId="41" w15:restartNumberingAfterBreak="0">
    <w:nsid w:val="2F657F39"/>
    <w:multiLevelType w:val="hybridMultilevel"/>
    <w:tmpl w:val="E362E516"/>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42" w15:restartNumberingAfterBreak="0">
    <w:nsid w:val="2FBF7F68"/>
    <w:multiLevelType w:val="hybridMultilevel"/>
    <w:tmpl w:val="E32465D0"/>
    <w:lvl w:ilvl="0" w:tplc="7526D1D4">
      <w:start w:val="1"/>
      <w:numFmt w:val="decimal"/>
      <w:lvlText w:val="%1."/>
      <w:lvlJc w:val="left"/>
      <w:pPr>
        <w:ind w:left="360"/>
      </w:pPr>
      <w:rPr>
        <w:rFonts w:asciiTheme="minorHAnsi" w:eastAsia="Times New Roman" w:hAnsiTheme="minorHAnsi" w:cs="Times New Roman"/>
        <w:b w:val="0"/>
        <w:i w:val="0"/>
        <w:strike w:val="0"/>
        <w:dstrike w:val="0"/>
        <w:color w:val="000000"/>
        <w:sz w:val="24"/>
        <w:szCs w:val="24"/>
        <w:u w:val="none" w:color="000000"/>
        <w:bdr w:val="none" w:sz="0" w:space="0" w:color="auto"/>
        <w:shd w:val="clear" w:color="auto" w:fill="auto"/>
        <w:vertAlign w:val="baseline"/>
      </w:rPr>
    </w:lvl>
    <w:lvl w:ilvl="1" w:tplc="A628ED8A">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AED9F8">
      <w:start w:val="1"/>
      <w:numFmt w:val="bullet"/>
      <w:lvlText w:val="▪"/>
      <w:lvlJc w:val="left"/>
      <w:pPr>
        <w:ind w:left="14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D4E8AE">
      <w:start w:val="1"/>
      <w:numFmt w:val="bullet"/>
      <w:lvlText w:val="•"/>
      <w:lvlJc w:val="left"/>
      <w:pPr>
        <w:ind w:left="2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C2F45C">
      <w:start w:val="1"/>
      <w:numFmt w:val="bullet"/>
      <w:lvlText w:val="o"/>
      <w:lvlJc w:val="left"/>
      <w:pPr>
        <w:ind w:left="28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00EC08">
      <w:start w:val="1"/>
      <w:numFmt w:val="bullet"/>
      <w:lvlText w:val="▪"/>
      <w:lvlJc w:val="left"/>
      <w:pPr>
        <w:ind w:left="36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1ECDAD6">
      <w:start w:val="1"/>
      <w:numFmt w:val="bullet"/>
      <w:lvlText w:val="•"/>
      <w:lvlJc w:val="left"/>
      <w:pPr>
        <w:ind w:left="4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A8FFF2">
      <w:start w:val="1"/>
      <w:numFmt w:val="bullet"/>
      <w:lvlText w:val="o"/>
      <w:lvlJc w:val="left"/>
      <w:pPr>
        <w:ind w:left="50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303BF8">
      <w:start w:val="1"/>
      <w:numFmt w:val="bullet"/>
      <w:lvlText w:val="▪"/>
      <w:lvlJc w:val="left"/>
      <w:pPr>
        <w:ind w:left="57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31605D9B"/>
    <w:multiLevelType w:val="hybridMultilevel"/>
    <w:tmpl w:val="6E564A0C"/>
    <w:lvl w:ilvl="0" w:tplc="04090001">
      <w:start w:val="1"/>
      <w:numFmt w:val="bullet"/>
      <w:lvlText w:val=""/>
      <w:lvlJc w:val="left"/>
      <w:pPr>
        <w:ind w:left="806" w:hanging="360"/>
      </w:pPr>
      <w:rPr>
        <w:rFonts w:ascii="Symbol" w:hAnsi="Symbol" w:hint="default"/>
      </w:rPr>
    </w:lvl>
    <w:lvl w:ilvl="1" w:tplc="04090003">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44" w15:restartNumberingAfterBreak="0">
    <w:nsid w:val="31926AEC"/>
    <w:multiLevelType w:val="hybridMultilevel"/>
    <w:tmpl w:val="44528048"/>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45" w15:restartNumberingAfterBreak="0">
    <w:nsid w:val="31A07AC4"/>
    <w:multiLevelType w:val="hybridMultilevel"/>
    <w:tmpl w:val="9A60C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2B804E4"/>
    <w:multiLevelType w:val="hybridMultilevel"/>
    <w:tmpl w:val="B9822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4FD7ECE"/>
    <w:multiLevelType w:val="hybridMultilevel"/>
    <w:tmpl w:val="D8F4926C"/>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48" w15:restartNumberingAfterBreak="0">
    <w:nsid w:val="353A24A2"/>
    <w:multiLevelType w:val="hybridMultilevel"/>
    <w:tmpl w:val="96362026"/>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49" w15:restartNumberingAfterBreak="0">
    <w:nsid w:val="359014CE"/>
    <w:multiLevelType w:val="hybridMultilevel"/>
    <w:tmpl w:val="FA2E45A2"/>
    <w:lvl w:ilvl="0" w:tplc="04090001">
      <w:start w:val="1"/>
      <w:numFmt w:val="bullet"/>
      <w:lvlText w:val=""/>
      <w:lvlJc w:val="left"/>
      <w:pPr>
        <w:ind w:left="806" w:hanging="360"/>
      </w:pPr>
      <w:rPr>
        <w:rFonts w:ascii="Symbol" w:hAnsi="Symbol" w:hint="default"/>
      </w:rPr>
    </w:lvl>
    <w:lvl w:ilvl="1" w:tplc="04090003">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50" w15:restartNumberingAfterBreak="0">
    <w:nsid w:val="36FE69D9"/>
    <w:multiLevelType w:val="hybridMultilevel"/>
    <w:tmpl w:val="998E4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7783989"/>
    <w:multiLevelType w:val="hybridMultilevel"/>
    <w:tmpl w:val="49EC6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8BB1AE1"/>
    <w:multiLevelType w:val="hybridMultilevel"/>
    <w:tmpl w:val="3D6A54F8"/>
    <w:lvl w:ilvl="0" w:tplc="3822E65E">
      <w:start w:val="1"/>
      <w:numFmt w:val="bullet"/>
      <w:pStyle w:val="BulletedLis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93903AB"/>
    <w:multiLevelType w:val="hybridMultilevel"/>
    <w:tmpl w:val="D49A9542"/>
    <w:lvl w:ilvl="0" w:tplc="04090001">
      <w:start w:val="1"/>
      <w:numFmt w:val="bullet"/>
      <w:lvlText w:val=""/>
      <w:lvlJc w:val="left"/>
      <w:pPr>
        <w:ind w:left="456" w:hanging="360"/>
      </w:pPr>
      <w:rPr>
        <w:rFonts w:ascii="Symbol" w:hAnsi="Symbol" w:hint="default"/>
      </w:rPr>
    </w:lvl>
    <w:lvl w:ilvl="1" w:tplc="04090003">
      <w:start w:val="1"/>
      <w:numFmt w:val="bullet"/>
      <w:lvlText w:val="o"/>
      <w:lvlJc w:val="left"/>
      <w:pPr>
        <w:ind w:left="1176" w:hanging="360"/>
      </w:pPr>
      <w:rPr>
        <w:rFonts w:ascii="Courier New" w:hAnsi="Courier New" w:cs="Courier New" w:hint="default"/>
      </w:rPr>
    </w:lvl>
    <w:lvl w:ilvl="2" w:tplc="04090005">
      <w:start w:val="1"/>
      <w:numFmt w:val="bullet"/>
      <w:lvlText w:val=""/>
      <w:lvlJc w:val="left"/>
      <w:pPr>
        <w:ind w:left="1896" w:hanging="360"/>
      </w:pPr>
      <w:rPr>
        <w:rFonts w:ascii="Wingdings" w:hAnsi="Wingdings" w:hint="default"/>
      </w:rPr>
    </w:lvl>
    <w:lvl w:ilvl="3" w:tplc="04090001" w:tentative="1">
      <w:start w:val="1"/>
      <w:numFmt w:val="bullet"/>
      <w:lvlText w:val=""/>
      <w:lvlJc w:val="left"/>
      <w:pPr>
        <w:ind w:left="2616" w:hanging="360"/>
      </w:pPr>
      <w:rPr>
        <w:rFonts w:ascii="Symbol" w:hAnsi="Symbol" w:hint="default"/>
      </w:rPr>
    </w:lvl>
    <w:lvl w:ilvl="4" w:tplc="04090003" w:tentative="1">
      <w:start w:val="1"/>
      <w:numFmt w:val="bullet"/>
      <w:lvlText w:val="o"/>
      <w:lvlJc w:val="left"/>
      <w:pPr>
        <w:ind w:left="3336" w:hanging="360"/>
      </w:pPr>
      <w:rPr>
        <w:rFonts w:ascii="Courier New" w:hAnsi="Courier New" w:cs="Courier New" w:hint="default"/>
      </w:rPr>
    </w:lvl>
    <w:lvl w:ilvl="5" w:tplc="04090005" w:tentative="1">
      <w:start w:val="1"/>
      <w:numFmt w:val="bullet"/>
      <w:lvlText w:val=""/>
      <w:lvlJc w:val="left"/>
      <w:pPr>
        <w:ind w:left="4056" w:hanging="360"/>
      </w:pPr>
      <w:rPr>
        <w:rFonts w:ascii="Wingdings" w:hAnsi="Wingdings" w:hint="default"/>
      </w:rPr>
    </w:lvl>
    <w:lvl w:ilvl="6" w:tplc="04090001" w:tentative="1">
      <w:start w:val="1"/>
      <w:numFmt w:val="bullet"/>
      <w:lvlText w:val=""/>
      <w:lvlJc w:val="left"/>
      <w:pPr>
        <w:ind w:left="4776" w:hanging="360"/>
      </w:pPr>
      <w:rPr>
        <w:rFonts w:ascii="Symbol" w:hAnsi="Symbol" w:hint="default"/>
      </w:rPr>
    </w:lvl>
    <w:lvl w:ilvl="7" w:tplc="04090003" w:tentative="1">
      <w:start w:val="1"/>
      <w:numFmt w:val="bullet"/>
      <w:lvlText w:val="o"/>
      <w:lvlJc w:val="left"/>
      <w:pPr>
        <w:ind w:left="5496" w:hanging="360"/>
      </w:pPr>
      <w:rPr>
        <w:rFonts w:ascii="Courier New" w:hAnsi="Courier New" w:cs="Courier New" w:hint="default"/>
      </w:rPr>
    </w:lvl>
    <w:lvl w:ilvl="8" w:tplc="04090005" w:tentative="1">
      <w:start w:val="1"/>
      <w:numFmt w:val="bullet"/>
      <w:lvlText w:val=""/>
      <w:lvlJc w:val="left"/>
      <w:pPr>
        <w:ind w:left="6216" w:hanging="360"/>
      </w:pPr>
      <w:rPr>
        <w:rFonts w:ascii="Wingdings" w:hAnsi="Wingdings" w:hint="default"/>
      </w:rPr>
    </w:lvl>
  </w:abstractNum>
  <w:abstractNum w:abstractNumId="54" w15:restartNumberingAfterBreak="0">
    <w:nsid w:val="3BF900D8"/>
    <w:multiLevelType w:val="hybridMultilevel"/>
    <w:tmpl w:val="1FB26DE4"/>
    <w:lvl w:ilvl="0" w:tplc="04090001">
      <w:start w:val="1"/>
      <w:numFmt w:val="bullet"/>
      <w:lvlText w:val=""/>
      <w:lvlJc w:val="left"/>
      <w:pPr>
        <w:ind w:left="806" w:hanging="360"/>
      </w:pPr>
      <w:rPr>
        <w:rFonts w:ascii="Symbol" w:hAnsi="Symbol" w:hint="default"/>
      </w:rPr>
    </w:lvl>
    <w:lvl w:ilvl="1" w:tplc="04090003">
      <w:start w:val="1"/>
      <w:numFmt w:val="bullet"/>
      <w:lvlText w:val="o"/>
      <w:lvlJc w:val="left"/>
      <w:pPr>
        <w:ind w:left="1526" w:hanging="360"/>
      </w:pPr>
      <w:rPr>
        <w:rFonts w:ascii="Courier New" w:hAnsi="Courier New" w:cs="Courier New" w:hint="default"/>
      </w:rPr>
    </w:lvl>
    <w:lvl w:ilvl="2" w:tplc="04090005">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55" w15:restartNumberingAfterBreak="0">
    <w:nsid w:val="3CD73B0A"/>
    <w:multiLevelType w:val="hybridMultilevel"/>
    <w:tmpl w:val="6F16014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6" w15:restartNumberingAfterBreak="0">
    <w:nsid w:val="3DA0633D"/>
    <w:multiLevelType w:val="hybridMultilevel"/>
    <w:tmpl w:val="688406BE"/>
    <w:lvl w:ilvl="0" w:tplc="FBE64596">
      <w:start w:val="1"/>
      <w:numFmt w:val="bullet"/>
      <w:pStyle w:val="ListParagraph"/>
      <w:lvlText w:val=""/>
      <w:lvlJc w:val="left"/>
      <w:pPr>
        <w:ind w:left="63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FA36EF"/>
    <w:multiLevelType w:val="hybridMultilevel"/>
    <w:tmpl w:val="07C20368"/>
    <w:lvl w:ilvl="0" w:tplc="0302B608">
      <w:start w:val="1"/>
      <w:numFmt w:val="bullet"/>
      <w:suff w:val="space"/>
      <w:lvlText w:val=""/>
      <w:lvlJc w:val="left"/>
      <w:pPr>
        <w:ind w:left="288" w:hanging="192"/>
      </w:pPr>
      <w:rPr>
        <w:rFonts w:ascii="Symbol" w:hAnsi="Symbol" w:hint="default"/>
      </w:rPr>
    </w:lvl>
    <w:lvl w:ilvl="1" w:tplc="04090003" w:tentative="1">
      <w:start w:val="1"/>
      <w:numFmt w:val="bullet"/>
      <w:lvlText w:val="o"/>
      <w:lvlJc w:val="left"/>
      <w:pPr>
        <w:ind w:left="1176" w:hanging="360"/>
      </w:pPr>
      <w:rPr>
        <w:rFonts w:ascii="Courier New" w:hAnsi="Courier New" w:cs="Courier New" w:hint="default"/>
      </w:rPr>
    </w:lvl>
    <w:lvl w:ilvl="2" w:tplc="04090005" w:tentative="1">
      <w:start w:val="1"/>
      <w:numFmt w:val="bullet"/>
      <w:lvlText w:val=""/>
      <w:lvlJc w:val="left"/>
      <w:pPr>
        <w:ind w:left="1896" w:hanging="360"/>
      </w:pPr>
      <w:rPr>
        <w:rFonts w:ascii="Wingdings" w:hAnsi="Wingdings" w:hint="default"/>
      </w:rPr>
    </w:lvl>
    <w:lvl w:ilvl="3" w:tplc="04090001" w:tentative="1">
      <w:start w:val="1"/>
      <w:numFmt w:val="bullet"/>
      <w:lvlText w:val=""/>
      <w:lvlJc w:val="left"/>
      <w:pPr>
        <w:ind w:left="2616" w:hanging="360"/>
      </w:pPr>
      <w:rPr>
        <w:rFonts w:ascii="Symbol" w:hAnsi="Symbol" w:hint="default"/>
      </w:rPr>
    </w:lvl>
    <w:lvl w:ilvl="4" w:tplc="04090003" w:tentative="1">
      <w:start w:val="1"/>
      <w:numFmt w:val="bullet"/>
      <w:lvlText w:val="o"/>
      <w:lvlJc w:val="left"/>
      <w:pPr>
        <w:ind w:left="3336" w:hanging="360"/>
      </w:pPr>
      <w:rPr>
        <w:rFonts w:ascii="Courier New" w:hAnsi="Courier New" w:cs="Courier New" w:hint="default"/>
      </w:rPr>
    </w:lvl>
    <w:lvl w:ilvl="5" w:tplc="04090005" w:tentative="1">
      <w:start w:val="1"/>
      <w:numFmt w:val="bullet"/>
      <w:lvlText w:val=""/>
      <w:lvlJc w:val="left"/>
      <w:pPr>
        <w:ind w:left="4056" w:hanging="360"/>
      </w:pPr>
      <w:rPr>
        <w:rFonts w:ascii="Wingdings" w:hAnsi="Wingdings" w:hint="default"/>
      </w:rPr>
    </w:lvl>
    <w:lvl w:ilvl="6" w:tplc="04090001" w:tentative="1">
      <w:start w:val="1"/>
      <w:numFmt w:val="bullet"/>
      <w:lvlText w:val=""/>
      <w:lvlJc w:val="left"/>
      <w:pPr>
        <w:ind w:left="4776" w:hanging="360"/>
      </w:pPr>
      <w:rPr>
        <w:rFonts w:ascii="Symbol" w:hAnsi="Symbol" w:hint="default"/>
      </w:rPr>
    </w:lvl>
    <w:lvl w:ilvl="7" w:tplc="04090003" w:tentative="1">
      <w:start w:val="1"/>
      <w:numFmt w:val="bullet"/>
      <w:lvlText w:val="o"/>
      <w:lvlJc w:val="left"/>
      <w:pPr>
        <w:ind w:left="5496" w:hanging="360"/>
      </w:pPr>
      <w:rPr>
        <w:rFonts w:ascii="Courier New" w:hAnsi="Courier New" w:cs="Courier New" w:hint="default"/>
      </w:rPr>
    </w:lvl>
    <w:lvl w:ilvl="8" w:tplc="04090005" w:tentative="1">
      <w:start w:val="1"/>
      <w:numFmt w:val="bullet"/>
      <w:lvlText w:val=""/>
      <w:lvlJc w:val="left"/>
      <w:pPr>
        <w:ind w:left="6216" w:hanging="360"/>
      </w:pPr>
      <w:rPr>
        <w:rFonts w:ascii="Wingdings" w:hAnsi="Wingdings" w:hint="default"/>
      </w:rPr>
    </w:lvl>
  </w:abstractNum>
  <w:abstractNum w:abstractNumId="58" w15:restartNumberingAfterBreak="0">
    <w:nsid w:val="3FBF4883"/>
    <w:multiLevelType w:val="hybridMultilevel"/>
    <w:tmpl w:val="091E0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0801E0C"/>
    <w:multiLevelType w:val="hybridMultilevel"/>
    <w:tmpl w:val="B9C659B4"/>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60" w15:restartNumberingAfterBreak="0">
    <w:nsid w:val="41BE55F9"/>
    <w:multiLevelType w:val="hybridMultilevel"/>
    <w:tmpl w:val="9B5C9F38"/>
    <w:lvl w:ilvl="0" w:tplc="BD0643CE">
      <w:start w:val="1"/>
      <w:numFmt w:val="decimal"/>
      <w:lvlText w:val="%1."/>
      <w:lvlJc w:val="left"/>
      <w:pPr>
        <w:ind w:left="720" w:hanging="274"/>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AC42D4BC">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C8388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96C79C">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A4197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D0FC42">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B2C1B8">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42BBD6">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D05FD6">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42992F06"/>
    <w:multiLevelType w:val="hybridMultilevel"/>
    <w:tmpl w:val="6DCEF3E6"/>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62" w15:restartNumberingAfterBreak="0">
    <w:nsid w:val="4709784C"/>
    <w:multiLevelType w:val="hybridMultilevel"/>
    <w:tmpl w:val="7F0ECAE6"/>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63" w15:restartNumberingAfterBreak="0">
    <w:nsid w:val="4CA946FF"/>
    <w:multiLevelType w:val="hybridMultilevel"/>
    <w:tmpl w:val="6DC483BC"/>
    <w:lvl w:ilvl="0" w:tplc="0409000F">
      <w:start w:val="1"/>
      <w:numFmt w:val="decimal"/>
      <w:lvlText w:val="%1."/>
      <w:lvlJc w:val="left"/>
      <w:pPr>
        <w:ind w:left="630" w:hanging="360"/>
      </w:pPr>
      <w:rPr>
        <w:rFonts w:hint="default"/>
      </w:rPr>
    </w:lvl>
    <w:lvl w:ilvl="1" w:tplc="FFFFFFFF">
      <w:start w:val="1"/>
      <w:numFmt w:val="bullet"/>
      <w:lvlText w:val="o"/>
      <w:lvlJc w:val="left"/>
      <w:pPr>
        <w:ind w:left="117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4CC86B79"/>
    <w:multiLevelType w:val="hybridMultilevel"/>
    <w:tmpl w:val="B894AE5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65" w15:restartNumberingAfterBreak="0">
    <w:nsid w:val="4FC87892"/>
    <w:multiLevelType w:val="hybridMultilevel"/>
    <w:tmpl w:val="99D04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0517A96"/>
    <w:multiLevelType w:val="hybridMultilevel"/>
    <w:tmpl w:val="1C8C9138"/>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67" w15:restartNumberingAfterBreak="0">
    <w:nsid w:val="50883D59"/>
    <w:multiLevelType w:val="hybridMultilevel"/>
    <w:tmpl w:val="740A00A2"/>
    <w:lvl w:ilvl="0" w:tplc="0409000F">
      <w:start w:val="1"/>
      <w:numFmt w:val="decimal"/>
      <w:lvlText w:val="%1."/>
      <w:lvlJc w:val="left"/>
      <w:pPr>
        <w:ind w:left="806" w:hanging="360"/>
      </w:p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68" w15:restartNumberingAfterBreak="0">
    <w:nsid w:val="511131D8"/>
    <w:multiLevelType w:val="hybridMultilevel"/>
    <w:tmpl w:val="EA44D3C0"/>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69" w15:restartNumberingAfterBreak="0">
    <w:nsid w:val="528F7170"/>
    <w:multiLevelType w:val="hybridMultilevel"/>
    <w:tmpl w:val="3D902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341192D"/>
    <w:multiLevelType w:val="hybridMultilevel"/>
    <w:tmpl w:val="36804EE4"/>
    <w:lvl w:ilvl="0" w:tplc="04090001">
      <w:start w:val="1"/>
      <w:numFmt w:val="bullet"/>
      <w:lvlText w:val=""/>
      <w:lvlJc w:val="left"/>
      <w:pPr>
        <w:ind w:left="1090" w:hanging="360"/>
      </w:pPr>
      <w:rPr>
        <w:rFonts w:ascii="Symbol" w:hAnsi="Symbol" w:hint="default"/>
      </w:rPr>
    </w:lvl>
    <w:lvl w:ilvl="1" w:tplc="04090003" w:tentative="1">
      <w:start w:val="1"/>
      <w:numFmt w:val="bullet"/>
      <w:lvlText w:val="o"/>
      <w:lvlJc w:val="left"/>
      <w:pPr>
        <w:ind w:left="1810" w:hanging="360"/>
      </w:pPr>
      <w:rPr>
        <w:rFonts w:ascii="Courier New" w:hAnsi="Courier New" w:cs="Courier New" w:hint="default"/>
      </w:rPr>
    </w:lvl>
    <w:lvl w:ilvl="2" w:tplc="04090005" w:tentative="1">
      <w:start w:val="1"/>
      <w:numFmt w:val="bullet"/>
      <w:lvlText w:val=""/>
      <w:lvlJc w:val="left"/>
      <w:pPr>
        <w:ind w:left="2530" w:hanging="360"/>
      </w:pPr>
      <w:rPr>
        <w:rFonts w:ascii="Wingdings" w:hAnsi="Wingdings" w:hint="default"/>
      </w:rPr>
    </w:lvl>
    <w:lvl w:ilvl="3" w:tplc="04090001" w:tentative="1">
      <w:start w:val="1"/>
      <w:numFmt w:val="bullet"/>
      <w:lvlText w:val=""/>
      <w:lvlJc w:val="left"/>
      <w:pPr>
        <w:ind w:left="3250" w:hanging="360"/>
      </w:pPr>
      <w:rPr>
        <w:rFonts w:ascii="Symbol" w:hAnsi="Symbol" w:hint="default"/>
      </w:rPr>
    </w:lvl>
    <w:lvl w:ilvl="4" w:tplc="04090003" w:tentative="1">
      <w:start w:val="1"/>
      <w:numFmt w:val="bullet"/>
      <w:lvlText w:val="o"/>
      <w:lvlJc w:val="left"/>
      <w:pPr>
        <w:ind w:left="3970" w:hanging="360"/>
      </w:pPr>
      <w:rPr>
        <w:rFonts w:ascii="Courier New" w:hAnsi="Courier New" w:cs="Courier New" w:hint="default"/>
      </w:rPr>
    </w:lvl>
    <w:lvl w:ilvl="5" w:tplc="04090005" w:tentative="1">
      <w:start w:val="1"/>
      <w:numFmt w:val="bullet"/>
      <w:lvlText w:val=""/>
      <w:lvlJc w:val="left"/>
      <w:pPr>
        <w:ind w:left="4690" w:hanging="360"/>
      </w:pPr>
      <w:rPr>
        <w:rFonts w:ascii="Wingdings" w:hAnsi="Wingdings" w:hint="default"/>
      </w:rPr>
    </w:lvl>
    <w:lvl w:ilvl="6" w:tplc="04090001" w:tentative="1">
      <w:start w:val="1"/>
      <w:numFmt w:val="bullet"/>
      <w:lvlText w:val=""/>
      <w:lvlJc w:val="left"/>
      <w:pPr>
        <w:ind w:left="5410" w:hanging="360"/>
      </w:pPr>
      <w:rPr>
        <w:rFonts w:ascii="Symbol" w:hAnsi="Symbol" w:hint="default"/>
      </w:rPr>
    </w:lvl>
    <w:lvl w:ilvl="7" w:tplc="04090003" w:tentative="1">
      <w:start w:val="1"/>
      <w:numFmt w:val="bullet"/>
      <w:lvlText w:val="o"/>
      <w:lvlJc w:val="left"/>
      <w:pPr>
        <w:ind w:left="6130" w:hanging="360"/>
      </w:pPr>
      <w:rPr>
        <w:rFonts w:ascii="Courier New" w:hAnsi="Courier New" w:cs="Courier New" w:hint="default"/>
      </w:rPr>
    </w:lvl>
    <w:lvl w:ilvl="8" w:tplc="04090005" w:tentative="1">
      <w:start w:val="1"/>
      <w:numFmt w:val="bullet"/>
      <w:lvlText w:val=""/>
      <w:lvlJc w:val="left"/>
      <w:pPr>
        <w:ind w:left="6850" w:hanging="360"/>
      </w:pPr>
      <w:rPr>
        <w:rFonts w:ascii="Wingdings" w:hAnsi="Wingdings" w:hint="default"/>
      </w:rPr>
    </w:lvl>
  </w:abstractNum>
  <w:abstractNum w:abstractNumId="71" w15:restartNumberingAfterBreak="0">
    <w:nsid w:val="562F1DE5"/>
    <w:multiLevelType w:val="hybridMultilevel"/>
    <w:tmpl w:val="A790BEF0"/>
    <w:lvl w:ilvl="0" w:tplc="FFFFFFFF">
      <w:start w:val="1"/>
      <w:numFmt w:val="decimal"/>
      <w:lvlText w:val="%1."/>
      <w:lvlJc w:val="left"/>
      <w:pPr>
        <w:ind w:left="432" w:hanging="360"/>
      </w:pPr>
      <w:rPr>
        <w:rFonts w:hint="default"/>
        <w:color w:val="auto"/>
      </w:rPr>
    </w:lvl>
    <w:lvl w:ilvl="1" w:tplc="FFFFFFFF">
      <w:start w:val="1"/>
      <w:numFmt w:val="bullet"/>
      <w:lvlText w:val="o"/>
      <w:lvlJc w:val="left"/>
      <w:pPr>
        <w:ind w:left="1152" w:hanging="360"/>
      </w:pPr>
      <w:rPr>
        <w:rFonts w:ascii="Courier New" w:hAnsi="Courier New" w:cs="Courier New" w:hint="default"/>
      </w:rPr>
    </w:lvl>
    <w:lvl w:ilvl="2" w:tplc="FFFFFFFF">
      <w:start w:val="1"/>
      <w:numFmt w:val="bullet"/>
      <w:lvlText w:val=""/>
      <w:lvlJc w:val="left"/>
      <w:pPr>
        <w:ind w:left="1872" w:hanging="360"/>
      </w:pPr>
      <w:rPr>
        <w:rFonts w:ascii="Wingdings" w:hAnsi="Wingdings" w:hint="default"/>
      </w:rPr>
    </w:lvl>
    <w:lvl w:ilvl="3" w:tplc="FFFFFFFF">
      <w:start w:val="1"/>
      <w:numFmt w:val="bullet"/>
      <w:lvlText w:val=""/>
      <w:lvlJc w:val="left"/>
      <w:pPr>
        <w:ind w:left="2592" w:hanging="360"/>
      </w:pPr>
      <w:rPr>
        <w:rFonts w:ascii="Symbol" w:hAnsi="Symbol" w:hint="default"/>
      </w:rPr>
    </w:lvl>
    <w:lvl w:ilvl="4" w:tplc="FFFFFFFF">
      <w:start w:val="1"/>
      <w:numFmt w:val="bullet"/>
      <w:lvlText w:val="o"/>
      <w:lvlJc w:val="left"/>
      <w:pPr>
        <w:ind w:left="3312" w:hanging="360"/>
      </w:pPr>
      <w:rPr>
        <w:rFonts w:ascii="Courier New" w:hAnsi="Courier New" w:cs="Courier New" w:hint="default"/>
      </w:rPr>
    </w:lvl>
    <w:lvl w:ilvl="5" w:tplc="FFFFFFFF">
      <w:start w:val="1"/>
      <w:numFmt w:val="bullet"/>
      <w:lvlText w:val=""/>
      <w:lvlJc w:val="left"/>
      <w:pPr>
        <w:ind w:left="4032" w:hanging="360"/>
      </w:pPr>
      <w:rPr>
        <w:rFonts w:ascii="Wingdings" w:hAnsi="Wingdings" w:hint="default"/>
      </w:rPr>
    </w:lvl>
    <w:lvl w:ilvl="6" w:tplc="FFFFFFFF">
      <w:start w:val="1"/>
      <w:numFmt w:val="bullet"/>
      <w:lvlText w:val=""/>
      <w:lvlJc w:val="left"/>
      <w:pPr>
        <w:ind w:left="4752" w:hanging="360"/>
      </w:pPr>
      <w:rPr>
        <w:rFonts w:ascii="Symbol" w:hAnsi="Symbol" w:hint="default"/>
      </w:rPr>
    </w:lvl>
    <w:lvl w:ilvl="7" w:tplc="FFFFFFFF">
      <w:start w:val="1"/>
      <w:numFmt w:val="bullet"/>
      <w:lvlText w:val="o"/>
      <w:lvlJc w:val="left"/>
      <w:pPr>
        <w:ind w:left="5472" w:hanging="360"/>
      </w:pPr>
      <w:rPr>
        <w:rFonts w:ascii="Courier New" w:hAnsi="Courier New" w:cs="Courier New" w:hint="default"/>
      </w:rPr>
    </w:lvl>
    <w:lvl w:ilvl="8" w:tplc="FFFFFFFF">
      <w:start w:val="1"/>
      <w:numFmt w:val="bullet"/>
      <w:lvlText w:val=""/>
      <w:lvlJc w:val="left"/>
      <w:pPr>
        <w:ind w:left="6192" w:hanging="360"/>
      </w:pPr>
      <w:rPr>
        <w:rFonts w:ascii="Wingdings" w:hAnsi="Wingdings" w:hint="default"/>
      </w:rPr>
    </w:lvl>
  </w:abstractNum>
  <w:abstractNum w:abstractNumId="72" w15:restartNumberingAfterBreak="0">
    <w:nsid w:val="57227106"/>
    <w:multiLevelType w:val="hybridMultilevel"/>
    <w:tmpl w:val="7FC08C5C"/>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73" w15:restartNumberingAfterBreak="0">
    <w:nsid w:val="579401A5"/>
    <w:multiLevelType w:val="hybridMultilevel"/>
    <w:tmpl w:val="786C466E"/>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74" w15:restartNumberingAfterBreak="0">
    <w:nsid w:val="5C102D6A"/>
    <w:multiLevelType w:val="hybridMultilevel"/>
    <w:tmpl w:val="04FCA278"/>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75" w15:restartNumberingAfterBreak="0">
    <w:nsid w:val="5D863538"/>
    <w:multiLevelType w:val="hybridMultilevel"/>
    <w:tmpl w:val="5CF4970A"/>
    <w:lvl w:ilvl="0" w:tplc="04090001">
      <w:start w:val="1"/>
      <w:numFmt w:val="bullet"/>
      <w:lvlText w:val=""/>
      <w:lvlJc w:val="left"/>
      <w:pPr>
        <w:ind w:left="806" w:hanging="360"/>
      </w:pPr>
      <w:rPr>
        <w:rFonts w:ascii="Symbol" w:hAnsi="Symbol" w:hint="default"/>
      </w:rPr>
    </w:lvl>
    <w:lvl w:ilvl="1" w:tplc="0409000F">
      <w:start w:val="1"/>
      <w:numFmt w:val="decimal"/>
      <w:lvlText w:val="%2."/>
      <w:lvlJc w:val="left"/>
      <w:pPr>
        <w:ind w:left="1526" w:hanging="360"/>
      </w:pPr>
    </w:lvl>
    <w:lvl w:ilvl="2" w:tplc="04090005">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76" w15:restartNumberingAfterBreak="0">
    <w:nsid w:val="5DC17C95"/>
    <w:multiLevelType w:val="hybridMultilevel"/>
    <w:tmpl w:val="520AD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DD1539C"/>
    <w:multiLevelType w:val="hybridMultilevel"/>
    <w:tmpl w:val="92D689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E1049E5"/>
    <w:multiLevelType w:val="hybridMultilevel"/>
    <w:tmpl w:val="1A7C6FA4"/>
    <w:lvl w:ilvl="0" w:tplc="4904A1DC">
      <w:start w:val="1"/>
      <w:numFmt w:val="bullet"/>
      <w:lvlText w:val=""/>
      <w:lvlJc w:val="left"/>
      <w:pPr>
        <w:ind w:left="432" w:hanging="360"/>
      </w:pPr>
      <w:rPr>
        <w:rFonts w:ascii="Symbol" w:hAnsi="Symbol" w:hint="default"/>
        <w:color w:val="FF0000"/>
      </w:rPr>
    </w:lvl>
    <w:lvl w:ilvl="1" w:tplc="04090003">
      <w:start w:val="1"/>
      <w:numFmt w:val="bullet"/>
      <w:lvlText w:val="o"/>
      <w:lvlJc w:val="left"/>
      <w:pPr>
        <w:ind w:left="1152" w:hanging="360"/>
      </w:pPr>
      <w:rPr>
        <w:rFonts w:ascii="Courier New" w:hAnsi="Courier New" w:cs="Courier New" w:hint="default"/>
      </w:rPr>
    </w:lvl>
    <w:lvl w:ilvl="2" w:tplc="04090005">
      <w:start w:val="1"/>
      <w:numFmt w:val="bullet"/>
      <w:lvlText w:val=""/>
      <w:lvlJc w:val="left"/>
      <w:pPr>
        <w:ind w:left="1872" w:hanging="360"/>
      </w:pPr>
      <w:rPr>
        <w:rFonts w:ascii="Wingdings" w:hAnsi="Wingdings" w:hint="default"/>
      </w:rPr>
    </w:lvl>
    <w:lvl w:ilvl="3" w:tplc="04090001">
      <w:start w:val="1"/>
      <w:numFmt w:val="bullet"/>
      <w:lvlText w:val=""/>
      <w:lvlJc w:val="left"/>
      <w:pPr>
        <w:ind w:left="2592" w:hanging="360"/>
      </w:pPr>
      <w:rPr>
        <w:rFonts w:ascii="Symbol" w:hAnsi="Symbol" w:hint="default"/>
      </w:rPr>
    </w:lvl>
    <w:lvl w:ilvl="4" w:tplc="04090003">
      <w:start w:val="1"/>
      <w:numFmt w:val="bullet"/>
      <w:lvlText w:val="o"/>
      <w:lvlJc w:val="left"/>
      <w:pPr>
        <w:ind w:left="3312" w:hanging="360"/>
      </w:pPr>
      <w:rPr>
        <w:rFonts w:ascii="Courier New" w:hAnsi="Courier New" w:cs="Courier New" w:hint="default"/>
      </w:rPr>
    </w:lvl>
    <w:lvl w:ilvl="5" w:tplc="04090005">
      <w:start w:val="1"/>
      <w:numFmt w:val="bullet"/>
      <w:lvlText w:val=""/>
      <w:lvlJc w:val="left"/>
      <w:pPr>
        <w:ind w:left="4032" w:hanging="360"/>
      </w:pPr>
      <w:rPr>
        <w:rFonts w:ascii="Wingdings" w:hAnsi="Wingdings" w:hint="default"/>
      </w:rPr>
    </w:lvl>
    <w:lvl w:ilvl="6" w:tplc="04090001">
      <w:start w:val="1"/>
      <w:numFmt w:val="bullet"/>
      <w:lvlText w:val=""/>
      <w:lvlJc w:val="left"/>
      <w:pPr>
        <w:ind w:left="4752" w:hanging="360"/>
      </w:pPr>
      <w:rPr>
        <w:rFonts w:ascii="Symbol" w:hAnsi="Symbol" w:hint="default"/>
      </w:rPr>
    </w:lvl>
    <w:lvl w:ilvl="7" w:tplc="04090003">
      <w:start w:val="1"/>
      <w:numFmt w:val="bullet"/>
      <w:lvlText w:val="o"/>
      <w:lvlJc w:val="left"/>
      <w:pPr>
        <w:ind w:left="5472" w:hanging="360"/>
      </w:pPr>
      <w:rPr>
        <w:rFonts w:ascii="Courier New" w:hAnsi="Courier New" w:cs="Courier New" w:hint="default"/>
      </w:rPr>
    </w:lvl>
    <w:lvl w:ilvl="8" w:tplc="04090005">
      <w:start w:val="1"/>
      <w:numFmt w:val="bullet"/>
      <w:lvlText w:val=""/>
      <w:lvlJc w:val="left"/>
      <w:pPr>
        <w:ind w:left="6192" w:hanging="360"/>
      </w:pPr>
      <w:rPr>
        <w:rFonts w:ascii="Wingdings" w:hAnsi="Wingdings" w:hint="default"/>
      </w:rPr>
    </w:lvl>
  </w:abstractNum>
  <w:abstractNum w:abstractNumId="79" w15:restartNumberingAfterBreak="0">
    <w:nsid w:val="5E6C14E7"/>
    <w:multiLevelType w:val="hybridMultilevel"/>
    <w:tmpl w:val="34865A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3987CCC"/>
    <w:multiLevelType w:val="hybridMultilevel"/>
    <w:tmpl w:val="C3F4FBA4"/>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81" w15:restartNumberingAfterBreak="0">
    <w:nsid w:val="650E1CC7"/>
    <w:multiLevelType w:val="hybridMultilevel"/>
    <w:tmpl w:val="6D5852C4"/>
    <w:lvl w:ilvl="0" w:tplc="A8BCB6F8">
      <w:start w:val="1"/>
      <w:numFmt w:val="decimal"/>
      <w:lvlText w:val="%1."/>
      <w:lvlJc w:val="left"/>
      <w:pPr>
        <w:ind w:left="840" w:hanging="360"/>
      </w:pPr>
      <w:rPr>
        <w:rFonts w:ascii="Calibri" w:eastAsia="Calibri" w:hAnsi="Calibri" w:cs="Calibri" w:hint="default"/>
        <w:spacing w:val="-3"/>
        <w:w w:val="100"/>
        <w:sz w:val="24"/>
        <w:szCs w:val="24"/>
        <w:lang w:val="en-US" w:eastAsia="en-US" w:bidi="en-US"/>
      </w:rPr>
    </w:lvl>
    <w:lvl w:ilvl="1" w:tplc="CBB2291E">
      <w:numFmt w:val="bullet"/>
      <w:lvlText w:val="•"/>
      <w:lvlJc w:val="left"/>
      <w:pPr>
        <w:ind w:left="1858" w:hanging="360"/>
      </w:pPr>
      <w:rPr>
        <w:rFonts w:hint="default"/>
        <w:lang w:val="en-US" w:eastAsia="en-US" w:bidi="en-US"/>
      </w:rPr>
    </w:lvl>
    <w:lvl w:ilvl="2" w:tplc="A8EAC4BE">
      <w:numFmt w:val="bullet"/>
      <w:lvlText w:val="•"/>
      <w:lvlJc w:val="left"/>
      <w:pPr>
        <w:ind w:left="2876" w:hanging="360"/>
      </w:pPr>
      <w:rPr>
        <w:rFonts w:hint="default"/>
        <w:lang w:val="en-US" w:eastAsia="en-US" w:bidi="en-US"/>
      </w:rPr>
    </w:lvl>
    <w:lvl w:ilvl="3" w:tplc="4634B7AE">
      <w:numFmt w:val="bullet"/>
      <w:lvlText w:val="•"/>
      <w:lvlJc w:val="left"/>
      <w:pPr>
        <w:ind w:left="3894" w:hanging="360"/>
      </w:pPr>
      <w:rPr>
        <w:rFonts w:hint="default"/>
        <w:lang w:val="en-US" w:eastAsia="en-US" w:bidi="en-US"/>
      </w:rPr>
    </w:lvl>
    <w:lvl w:ilvl="4" w:tplc="09BE4208">
      <w:numFmt w:val="bullet"/>
      <w:lvlText w:val="•"/>
      <w:lvlJc w:val="left"/>
      <w:pPr>
        <w:ind w:left="4912" w:hanging="360"/>
      </w:pPr>
      <w:rPr>
        <w:rFonts w:hint="default"/>
        <w:lang w:val="en-US" w:eastAsia="en-US" w:bidi="en-US"/>
      </w:rPr>
    </w:lvl>
    <w:lvl w:ilvl="5" w:tplc="97EE157A">
      <w:numFmt w:val="bullet"/>
      <w:lvlText w:val="•"/>
      <w:lvlJc w:val="left"/>
      <w:pPr>
        <w:ind w:left="5930" w:hanging="360"/>
      </w:pPr>
      <w:rPr>
        <w:rFonts w:hint="default"/>
        <w:lang w:val="en-US" w:eastAsia="en-US" w:bidi="en-US"/>
      </w:rPr>
    </w:lvl>
    <w:lvl w:ilvl="6" w:tplc="2E9A4656">
      <w:numFmt w:val="bullet"/>
      <w:lvlText w:val="•"/>
      <w:lvlJc w:val="left"/>
      <w:pPr>
        <w:ind w:left="6948" w:hanging="360"/>
      </w:pPr>
      <w:rPr>
        <w:rFonts w:hint="default"/>
        <w:lang w:val="en-US" w:eastAsia="en-US" w:bidi="en-US"/>
      </w:rPr>
    </w:lvl>
    <w:lvl w:ilvl="7" w:tplc="BAF282B4">
      <w:numFmt w:val="bullet"/>
      <w:lvlText w:val="•"/>
      <w:lvlJc w:val="left"/>
      <w:pPr>
        <w:ind w:left="7966" w:hanging="360"/>
      </w:pPr>
      <w:rPr>
        <w:rFonts w:hint="default"/>
        <w:lang w:val="en-US" w:eastAsia="en-US" w:bidi="en-US"/>
      </w:rPr>
    </w:lvl>
    <w:lvl w:ilvl="8" w:tplc="A28C8846">
      <w:numFmt w:val="bullet"/>
      <w:lvlText w:val="•"/>
      <w:lvlJc w:val="left"/>
      <w:pPr>
        <w:ind w:left="8984" w:hanging="360"/>
      </w:pPr>
      <w:rPr>
        <w:rFonts w:hint="default"/>
        <w:lang w:val="en-US" w:eastAsia="en-US" w:bidi="en-US"/>
      </w:rPr>
    </w:lvl>
  </w:abstractNum>
  <w:abstractNum w:abstractNumId="82" w15:restartNumberingAfterBreak="0">
    <w:nsid w:val="65E667E5"/>
    <w:multiLevelType w:val="hybridMultilevel"/>
    <w:tmpl w:val="287A2C8E"/>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83" w15:restartNumberingAfterBreak="0">
    <w:nsid w:val="66953231"/>
    <w:multiLevelType w:val="hybridMultilevel"/>
    <w:tmpl w:val="83802944"/>
    <w:lvl w:ilvl="0" w:tplc="9EF23A26">
      <w:start w:val="1"/>
      <w:numFmt w:val="decimal"/>
      <w:lvlText w:val="%1."/>
      <w:lvlJc w:val="left"/>
      <w:pPr>
        <w:ind w:left="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92F3EC">
      <w:start w:val="1"/>
      <w:numFmt w:val="lowerLetter"/>
      <w:lvlText w:val="%2"/>
      <w:lvlJc w:val="left"/>
      <w:pPr>
        <w:ind w:left="11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60DCEA">
      <w:start w:val="1"/>
      <w:numFmt w:val="lowerRoman"/>
      <w:lvlText w:val="%3"/>
      <w:lvlJc w:val="left"/>
      <w:pPr>
        <w:ind w:left="1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448FEC">
      <w:start w:val="1"/>
      <w:numFmt w:val="decimal"/>
      <w:lvlText w:val="%4"/>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B0FC40">
      <w:start w:val="1"/>
      <w:numFmt w:val="lowerLetter"/>
      <w:lvlText w:val="%5"/>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1CD416">
      <w:start w:val="1"/>
      <w:numFmt w:val="lowerRoman"/>
      <w:lvlText w:val="%6"/>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FE5B40">
      <w:start w:val="1"/>
      <w:numFmt w:val="decimal"/>
      <w:lvlText w:val="%7"/>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E44626">
      <w:start w:val="1"/>
      <w:numFmt w:val="lowerLetter"/>
      <w:lvlText w:val="%8"/>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55056DC">
      <w:start w:val="1"/>
      <w:numFmt w:val="lowerRoman"/>
      <w:lvlText w:val="%9"/>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6711448F"/>
    <w:multiLevelType w:val="hybridMultilevel"/>
    <w:tmpl w:val="47BEAC3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67700E75"/>
    <w:multiLevelType w:val="hybridMultilevel"/>
    <w:tmpl w:val="5EC04102"/>
    <w:lvl w:ilvl="0" w:tplc="04090001">
      <w:start w:val="1"/>
      <w:numFmt w:val="bullet"/>
      <w:lvlText w:val=""/>
      <w:lvlJc w:val="left"/>
      <w:pPr>
        <w:ind w:left="806" w:hanging="360"/>
      </w:pPr>
      <w:rPr>
        <w:rFonts w:ascii="Symbol" w:hAnsi="Symbol" w:hint="default"/>
      </w:rPr>
    </w:lvl>
    <w:lvl w:ilvl="1" w:tplc="0409000F">
      <w:start w:val="1"/>
      <w:numFmt w:val="decimal"/>
      <w:lvlText w:val="%2."/>
      <w:lvlJc w:val="left"/>
      <w:pPr>
        <w:ind w:left="1526" w:hanging="360"/>
      </w:pPr>
      <w:rPr>
        <w:rFonts w:hint="default"/>
      </w:rPr>
    </w:lvl>
    <w:lvl w:ilvl="2" w:tplc="0409000F">
      <w:start w:val="1"/>
      <w:numFmt w:val="decimal"/>
      <w:lvlText w:val="%3."/>
      <w:lvlJc w:val="left"/>
      <w:pPr>
        <w:ind w:left="2246" w:hanging="360"/>
      </w:pPr>
      <w:rPr>
        <w:rFont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86" w15:restartNumberingAfterBreak="0">
    <w:nsid w:val="67A73F1E"/>
    <w:multiLevelType w:val="hybridMultilevel"/>
    <w:tmpl w:val="2468FBE0"/>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87" w15:restartNumberingAfterBreak="0">
    <w:nsid w:val="693C60EC"/>
    <w:multiLevelType w:val="hybridMultilevel"/>
    <w:tmpl w:val="183E65F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88" w15:restartNumberingAfterBreak="0">
    <w:nsid w:val="694C48E3"/>
    <w:multiLevelType w:val="hybridMultilevel"/>
    <w:tmpl w:val="FD509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96C1609"/>
    <w:multiLevelType w:val="hybridMultilevel"/>
    <w:tmpl w:val="2C7CD8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9B34423"/>
    <w:multiLevelType w:val="hybridMultilevel"/>
    <w:tmpl w:val="0B20448C"/>
    <w:lvl w:ilvl="0" w:tplc="BD0643CE">
      <w:start w:val="1"/>
      <w:numFmt w:val="decimal"/>
      <w:lvlText w:val="%1."/>
      <w:lvlJc w:val="left"/>
      <w:pPr>
        <w:ind w:left="370" w:hanging="274"/>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90001">
      <w:start w:val="1"/>
      <w:numFmt w:val="bullet"/>
      <w:lvlText w:val=""/>
      <w:lvlJc w:val="left"/>
      <w:pPr>
        <w:ind w:left="1191"/>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CBC83888">
      <w:start w:val="1"/>
      <w:numFmt w:val="lowerRoman"/>
      <w:lvlText w:val="%3"/>
      <w:lvlJc w:val="left"/>
      <w:pPr>
        <w:ind w:left="1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96C79C">
      <w:start w:val="1"/>
      <w:numFmt w:val="decimal"/>
      <w:lvlText w:val="%4"/>
      <w:lvlJc w:val="left"/>
      <w:pPr>
        <w:ind w:left="2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A41972">
      <w:start w:val="1"/>
      <w:numFmt w:val="lowerLetter"/>
      <w:lvlText w:val="%5"/>
      <w:lvlJc w:val="left"/>
      <w:pPr>
        <w:ind w:left="3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D0FC42">
      <w:start w:val="1"/>
      <w:numFmt w:val="lowerRoman"/>
      <w:lvlText w:val="%6"/>
      <w:lvlJc w:val="left"/>
      <w:pPr>
        <w:ind w:left="4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B2C1B8">
      <w:start w:val="1"/>
      <w:numFmt w:val="decimal"/>
      <w:lvlText w:val="%7"/>
      <w:lvlJc w:val="left"/>
      <w:pPr>
        <w:ind w:left="4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42BBD6">
      <w:start w:val="1"/>
      <w:numFmt w:val="lowerLetter"/>
      <w:lvlText w:val="%8"/>
      <w:lvlJc w:val="left"/>
      <w:pPr>
        <w:ind w:left="5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D05FD6">
      <w:start w:val="1"/>
      <w:numFmt w:val="lowerRoman"/>
      <w:lvlText w:val="%9"/>
      <w:lvlJc w:val="left"/>
      <w:pPr>
        <w:ind w:left="6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6A4D6C7A"/>
    <w:multiLevelType w:val="hybridMultilevel"/>
    <w:tmpl w:val="123E32CE"/>
    <w:lvl w:ilvl="0" w:tplc="04090001">
      <w:start w:val="1"/>
      <w:numFmt w:val="bullet"/>
      <w:lvlText w:val=""/>
      <w:lvlJc w:val="left"/>
      <w:pPr>
        <w:ind w:left="1181" w:hanging="360"/>
      </w:pPr>
      <w:rPr>
        <w:rFonts w:ascii="Symbol" w:hAnsi="Symbol" w:hint="default"/>
      </w:rPr>
    </w:lvl>
    <w:lvl w:ilvl="1" w:tplc="BF1AEF22">
      <w:start w:val="1"/>
      <w:numFmt w:val="decimal"/>
      <w:lvlText w:val="%2."/>
      <w:lvlJc w:val="left"/>
      <w:pPr>
        <w:ind w:left="1901"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tplc="04090005">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92" w15:restartNumberingAfterBreak="0">
    <w:nsid w:val="6C9972BF"/>
    <w:multiLevelType w:val="hybridMultilevel"/>
    <w:tmpl w:val="A31C059A"/>
    <w:lvl w:ilvl="0" w:tplc="200E3544">
      <w:start w:val="1"/>
      <w:numFmt w:val="decimal"/>
      <w:lvlText w:val="%1."/>
      <w:lvlJc w:val="left"/>
      <w:pPr>
        <w:ind w:left="840" w:hanging="360"/>
      </w:pPr>
      <w:rPr>
        <w:rFonts w:ascii="Calibri" w:eastAsia="Calibri" w:hAnsi="Calibri" w:cs="Calibri" w:hint="default"/>
        <w:spacing w:val="-4"/>
        <w:w w:val="100"/>
        <w:sz w:val="24"/>
        <w:szCs w:val="24"/>
        <w:lang w:val="en-US" w:eastAsia="en-US" w:bidi="en-US"/>
      </w:rPr>
    </w:lvl>
    <w:lvl w:ilvl="1" w:tplc="E50C9EA2">
      <w:numFmt w:val="bullet"/>
      <w:lvlText w:val=""/>
      <w:lvlJc w:val="left"/>
      <w:pPr>
        <w:ind w:left="1560" w:hanging="360"/>
      </w:pPr>
      <w:rPr>
        <w:rFonts w:ascii="Symbol" w:eastAsia="Symbol" w:hAnsi="Symbol" w:cs="Symbol" w:hint="default"/>
        <w:w w:val="100"/>
        <w:sz w:val="24"/>
        <w:szCs w:val="24"/>
        <w:lang w:val="en-US" w:eastAsia="en-US" w:bidi="en-US"/>
      </w:rPr>
    </w:lvl>
    <w:lvl w:ilvl="2" w:tplc="12E07482">
      <w:numFmt w:val="bullet"/>
      <w:lvlText w:val="•"/>
      <w:lvlJc w:val="left"/>
      <w:pPr>
        <w:ind w:left="2611" w:hanging="360"/>
      </w:pPr>
      <w:rPr>
        <w:rFonts w:hint="default"/>
        <w:lang w:val="en-US" w:eastAsia="en-US" w:bidi="en-US"/>
      </w:rPr>
    </w:lvl>
    <w:lvl w:ilvl="3" w:tplc="010470FC">
      <w:numFmt w:val="bullet"/>
      <w:lvlText w:val="•"/>
      <w:lvlJc w:val="left"/>
      <w:pPr>
        <w:ind w:left="3662" w:hanging="360"/>
      </w:pPr>
      <w:rPr>
        <w:rFonts w:hint="default"/>
        <w:lang w:val="en-US" w:eastAsia="en-US" w:bidi="en-US"/>
      </w:rPr>
    </w:lvl>
    <w:lvl w:ilvl="4" w:tplc="FAC85A7E">
      <w:numFmt w:val="bullet"/>
      <w:lvlText w:val="•"/>
      <w:lvlJc w:val="left"/>
      <w:pPr>
        <w:ind w:left="4713" w:hanging="360"/>
      </w:pPr>
      <w:rPr>
        <w:rFonts w:hint="default"/>
        <w:lang w:val="en-US" w:eastAsia="en-US" w:bidi="en-US"/>
      </w:rPr>
    </w:lvl>
    <w:lvl w:ilvl="5" w:tplc="FDDA49C4">
      <w:numFmt w:val="bullet"/>
      <w:lvlText w:val="•"/>
      <w:lvlJc w:val="left"/>
      <w:pPr>
        <w:ind w:left="5764" w:hanging="360"/>
      </w:pPr>
      <w:rPr>
        <w:rFonts w:hint="default"/>
        <w:lang w:val="en-US" w:eastAsia="en-US" w:bidi="en-US"/>
      </w:rPr>
    </w:lvl>
    <w:lvl w:ilvl="6" w:tplc="763EC4B4">
      <w:numFmt w:val="bullet"/>
      <w:lvlText w:val="•"/>
      <w:lvlJc w:val="left"/>
      <w:pPr>
        <w:ind w:left="6815" w:hanging="360"/>
      </w:pPr>
      <w:rPr>
        <w:rFonts w:hint="default"/>
        <w:lang w:val="en-US" w:eastAsia="en-US" w:bidi="en-US"/>
      </w:rPr>
    </w:lvl>
    <w:lvl w:ilvl="7" w:tplc="A124649A">
      <w:numFmt w:val="bullet"/>
      <w:lvlText w:val="•"/>
      <w:lvlJc w:val="left"/>
      <w:pPr>
        <w:ind w:left="7866" w:hanging="360"/>
      </w:pPr>
      <w:rPr>
        <w:rFonts w:hint="default"/>
        <w:lang w:val="en-US" w:eastAsia="en-US" w:bidi="en-US"/>
      </w:rPr>
    </w:lvl>
    <w:lvl w:ilvl="8" w:tplc="DC8A14F6">
      <w:numFmt w:val="bullet"/>
      <w:lvlText w:val="•"/>
      <w:lvlJc w:val="left"/>
      <w:pPr>
        <w:ind w:left="8917" w:hanging="360"/>
      </w:pPr>
      <w:rPr>
        <w:rFonts w:hint="default"/>
        <w:lang w:val="en-US" w:eastAsia="en-US" w:bidi="en-US"/>
      </w:rPr>
    </w:lvl>
  </w:abstractNum>
  <w:abstractNum w:abstractNumId="93" w15:restartNumberingAfterBreak="0">
    <w:nsid w:val="6CC2169E"/>
    <w:multiLevelType w:val="hybridMultilevel"/>
    <w:tmpl w:val="C41CE5B2"/>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94" w15:restartNumberingAfterBreak="0">
    <w:nsid w:val="6D540669"/>
    <w:multiLevelType w:val="hybridMultilevel"/>
    <w:tmpl w:val="7862E2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6D720851"/>
    <w:multiLevelType w:val="hybridMultilevel"/>
    <w:tmpl w:val="9D4CFC2E"/>
    <w:lvl w:ilvl="0" w:tplc="0409000F">
      <w:start w:val="1"/>
      <w:numFmt w:val="decimal"/>
      <w:lvlText w:val="%1."/>
      <w:lvlJc w:val="left"/>
      <w:pPr>
        <w:ind w:left="456" w:hanging="360"/>
      </w:pPr>
    </w:lvl>
    <w:lvl w:ilvl="1" w:tplc="04090019" w:tentative="1">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abstractNum w:abstractNumId="96" w15:restartNumberingAfterBreak="0">
    <w:nsid w:val="6FE02E6E"/>
    <w:multiLevelType w:val="hybridMultilevel"/>
    <w:tmpl w:val="DCEA80B0"/>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97" w15:restartNumberingAfterBreak="0">
    <w:nsid w:val="709A065C"/>
    <w:multiLevelType w:val="hybridMultilevel"/>
    <w:tmpl w:val="B75834A0"/>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98" w15:restartNumberingAfterBreak="0">
    <w:nsid w:val="712F5AB0"/>
    <w:multiLevelType w:val="hybridMultilevel"/>
    <w:tmpl w:val="64BCE5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718134E1"/>
    <w:multiLevelType w:val="hybridMultilevel"/>
    <w:tmpl w:val="DAFA62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1941569"/>
    <w:multiLevelType w:val="hybridMultilevel"/>
    <w:tmpl w:val="90AEDFD8"/>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101" w15:restartNumberingAfterBreak="0">
    <w:nsid w:val="728656B6"/>
    <w:multiLevelType w:val="hybridMultilevel"/>
    <w:tmpl w:val="8E32C17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2" w15:restartNumberingAfterBreak="0">
    <w:nsid w:val="72C41C03"/>
    <w:multiLevelType w:val="hybridMultilevel"/>
    <w:tmpl w:val="A810145E"/>
    <w:lvl w:ilvl="0" w:tplc="04090001">
      <w:start w:val="1"/>
      <w:numFmt w:val="bullet"/>
      <w:lvlText w:val=""/>
      <w:lvlJc w:val="left"/>
      <w:pPr>
        <w:ind w:left="796" w:hanging="360"/>
      </w:pPr>
      <w:rPr>
        <w:rFonts w:ascii="Symbol" w:hAnsi="Symbol"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103" w15:restartNumberingAfterBreak="0">
    <w:nsid w:val="736F42D3"/>
    <w:multiLevelType w:val="hybridMultilevel"/>
    <w:tmpl w:val="A3F6AB6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04" w15:restartNumberingAfterBreak="0">
    <w:nsid w:val="738B6185"/>
    <w:multiLevelType w:val="hybridMultilevel"/>
    <w:tmpl w:val="C3B8E418"/>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05" w15:restartNumberingAfterBreak="0">
    <w:nsid w:val="745C4EA1"/>
    <w:multiLevelType w:val="hybridMultilevel"/>
    <w:tmpl w:val="E69C9CC8"/>
    <w:lvl w:ilvl="0" w:tplc="04090001">
      <w:start w:val="1"/>
      <w:numFmt w:val="bullet"/>
      <w:lvlText w:val=""/>
      <w:lvlJc w:val="left"/>
      <w:pPr>
        <w:ind w:left="50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751E5BA1"/>
    <w:multiLevelType w:val="hybridMultilevel"/>
    <w:tmpl w:val="E138DD46"/>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07" w15:restartNumberingAfterBreak="0">
    <w:nsid w:val="7A474783"/>
    <w:multiLevelType w:val="hybridMultilevel"/>
    <w:tmpl w:val="57E2CE88"/>
    <w:lvl w:ilvl="0" w:tplc="94CCD4F6">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B6353D6"/>
    <w:multiLevelType w:val="hybridMultilevel"/>
    <w:tmpl w:val="0320524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7C6806B3"/>
    <w:multiLevelType w:val="hybridMultilevel"/>
    <w:tmpl w:val="4E9C291E"/>
    <w:lvl w:ilvl="0" w:tplc="BFF4A05A">
      <w:start w:val="1"/>
      <w:numFmt w:val="decimal"/>
      <w:lvlText w:val="%1."/>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6C92F8">
      <w:start w:val="1"/>
      <w:numFmt w:val="bullet"/>
      <w:lvlText w:val="•"/>
      <w:lvlJc w:val="left"/>
      <w:pPr>
        <w:ind w:left="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184BEC4">
      <w:start w:val="1"/>
      <w:numFmt w:val="bullet"/>
      <w:lvlText w:val="▪"/>
      <w:lvlJc w:val="left"/>
      <w:pPr>
        <w:ind w:left="15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52BA80">
      <w:start w:val="1"/>
      <w:numFmt w:val="bullet"/>
      <w:lvlText w:val="•"/>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8EF178">
      <w:start w:val="1"/>
      <w:numFmt w:val="bullet"/>
      <w:lvlText w:val="o"/>
      <w:lvlJc w:val="left"/>
      <w:pPr>
        <w:ind w:left="29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343C90">
      <w:start w:val="1"/>
      <w:numFmt w:val="bullet"/>
      <w:lvlText w:val="▪"/>
      <w:lvlJc w:val="left"/>
      <w:pPr>
        <w:ind w:left="37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F6D78C">
      <w:start w:val="1"/>
      <w:numFmt w:val="bullet"/>
      <w:lvlText w:val="•"/>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0896AA">
      <w:start w:val="1"/>
      <w:numFmt w:val="bullet"/>
      <w:lvlText w:val="o"/>
      <w:lvlJc w:val="left"/>
      <w:pPr>
        <w:ind w:left="51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2C979E">
      <w:start w:val="1"/>
      <w:numFmt w:val="bullet"/>
      <w:lvlText w:val="▪"/>
      <w:lvlJc w:val="left"/>
      <w:pPr>
        <w:ind w:left="58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7C714B1E"/>
    <w:multiLevelType w:val="hybridMultilevel"/>
    <w:tmpl w:val="E15629C6"/>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11" w15:restartNumberingAfterBreak="0">
    <w:nsid w:val="7D156706"/>
    <w:multiLevelType w:val="hybridMultilevel"/>
    <w:tmpl w:val="26F61684"/>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12" w15:restartNumberingAfterBreak="0">
    <w:nsid w:val="7E763FBD"/>
    <w:multiLevelType w:val="hybridMultilevel"/>
    <w:tmpl w:val="EE1C2B3E"/>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num w:numId="1" w16cid:durableId="1693262011">
    <w:abstractNumId w:val="52"/>
  </w:num>
  <w:num w:numId="2" w16cid:durableId="1896164522">
    <w:abstractNumId w:val="16"/>
  </w:num>
  <w:num w:numId="3" w16cid:durableId="45109965">
    <w:abstractNumId w:val="56"/>
  </w:num>
  <w:num w:numId="4" w16cid:durableId="926229673">
    <w:abstractNumId w:val="33"/>
  </w:num>
  <w:num w:numId="5" w16cid:durableId="1134058254">
    <w:abstractNumId w:val="109"/>
  </w:num>
  <w:num w:numId="6" w16cid:durableId="51201396">
    <w:abstractNumId w:val="9"/>
  </w:num>
  <w:num w:numId="7" w16cid:durableId="4747852">
    <w:abstractNumId w:val="42"/>
  </w:num>
  <w:num w:numId="8" w16cid:durableId="547886678">
    <w:abstractNumId w:val="2"/>
  </w:num>
  <w:num w:numId="9" w16cid:durableId="1117875199">
    <w:abstractNumId w:val="28"/>
  </w:num>
  <w:num w:numId="10" w16cid:durableId="1475293749">
    <w:abstractNumId w:val="83"/>
  </w:num>
  <w:num w:numId="11" w16cid:durableId="1311708612">
    <w:abstractNumId w:val="60"/>
  </w:num>
  <w:num w:numId="12" w16cid:durableId="1799101373">
    <w:abstractNumId w:val="85"/>
  </w:num>
  <w:num w:numId="13" w16cid:durableId="546062272">
    <w:abstractNumId w:val="102"/>
  </w:num>
  <w:num w:numId="14" w16cid:durableId="568737451">
    <w:abstractNumId w:val="58"/>
  </w:num>
  <w:num w:numId="15" w16cid:durableId="469827787">
    <w:abstractNumId w:val="46"/>
  </w:num>
  <w:num w:numId="16" w16cid:durableId="1631323855">
    <w:abstractNumId w:val="1"/>
  </w:num>
  <w:num w:numId="17" w16cid:durableId="870603893">
    <w:abstractNumId w:val="18"/>
  </w:num>
  <w:num w:numId="18" w16cid:durableId="727068987">
    <w:abstractNumId w:val="14"/>
  </w:num>
  <w:num w:numId="19" w16cid:durableId="1680963734">
    <w:abstractNumId w:val="101"/>
  </w:num>
  <w:num w:numId="20" w16cid:durableId="765924339">
    <w:abstractNumId w:val="21"/>
  </w:num>
  <w:num w:numId="21" w16cid:durableId="824010608">
    <w:abstractNumId w:val="91"/>
  </w:num>
  <w:num w:numId="22" w16cid:durableId="2094349710">
    <w:abstractNumId w:val="38"/>
  </w:num>
  <w:num w:numId="23" w16cid:durableId="814760875">
    <w:abstractNumId w:val="90"/>
  </w:num>
  <w:num w:numId="24" w16cid:durableId="815029835">
    <w:abstractNumId w:val="48"/>
  </w:num>
  <w:num w:numId="25" w16cid:durableId="1860700514">
    <w:abstractNumId w:val="96"/>
  </w:num>
  <w:num w:numId="26" w16cid:durableId="1802452728">
    <w:abstractNumId w:val="104"/>
  </w:num>
  <w:num w:numId="27" w16cid:durableId="1994525259">
    <w:abstractNumId w:val="100"/>
  </w:num>
  <w:num w:numId="28" w16cid:durableId="1722711540">
    <w:abstractNumId w:val="35"/>
  </w:num>
  <w:num w:numId="29" w16cid:durableId="1689672141">
    <w:abstractNumId w:val="43"/>
  </w:num>
  <w:num w:numId="30" w16cid:durableId="964627783">
    <w:abstractNumId w:val="29"/>
  </w:num>
  <w:num w:numId="31" w16cid:durableId="1728721618">
    <w:abstractNumId w:val="61"/>
  </w:num>
  <w:num w:numId="32" w16cid:durableId="214974284">
    <w:abstractNumId w:val="17"/>
  </w:num>
  <w:num w:numId="33" w16cid:durableId="1004750122">
    <w:abstractNumId w:val="49"/>
  </w:num>
  <w:num w:numId="34" w16cid:durableId="889222317">
    <w:abstractNumId w:val="37"/>
  </w:num>
  <w:num w:numId="35" w16cid:durableId="543832792">
    <w:abstractNumId w:val="44"/>
  </w:num>
  <w:num w:numId="36" w16cid:durableId="409930123">
    <w:abstractNumId w:val="22"/>
  </w:num>
  <w:num w:numId="37" w16cid:durableId="182086770">
    <w:abstractNumId w:val="97"/>
  </w:num>
  <w:num w:numId="38" w16cid:durableId="2047171404">
    <w:abstractNumId w:val="57"/>
  </w:num>
  <w:num w:numId="39" w16cid:durableId="2091151392">
    <w:abstractNumId w:val="55"/>
  </w:num>
  <w:num w:numId="40" w16cid:durableId="1251233507">
    <w:abstractNumId w:val="8"/>
  </w:num>
  <w:num w:numId="41" w16cid:durableId="798032576">
    <w:abstractNumId w:val="34"/>
  </w:num>
  <w:num w:numId="42" w16cid:durableId="720832899">
    <w:abstractNumId w:val="72"/>
  </w:num>
  <w:num w:numId="43" w16cid:durableId="1032340624">
    <w:abstractNumId w:val="80"/>
  </w:num>
  <w:num w:numId="44" w16cid:durableId="1506166715">
    <w:abstractNumId w:val="82"/>
  </w:num>
  <w:num w:numId="45" w16cid:durableId="516772903">
    <w:abstractNumId w:val="26"/>
  </w:num>
  <w:num w:numId="46" w16cid:durableId="1864129282">
    <w:abstractNumId w:val="24"/>
  </w:num>
  <w:num w:numId="47" w16cid:durableId="1020158988">
    <w:abstractNumId w:val="31"/>
  </w:num>
  <w:num w:numId="48" w16cid:durableId="430660092">
    <w:abstractNumId w:val="93"/>
  </w:num>
  <w:num w:numId="49" w16cid:durableId="515583076">
    <w:abstractNumId w:val="10"/>
  </w:num>
  <w:num w:numId="50" w16cid:durableId="1374575799">
    <w:abstractNumId w:val="59"/>
  </w:num>
  <w:num w:numId="51" w16cid:durableId="708990935">
    <w:abstractNumId w:val="13"/>
  </w:num>
  <w:num w:numId="52" w16cid:durableId="1078214112">
    <w:abstractNumId w:val="74"/>
  </w:num>
  <w:num w:numId="53" w16cid:durableId="863324131">
    <w:abstractNumId w:val="64"/>
  </w:num>
  <w:num w:numId="54" w16cid:durableId="1863280198">
    <w:abstractNumId w:val="87"/>
  </w:num>
  <w:num w:numId="55" w16cid:durableId="1524399144">
    <w:abstractNumId w:val="3"/>
  </w:num>
  <w:num w:numId="56" w16cid:durableId="961958002">
    <w:abstractNumId w:val="5"/>
  </w:num>
  <w:num w:numId="57" w16cid:durableId="883952199">
    <w:abstractNumId w:val="66"/>
  </w:num>
  <w:num w:numId="58" w16cid:durableId="1446122342">
    <w:abstractNumId w:val="47"/>
  </w:num>
  <w:num w:numId="59" w16cid:durableId="2130278823">
    <w:abstractNumId w:val="112"/>
  </w:num>
  <w:num w:numId="60" w16cid:durableId="652830244">
    <w:abstractNumId w:val="19"/>
  </w:num>
  <w:num w:numId="61" w16cid:durableId="824473158">
    <w:abstractNumId w:val="23"/>
  </w:num>
  <w:num w:numId="62" w16cid:durableId="682588865">
    <w:abstractNumId w:val="68"/>
  </w:num>
  <w:num w:numId="63" w16cid:durableId="2008167619">
    <w:abstractNumId w:val="12"/>
  </w:num>
  <w:num w:numId="64" w16cid:durableId="1263412120">
    <w:abstractNumId w:val="106"/>
  </w:num>
  <w:num w:numId="65" w16cid:durableId="453444509">
    <w:abstractNumId w:val="111"/>
  </w:num>
  <w:num w:numId="66" w16cid:durableId="101456376">
    <w:abstractNumId w:val="62"/>
  </w:num>
  <w:num w:numId="67" w16cid:durableId="1672025161">
    <w:abstractNumId w:val="11"/>
  </w:num>
  <w:num w:numId="68" w16cid:durableId="2061781459">
    <w:abstractNumId w:val="41"/>
  </w:num>
  <w:num w:numId="69" w16cid:durableId="311831397">
    <w:abstractNumId w:val="4"/>
  </w:num>
  <w:num w:numId="70" w16cid:durableId="1224877398">
    <w:abstractNumId w:val="86"/>
  </w:num>
  <w:num w:numId="71" w16cid:durableId="679432403">
    <w:abstractNumId w:val="30"/>
  </w:num>
  <w:num w:numId="72" w16cid:durableId="2121104966">
    <w:abstractNumId w:val="84"/>
  </w:num>
  <w:num w:numId="73" w16cid:durableId="2053383285">
    <w:abstractNumId w:val="75"/>
  </w:num>
  <w:num w:numId="74" w16cid:durableId="1669214438">
    <w:abstractNumId w:val="78"/>
  </w:num>
  <w:num w:numId="75" w16cid:durableId="400492094">
    <w:abstractNumId w:val="32"/>
  </w:num>
  <w:num w:numId="76" w16cid:durableId="1188833939">
    <w:abstractNumId w:val="7"/>
  </w:num>
  <w:num w:numId="77" w16cid:durableId="42599786">
    <w:abstractNumId w:val="94"/>
  </w:num>
  <w:num w:numId="78" w16cid:durableId="1367633054">
    <w:abstractNumId w:val="27"/>
  </w:num>
  <w:num w:numId="79" w16cid:durableId="2135169085">
    <w:abstractNumId w:val="107"/>
  </w:num>
  <w:num w:numId="80" w16cid:durableId="604922135">
    <w:abstractNumId w:val="71"/>
  </w:num>
  <w:num w:numId="81" w16cid:durableId="499663875">
    <w:abstractNumId w:val="98"/>
  </w:num>
  <w:num w:numId="82" w16cid:durableId="1349404630">
    <w:abstractNumId w:val="40"/>
  </w:num>
  <w:num w:numId="83" w16cid:durableId="1611080801">
    <w:abstractNumId w:val="70"/>
  </w:num>
  <w:num w:numId="84" w16cid:durableId="1145974278">
    <w:abstractNumId w:val="56"/>
  </w:num>
  <w:num w:numId="85" w16cid:durableId="546261960">
    <w:abstractNumId w:val="103"/>
  </w:num>
  <w:num w:numId="86" w16cid:durableId="789517889">
    <w:abstractNumId w:val="79"/>
  </w:num>
  <w:num w:numId="87" w16cid:durableId="300499318">
    <w:abstractNumId w:val="110"/>
  </w:num>
  <w:num w:numId="88" w16cid:durableId="815683570">
    <w:abstractNumId w:val="53"/>
  </w:num>
  <w:num w:numId="89" w16cid:durableId="1594893408">
    <w:abstractNumId w:val="25"/>
  </w:num>
  <w:num w:numId="90" w16cid:durableId="2100826962">
    <w:abstractNumId w:val="95"/>
  </w:num>
  <w:num w:numId="91" w16cid:durableId="714742671">
    <w:abstractNumId w:val="105"/>
  </w:num>
  <w:num w:numId="92" w16cid:durableId="1622570921">
    <w:abstractNumId w:val="73"/>
  </w:num>
  <w:num w:numId="93" w16cid:durableId="1509325774">
    <w:abstractNumId w:val="69"/>
  </w:num>
  <w:num w:numId="94" w16cid:durableId="366372072">
    <w:abstractNumId w:val="88"/>
  </w:num>
  <w:num w:numId="95" w16cid:durableId="1654530846">
    <w:abstractNumId w:val="108"/>
  </w:num>
  <w:num w:numId="96" w16cid:durableId="1507095294">
    <w:abstractNumId w:val="77"/>
  </w:num>
  <w:num w:numId="97" w16cid:durableId="711006163">
    <w:abstractNumId w:val="54"/>
  </w:num>
  <w:num w:numId="98" w16cid:durableId="180748371">
    <w:abstractNumId w:val="20"/>
  </w:num>
  <w:num w:numId="99" w16cid:durableId="1402799647">
    <w:abstractNumId w:val="0"/>
  </w:num>
  <w:num w:numId="100" w16cid:durableId="1934362154">
    <w:abstractNumId w:val="36"/>
  </w:num>
  <w:num w:numId="101" w16cid:durableId="2042513000">
    <w:abstractNumId w:val="67"/>
  </w:num>
  <w:num w:numId="102" w16cid:durableId="815032854">
    <w:abstractNumId w:val="89"/>
  </w:num>
  <w:num w:numId="103" w16cid:durableId="1439369222">
    <w:abstractNumId w:val="99"/>
  </w:num>
  <w:num w:numId="104" w16cid:durableId="787429054">
    <w:abstractNumId w:val="39"/>
  </w:num>
  <w:num w:numId="105" w16cid:durableId="1855533257">
    <w:abstractNumId w:val="65"/>
  </w:num>
  <w:num w:numId="106" w16cid:durableId="1223639263">
    <w:abstractNumId w:val="81"/>
  </w:num>
  <w:num w:numId="107" w16cid:durableId="1996569728">
    <w:abstractNumId w:val="6"/>
  </w:num>
  <w:num w:numId="108" w16cid:durableId="1236208887">
    <w:abstractNumId w:val="15"/>
  </w:num>
  <w:num w:numId="109" w16cid:durableId="182406836">
    <w:abstractNumId w:val="92"/>
  </w:num>
  <w:num w:numId="110" w16cid:durableId="1500538327">
    <w:abstractNumId w:val="63"/>
  </w:num>
  <w:num w:numId="111" w16cid:durableId="1081412809">
    <w:abstractNumId w:val="76"/>
  </w:num>
  <w:num w:numId="112" w16cid:durableId="1776484363">
    <w:abstractNumId w:val="50"/>
  </w:num>
  <w:num w:numId="113" w16cid:durableId="1039823567">
    <w:abstractNumId w:val="45"/>
  </w:num>
  <w:num w:numId="114" w16cid:durableId="409233452">
    <w:abstractNumId w:val="51"/>
  </w:num>
  <w:numIdMacAtCleanup w:val="10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msey, Tami (ECY)">
    <w15:presenceInfo w15:providerId="AD" w15:userId="S::TMOR461@ECY.WA.GOV::83d97685-4034-4d82-bf6b-fe28028e99a8"/>
  </w15:person>
  <w15:person w15:author="Robertson, Alaina (ECY)">
    <w15:presenceInfo w15:providerId="None" w15:userId="Robertson, Alaina (EC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0" w:nlCheck="1" w:checkStyle="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styleLockThe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EyMzcwMzU3NzQ0NjBX0lEKTi0uzszPAykwNKgFAIqVUnEtAAAA"/>
  </w:docVars>
  <w:rsids>
    <w:rsidRoot w:val="00D13E9A"/>
    <w:rsid w:val="000019F2"/>
    <w:rsid w:val="00004BBB"/>
    <w:rsid w:val="000062D4"/>
    <w:rsid w:val="0000765F"/>
    <w:rsid w:val="00007D00"/>
    <w:rsid w:val="00007E0E"/>
    <w:rsid w:val="000124D1"/>
    <w:rsid w:val="0001306A"/>
    <w:rsid w:val="0001470C"/>
    <w:rsid w:val="00016613"/>
    <w:rsid w:val="0001731C"/>
    <w:rsid w:val="000178EF"/>
    <w:rsid w:val="00020FA1"/>
    <w:rsid w:val="00020FA7"/>
    <w:rsid w:val="00021BB6"/>
    <w:rsid w:val="00023665"/>
    <w:rsid w:val="00023B09"/>
    <w:rsid w:val="000246FD"/>
    <w:rsid w:val="000247CA"/>
    <w:rsid w:val="0002522B"/>
    <w:rsid w:val="000268B9"/>
    <w:rsid w:val="000268F0"/>
    <w:rsid w:val="00026F28"/>
    <w:rsid w:val="00027EED"/>
    <w:rsid w:val="00030361"/>
    <w:rsid w:val="0003153D"/>
    <w:rsid w:val="00032202"/>
    <w:rsid w:val="00032511"/>
    <w:rsid w:val="000327DB"/>
    <w:rsid w:val="0003469C"/>
    <w:rsid w:val="00034C93"/>
    <w:rsid w:val="000350C7"/>
    <w:rsid w:val="000353A9"/>
    <w:rsid w:val="00041854"/>
    <w:rsid w:val="000421A5"/>
    <w:rsid w:val="00045887"/>
    <w:rsid w:val="00045F49"/>
    <w:rsid w:val="00047E4C"/>
    <w:rsid w:val="00050687"/>
    <w:rsid w:val="0005374B"/>
    <w:rsid w:val="00055A96"/>
    <w:rsid w:val="00056629"/>
    <w:rsid w:val="0005799D"/>
    <w:rsid w:val="00060AE4"/>
    <w:rsid w:val="00065363"/>
    <w:rsid w:val="00066084"/>
    <w:rsid w:val="00071D27"/>
    <w:rsid w:val="000726C9"/>
    <w:rsid w:val="0007281C"/>
    <w:rsid w:val="00072E2C"/>
    <w:rsid w:val="00073315"/>
    <w:rsid w:val="00075442"/>
    <w:rsid w:val="00075544"/>
    <w:rsid w:val="00075A93"/>
    <w:rsid w:val="00075D3E"/>
    <w:rsid w:val="00080297"/>
    <w:rsid w:val="000831B1"/>
    <w:rsid w:val="00090733"/>
    <w:rsid w:val="00091CC9"/>
    <w:rsid w:val="0009382C"/>
    <w:rsid w:val="00093F28"/>
    <w:rsid w:val="000A2304"/>
    <w:rsid w:val="000A2C56"/>
    <w:rsid w:val="000A3342"/>
    <w:rsid w:val="000A3B3A"/>
    <w:rsid w:val="000A4257"/>
    <w:rsid w:val="000A5CDD"/>
    <w:rsid w:val="000A6597"/>
    <w:rsid w:val="000A7C28"/>
    <w:rsid w:val="000A7E8E"/>
    <w:rsid w:val="000B091E"/>
    <w:rsid w:val="000B153B"/>
    <w:rsid w:val="000B2555"/>
    <w:rsid w:val="000B2A39"/>
    <w:rsid w:val="000B2C69"/>
    <w:rsid w:val="000B5BC4"/>
    <w:rsid w:val="000B6105"/>
    <w:rsid w:val="000B623A"/>
    <w:rsid w:val="000B63B0"/>
    <w:rsid w:val="000B6807"/>
    <w:rsid w:val="000C047D"/>
    <w:rsid w:val="000C0DDD"/>
    <w:rsid w:val="000C11EC"/>
    <w:rsid w:val="000C4260"/>
    <w:rsid w:val="000C473C"/>
    <w:rsid w:val="000C5F95"/>
    <w:rsid w:val="000C65CE"/>
    <w:rsid w:val="000C6ECA"/>
    <w:rsid w:val="000C7887"/>
    <w:rsid w:val="000D158E"/>
    <w:rsid w:val="000D26F8"/>
    <w:rsid w:val="000D2B10"/>
    <w:rsid w:val="000D40F2"/>
    <w:rsid w:val="000D4D57"/>
    <w:rsid w:val="000D7C6A"/>
    <w:rsid w:val="000E1199"/>
    <w:rsid w:val="000E1819"/>
    <w:rsid w:val="000E1E70"/>
    <w:rsid w:val="000E237F"/>
    <w:rsid w:val="000E3DA9"/>
    <w:rsid w:val="000E45C9"/>
    <w:rsid w:val="000E4C02"/>
    <w:rsid w:val="000E50CB"/>
    <w:rsid w:val="000E555A"/>
    <w:rsid w:val="000F003B"/>
    <w:rsid w:val="000F14FF"/>
    <w:rsid w:val="000F19A4"/>
    <w:rsid w:val="000F1C34"/>
    <w:rsid w:val="000F51B4"/>
    <w:rsid w:val="000F6BEF"/>
    <w:rsid w:val="001012C9"/>
    <w:rsid w:val="00103C29"/>
    <w:rsid w:val="00103CDD"/>
    <w:rsid w:val="001047E5"/>
    <w:rsid w:val="00107981"/>
    <w:rsid w:val="0011066C"/>
    <w:rsid w:val="00110AB3"/>
    <w:rsid w:val="00114F23"/>
    <w:rsid w:val="00115799"/>
    <w:rsid w:val="00117C10"/>
    <w:rsid w:val="001203DE"/>
    <w:rsid w:val="001239C8"/>
    <w:rsid w:val="00123B16"/>
    <w:rsid w:val="00127EAE"/>
    <w:rsid w:val="0013000B"/>
    <w:rsid w:val="001302E3"/>
    <w:rsid w:val="001304A9"/>
    <w:rsid w:val="00132116"/>
    <w:rsid w:val="0013482D"/>
    <w:rsid w:val="001414FD"/>
    <w:rsid w:val="00143E54"/>
    <w:rsid w:val="001467E1"/>
    <w:rsid w:val="0014793D"/>
    <w:rsid w:val="00150616"/>
    <w:rsid w:val="00150A4B"/>
    <w:rsid w:val="00151260"/>
    <w:rsid w:val="0015315A"/>
    <w:rsid w:val="00154A07"/>
    <w:rsid w:val="00154F04"/>
    <w:rsid w:val="0015500D"/>
    <w:rsid w:val="00155942"/>
    <w:rsid w:val="00156571"/>
    <w:rsid w:val="00156D04"/>
    <w:rsid w:val="0015730B"/>
    <w:rsid w:val="001618DD"/>
    <w:rsid w:val="00161CC1"/>
    <w:rsid w:val="001655C9"/>
    <w:rsid w:val="00165BA5"/>
    <w:rsid w:val="00165FE4"/>
    <w:rsid w:val="00166676"/>
    <w:rsid w:val="0016739E"/>
    <w:rsid w:val="0017135F"/>
    <w:rsid w:val="00171390"/>
    <w:rsid w:val="00180DAF"/>
    <w:rsid w:val="00183B3B"/>
    <w:rsid w:val="00184FAA"/>
    <w:rsid w:val="00185B34"/>
    <w:rsid w:val="001911CB"/>
    <w:rsid w:val="00192578"/>
    <w:rsid w:val="00192E69"/>
    <w:rsid w:val="001A02A8"/>
    <w:rsid w:val="001A038C"/>
    <w:rsid w:val="001A03FE"/>
    <w:rsid w:val="001A1C1C"/>
    <w:rsid w:val="001A536B"/>
    <w:rsid w:val="001A593C"/>
    <w:rsid w:val="001B041A"/>
    <w:rsid w:val="001B2728"/>
    <w:rsid w:val="001B293F"/>
    <w:rsid w:val="001B3975"/>
    <w:rsid w:val="001B4624"/>
    <w:rsid w:val="001B5D27"/>
    <w:rsid w:val="001C0BD5"/>
    <w:rsid w:val="001C1DB9"/>
    <w:rsid w:val="001C33E8"/>
    <w:rsid w:val="001C34FA"/>
    <w:rsid w:val="001C5CF2"/>
    <w:rsid w:val="001C63A9"/>
    <w:rsid w:val="001C6765"/>
    <w:rsid w:val="001C7AE9"/>
    <w:rsid w:val="001D2A8E"/>
    <w:rsid w:val="001D55AA"/>
    <w:rsid w:val="001D7596"/>
    <w:rsid w:val="001E3AF9"/>
    <w:rsid w:val="001E455A"/>
    <w:rsid w:val="001E5295"/>
    <w:rsid w:val="001E6604"/>
    <w:rsid w:val="001E6C13"/>
    <w:rsid w:val="001E76C0"/>
    <w:rsid w:val="001F399A"/>
    <w:rsid w:val="001F6EC7"/>
    <w:rsid w:val="001F7742"/>
    <w:rsid w:val="002005E6"/>
    <w:rsid w:val="002013D8"/>
    <w:rsid w:val="0020269A"/>
    <w:rsid w:val="002040C2"/>
    <w:rsid w:val="002066ED"/>
    <w:rsid w:val="00207FE9"/>
    <w:rsid w:val="00211881"/>
    <w:rsid w:val="0021216E"/>
    <w:rsid w:val="00214AB1"/>
    <w:rsid w:val="00214E51"/>
    <w:rsid w:val="00217D6C"/>
    <w:rsid w:val="002202E1"/>
    <w:rsid w:val="00222BB0"/>
    <w:rsid w:val="00222C5B"/>
    <w:rsid w:val="00225923"/>
    <w:rsid w:val="00225DB1"/>
    <w:rsid w:val="002272F2"/>
    <w:rsid w:val="00227322"/>
    <w:rsid w:val="0023048B"/>
    <w:rsid w:val="00232F87"/>
    <w:rsid w:val="00233CC5"/>
    <w:rsid w:val="00235123"/>
    <w:rsid w:val="00235590"/>
    <w:rsid w:val="0024131B"/>
    <w:rsid w:val="00241362"/>
    <w:rsid w:val="00241DC0"/>
    <w:rsid w:val="00243D93"/>
    <w:rsid w:val="00244328"/>
    <w:rsid w:val="0024619D"/>
    <w:rsid w:val="0025014F"/>
    <w:rsid w:val="0025399D"/>
    <w:rsid w:val="0025623A"/>
    <w:rsid w:val="00256961"/>
    <w:rsid w:val="00256B4C"/>
    <w:rsid w:val="002602C9"/>
    <w:rsid w:val="0026034B"/>
    <w:rsid w:val="002616AF"/>
    <w:rsid w:val="002616EA"/>
    <w:rsid w:val="002619BC"/>
    <w:rsid w:val="00261CB8"/>
    <w:rsid w:val="00265C38"/>
    <w:rsid w:val="00266F2D"/>
    <w:rsid w:val="00270464"/>
    <w:rsid w:val="00271ABE"/>
    <w:rsid w:val="0027317A"/>
    <w:rsid w:val="00274125"/>
    <w:rsid w:val="00274253"/>
    <w:rsid w:val="00276DF7"/>
    <w:rsid w:val="00281F5F"/>
    <w:rsid w:val="00284EB8"/>
    <w:rsid w:val="002904F0"/>
    <w:rsid w:val="002906FB"/>
    <w:rsid w:val="00291687"/>
    <w:rsid w:val="00291D0C"/>
    <w:rsid w:val="00292702"/>
    <w:rsid w:val="00293C7A"/>
    <w:rsid w:val="00294AFF"/>
    <w:rsid w:val="00294F2B"/>
    <w:rsid w:val="00296186"/>
    <w:rsid w:val="0029640A"/>
    <w:rsid w:val="00297D6D"/>
    <w:rsid w:val="002A1253"/>
    <w:rsid w:val="002A1D67"/>
    <w:rsid w:val="002A3001"/>
    <w:rsid w:val="002A4154"/>
    <w:rsid w:val="002A4CFC"/>
    <w:rsid w:val="002A4F52"/>
    <w:rsid w:val="002A51AD"/>
    <w:rsid w:val="002A5AE7"/>
    <w:rsid w:val="002A6AC8"/>
    <w:rsid w:val="002A77EF"/>
    <w:rsid w:val="002B3018"/>
    <w:rsid w:val="002B3DEF"/>
    <w:rsid w:val="002B4A10"/>
    <w:rsid w:val="002B7F83"/>
    <w:rsid w:val="002C1677"/>
    <w:rsid w:val="002C2B2D"/>
    <w:rsid w:val="002C555D"/>
    <w:rsid w:val="002C73A5"/>
    <w:rsid w:val="002D021B"/>
    <w:rsid w:val="002D1BC4"/>
    <w:rsid w:val="002D35B5"/>
    <w:rsid w:val="002D4824"/>
    <w:rsid w:val="002D4C58"/>
    <w:rsid w:val="002D5D11"/>
    <w:rsid w:val="002D70AB"/>
    <w:rsid w:val="002D7341"/>
    <w:rsid w:val="002E36D2"/>
    <w:rsid w:val="002E648D"/>
    <w:rsid w:val="002E6804"/>
    <w:rsid w:val="002E6BDE"/>
    <w:rsid w:val="002F3976"/>
    <w:rsid w:val="002F5C53"/>
    <w:rsid w:val="002F7CCA"/>
    <w:rsid w:val="002F7E74"/>
    <w:rsid w:val="002F7F17"/>
    <w:rsid w:val="00302172"/>
    <w:rsid w:val="00311489"/>
    <w:rsid w:val="003114A8"/>
    <w:rsid w:val="00311C7E"/>
    <w:rsid w:val="00315FA6"/>
    <w:rsid w:val="0031787B"/>
    <w:rsid w:val="00320FF6"/>
    <w:rsid w:val="0032342C"/>
    <w:rsid w:val="00323EF6"/>
    <w:rsid w:val="00324006"/>
    <w:rsid w:val="00325EFF"/>
    <w:rsid w:val="00327B61"/>
    <w:rsid w:val="00331CC1"/>
    <w:rsid w:val="00333177"/>
    <w:rsid w:val="003346BE"/>
    <w:rsid w:val="00335BA5"/>
    <w:rsid w:val="00335E10"/>
    <w:rsid w:val="00336F3C"/>
    <w:rsid w:val="00343787"/>
    <w:rsid w:val="00344F86"/>
    <w:rsid w:val="00345D02"/>
    <w:rsid w:val="00350115"/>
    <w:rsid w:val="0035174B"/>
    <w:rsid w:val="003530BE"/>
    <w:rsid w:val="00353740"/>
    <w:rsid w:val="00354A69"/>
    <w:rsid w:val="003559F1"/>
    <w:rsid w:val="00357D8E"/>
    <w:rsid w:val="00361FEC"/>
    <w:rsid w:val="00362E2B"/>
    <w:rsid w:val="003675B3"/>
    <w:rsid w:val="003768CE"/>
    <w:rsid w:val="00376937"/>
    <w:rsid w:val="003769C6"/>
    <w:rsid w:val="00381917"/>
    <w:rsid w:val="00381C1C"/>
    <w:rsid w:val="00381D46"/>
    <w:rsid w:val="00381FA4"/>
    <w:rsid w:val="003824A7"/>
    <w:rsid w:val="00384104"/>
    <w:rsid w:val="00387B48"/>
    <w:rsid w:val="00387D6D"/>
    <w:rsid w:val="003919A6"/>
    <w:rsid w:val="0039446A"/>
    <w:rsid w:val="00394B2E"/>
    <w:rsid w:val="003953B5"/>
    <w:rsid w:val="00397AC7"/>
    <w:rsid w:val="00397AF6"/>
    <w:rsid w:val="00397FBB"/>
    <w:rsid w:val="003A0E89"/>
    <w:rsid w:val="003A1C0B"/>
    <w:rsid w:val="003A4344"/>
    <w:rsid w:val="003A5D85"/>
    <w:rsid w:val="003B04F6"/>
    <w:rsid w:val="003B07AB"/>
    <w:rsid w:val="003B1B41"/>
    <w:rsid w:val="003B3F41"/>
    <w:rsid w:val="003B4B21"/>
    <w:rsid w:val="003B4F92"/>
    <w:rsid w:val="003B7D0A"/>
    <w:rsid w:val="003C1006"/>
    <w:rsid w:val="003C1370"/>
    <w:rsid w:val="003C3E78"/>
    <w:rsid w:val="003C4F68"/>
    <w:rsid w:val="003C61B0"/>
    <w:rsid w:val="003D0976"/>
    <w:rsid w:val="003D0F92"/>
    <w:rsid w:val="003D46DF"/>
    <w:rsid w:val="003D58EA"/>
    <w:rsid w:val="003E29E1"/>
    <w:rsid w:val="003E34C1"/>
    <w:rsid w:val="003E4536"/>
    <w:rsid w:val="003E7971"/>
    <w:rsid w:val="003F009C"/>
    <w:rsid w:val="003F42C4"/>
    <w:rsid w:val="003F79E9"/>
    <w:rsid w:val="004010DD"/>
    <w:rsid w:val="00401352"/>
    <w:rsid w:val="00401B83"/>
    <w:rsid w:val="00402D9A"/>
    <w:rsid w:val="0040512C"/>
    <w:rsid w:val="00405F4B"/>
    <w:rsid w:val="004063D6"/>
    <w:rsid w:val="0041188B"/>
    <w:rsid w:val="004122A8"/>
    <w:rsid w:val="004139D2"/>
    <w:rsid w:val="004208F9"/>
    <w:rsid w:val="00420D2E"/>
    <w:rsid w:val="0042131F"/>
    <w:rsid w:val="0042173D"/>
    <w:rsid w:val="00422A72"/>
    <w:rsid w:val="0043035F"/>
    <w:rsid w:val="00431431"/>
    <w:rsid w:val="00431D90"/>
    <w:rsid w:val="0043266F"/>
    <w:rsid w:val="00434FB4"/>
    <w:rsid w:val="00435C18"/>
    <w:rsid w:val="00437493"/>
    <w:rsid w:val="00441567"/>
    <w:rsid w:val="00444E95"/>
    <w:rsid w:val="004471E9"/>
    <w:rsid w:val="004512BF"/>
    <w:rsid w:val="00454092"/>
    <w:rsid w:val="00454BF5"/>
    <w:rsid w:val="00455240"/>
    <w:rsid w:val="00456B19"/>
    <w:rsid w:val="004612A7"/>
    <w:rsid w:val="004623C7"/>
    <w:rsid w:val="004671CF"/>
    <w:rsid w:val="00467883"/>
    <w:rsid w:val="00472901"/>
    <w:rsid w:val="004736D4"/>
    <w:rsid w:val="00473788"/>
    <w:rsid w:val="00475737"/>
    <w:rsid w:val="004757B7"/>
    <w:rsid w:val="00476660"/>
    <w:rsid w:val="004766AC"/>
    <w:rsid w:val="00476DBC"/>
    <w:rsid w:val="004824AC"/>
    <w:rsid w:val="00482AC0"/>
    <w:rsid w:val="00483A1F"/>
    <w:rsid w:val="004853CE"/>
    <w:rsid w:val="00486571"/>
    <w:rsid w:val="004869E7"/>
    <w:rsid w:val="0048765C"/>
    <w:rsid w:val="00487886"/>
    <w:rsid w:val="00490260"/>
    <w:rsid w:val="004914DF"/>
    <w:rsid w:val="00492E8D"/>
    <w:rsid w:val="004944D4"/>
    <w:rsid w:val="00495886"/>
    <w:rsid w:val="004A1222"/>
    <w:rsid w:val="004A452D"/>
    <w:rsid w:val="004A77D6"/>
    <w:rsid w:val="004B7C52"/>
    <w:rsid w:val="004C1700"/>
    <w:rsid w:val="004C3D54"/>
    <w:rsid w:val="004C45BB"/>
    <w:rsid w:val="004C50F8"/>
    <w:rsid w:val="004C61F6"/>
    <w:rsid w:val="004C6741"/>
    <w:rsid w:val="004C69F0"/>
    <w:rsid w:val="004C7148"/>
    <w:rsid w:val="004C7EE3"/>
    <w:rsid w:val="004D03D2"/>
    <w:rsid w:val="004D3161"/>
    <w:rsid w:val="004E391A"/>
    <w:rsid w:val="004E42EF"/>
    <w:rsid w:val="004E5587"/>
    <w:rsid w:val="004E6BE8"/>
    <w:rsid w:val="004E76B9"/>
    <w:rsid w:val="004E799E"/>
    <w:rsid w:val="004F0A8E"/>
    <w:rsid w:val="004F3E52"/>
    <w:rsid w:val="004F41AB"/>
    <w:rsid w:val="00500B10"/>
    <w:rsid w:val="005019D6"/>
    <w:rsid w:val="00501B86"/>
    <w:rsid w:val="00502773"/>
    <w:rsid w:val="00510CEC"/>
    <w:rsid w:val="0052001C"/>
    <w:rsid w:val="00520240"/>
    <w:rsid w:val="00521389"/>
    <w:rsid w:val="00523F41"/>
    <w:rsid w:val="005249AA"/>
    <w:rsid w:val="0052537A"/>
    <w:rsid w:val="005255CD"/>
    <w:rsid w:val="00525C8F"/>
    <w:rsid w:val="00542642"/>
    <w:rsid w:val="00542E03"/>
    <w:rsid w:val="00547738"/>
    <w:rsid w:val="005521D9"/>
    <w:rsid w:val="00552440"/>
    <w:rsid w:val="00553429"/>
    <w:rsid w:val="00553551"/>
    <w:rsid w:val="00553CD5"/>
    <w:rsid w:val="00555B00"/>
    <w:rsid w:val="005560BB"/>
    <w:rsid w:val="0056292E"/>
    <w:rsid w:val="00562ED5"/>
    <w:rsid w:val="00571210"/>
    <w:rsid w:val="00571254"/>
    <w:rsid w:val="005727DC"/>
    <w:rsid w:val="0057441B"/>
    <w:rsid w:val="00574ED7"/>
    <w:rsid w:val="00574F05"/>
    <w:rsid w:val="00575B0A"/>
    <w:rsid w:val="00576901"/>
    <w:rsid w:val="00577EDE"/>
    <w:rsid w:val="005807F8"/>
    <w:rsid w:val="00580E26"/>
    <w:rsid w:val="00581562"/>
    <w:rsid w:val="00585247"/>
    <w:rsid w:val="00585F3F"/>
    <w:rsid w:val="00587172"/>
    <w:rsid w:val="00587A76"/>
    <w:rsid w:val="00591042"/>
    <w:rsid w:val="00591550"/>
    <w:rsid w:val="00591893"/>
    <w:rsid w:val="00591A8A"/>
    <w:rsid w:val="005928F2"/>
    <w:rsid w:val="00592C2A"/>
    <w:rsid w:val="005939ED"/>
    <w:rsid w:val="00593B67"/>
    <w:rsid w:val="00594FD5"/>
    <w:rsid w:val="005956A5"/>
    <w:rsid w:val="00595CCC"/>
    <w:rsid w:val="005A029C"/>
    <w:rsid w:val="005A26FC"/>
    <w:rsid w:val="005A3AE7"/>
    <w:rsid w:val="005A6593"/>
    <w:rsid w:val="005A719B"/>
    <w:rsid w:val="005B2F5B"/>
    <w:rsid w:val="005B35A2"/>
    <w:rsid w:val="005B4B85"/>
    <w:rsid w:val="005B5054"/>
    <w:rsid w:val="005B6C26"/>
    <w:rsid w:val="005C1B81"/>
    <w:rsid w:val="005C244D"/>
    <w:rsid w:val="005C4974"/>
    <w:rsid w:val="005C61BB"/>
    <w:rsid w:val="005C7896"/>
    <w:rsid w:val="005C78EA"/>
    <w:rsid w:val="005D117A"/>
    <w:rsid w:val="005D1AB5"/>
    <w:rsid w:val="005D1B31"/>
    <w:rsid w:val="005D247E"/>
    <w:rsid w:val="005E7669"/>
    <w:rsid w:val="005F2831"/>
    <w:rsid w:val="005F4CD7"/>
    <w:rsid w:val="005F4FBE"/>
    <w:rsid w:val="005F73A3"/>
    <w:rsid w:val="00600AFB"/>
    <w:rsid w:val="00601D66"/>
    <w:rsid w:val="00601F78"/>
    <w:rsid w:val="00604128"/>
    <w:rsid w:val="00604B31"/>
    <w:rsid w:val="00606930"/>
    <w:rsid w:val="00606B7A"/>
    <w:rsid w:val="00607620"/>
    <w:rsid w:val="00607DEB"/>
    <w:rsid w:val="00611B56"/>
    <w:rsid w:val="0061395E"/>
    <w:rsid w:val="00615B1A"/>
    <w:rsid w:val="00620CE4"/>
    <w:rsid w:val="00621B90"/>
    <w:rsid w:val="0062331B"/>
    <w:rsid w:val="00623DF5"/>
    <w:rsid w:val="0062412A"/>
    <w:rsid w:val="006253A3"/>
    <w:rsid w:val="00625EE7"/>
    <w:rsid w:val="00626D4F"/>
    <w:rsid w:val="00627F69"/>
    <w:rsid w:val="0063097B"/>
    <w:rsid w:val="00631285"/>
    <w:rsid w:val="00631448"/>
    <w:rsid w:val="006323AE"/>
    <w:rsid w:val="00632C47"/>
    <w:rsid w:val="00633D3B"/>
    <w:rsid w:val="00634435"/>
    <w:rsid w:val="00634C30"/>
    <w:rsid w:val="00635C59"/>
    <w:rsid w:val="00637BA9"/>
    <w:rsid w:val="00641132"/>
    <w:rsid w:val="00647411"/>
    <w:rsid w:val="00647C1F"/>
    <w:rsid w:val="00650747"/>
    <w:rsid w:val="00651927"/>
    <w:rsid w:val="00652E4B"/>
    <w:rsid w:val="006532B7"/>
    <w:rsid w:val="00653F12"/>
    <w:rsid w:val="00654941"/>
    <w:rsid w:val="00655974"/>
    <w:rsid w:val="00655988"/>
    <w:rsid w:val="0065617C"/>
    <w:rsid w:val="00656EB2"/>
    <w:rsid w:val="00657447"/>
    <w:rsid w:val="006603C3"/>
    <w:rsid w:val="0066049B"/>
    <w:rsid w:val="0066142C"/>
    <w:rsid w:val="006615B7"/>
    <w:rsid w:val="00661FF2"/>
    <w:rsid w:val="00664136"/>
    <w:rsid w:val="00664F0B"/>
    <w:rsid w:val="00667103"/>
    <w:rsid w:val="00667CD3"/>
    <w:rsid w:val="006705AC"/>
    <w:rsid w:val="0067105C"/>
    <w:rsid w:val="00677090"/>
    <w:rsid w:val="006847D3"/>
    <w:rsid w:val="00684F94"/>
    <w:rsid w:val="006872AB"/>
    <w:rsid w:val="00690206"/>
    <w:rsid w:val="0069091A"/>
    <w:rsid w:val="006909CD"/>
    <w:rsid w:val="00693A3C"/>
    <w:rsid w:val="00693EC6"/>
    <w:rsid w:val="00695908"/>
    <w:rsid w:val="00697629"/>
    <w:rsid w:val="006A2103"/>
    <w:rsid w:val="006A538E"/>
    <w:rsid w:val="006A63D6"/>
    <w:rsid w:val="006B08E3"/>
    <w:rsid w:val="006B33E7"/>
    <w:rsid w:val="006B52DB"/>
    <w:rsid w:val="006B5A11"/>
    <w:rsid w:val="006C0B6F"/>
    <w:rsid w:val="006C2B41"/>
    <w:rsid w:val="006C3107"/>
    <w:rsid w:val="006C3CA5"/>
    <w:rsid w:val="006C53DC"/>
    <w:rsid w:val="006C6165"/>
    <w:rsid w:val="006C6322"/>
    <w:rsid w:val="006C6F71"/>
    <w:rsid w:val="006D09BB"/>
    <w:rsid w:val="006D0BD4"/>
    <w:rsid w:val="006D32D0"/>
    <w:rsid w:val="006D70A3"/>
    <w:rsid w:val="006D742C"/>
    <w:rsid w:val="006D76A7"/>
    <w:rsid w:val="006E02DF"/>
    <w:rsid w:val="006E0843"/>
    <w:rsid w:val="006E1E9D"/>
    <w:rsid w:val="006E2120"/>
    <w:rsid w:val="006E22EA"/>
    <w:rsid w:val="006E268C"/>
    <w:rsid w:val="006E402E"/>
    <w:rsid w:val="006E51BA"/>
    <w:rsid w:val="006E68B8"/>
    <w:rsid w:val="006F449D"/>
    <w:rsid w:val="006F4ACA"/>
    <w:rsid w:val="006F5D5A"/>
    <w:rsid w:val="006F6E98"/>
    <w:rsid w:val="006F7D14"/>
    <w:rsid w:val="00700135"/>
    <w:rsid w:val="00700549"/>
    <w:rsid w:val="007019DD"/>
    <w:rsid w:val="0070252D"/>
    <w:rsid w:val="0070254A"/>
    <w:rsid w:val="00703E83"/>
    <w:rsid w:val="00705432"/>
    <w:rsid w:val="0070701F"/>
    <w:rsid w:val="00707BB1"/>
    <w:rsid w:val="0071059F"/>
    <w:rsid w:val="00711678"/>
    <w:rsid w:val="00711B2E"/>
    <w:rsid w:val="00713176"/>
    <w:rsid w:val="00715E75"/>
    <w:rsid w:val="00725482"/>
    <w:rsid w:val="0072590C"/>
    <w:rsid w:val="007261F3"/>
    <w:rsid w:val="007327E1"/>
    <w:rsid w:val="00732897"/>
    <w:rsid w:val="00733137"/>
    <w:rsid w:val="00734A44"/>
    <w:rsid w:val="00735EF2"/>
    <w:rsid w:val="00736443"/>
    <w:rsid w:val="00742118"/>
    <w:rsid w:val="0074403A"/>
    <w:rsid w:val="0074428F"/>
    <w:rsid w:val="0074566F"/>
    <w:rsid w:val="00745D34"/>
    <w:rsid w:val="00746964"/>
    <w:rsid w:val="007472DD"/>
    <w:rsid w:val="00754F43"/>
    <w:rsid w:val="00755059"/>
    <w:rsid w:val="00756545"/>
    <w:rsid w:val="00756E9F"/>
    <w:rsid w:val="00764413"/>
    <w:rsid w:val="00765B65"/>
    <w:rsid w:val="00766956"/>
    <w:rsid w:val="00767078"/>
    <w:rsid w:val="00767954"/>
    <w:rsid w:val="007702EF"/>
    <w:rsid w:val="0077057E"/>
    <w:rsid w:val="00773280"/>
    <w:rsid w:val="00782245"/>
    <w:rsid w:val="00787A2A"/>
    <w:rsid w:val="00790157"/>
    <w:rsid w:val="00790B10"/>
    <w:rsid w:val="00790B29"/>
    <w:rsid w:val="0079229B"/>
    <w:rsid w:val="00795A82"/>
    <w:rsid w:val="00796363"/>
    <w:rsid w:val="007A1041"/>
    <w:rsid w:val="007A18A5"/>
    <w:rsid w:val="007A7012"/>
    <w:rsid w:val="007A77BB"/>
    <w:rsid w:val="007A7950"/>
    <w:rsid w:val="007B0873"/>
    <w:rsid w:val="007B1820"/>
    <w:rsid w:val="007B2E97"/>
    <w:rsid w:val="007B6B06"/>
    <w:rsid w:val="007B731F"/>
    <w:rsid w:val="007B7C03"/>
    <w:rsid w:val="007C00CE"/>
    <w:rsid w:val="007C2128"/>
    <w:rsid w:val="007C30E8"/>
    <w:rsid w:val="007C5554"/>
    <w:rsid w:val="007C596E"/>
    <w:rsid w:val="007D3165"/>
    <w:rsid w:val="007D3EBD"/>
    <w:rsid w:val="007D3F8A"/>
    <w:rsid w:val="007D4C24"/>
    <w:rsid w:val="007D5780"/>
    <w:rsid w:val="007D5939"/>
    <w:rsid w:val="007E0BC0"/>
    <w:rsid w:val="007E1A48"/>
    <w:rsid w:val="007E2792"/>
    <w:rsid w:val="007E4461"/>
    <w:rsid w:val="007E48AC"/>
    <w:rsid w:val="007E5783"/>
    <w:rsid w:val="007F037B"/>
    <w:rsid w:val="007F03D5"/>
    <w:rsid w:val="007F1570"/>
    <w:rsid w:val="007F351C"/>
    <w:rsid w:val="007F368D"/>
    <w:rsid w:val="007F5B4D"/>
    <w:rsid w:val="00802508"/>
    <w:rsid w:val="00804A73"/>
    <w:rsid w:val="0080525C"/>
    <w:rsid w:val="008064FF"/>
    <w:rsid w:val="00806662"/>
    <w:rsid w:val="0080672D"/>
    <w:rsid w:val="00811A78"/>
    <w:rsid w:val="0081242F"/>
    <w:rsid w:val="00812F64"/>
    <w:rsid w:val="0081410C"/>
    <w:rsid w:val="00816C54"/>
    <w:rsid w:val="00816C8D"/>
    <w:rsid w:val="008174C5"/>
    <w:rsid w:val="00817FC3"/>
    <w:rsid w:val="00823695"/>
    <w:rsid w:val="0082393B"/>
    <w:rsid w:val="00824A37"/>
    <w:rsid w:val="00827FFE"/>
    <w:rsid w:val="00831155"/>
    <w:rsid w:val="00832832"/>
    <w:rsid w:val="0083443D"/>
    <w:rsid w:val="00834DEE"/>
    <w:rsid w:val="008358CB"/>
    <w:rsid w:val="00840986"/>
    <w:rsid w:val="00842DC7"/>
    <w:rsid w:val="00844C3D"/>
    <w:rsid w:val="00852035"/>
    <w:rsid w:val="0085325F"/>
    <w:rsid w:val="00856954"/>
    <w:rsid w:val="00862BDA"/>
    <w:rsid w:val="00863196"/>
    <w:rsid w:val="00865C65"/>
    <w:rsid w:val="008664A5"/>
    <w:rsid w:val="00870279"/>
    <w:rsid w:val="008707AD"/>
    <w:rsid w:val="008717E1"/>
    <w:rsid w:val="00871BB4"/>
    <w:rsid w:val="0087295C"/>
    <w:rsid w:val="00873C00"/>
    <w:rsid w:val="00874ED0"/>
    <w:rsid w:val="00875B48"/>
    <w:rsid w:val="00877052"/>
    <w:rsid w:val="0087721D"/>
    <w:rsid w:val="00877499"/>
    <w:rsid w:val="0088050E"/>
    <w:rsid w:val="00880BDA"/>
    <w:rsid w:val="00881CC0"/>
    <w:rsid w:val="00882553"/>
    <w:rsid w:val="0088305A"/>
    <w:rsid w:val="00885ECE"/>
    <w:rsid w:val="0088752E"/>
    <w:rsid w:val="00887F6B"/>
    <w:rsid w:val="008932FA"/>
    <w:rsid w:val="00893BD9"/>
    <w:rsid w:val="008956C8"/>
    <w:rsid w:val="00895939"/>
    <w:rsid w:val="00896586"/>
    <w:rsid w:val="00896E6F"/>
    <w:rsid w:val="008A097E"/>
    <w:rsid w:val="008A1924"/>
    <w:rsid w:val="008A2AA1"/>
    <w:rsid w:val="008A345D"/>
    <w:rsid w:val="008A3924"/>
    <w:rsid w:val="008A5716"/>
    <w:rsid w:val="008A5E9F"/>
    <w:rsid w:val="008A5FB9"/>
    <w:rsid w:val="008A6B03"/>
    <w:rsid w:val="008A6C25"/>
    <w:rsid w:val="008B11C1"/>
    <w:rsid w:val="008B1915"/>
    <w:rsid w:val="008B25FB"/>
    <w:rsid w:val="008B266B"/>
    <w:rsid w:val="008B2787"/>
    <w:rsid w:val="008B3078"/>
    <w:rsid w:val="008B3C91"/>
    <w:rsid w:val="008B5591"/>
    <w:rsid w:val="008B68EC"/>
    <w:rsid w:val="008B7818"/>
    <w:rsid w:val="008C03CC"/>
    <w:rsid w:val="008C1C16"/>
    <w:rsid w:val="008C24E3"/>
    <w:rsid w:val="008C2676"/>
    <w:rsid w:val="008C456F"/>
    <w:rsid w:val="008C666C"/>
    <w:rsid w:val="008D29D7"/>
    <w:rsid w:val="008D31B3"/>
    <w:rsid w:val="008D36A4"/>
    <w:rsid w:val="008D4293"/>
    <w:rsid w:val="008D5A0A"/>
    <w:rsid w:val="008E0A40"/>
    <w:rsid w:val="008E14B4"/>
    <w:rsid w:val="008E1607"/>
    <w:rsid w:val="008E481E"/>
    <w:rsid w:val="008F0E55"/>
    <w:rsid w:val="008F2439"/>
    <w:rsid w:val="008F3AC4"/>
    <w:rsid w:val="008F3BA1"/>
    <w:rsid w:val="008F4382"/>
    <w:rsid w:val="008F66D9"/>
    <w:rsid w:val="008F723E"/>
    <w:rsid w:val="00901E24"/>
    <w:rsid w:val="0090301F"/>
    <w:rsid w:val="00906E59"/>
    <w:rsid w:val="0091020E"/>
    <w:rsid w:val="00913695"/>
    <w:rsid w:val="00913B48"/>
    <w:rsid w:val="00913CEA"/>
    <w:rsid w:val="009148A6"/>
    <w:rsid w:val="00915F7A"/>
    <w:rsid w:val="00917443"/>
    <w:rsid w:val="00917B21"/>
    <w:rsid w:val="0092168A"/>
    <w:rsid w:val="00922E2B"/>
    <w:rsid w:val="00923CCD"/>
    <w:rsid w:val="00924E45"/>
    <w:rsid w:val="009250CC"/>
    <w:rsid w:val="009267BF"/>
    <w:rsid w:val="0092699A"/>
    <w:rsid w:val="009316FA"/>
    <w:rsid w:val="009320C4"/>
    <w:rsid w:val="00932AD1"/>
    <w:rsid w:val="00932F00"/>
    <w:rsid w:val="009340AB"/>
    <w:rsid w:val="00937D26"/>
    <w:rsid w:val="00940140"/>
    <w:rsid w:val="00941E69"/>
    <w:rsid w:val="009453BB"/>
    <w:rsid w:val="00954224"/>
    <w:rsid w:val="00954389"/>
    <w:rsid w:val="00954FD8"/>
    <w:rsid w:val="0095580F"/>
    <w:rsid w:val="00957C27"/>
    <w:rsid w:val="00960B87"/>
    <w:rsid w:val="009610B3"/>
    <w:rsid w:val="00962E1E"/>
    <w:rsid w:val="00964F7C"/>
    <w:rsid w:val="00965869"/>
    <w:rsid w:val="00965B9B"/>
    <w:rsid w:val="00967038"/>
    <w:rsid w:val="00967409"/>
    <w:rsid w:val="0097095E"/>
    <w:rsid w:val="00972410"/>
    <w:rsid w:val="00972963"/>
    <w:rsid w:val="00973902"/>
    <w:rsid w:val="00974008"/>
    <w:rsid w:val="00975C22"/>
    <w:rsid w:val="00980626"/>
    <w:rsid w:val="0098101E"/>
    <w:rsid w:val="0098190F"/>
    <w:rsid w:val="00981BEF"/>
    <w:rsid w:val="00983461"/>
    <w:rsid w:val="0099066E"/>
    <w:rsid w:val="0099347F"/>
    <w:rsid w:val="00994752"/>
    <w:rsid w:val="009949C2"/>
    <w:rsid w:val="00994C79"/>
    <w:rsid w:val="00994F8B"/>
    <w:rsid w:val="009951D7"/>
    <w:rsid w:val="009A24E4"/>
    <w:rsid w:val="009A685D"/>
    <w:rsid w:val="009A7FD3"/>
    <w:rsid w:val="009B0F13"/>
    <w:rsid w:val="009B24EF"/>
    <w:rsid w:val="009B3466"/>
    <w:rsid w:val="009B4261"/>
    <w:rsid w:val="009B63F4"/>
    <w:rsid w:val="009B7E00"/>
    <w:rsid w:val="009C0963"/>
    <w:rsid w:val="009C2307"/>
    <w:rsid w:val="009C4B1B"/>
    <w:rsid w:val="009C55F4"/>
    <w:rsid w:val="009D1FBD"/>
    <w:rsid w:val="009D39E1"/>
    <w:rsid w:val="009D46CA"/>
    <w:rsid w:val="009D5A0C"/>
    <w:rsid w:val="009D65B0"/>
    <w:rsid w:val="009D6F18"/>
    <w:rsid w:val="009D7C3F"/>
    <w:rsid w:val="009E0B90"/>
    <w:rsid w:val="009E17F2"/>
    <w:rsid w:val="009E2C79"/>
    <w:rsid w:val="009E479E"/>
    <w:rsid w:val="009E4E1E"/>
    <w:rsid w:val="009E5041"/>
    <w:rsid w:val="009E6F62"/>
    <w:rsid w:val="009F4032"/>
    <w:rsid w:val="009F640E"/>
    <w:rsid w:val="009F6CE9"/>
    <w:rsid w:val="009F79C3"/>
    <w:rsid w:val="00A00C2A"/>
    <w:rsid w:val="00A0126A"/>
    <w:rsid w:val="00A01832"/>
    <w:rsid w:val="00A01B75"/>
    <w:rsid w:val="00A0255D"/>
    <w:rsid w:val="00A06773"/>
    <w:rsid w:val="00A10379"/>
    <w:rsid w:val="00A27348"/>
    <w:rsid w:val="00A27B6D"/>
    <w:rsid w:val="00A3001A"/>
    <w:rsid w:val="00A31026"/>
    <w:rsid w:val="00A3107D"/>
    <w:rsid w:val="00A32C16"/>
    <w:rsid w:val="00A3405A"/>
    <w:rsid w:val="00A34DA2"/>
    <w:rsid w:val="00A37E70"/>
    <w:rsid w:val="00A4080A"/>
    <w:rsid w:val="00A42569"/>
    <w:rsid w:val="00A426C9"/>
    <w:rsid w:val="00A54F85"/>
    <w:rsid w:val="00A55DB9"/>
    <w:rsid w:val="00A56BC4"/>
    <w:rsid w:val="00A5742F"/>
    <w:rsid w:val="00A57681"/>
    <w:rsid w:val="00A618D5"/>
    <w:rsid w:val="00A63057"/>
    <w:rsid w:val="00A63D88"/>
    <w:rsid w:val="00A649C0"/>
    <w:rsid w:val="00A64E32"/>
    <w:rsid w:val="00A65447"/>
    <w:rsid w:val="00A725DE"/>
    <w:rsid w:val="00A72870"/>
    <w:rsid w:val="00A72DEC"/>
    <w:rsid w:val="00A746E4"/>
    <w:rsid w:val="00A77CD3"/>
    <w:rsid w:val="00A81E4E"/>
    <w:rsid w:val="00A862D3"/>
    <w:rsid w:val="00A86DB9"/>
    <w:rsid w:val="00A87482"/>
    <w:rsid w:val="00A87B46"/>
    <w:rsid w:val="00A92382"/>
    <w:rsid w:val="00A92527"/>
    <w:rsid w:val="00A9254B"/>
    <w:rsid w:val="00A932AA"/>
    <w:rsid w:val="00A93A73"/>
    <w:rsid w:val="00A959F7"/>
    <w:rsid w:val="00A962DA"/>
    <w:rsid w:val="00A96F09"/>
    <w:rsid w:val="00AA1BD6"/>
    <w:rsid w:val="00AA2225"/>
    <w:rsid w:val="00AA40BD"/>
    <w:rsid w:val="00AA47A0"/>
    <w:rsid w:val="00AB1B20"/>
    <w:rsid w:val="00AB4E0C"/>
    <w:rsid w:val="00AB6919"/>
    <w:rsid w:val="00AB7113"/>
    <w:rsid w:val="00AC0200"/>
    <w:rsid w:val="00AC087E"/>
    <w:rsid w:val="00AC2F02"/>
    <w:rsid w:val="00AC3641"/>
    <w:rsid w:val="00AD06A6"/>
    <w:rsid w:val="00AD3DC8"/>
    <w:rsid w:val="00AD64C7"/>
    <w:rsid w:val="00AD6F73"/>
    <w:rsid w:val="00AD7925"/>
    <w:rsid w:val="00AE05D2"/>
    <w:rsid w:val="00AE0668"/>
    <w:rsid w:val="00AE0A65"/>
    <w:rsid w:val="00AE7B96"/>
    <w:rsid w:val="00AF00B8"/>
    <w:rsid w:val="00AF3825"/>
    <w:rsid w:val="00AF39AC"/>
    <w:rsid w:val="00AF3E6B"/>
    <w:rsid w:val="00AF525E"/>
    <w:rsid w:val="00AF5AF6"/>
    <w:rsid w:val="00AF5F59"/>
    <w:rsid w:val="00AF6723"/>
    <w:rsid w:val="00AF6C97"/>
    <w:rsid w:val="00B0104A"/>
    <w:rsid w:val="00B0111A"/>
    <w:rsid w:val="00B027AA"/>
    <w:rsid w:val="00B074C7"/>
    <w:rsid w:val="00B12AA0"/>
    <w:rsid w:val="00B15715"/>
    <w:rsid w:val="00B23365"/>
    <w:rsid w:val="00B233E8"/>
    <w:rsid w:val="00B23893"/>
    <w:rsid w:val="00B24338"/>
    <w:rsid w:val="00B25390"/>
    <w:rsid w:val="00B277B5"/>
    <w:rsid w:val="00B303ED"/>
    <w:rsid w:val="00B30978"/>
    <w:rsid w:val="00B32797"/>
    <w:rsid w:val="00B332D2"/>
    <w:rsid w:val="00B353C9"/>
    <w:rsid w:val="00B360A8"/>
    <w:rsid w:val="00B37263"/>
    <w:rsid w:val="00B411D9"/>
    <w:rsid w:val="00B42DD1"/>
    <w:rsid w:val="00B438B6"/>
    <w:rsid w:val="00B4468C"/>
    <w:rsid w:val="00B44A19"/>
    <w:rsid w:val="00B44EBF"/>
    <w:rsid w:val="00B4531F"/>
    <w:rsid w:val="00B46A18"/>
    <w:rsid w:val="00B476E1"/>
    <w:rsid w:val="00B47ED5"/>
    <w:rsid w:val="00B52749"/>
    <w:rsid w:val="00B533C2"/>
    <w:rsid w:val="00B54C0D"/>
    <w:rsid w:val="00B556F7"/>
    <w:rsid w:val="00B559BA"/>
    <w:rsid w:val="00B5700E"/>
    <w:rsid w:val="00B5785C"/>
    <w:rsid w:val="00B60705"/>
    <w:rsid w:val="00B62457"/>
    <w:rsid w:val="00B63A03"/>
    <w:rsid w:val="00B63FD0"/>
    <w:rsid w:val="00B75E27"/>
    <w:rsid w:val="00B76183"/>
    <w:rsid w:val="00B7709B"/>
    <w:rsid w:val="00B77EB5"/>
    <w:rsid w:val="00B865F4"/>
    <w:rsid w:val="00B926A7"/>
    <w:rsid w:val="00B93734"/>
    <w:rsid w:val="00B94532"/>
    <w:rsid w:val="00B94D14"/>
    <w:rsid w:val="00B9583F"/>
    <w:rsid w:val="00BA499B"/>
    <w:rsid w:val="00BA77FB"/>
    <w:rsid w:val="00BB08B9"/>
    <w:rsid w:val="00BC2094"/>
    <w:rsid w:val="00BC4231"/>
    <w:rsid w:val="00BC6570"/>
    <w:rsid w:val="00BC753F"/>
    <w:rsid w:val="00BD153B"/>
    <w:rsid w:val="00BD172C"/>
    <w:rsid w:val="00BD1B6F"/>
    <w:rsid w:val="00BD4F63"/>
    <w:rsid w:val="00BD56F9"/>
    <w:rsid w:val="00BD791A"/>
    <w:rsid w:val="00BE26BC"/>
    <w:rsid w:val="00BE278D"/>
    <w:rsid w:val="00BE377F"/>
    <w:rsid w:val="00BF142F"/>
    <w:rsid w:val="00BF287C"/>
    <w:rsid w:val="00BF3037"/>
    <w:rsid w:val="00BF338F"/>
    <w:rsid w:val="00BF5755"/>
    <w:rsid w:val="00BF62F7"/>
    <w:rsid w:val="00BF6399"/>
    <w:rsid w:val="00BF6F41"/>
    <w:rsid w:val="00BF765B"/>
    <w:rsid w:val="00BF7EDF"/>
    <w:rsid w:val="00C02A85"/>
    <w:rsid w:val="00C0516A"/>
    <w:rsid w:val="00C060F4"/>
    <w:rsid w:val="00C100C6"/>
    <w:rsid w:val="00C10AB1"/>
    <w:rsid w:val="00C111F8"/>
    <w:rsid w:val="00C146FF"/>
    <w:rsid w:val="00C16195"/>
    <w:rsid w:val="00C16C62"/>
    <w:rsid w:val="00C208CF"/>
    <w:rsid w:val="00C24B45"/>
    <w:rsid w:val="00C25595"/>
    <w:rsid w:val="00C259B8"/>
    <w:rsid w:val="00C26092"/>
    <w:rsid w:val="00C31068"/>
    <w:rsid w:val="00C33FAB"/>
    <w:rsid w:val="00C3459F"/>
    <w:rsid w:val="00C3529E"/>
    <w:rsid w:val="00C36B57"/>
    <w:rsid w:val="00C37EC8"/>
    <w:rsid w:val="00C40366"/>
    <w:rsid w:val="00C41588"/>
    <w:rsid w:val="00C4379B"/>
    <w:rsid w:val="00C44538"/>
    <w:rsid w:val="00C458CB"/>
    <w:rsid w:val="00C46465"/>
    <w:rsid w:val="00C46CC0"/>
    <w:rsid w:val="00C46F22"/>
    <w:rsid w:val="00C51A1C"/>
    <w:rsid w:val="00C52286"/>
    <w:rsid w:val="00C5591F"/>
    <w:rsid w:val="00C5669E"/>
    <w:rsid w:val="00C56E06"/>
    <w:rsid w:val="00C57FB8"/>
    <w:rsid w:val="00C70045"/>
    <w:rsid w:val="00C71AB1"/>
    <w:rsid w:val="00C74A19"/>
    <w:rsid w:val="00C76B44"/>
    <w:rsid w:val="00C81106"/>
    <w:rsid w:val="00C8243E"/>
    <w:rsid w:val="00C8359A"/>
    <w:rsid w:val="00C851BC"/>
    <w:rsid w:val="00C86781"/>
    <w:rsid w:val="00C87263"/>
    <w:rsid w:val="00C874FE"/>
    <w:rsid w:val="00C91F91"/>
    <w:rsid w:val="00C95EB1"/>
    <w:rsid w:val="00C96316"/>
    <w:rsid w:val="00C97EB3"/>
    <w:rsid w:val="00C97FAE"/>
    <w:rsid w:val="00CA18D7"/>
    <w:rsid w:val="00CA2DFB"/>
    <w:rsid w:val="00CA71DA"/>
    <w:rsid w:val="00CB27DB"/>
    <w:rsid w:val="00CB59B8"/>
    <w:rsid w:val="00CB6967"/>
    <w:rsid w:val="00CC0269"/>
    <w:rsid w:val="00CC2034"/>
    <w:rsid w:val="00CC2EF0"/>
    <w:rsid w:val="00CC30D1"/>
    <w:rsid w:val="00CC78D4"/>
    <w:rsid w:val="00CD1D5A"/>
    <w:rsid w:val="00CD3175"/>
    <w:rsid w:val="00CD5849"/>
    <w:rsid w:val="00CD747D"/>
    <w:rsid w:val="00CD7CB4"/>
    <w:rsid w:val="00CE1E8E"/>
    <w:rsid w:val="00CE1FB9"/>
    <w:rsid w:val="00CE37FB"/>
    <w:rsid w:val="00CE3836"/>
    <w:rsid w:val="00CE43B3"/>
    <w:rsid w:val="00CE50AD"/>
    <w:rsid w:val="00CE6457"/>
    <w:rsid w:val="00CE7344"/>
    <w:rsid w:val="00CE7E29"/>
    <w:rsid w:val="00CF34B1"/>
    <w:rsid w:val="00CF44B2"/>
    <w:rsid w:val="00CF5EBD"/>
    <w:rsid w:val="00D016FA"/>
    <w:rsid w:val="00D0356B"/>
    <w:rsid w:val="00D04595"/>
    <w:rsid w:val="00D06A87"/>
    <w:rsid w:val="00D06DF6"/>
    <w:rsid w:val="00D07CB0"/>
    <w:rsid w:val="00D121B3"/>
    <w:rsid w:val="00D12705"/>
    <w:rsid w:val="00D132C9"/>
    <w:rsid w:val="00D13E9A"/>
    <w:rsid w:val="00D14ADD"/>
    <w:rsid w:val="00D15486"/>
    <w:rsid w:val="00D16B35"/>
    <w:rsid w:val="00D2041D"/>
    <w:rsid w:val="00D20C71"/>
    <w:rsid w:val="00D20FA8"/>
    <w:rsid w:val="00D20FFA"/>
    <w:rsid w:val="00D233D1"/>
    <w:rsid w:val="00D24212"/>
    <w:rsid w:val="00D2686A"/>
    <w:rsid w:val="00D26F70"/>
    <w:rsid w:val="00D27604"/>
    <w:rsid w:val="00D31ED7"/>
    <w:rsid w:val="00D330B0"/>
    <w:rsid w:val="00D337AA"/>
    <w:rsid w:val="00D33DE3"/>
    <w:rsid w:val="00D353E9"/>
    <w:rsid w:val="00D359C9"/>
    <w:rsid w:val="00D3689E"/>
    <w:rsid w:val="00D36BFE"/>
    <w:rsid w:val="00D41121"/>
    <w:rsid w:val="00D4284D"/>
    <w:rsid w:val="00D43375"/>
    <w:rsid w:val="00D443B9"/>
    <w:rsid w:val="00D52122"/>
    <w:rsid w:val="00D52499"/>
    <w:rsid w:val="00D55D0E"/>
    <w:rsid w:val="00D56709"/>
    <w:rsid w:val="00D5738D"/>
    <w:rsid w:val="00D578B6"/>
    <w:rsid w:val="00D61190"/>
    <w:rsid w:val="00D61566"/>
    <w:rsid w:val="00D625AD"/>
    <w:rsid w:val="00D72FC3"/>
    <w:rsid w:val="00D73170"/>
    <w:rsid w:val="00D74E04"/>
    <w:rsid w:val="00D75798"/>
    <w:rsid w:val="00D77400"/>
    <w:rsid w:val="00D77528"/>
    <w:rsid w:val="00D81663"/>
    <w:rsid w:val="00D83718"/>
    <w:rsid w:val="00D83C60"/>
    <w:rsid w:val="00D84620"/>
    <w:rsid w:val="00D84A9F"/>
    <w:rsid w:val="00D85D84"/>
    <w:rsid w:val="00D90A73"/>
    <w:rsid w:val="00D92031"/>
    <w:rsid w:val="00D94226"/>
    <w:rsid w:val="00D97082"/>
    <w:rsid w:val="00DA0058"/>
    <w:rsid w:val="00DA199E"/>
    <w:rsid w:val="00DA24BC"/>
    <w:rsid w:val="00DA30B1"/>
    <w:rsid w:val="00DA7F9F"/>
    <w:rsid w:val="00DB19EE"/>
    <w:rsid w:val="00DB3E3D"/>
    <w:rsid w:val="00DB5515"/>
    <w:rsid w:val="00DC0218"/>
    <w:rsid w:val="00DC2214"/>
    <w:rsid w:val="00DC487C"/>
    <w:rsid w:val="00DC6C80"/>
    <w:rsid w:val="00DD0024"/>
    <w:rsid w:val="00DD4BD3"/>
    <w:rsid w:val="00DD525B"/>
    <w:rsid w:val="00DD6492"/>
    <w:rsid w:val="00DD73E6"/>
    <w:rsid w:val="00DE47D9"/>
    <w:rsid w:val="00DE6107"/>
    <w:rsid w:val="00DE76A8"/>
    <w:rsid w:val="00DF08D9"/>
    <w:rsid w:val="00DF15A3"/>
    <w:rsid w:val="00DF214A"/>
    <w:rsid w:val="00DF30F5"/>
    <w:rsid w:val="00DF3A6A"/>
    <w:rsid w:val="00DF4083"/>
    <w:rsid w:val="00DF4BE7"/>
    <w:rsid w:val="00DF6864"/>
    <w:rsid w:val="00DF6CCF"/>
    <w:rsid w:val="00DF7FA0"/>
    <w:rsid w:val="00E0021C"/>
    <w:rsid w:val="00E01348"/>
    <w:rsid w:val="00E03A76"/>
    <w:rsid w:val="00E03F54"/>
    <w:rsid w:val="00E0466E"/>
    <w:rsid w:val="00E046CF"/>
    <w:rsid w:val="00E05B8D"/>
    <w:rsid w:val="00E10379"/>
    <w:rsid w:val="00E11553"/>
    <w:rsid w:val="00E16731"/>
    <w:rsid w:val="00E21798"/>
    <w:rsid w:val="00E2504B"/>
    <w:rsid w:val="00E25DBF"/>
    <w:rsid w:val="00E278B7"/>
    <w:rsid w:val="00E307E8"/>
    <w:rsid w:val="00E313EA"/>
    <w:rsid w:val="00E31CFF"/>
    <w:rsid w:val="00E32F00"/>
    <w:rsid w:val="00E33228"/>
    <w:rsid w:val="00E336FB"/>
    <w:rsid w:val="00E3385F"/>
    <w:rsid w:val="00E3722B"/>
    <w:rsid w:val="00E4292D"/>
    <w:rsid w:val="00E44BA3"/>
    <w:rsid w:val="00E45127"/>
    <w:rsid w:val="00E45609"/>
    <w:rsid w:val="00E466A5"/>
    <w:rsid w:val="00E543AC"/>
    <w:rsid w:val="00E55368"/>
    <w:rsid w:val="00E55D95"/>
    <w:rsid w:val="00E56210"/>
    <w:rsid w:val="00E56A16"/>
    <w:rsid w:val="00E6365B"/>
    <w:rsid w:val="00E64704"/>
    <w:rsid w:val="00E66AA3"/>
    <w:rsid w:val="00E67281"/>
    <w:rsid w:val="00E70739"/>
    <w:rsid w:val="00E73E23"/>
    <w:rsid w:val="00E8294E"/>
    <w:rsid w:val="00E82F34"/>
    <w:rsid w:val="00E83CEA"/>
    <w:rsid w:val="00E8669A"/>
    <w:rsid w:val="00E90281"/>
    <w:rsid w:val="00E90CDC"/>
    <w:rsid w:val="00E9183B"/>
    <w:rsid w:val="00E92956"/>
    <w:rsid w:val="00E94D4A"/>
    <w:rsid w:val="00E95C5D"/>
    <w:rsid w:val="00EA094B"/>
    <w:rsid w:val="00EA1BB3"/>
    <w:rsid w:val="00EA252F"/>
    <w:rsid w:val="00EA385C"/>
    <w:rsid w:val="00EA6CF1"/>
    <w:rsid w:val="00EA715B"/>
    <w:rsid w:val="00EA7B57"/>
    <w:rsid w:val="00EB1A15"/>
    <w:rsid w:val="00EB26A4"/>
    <w:rsid w:val="00EB2C02"/>
    <w:rsid w:val="00EB43BC"/>
    <w:rsid w:val="00EB562F"/>
    <w:rsid w:val="00EB5802"/>
    <w:rsid w:val="00EC16C6"/>
    <w:rsid w:val="00EC2CF0"/>
    <w:rsid w:val="00EC39DB"/>
    <w:rsid w:val="00EC47CC"/>
    <w:rsid w:val="00EC4D8F"/>
    <w:rsid w:val="00EC6AEB"/>
    <w:rsid w:val="00ED0628"/>
    <w:rsid w:val="00ED07D5"/>
    <w:rsid w:val="00ED2CA0"/>
    <w:rsid w:val="00ED5B16"/>
    <w:rsid w:val="00EE0526"/>
    <w:rsid w:val="00EE06C4"/>
    <w:rsid w:val="00EE076B"/>
    <w:rsid w:val="00EE2136"/>
    <w:rsid w:val="00EE3E4A"/>
    <w:rsid w:val="00EE5717"/>
    <w:rsid w:val="00EE5AB6"/>
    <w:rsid w:val="00EE7495"/>
    <w:rsid w:val="00EE7526"/>
    <w:rsid w:val="00EF0476"/>
    <w:rsid w:val="00EF1F50"/>
    <w:rsid w:val="00EF6D83"/>
    <w:rsid w:val="00EF742C"/>
    <w:rsid w:val="00F002EF"/>
    <w:rsid w:val="00F01EC2"/>
    <w:rsid w:val="00F01F87"/>
    <w:rsid w:val="00F035CA"/>
    <w:rsid w:val="00F076CB"/>
    <w:rsid w:val="00F115AA"/>
    <w:rsid w:val="00F1257A"/>
    <w:rsid w:val="00F15CBF"/>
    <w:rsid w:val="00F21985"/>
    <w:rsid w:val="00F24410"/>
    <w:rsid w:val="00F268C7"/>
    <w:rsid w:val="00F274C4"/>
    <w:rsid w:val="00F27C59"/>
    <w:rsid w:val="00F33C3B"/>
    <w:rsid w:val="00F34461"/>
    <w:rsid w:val="00F40111"/>
    <w:rsid w:val="00F44B61"/>
    <w:rsid w:val="00F458E7"/>
    <w:rsid w:val="00F45B6D"/>
    <w:rsid w:val="00F468F8"/>
    <w:rsid w:val="00F46BAA"/>
    <w:rsid w:val="00F5116F"/>
    <w:rsid w:val="00F52087"/>
    <w:rsid w:val="00F5346E"/>
    <w:rsid w:val="00F53515"/>
    <w:rsid w:val="00F53767"/>
    <w:rsid w:val="00F55461"/>
    <w:rsid w:val="00F55A69"/>
    <w:rsid w:val="00F5600D"/>
    <w:rsid w:val="00F57A6A"/>
    <w:rsid w:val="00F65ECC"/>
    <w:rsid w:val="00F66E82"/>
    <w:rsid w:val="00F70915"/>
    <w:rsid w:val="00F72756"/>
    <w:rsid w:val="00F73F8F"/>
    <w:rsid w:val="00F766F5"/>
    <w:rsid w:val="00F778C6"/>
    <w:rsid w:val="00F80865"/>
    <w:rsid w:val="00F817DD"/>
    <w:rsid w:val="00F82C2D"/>
    <w:rsid w:val="00F8553A"/>
    <w:rsid w:val="00F86C5D"/>
    <w:rsid w:val="00F914EA"/>
    <w:rsid w:val="00F92AF4"/>
    <w:rsid w:val="00F95243"/>
    <w:rsid w:val="00F95C55"/>
    <w:rsid w:val="00F966A5"/>
    <w:rsid w:val="00FA0D55"/>
    <w:rsid w:val="00FA342F"/>
    <w:rsid w:val="00FA7542"/>
    <w:rsid w:val="00FB0E39"/>
    <w:rsid w:val="00FB2FDD"/>
    <w:rsid w:val="00FB3787"/>
    <w:rsid w:val="00FB4DF5"/>
    <w:rsid w:val="00FB50C4"/>
    <w:rsid w:val="00FB7297"/>
    <w:rsid w:val="00FC1899"/>
    <w:rsid w:val="00FC2146"/>
    <w:rsid w:val="00FC2327"/>
    <w:rsid w:val="00FC3E51"/>
    <w:rsid w:val="00FC43C0"/>
    <w:rsid w:val="00FC4442"/>
    <w:rsid w:val="00FC5C48"/>
    <w:rsid w:val="00FD2C26"/>
    <w:rsid w:val="00FD478D"/>
    <w:rsid w:val="00FD6A9D"/>
    <w:rsid w:val="00FD709C"/>
    <w:rsid w:val="00FD7B61"/>
    <w:rsid w:val="00FE145C"/>
    <w:rsid w:val="00FE2EDC"/>
    <w:rsid w:val="00FE315A"/>
    <w:rsid w:val="00FE4C3D"/>
    <w:rsid w:val="00FE6271"/>
    <w:rsid w:val="00FF034B"/>
    <w:rsid w:val="00FF3545"/>
    <w:rsid w:val="00FF6CB5"/>
    <w:rsid w:val="00FF77E3"/>
    <w:rsid w:val="00FF7FA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C8863"/>
  <w15:chartTrackingRefBased/>
  <w15:docId w15:val="{68AC536E-2DCF-44D9-8944-248E76F8D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40"/>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2304"/>
    <w:pPr>
      <w:spacing w:after="46" w:line="248" w:lineRule="auto"/>
      <w:ind w:left="96" w:right="6" w:hanging="10"/>
    </w:pPr>
    <w:rPr>
      <w:rFonts w:eastAsia="Times New Roman" w:cs="Times New Roman"/>
      <w:color w:val="000000"/>
      <w:sz w:val="24"/>
    </w:rPr>
  </w:style>
  <w:style w:type="paragraph" w:styleId="Heading1">
    <w:name w:val="heading 1"/>
    <w:aliases w:val="Title/Heading 1"/>
    <w:next w:val="Normal"/>
    <w:link w:val="Heading1Char"/>
    <w:uiPriority w:val="9"/>
    <w:qFormat/>
    <w:rsid w:val="00192E69"/>
    <w:pPr>
      <w:outlineLvl w:val="0"/>
    </w:pPr>
    <w:rPr>
      <w:rFonts w:ascii="Franklin Gothic Medium" w:hAnsi="Franklin Gothic Medium"/>
      <w:sz w:val="40"/>
      <w:szCs w:val="40"/>
    </w:rPr>
  </w:style>
  <w:style w:type="paragraph" w:styleId="Heading2">
    <w:name w:val="heading 2"/>
    <w:next w:val="Paragraph"/>
    <w:link w:val="Heading2Char"/>
    <w:uiPriority w:val="9"/>
    <w:unhideWhenUsed/>
    <w:qFormat/>
    <w:rsid w:val="00D26F70"/>
    <w:pPr>
      <w:ind w:left="0"/>
      <w:jc w:val="center"/>
      <w:outlineLvl w:val="1"/>
    </w:pPr>
    <w:rPr>
      <w:rFonts w:ascii="Arial" w:hAnsi="Arial" w:cs="Arial"/>
      <w:b/>
      <w:color w:val="44688F"/>
      <w:sz w:val="36"/>
    </w:rPr>
  </w:style>
  <w:style w:type="paragraph" w:styleId="Heading3">
    <w:name w:val="heading 3"/>
    <w:next w:val="Normal"/>
    <w:link w:val="Heading3Char"/>
    <w:uiPriority w:val="9"/>
    <w:unhideWhenUsed/>
    <w:qFormat/>
    <w:rsid w:val="00711B2E"/>
    <w:pPr>
      <w:spacing w:before="240" w:after="120"/>
      <w:ind w:left="0"/>
      <w:outlineLvl w:val="2"/>
    </w:pPr>
    <w:rPr>
      <w:rFonts w:ascii="Arial" w:hAnsi="Arial" w:cs="Arial"/>
      <w:b/>
      <w:color w:val="44688F"/>
      <w:sz w:val="32"/>
    </w:rPr>
  </w:style>
  <w:style w:type="paragraph" w:styleId="Heading4">
    <w:name w:val="heading 4"/>
    <w:next w:val="Paragraph"/>
    <w:link w:val="Heading4Char"/>
    <w:uiPriority w:val="9"/>
    <w:unhideWhenUsed/>
    <w:qFormat/>
    <w:rsid w:val="00EB2C02"/>
    <w:pPr>
      <w:spacing w:after="120"/>
      <w:ind w:left="0"/>
      <w:outlineLvl w:val="3"/>
    </w:pPr>
    <w:rPr>
      <w:rFonts w:ascii="Arial" w:hAnsi="Arial" w:cs="Arial"/>
      <w:b/>
      <w:sz w:val="28"/>
    </w:rPr>
  </w:style>
  <w:style w:type="paragraph" w:styleId="Heading5">
    <w:name w:val="heading 5"/>
    <w:next w:val="Normal"/>
    <w:link w:val="Heading5Char"/>
    <w:uiPriority w:val="9"/>
    <w:unhideWhenUsed/>
    <w:qFormat/>
    <w:rsid w:val="00EB26A4"/>
    <w:pPr>
      <w:spacing w:after="120"/>
      <w:ind w:left="0"/>
      <w:outlineLvl w:val="4"/>
    </w:pPr>
    <w:rPr>
      <w:rFonts w:ascii="Arial" w:hAnsi="Arial" w:cs="Times New Roman"/>
      <w:b/>
      <w:color w:val="2F5496" w:themeColor="accent5" w:themeShade="BF"/>
      <w:sz w:val="24"/>
    </w:rPr>
  </w:style>
  <w:style w:type="paragraph" w:styleId="Heading6">
    <w:name w:val="heading 6"/>
    <w:next w:val="Paragraph"/>
    <w:link w:val="Heading6Char"/>
    <w:uiPriority w:val="9"/>
    <w:unhideWhenUsed/>
    <w:qFormat/>
    <w:rsid w:val="00917443"/>
    <w:pPr>
      <w:spacing w:after="120"/>
      <w:ind w:left="0"/>
      <w:outlineLvl w:val="5"/>
    </w:pPr>
    <w:rPr>
      <w:rFonts w:ascii="Cambria" w:hAnsi="Cambria"/>
      <w:sz w:val="24"/>
    </w:rPr>
  </w:style>
  <w:style w:type="paragraph" w:styleId="Heading7">
    <w:name w:val="heading 7"/>
    <w:basedOn w:val="Normal"/>
    <w:next w:val="Normal"/>
    <w:link w:val="Heading7Char"/>
    <w:uiPriority w:val="1"/>
    <w:unhideWhenUsed/>
    <w:qFormat/>
    <w:rsid w:val="00E03A76"/>
    <w:pPr>
      <w:keepNext/>
      <w:keepLines/>
      <w:spacing w:before="40" w:after="0"/>
      <w:outlineLvl w:val="6"/>
    </w:pPr>
    <w:rPr>
      <w:rFonts w:asciiTheme="majorHAnsi" w:eastAsiaTheme="majorEastAsia" w:hAnsiTheme="majorHAnsi" w:cstheme="majorBidi"/>
      <w:iCs/>
      <w:color w:val="1F4D78" w:themeColor="accent1" w:themeShade="7F"/>
    </w:rPr>
  </w:style>
  <w:style w:type="paragraph" w:styleId="Heading8">
    <w:name w:val="heading 8"/>
    <w:basedOn w:val="Normal"/>
    <w:next w:val="Normal"/>
    <w:link w:val="Heading8Char"/>
    <w:uiPriority w:val="9"/>
    <w:semiHidden/>
    <w:unhideWhenUsed/>
    <w:qFormat/>
    <w:rsid w:val="004876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876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607"/>
    <w:pPr>
      <w:tabs>
        <w:tab w:val="center" w:pos="4680"/>
        <w:tab w:val="right" w:pos="9360"/>
      </w:tabs>
      <w:spacing w:after="0"/>
    </w:pPr>
  </w:style>
  <w:style w:type="character" w:customStyle="1" w:styleId="HeaderChar">
    <w:name w:val="Header Char"/>
    <w:basedOn w:val="DefaultParagraphFont"/>
    <w:link w:val="Header"/>
    <w:uiPriority w:val="99"/>
    <w:rsid w:val="008E1607"/>
  </w:style>
  <w:style w:type="paragraph" w:styleId="Footer">
    <w:name w:val="footer"/>
    <w:basedOn w:val="Normal"/>
    <w:link w:val="FooterChar"/>
    <w:uiPriority w:val="99"/>
    <w:unhideWhenUsed/>
    <w:rsid w:val="009C4B1B"/>
    <w:pPr>
      <w:tabs>
        <w:tab w:val="right" w:pos="9360"/>
      </w:tabs>
      <w:spacing w:after="0"/>
    </w:pPr>
    <w:rPr>
      <w:sz w:val="22"/>
      <w:szCs w:val="27"/>
    </w:rPr>
  </w:style>
  <w:style w:type="character" w:customStyle="1" w:styleId="FooterChar">
    <w:name w:val="Footer Char"/>
    <w:basedOn w:val="DefaultParagraphFont"/>
    <w:link w:val="Footer"/>
    <w:uiPriority w:val="99"/>
    <w:rsid w:val="009C4B1B"/>
    <w:rPr>
      <w:color w:val="000000"/>
      <w:szCs w:val="27"/>
    </w:rPr>
  </w:style>
  <w:style w:type="table" w:styleId="GridTable2-Accent3">
    <w:name w:val="Grid Table 2 Accent 3"/>
    <w:basedOn w:val="TableNormal"/>
    <w:uiPriority w:val="47"/>
    <w:rsid w:val="008E1607"/>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46"/>
    <w:rsid w:val="008E1607"/>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rsid w:val="008E1607"/>
    <w:rPr>
      <w:sz w:val="16"/>
      <w:szCs w:val="16"/>
    </w:rPr>
  </w:style>
  <w:style w:type="paragraph" w:styleId="CommentText">
    <w:name w:val="annotation text"/>
    <w:basedOn w:val="Normal"/>
    <w:link w:val="CommentTextChar"/>
    <w:uiPriority w:val="99"/>
    <w:rsid w:val="008E1607"/>
    <w:pPr>
      <w:spacing w:after="120"/>
    </w:pPr>
    <w:rPr>
      <w:rFonts w:ascii="Times New Roman" w:hAnsi="Times New Roman"/>
      <w:sz w:val="20"/>
      <w:szCs w:val="20"/>
    </w:rPr>
  </w:style>
  <w:style w:type="character" w:customStyle="1" w:styleId="CommentTextChar">
    <w:name w:val="Comment Text Char"/>
    <w:basedOn w:val="DefaultParagraphFont"/>
    <w:link w:val="CommentText"/>
    <w:uiPriority w:val="99"/>
    <w:rsid w:val="008E1607"/>
    <w:rPr>
      <w:rFonts w:ascii="Times New Roman" w:eastAsia="Times New Roman" w:hAnsi="Times New Roman" w:cs="Times New Roman"/>
      <w:sz w:val="20"/>
      <w:szCs w:val="20"/>
    </w:rPr>
  </w:style>
  <w:style w:type="paragraph" w:customStyle="1" w:styleId="BulletedList">
    <w:name w:val="Bulleted List"/>
    <w:basedOn w:val="ListParagraph"/>
    <w:rsid w:val="008E1607"/>
    <w:pPr>
      <w:numPr>
        <w:numId w:val="1"/>
      </w:numPr>
      <w:spacing w:line="259" w:lineRule="auto"/>
      <w:contextualSpacing w:val="0"/>
    </w:pPr>
    <w:rPr>
      <w:rFonts w:ascii="Times New Roman" w:hAnsi="Times New Roman"/>
      <w:szCs w:val="20"/>
    </w:rPr>
  </w:style>
  <w:style w:type="paragraph" w:styleId="FootnoteText">
    <w:name w:val="footnote text"/>
    <w:basedOn w:val="Normal"/>
    <w:link w:val="FootnoteTextChar"/>
    <w:unhideWhenUsed/>
    <w:rsid w:val="008E1607"/>
    <w:pPr>
      <w:spacing w:after="0"/>
    </w:pPr>
    <w:rPr>
      <w:rFonts w:ascii="Times New Roman" w:hAnsi="Times New Roman"/>
      <w:sz w:val="20"/>
      <w:szCs w:val="20"/>
    </w:rPr>
  </w:style>
  <w:style w:type="character" w:customStyle="1" w:styleId="FootnoteTextChar">
    <w:name w:val="Footnote Text Char"/>
    <w:basedOn w:val="DefaultParagraphFont"/>
    <w:link w:val="FootnoteText"/>
    <w:rsid w:val="008E1607"/>
    <w:rPr>
      <w:rFonts w:ascii="Times New Roman" w:eastAsia="Times New Roman" w:hAnsi="Times New Roman" w:cs="Times New Roman"/>
      <w:sz w:val="20"/>
      <w:szCs w:val="20"/>
    </w:rPr>
  </w:style>
  <w:style w:type="character" w:styleId="FootnoteReference">
    <w:name w:val="footnote reference"/>
    <w:basedOn w:val="DefaultParagraphFont"/>
    <w:unhideWhenUsed/>
    <w:rsid w:val="008E1607"/>
    <w:rPr>
      <w:vertAlign w:val="superscript"/>
    </w:rPr>
  </w:style>
  <w:style w:type="paragraph" w:styleId="ListParagraph">
    <w:name w:val="List Paragraph"/>
    <w:basedOn w:val="Normal"/>
    <w:uiPriority w:val="1"/>
    <w:qFormat/>
    <w:rsid w:val="009E0B90"/>
    <w:pPr>
      <w:numPr>
        <w:numId w:val="3"/>
      </w:numPr>
      <w:spacing w:before="120" w:after="120"/>
      <w:contextualSpacing/>
    </w:pPr>
  </w:style>
  <w:style w:type="character" w:styleId="Hyperlink">
    <w:name w:val="Hyperlink"/>
    <w:basedOn w:val="DefaultParagraphFont"/>
    <w:uiPriority w:val="99"/>
    <w:unhideWhenUsed/>
    <w:rsid w:val="008E1607"/>
    <w:rPr>
      <w:color w:val="0563C1" w:themeColor="hyperlink"/>
      <w:u w:val="single"/>
    </w:rPr>
  </w:style>
  <w:style w:type="paragraph" w:styleId="BalloonText">
    <w:name w:val="Balloon Text"/>
    <w:basedOn w:val="Normal"/>
    <w:link w:val="BalloonTextChar"/>
    <w:uiPriority w:val="99"/>
    <w:semiHidden/>
    <w:unhideWhenUsed/>
    <w:rsid w:val="008E160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607"/>
    <w:rPr>
      <w:rFonts w:ascii="Segoe UI" w:hAnsi="Segoe UI" w:cs="Segoe UI"/>
      <w:sz w:val="18"/>
      <w:szCs w:val="18"/>
    </w:rPr>
  </w:style>
  <w:style w:type="character" w:customStyle="1" w:styleId="Heading1Char">
    <w:name w:val="Heading 1 Char"/>
    <w:aliases w:val="Title/Heading 1 Char"/>
    <w:basedOn w:val="DefaultParagraphFont"/>
    <w:link w:val="Heading1"/>
    <w:uiPriority w:val="9"/>
    <w:rsid w:val="00192E69"/>
    <w:rPr>
      <w:rFonts w:ascii="Franklin Gothic Medium" w:hAnsi="Franklin Gothic Medium"/>
      <w:sz w:val="40"/>
      <w:szCs w:val="40"/>
    </w:rPr>
  </w:style>
  <w:style w:type="paragraph" w:styleId="Subtitle">
    <w:name w:val="Subtitle"/>
    <w:basedOn w:val="Normal"/>
    <w:next w:val="Normal"/>
    <w:link w:val="SubtitleChar"/>
    <w:qFormat/>
    <w:rsid w:val="008E1607"/>
    <w:rPr>
      <w:b/>
      <w:sz w:val="32"/>
      <w:szCs w:val="32"/>
    </w:rPr>
  </w:style>
  <w:style w:type="character" w:customStyle="1" w:styleId="SubtitleChar">
    <w:name w:val="Subtitle Char"/>
    <w:basedOn w:val="DefaultParagraphFont"/>
    <w:link w:val="Subtitle"/>
    <w:rsid w:val="008E1607"/>
    <w:rPr>
      <w:b/>
      <w:sz w:val="32"/>
      <w:szCs w:val="32"/>
    </w:rPr>
  </w:style>
  <w:style w:type="paragraph" w:styleId="Title">
    <w:name w:val="Title"/>
    <w:basedOn w:val="Heading1"/>
    <w:link w:val="TitleChar"/>
    <w:uiPriority w:val="10"/>
    <w:rsid w:val="007B7C03"/>
    <w:pPr>
      <w:spacing w:before="2880" w:after="0"/>
      <w:ind w:left="2160"/>
    </w:pPr>
    <w:rPr>
      <w:rFonts w:ascii="Franklin Gothic Demi" w:eastAsia="Times New Roman" w:hAnsi="Franklin Gothic Demi" w:cs="Times New Roman"/>
    </w:rPr>
  </w:style>
  <w:style w:type="character" w:customStyle="1" w:styleId="TitleChar">
    <w:name w:val="Title Char"/>
    <w:basedOn w:val="DefaultParagraphFont"/>
    <w:link w:val="Title"/>
    <w:uiPriority w:val="10"/>
    <w:rsid w:val="007B7C03"/>
    <w:rPr>
      <w:rFonts w:ascii="Franklin Gothic Demi" w:eastAsia="Times New Roman" w:hAnsi="Franklin Gothic Demi" w:cs="Times New Roman"/>
      <w:sz w:val="40"/>
      <w:szCs w:val="40"/>
    </w:rPr>
  </w:style>
  <w:style w:type="paragraph" w:customStyle="1" w:styleId="Paragraph">
    <w:name w:val="Paragraph"/>
    <w:link w:val="ParagraphChar"/>
    <w:qFormat/>
    <w:rsid w:val="00D26F70"/>
    <w:pPr>
      <w:spacing w:after="120"/>
      <w:ind w:left="0"/>
    </w:pPr>
    <w:rPr>
      <w:sz w:val="24"/>
    </w:rPr>
  </w:style>
  <w:style w:type="character" w:customStyle="1" w:styleId="ParagraphChar">
    <w:name w:val="Paragraph Char"/>
    <w:basedOn w:val="DefaultParagraphFont"/>
    <w:link w:val="Paragraph"/>
    <w:rsid w:val="00D26F70"/>
    <w:rPr>
      <w:sz w:val="24"/>
    </w:rPr>
  </w:style>
  <w:style w:type="paragraph" w:styleId="CommentSubject">
    <w:name w:val="annotation subject"/>
    <w:basedOn w:val="CommentText"/>
    <w:next w:val="CommentText"/>
    <w:link w:val="CommentSubjectChar"/>
    <w:uiPriority w:val="99"/>
    <w:semiHidden/>
    <w:unhideWhenUsed/>
    <w:rsid w:val="007B7C03"/>
    <w:pPr>
      <w:spacing w:after="240"/>
      <w:ind w:left="72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B7C03"/>
    <w:rPr>
      <w:rFonts w:ascii="Times New Roman" w:eastAsia="Times New Roman" w:hAnsi="Times New Roman" w:cs="Times New Roman"/>
      <w:b/>
      <w:bCs/>
      <w:sz w:val="20"/>
      <w:szCs w:val="20"/>
    </w:rPr>
  </w:style>
  <w:style w:type="paragraph" w:styleId="Revision">
    <w:name w:val="Revision"/>
    <w:hidden/>
    <w:uiPriority w:val="99"/>
    <w:semiHidden/>
    <w:rsid w:val="002C555D"/>
    <w:pPr>
      <w:spacing w:after="0"/>
      <w:ind w:left="0"/>
    </w:pPr>
  </w:style>
  <w:style w:type="character" w:customStyle="1" w:styleId="Heading2Char">
    <w:name w:val="Heading 2 Char"/>
    <w:basedOn w:val="DefaultParagraphFont"/>
    <w:link w:val="Heading2"/>
    <w:uiPriority w:val="9"/>
    <w:rsid w:val="00D26F70"/>
    <w:rPr>
      <w:rFonts w:ascii="Arial" w:hAnsi="Arial" w:cs="Arial"/>
      <w:b/>
      <w:color w:val="44688F"/>
      <w:sz w:val="36"/>
    </w:rPr>
  </w:style>
  <w:style w:type="character" w:customStyle="1" w:styleId="Heading3Char">
    <w:name w:val="Heading 3 Char"/>
    <w:basedOn w:val="DefaultParagraphFont"/>
    <w:link w:val="Heading3"/>
    <w:uiPriority w:val="9"/>
    <w:rsid w:val="00711B2E"/>
    <w:rPr>
      <w:rFonts w:ascii="Arial" w:hAnsi="Arial" w:cs="Arial"/>
      <w:b/>
      <w:color w:val="44688F"/>
      <w:sz w:val="32"/>
    </w:rPr>
  </w:style>
  <w:style w:type="character" w:customStyle="1" w:styleId="Heading4Char">
    <w:name w:val="Heading 4 Char"/>
    <w:basedOn w:val="DefaultParagraphFont"/>
    <w:link w:val="Heading4"/>
    <w:uiPriority w:val="9"/>
    <w:rsid w:val="00EB2C02"/>
    <w:rPr>
      <w:rFonts w:ascii="Arial" w:hAnsi="Arial" w:cs="Arial"/>
      <w:b/>
      <w:sz w:val="28"/>
    </w:rPr>
  </w:style>
  <w:style w:type="character" w:customStyle="1" w:styleId="Heading5Char">
    <w:name w:val="Heading 5 Char"/>
    <w:basedOn w:val="DefaultParagraphFont"/>
    <w:link w:val="Heading5"/>
    <w:uiPriority w:val="9"/>
    <w:rsid w:val="00EB26A4"/>
    <w:rPr>
      <w:rFonts w:ascii="Arial" w:hAnsi="Arial" w:cs="Times New Roman"/>
      <w:b/>
      <w:color w:val="2F5496" w:themeColor="accent5" w:themeShade="BF"/>
      <w:sz w:val="24"/>
    </w:rPr>
  </w:style>
  <w:style w:type="character" w:customStyle="1" w:styleId="Heading6Char">
    <w:name w:val="Heading 6 Char"/>
    <w:basedOn w:val="DefaultParagraphFont"/>
    <w:link w:val="Heading6"/>
    <w:uiPriority w:val="9"/>
    <w:rsid w:val="00917443"/>
    <w:rPr>
      <w:rFonts w:ascii="Cambria" w:hAnsi="Cambria"/>
      <w:sz w:val="24"/>
    </w:rPr>
  </w:style>
  <w:style w:type="character" w:styleId="PlaceholderText">
    <w:name w:val="Placeholder Text"/>
    <w:basedOn w:val="DefaultParagraphFont"/>
    <w:uiPriority w:val="99"/>
    <w:semiHidden/>
    <w:rsid w:val="009B4261"/>
    <w:rPr>
      <w:color w:val="808080"/>
    </w:rPr>
  </w:style>
  <w:style w:type="paragraph" w:styleId="TOCHeading">
    <w:name w:val="TOC Heading"/>
    <w:basedOn w:val="Heading1"/>
    <w:next w:val="Normal"/>
    <w:uiPriority w:val="39"/>
    <w:unhideWhenUsed/>
    <w:qFormat/>
    <w:rsid w:val="0048765C"/>
    <w:pPr>
      <w:keepNext/>
      <w:keepLines/>
      <w:spacing w:before="240" w:after="0" w:line="259" w:lineRule="auto"/>
      <w:ind w:left="0"/>
      <w:outlineLvl w:val="9"/>
    </w:pPr>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qFormat/>
    <w:rsid w:val="0001306A"/>
    <w:pPr>
      <w:tabs>
        <w:tab w:val="left" w:pos="720"/>
        <w:tab w:val="right" w:leader="dot" w:pos="10080"/>
      </w:tabs>
      <w:spacing w:before="120" w:after="0"/>
      <w:ind w:left="720"/>
    </w:pPr>
    <w:rPr>
      <w:rFonts w:cstheme="minorHAnsi"/>
      <w:iCs/>
      <w:noProof/>
      <w:sz w:val="20"/>
      <w:szCs w:val="20"/>
    </w:rPr>
  </w:style>
  <w:style w:type="paragraph" w:styleId="TOC1">
    <w:name w:val="toc 1"/>
    <w:basedOn w:val="Normal"/>
    <w:next w:val="Normal"/>
    <w:autoRedefine/>
    <w:uiPriority w:val="39"/>
    <w:unhideWhenUsed/>
    <w:qFormat/>
    <w:rsid w:val="0001306A"/>
    <w:pPr>
      <w:tabs>
        <w:tab w:val="right" w:leader="dot" w:pos="10080"/>
        <w:tab w:val="left" w:pos="10980"/>
      </w:tabs>
      <w:spacing w:before="120" w:after="0"/>
      <w:ind w:left="720"/>
    </w:pPr>
    <w:rPr>
      <w:rFonts w:cstheme="minorHAnsi"/>
      <w:b/>
      <w:bCs/>
      <w:sz w:val="20"/>
      <w:szCs w:val="20"/>
    </w:rPr>
  </w:style>
  <w:style w:type="paragraph" w:styleId="TOC3">
    <w:name w:val="toc 3"/>
    <w:basedOn w:val="Normal"/>
    <w:next w:val="Normal"/>
    <w:autoRedefine/>
    <w:uiPriority w:val="39"/>
    <w:unhideWhenUsed/>
    <w:rsid w:val="000246FD"/>
    <w:pPr>
      <w:spacing w:after="0"/>
      <w:ind w:left="480"/>
    </w:pPr>
    <w:rPr>
      <w:rFonts w:cstheme="minorHAnsi"/>
      <w:sz w:val="20"/>
      <w:szCs w:val="20"/>
    </w:rPr>
  </w:style>
  <w:style w:type="character" w:customStyle="1" w:styleId="Heading7Char">
    <w:name w:val="Heading 7 Char"/>
    <w:basedOn w:val="DefaultParagraphFont"/>
    <w:link w:val="Heading7"/>
    <w:uiPriority w:val="9"/>
    <w:rsid w:val="00E03A76"/>
    <w:rPr>
      <w:rFonts w:asciiTheme="majorHAnsi" w:eastAsiaTheme="majorEastAsia" w:hAnsiTheme="majorHAnsi" w:cstheme="majorBidi"/>
      <w:iCs/>
      <w:color w:val="1F4D78" w:themeColor="accent1" w:themeShade="7F"/>
      <w:sz w:val="24"/>
    </w:rPr>
  </w:style>
  <w:style w:type="paragraph" w:styleId="TOC4">
    <w:name w:val="toc 4"/>
    <w:basedOn w:val="Normal"/>
    <w:next w:val="Normal"/>
    <w:autoRedefine/>
    <w:uiPriority w:val="39"/>
    <w:unhideWhenUsed/>
    <w:rsid w:val="0048765C"/>
    <w:pPr>
      <w:spacing w:after="0"/>
      <w:ind w:left="720"/>
    </w:pPr>
    <w:rPr>
      <w:rFonts w:cstheme="minorHAnsi"/>
      <w:sz w:val="20"/>
      <w:szCs w:val="20"/>
    </w:rPr>
  </w:style>
  <w:style w:type="paragraph" w:styleId="TOC5">
    <w:name w:val="toc 5"/>
    <w:basedOn w:val="Normal"/>
    <w:next w:val="Normal"/>
    <w:autoRedefine/>
    <w:uiPriority w:val="39"/>
    <w:unhideWhenUsed/>
    <w:rsid w:val="0048765C"/>
    <w:pPr>
      <w:spacing w:after="0"/>
      <w:ind w:left="960"/>
    </w:pPr>
    <w:rPr>
      <w:rFonts w:cstheme="minorHAnsi"/>
      <w:sz w:val="20"/>
      <w:szCs w:val="20"/>
    </w:rPr>
  </w:style>
  <w:style w:type="paragraph" w:styleId="TOC6">
    <w:name w:val="toc 6"/>
    <w:basedOn w:val="Normal"/>
    <w:next w:val="Normal"/>
    <w:autoRedefine/>
    <w:uiPriority w:val="39"/>
    <w:unhideWhenUsed/>
    <w:rsid w:val="0048765C"/>
    <w:pPr>
      <w:spacing w:after="0"/>
      <w:ind w:left="1200"/>
    </w:pPr>
    <w:rPr>
      <w:rFonts w:cstheme="minorHAnsi"/>
      <w:sz w:val="20"/>
      <w:szCs w:val="20"/>
    </w:rPr>
  </w:style>
  <w:style w:type="paragraph" w:styleId="TOC7">
    <w:name w:val="toc 7"/>
    <w:basedOn w:val="Normal"/>
    <w:next w:val="Normal"/>
    <w:autoRedefine/>
    <w:uiPriority w:val="39"/>
    <w:unhideWhenUsed/>
    <w:rsid w:val="0048765C"/>
    <w:pPr>
      <w:spacing w:after="0"/>
      <w:ind w:left="1440"/>
    </w:pPr>
    <w:rPr>
      <w:rFonts w:cstheme="minorHAnsi"/>
      <w:sz w:val="20"/>
      <w:szCs w:val="20"/>
    </w:rPr>
  </w:style>
  <w:style w:type="paragraph" w:styleId="TOC8">
    <w:name w:val="toc 8"/>
    <w:basedOn w:val="Normal"/>
    <w:next w:val="Normal"/>
    <w:autoRedefine/>
    <w:uiPriority w:val="39"/>
    <w:unhideWhenUsed/>
    <w:rsid w:val="0048765C"/>
    <w:pPr>
      <w:spacing w:after="0"/>
      <w:ind w:left="1680"/>
    </w:pPr>
    <w:rPr>
      <w:rFonts w:cstheme="minorHAnsi"/>
      <w:sz w:val="20"/>
      <w:szCs w:val="20"/>
    </w:rPr>
  </w:style>
  <w:style w:type="paragraph" w:styleId="TOC9">
    <w:name w:val="toc 9"/>
    <w:basedOn w:val="Normal"/>
    <w:next w:val="Normal"/>
    <w:autoRedefine/>
    <w:uiPriority w:val="39"/>
    <w:unhideWhenUsed/>
    <w:rsid w:val="0048765C"/>
    <w:pPr>
      <w:spacing w:after="0"/>
      <w:ind w:left="1920"/>
    </w:pPr>
    <w:rPr>
      <w:rFonts w:cstheme="minorHAnsi"/>
      <w:sz w:val="20"/>
      <w:szCs w:val="20"/>
    </w:rPr>
  </w:style>
  <w:style w:type="character" w:customStyle="1" w:styleId="Heading8Char">
    <w:name w:val="Heading 8 Char"/>
    <w:basedOn w:val="DefaultParagraphFont"/>
    <w:link w:val="Heading8"/>
    <w:uiPriority w:val="9"/>
    <w:semiHidden/>
    <w:rsid w:val="0048765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8765C"/>
    <w:rPr>
      <w:rFonts w:asciiTheme="majorHAnsi" w:eastAsiaTheme="majorEastAsia" w:hAnsiTheme="majorHAnsi" w:cstheme="majorBidi"/>
      <w:i/>
      <w:iCs/>
      <w:color w:val="272727" w:themeColor="text1" w:themeTint="D8"/>
      <w:sz w:val="21"/>
      <w:szCs w:val="21"/>
    </w:rPr>
  </w:style>
  <w:style w:type="paragraph" w:customStyle="1" w:styleId="FrontMatterH2">
    <w:name w:val="Front Matter H2"/>
    <w:basedOn w:val="Heading2"/>
    <w:next w:val="Normal"/>
    <w:link w:val="FrontMatterH2Char"/>
    <w:qFormat/>
    <w:rsid w:val="00A746E4"/>
    <w:pPr>
      <w:spacing w:before="240"/>
    </w:pPr>
  </w:style>
  <w:style w:type="paragraph" w:styleId="TableofFigures">
    <w:name w:val="table of figures"/>
    <w:basedOn w:val="TOC2"/>
    <w:next w:val="Normal"/>
    <w:uiPriority w:val="99"/>
    <w:unhideWhenUsed/>
    <w:rsid w:val="0052537A"/>
  </w:style>
  <w:style w:type="character" w:customStyle="1" w:styleId="FrontMatterH2Char">
    <w:name w:val="Front Matter H2 Char"/>
    <w:basedOn w:val="Heading2Char"/>
    <w:link w:val="FrontMatterH2"/>
    <w:rsid w:val="00A746E4"/>
    <w:rPr>
      <w:rFonts w:ascii="Arial" w:hAnsi="Arial" w:cs="Arial"/>
      <w:b/>
      <w:color w:val="2F5496" w:themeColor="accent5" w:themeShade="BF"/>
      <w:sz w:val="36"/>
    </w:rPr>
  </w:style>
  <w:style w:type="paragraph" w:styleId="Caption">
    <w:name w:val="caption"/>
    <w:basedOn w:val="Normal"/>
    <w:next w:val="Normal"/>
    <w:link w:val="CaptionChar"/>
    <w:uiPriority w:val="35"/>
    <w:unhideWhenUsed/>
    <w:qFormat/>
    <w:rsid w:val="005B4B85"/>
    <w:pPr>
      <w:spacing w:after="200"/>
    </w:pPr>
    <w:rPr>
      <w:rFonts w:ascii="Arial" w:hAnsi="Arial" w:cs="Arial"/>
      <w:iCs/>
      <w:sz w:val="22"/>
      <w:szCs w:val="20"/>
    </w:rPr>
  </w:style>
  <w:style w:type="paragraph" w:customStyle="1" w:styleId="H1-BasicCover">
    <w:name w:val="H1-BasicCover"/>
    <w:basedOn w:val="Heading1"/>
    <w:link w:val="H1-BasicCoverChar"/>
    <w:qFormat/>
    <w:rsid w:val="00A63D88"/>
    <w:pPr>
      <w:ind w:left="2880"/>
    </w:pPr>
    <w:rPr>
      <w:noProof/>
      <w:lang w:eastAsia="zh-TW"/>
    </w:rPr>
  </w:style>
  <w:style w:type="paragraph" w:customStyle="1" w:styleId="Sub-BasicCover">
    <w:name w:val="Sub-BasicCover"/>
    <w:basedOn w:val="Subtitle"/>
    <w:link w:val="Sub-BasicCoverChar"/>
    <w:qFormat/>
    <w:rsid w:val="00A63D88"/>
    <w:pPr>
      <w:spacing w:before="480"/>
      <w:ind w:left="2880"/>
    </w:pPr>
  </w:style>
  <w:style w:type="character" w:customStyle="1" w:styleId="H1-BasicCoverChar">
    <w:name w:val="H1-BasicCover Char"/>
    <w:basedOn w:val="Heading1Char"/>
    <w:link w:val="H1-BasicCover"/>
    <w:rsid w:val="00A63D88"/>
    <w:rPr>
      <w:rFonts w:ascii="Franklin Gothic Medium" w:hAnsi="Franklin Gothic Medium"/>
      <w:noProof/>
      <w:sz w:val="40"/>
      <w:szCs w:val="40"/>
      <w:lang w:eastAsia="zh-TW"/>
    </w:rPr>
  </w:style>
  <w:style w:type="paragraph" w:customStyle="1" w:styleId="H1-ModernCover">
    <w:name w:val="H1-ModernCover"/>
    <w:basedOn w:val="Heading1"/>
    <w:next w:val="Normal"/>
    <w:link w:val="H1-ModernCoverChar"/>
    <w:qFormat/>
    <w:rsid w:val="009D7C3F"/>
    <w:pPr>
      <w:spacing w:after="0"/>
      <w:ind w:left="6768" w:hanging="3024"/>
    </w:pPr>
  </w:style>
  <w:style w:type="character" w:customStyle="1" w:styleId="Sub-BasicCoverChar">
    <w:name w:val="Sub-BasicCover Char"/>
    <w:basedOn w:val="SubtitleChar"/>
    <w:link w:val="Sub-BasicCover"/>
    <w:rsid w:val="00A63D88"/>
    <w:rPr>
      <w:b/>
      <w:sz w:val="32"/>
      <w:szCs w:val="32"/>
    </w:rPr>
  </w:style>
  <w:style w:type="paragraph" w:customStyle="1" w:styleId="Subhead-ModernCover">
    <w:name w:val="Subhead-ModernCover"/>
    <w:basedOn w:val="Subtitle"/>
    <w:link w:val="Subhead-ModernCoverChar"/>
    <w:qFormat/>
    <w:rsid w:val="009D7C3F"/>
    <w:pPr>
      <w:spacing w:before="360"/>
      <w:ind w:left="3744"/>
    </w:pPr>
  </w:style>
  <w:style w:type="character" w:customStyle="1" w:styleId="H1-ModernCoverChar">
    <w:name w:val="H1-ModernCover Char"/>
    <w:basedOn w:val="Heading1Char"/>
    <w:link w:val="H1-ModernCover"/>
    <w:rsid w:val="009D7C3F"/>
    <w:rPr>
      <w:rFonts w:ascii="Franklin Gothic Medium" w:hAnsi="Franklin Gothic Medium"/>
      <w:sz w:val="40"/>
      <w:szCs w:val="40"/>
    </w:rPr>
  </w:style>
  <w:style w:type="character" w:styleId="Strong">
    <w:name w:val="Strong"/>
    <w:basedOn w:val="DefaultParagraphFont"/>
    <w:uiPriority w:val="22"/>
    <w:qFormat/>
    <w:rsid w:val="00954FD8"/>
    <w:rPr>
      <w:b/>
      <w:bCs/>
    </w:rPr>
  </w:style>
  <w:style w:type="character" w:customStyle="1" w:styleId="Subhead-ModernCoverChar">
    <w:name w:val="Subhead-ModernCover Char"/>
    <w:basedOn w:val="SubtitleChar"/>
    <w:link w:val="Subhead-ModernCover"/>
    <w:rsid w:val="009D7C3F"/>
    <w:rPr>
      <w:b/>
      <w:sz w:val="32"/>
      <w:szCs w:val="32"/>
    </w:rPr>
  </w:style>
  <w:style w:type="paragraph" w:customStyle="1" w:styleId="Front-H3">
    <w:name w:val="Front-H3"/>
    <w:basedOn w:val="Heading3"/>
    <w:link w:val="Front-H3Char"/>
    <w:qFormat/>
    <w:rsid w:val="00211881"/>
    <w:pPr>
      <w:jc w:val="center"/>
    </w:pPr>
    <w:rPr>
      <w:color w:val="auto"/>
      <w:sz w:val="28"/>
    </w:rPr>
  </w:style>
  <w:style w:type="paragraph" w:customStyle="1" w:styleId="Front-H3b">
    <w:name w:val="Front-H3b"/>
    <w:basedOn w:val="Front-H3"/>
    <w:link w:val="Front-H3bChar"/>
    <w:qFormat/>
    <w:rsid w:val="00211881"/>
    <w:pPr>
      <w:jc w:val="left"/>
    </w:pPr>
    <w:rPr>
      <w:sz w:val="24"/>
    </w:rPr>
  </w:style>
  <w:style w:type="character" w:customStyle="1" w:styleId="Front-H3Char">
    <w:name w:val="Front-H3 Char"/>
    <w:basedOn w:val="Heading3Char"/>
    <w:link w:val="Front-H3"/>
    <w:rsid w:val="00211881"/>
    <w:rPr>
      <w:rFonts w:ascii="Arial" w:hAnsi="Arial" w:cs="Arial"/>
      <w:b/>
      <w:color w:val="2E74B5" w:themeColor="accent1" w:themeShade="BF"/>
      <w:sz w:val="28"/>
    </w:rPr>
  </w:style>
  <w:style w:type="paragraph" w:customStyle="1" w:styleId="Normal2">
    <w:name w:val="Normal2"/>
    <w:basedOn w:val="Normal"/>
    <w:link w:val="Normal2Char"/>
    <w:rsid w:val="00A746E4"/>
    <w:pPr>
      <w:spacing w:after="120"/>
    </w:pPr>
  </w:style>
  <w:style w:type="character" w:customStyle="1" w:styleId="Front-H3bChar">
    <w:name w:val="Front-H3b Char"/>
    <w:basedOn w:val="Front-H3Char"/>
    <w:link w:val="Front-H3b"/>
    <w:rsid w:val="00211881"/>
    <w:rPr>
      <w:rFonts w:ascii="Arial" w:hAnsi="Arial" w:cs="Arial"/>
      <w:b/>
      <w:color w:val="2E74B5" w:themeColor="accent1" w:themeShade="BF"/>
      <w:sz w:val="24"/>
    </w:rPr>
  </w:style>
  <w:style w:type="character" w:customStyle="1" w:styleId="Normal2Char">
    <w:name w:val="Normal2 Char"/>
    <w:basedOn w:val="DefaultParagraphFont"/>
    <w:link w:val="Normal2"/>
    <w:rsid w:val="00A746E4"/>
    <w:rPr>
      <w:sz w:val="24"/>
    </w:rPr>
  </w:style>
  <w:style w:type="paragraph" w:customStyle="1" w:styleId="TitlePage">
    <w:name w:val="TitlePage"/>
    <w:basedOn w:val="Heading1"/>
    <w:link w:val="TitlePageChar"/>
    <w:qFormat/>
    <w:rsid w:val="001012C9"/>
    <w:pPr>
      <w:pBdr>
        <w:bottom w:val="single" w:sz="24" w:space="12" w:color="auto"/>
      </w:pBdr>
      <w:tabs>
        <w:tab w:val="left" w:pos="2970"/>
      </w:tabs>
      <w:spacing w:before="2040"/>
      <w:ind w:left="0"/>
      <w:jc w:val="center"/>
    </w:pPr>
    <w:rPr>
      <w:sz w:val="48"/>
    </w:rPr>
  </w:style>
  <w:style w:type="paragraph" w:customStyle="1" w:styleId="Title-Page">
    <w:name w:val="Title-Page"/>
    <w:basedOn w:val="TitlePage"/>
    <w:link w:val="Title-PageChar"/>
    <w:rsid w:val="00655988"/>
    <w:pPr>
      <w:spacing w:before="2280"/>
    </w:pPr>
  </w:style>
  <w:style w:type="character" w:customStyle="1" w:styleId="TitlePageChar">
    <w:name w:val="TitlePage Char"/>
    <w:basedOn w:val="Heading1Char"/>
    <w:link w:val="TitlePage"/>
    <w:rsid w:val="001012C9"/>
    <w:rPr>
      <w:rFonts w:ascii="Franklin Gothic Medium" w:hAnsi="Franklin Gothic Medium"/>
      <w:sz w:val="48"/>
      <w:szCs w:val="40"/>
    </w:rPr>
  </w:style>
  <w:style w:type="character" w:customStyle="1" w:styleId="Title-PageChar">
    <w:name w:val="Title-Page Char"/>
    <w:basedOn w:val="TitlePageChar"/>
    <w:link w:val="Title-Page"/>
    <w:rsid w:val="00655988"/>
    <w:rPr>
      <w:rFonts w:ascii="Franklin Gothic Medium" w:hAnsi="Franklin Gothic Medium"/>
      <w:b w:val="0"/>
      <w:sz w:val="40"/>
      <w:szCs w:val="40"/>
    </w:rPr>
  </w:style>
  <w:style w:type="paragraph" w:customStyle="1" w:styleId="FocusbodyText">
    <w:name w:val="Focus body Text"/>
    <w:basedOn w:val="Normal"/>
    <w:link w:val="FocusbodyTextChar"/>
    <w:autoRedefine/>
    <w:rsid w:val="001A536B"/>
    <w:pPr>
      <w:numPr>
        <w:numId w:val="2"/>
      </w:numPr>
      <w:spacing w:after="120"/>
    </w:pPr>
    <w:rPr>
      <w:rFonts w:ascii="Cambria" w:hAnsi="Cambria"/>
      <w:sz w:val="22"/>
    </w:rPr>
  </w:style>
  <w:style w:type="character" w:customStyle="1" w:styleId="FocusbodyTextChar">
    <w:name w:val="Focus body Text Char"/>
    <w:basedOn w:val="DefaultParagraphFont"/>
    <w:link w:val="FocusbodyText"/>
    <w:rsid w:val="001A536B"/>
    <w:rPr>
      <w:rFonts w:ascii="Cambria" w:eastAsia="Times New Roman" w:hAnsi="Cambria" w:cs="Times New Roman"/>
      <w:color w:val="000000"/>
    </w:rPr>
  </w:style>
  <w:style w:type="table" w:styleId="TableGrid">
    <w:name w:val="Table Grid"/>
    <w:basedOn w:val="TableNormal"/>
    <w:uiPriority w:val="39"/>
    <w:rsid w:val="001A536B"/>
    <w:pPr>
      <w:spacing w:after="0"/>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
    <w:name w:val="Table cell"/>
    <w:basedOn w:val="Caption"/>
    <w:link w:val="TablecellChar"/>
    <w:qFormat/>
    <w:rsid w:val="001A536B"/>
    <w:pPr>
      <w:keepNext/>
      <w:spacing w:after="0"/>
      <w:jc w:val="right"/>
    </w:pPr>
  </w:style>
  <w:style w:type="character" w:customStyle="1" w:styleId="CaptionChar">
    <w:name w:val="Caption Char"/>
    <w:basedOn w:val="DefaultParagraphFont"/>
    <w:link w:val="Caption"/>
    <w:uiPriority w:val="35"/>
    <w:rsid w:val="001A536B"/>
    <w:rPr>
      <w:rFonts w:ascii="Arial" w:hAnsi="Arial" w:cs="Arial"/>
      <w:iCs/>
      <w:szCs w:val="20"/>
    </w:rPr>
  </w:style>
  <w:style w:type="character" w:customStyle="1" w:styleId="TablecellChar">
    <w:name w:val="Table cell Char"/>
    <w:basedOn w:val="CaptionChar"/>
    <w:link w:val="Tablecell"/>
    <w:rsid w:val="001A536B"/>
    <w:rPr>
      <w:rFonts w:ascii="Arial" w:hAnsi="Arial" w:cs="Arial"/>
      <w:iCs/>
      <w:szCs w:val="20"/>
    </w:rPr>
  </w:style>
  <w:style w:type="paragraph" w:styleId="NoSpacing">
    <w:name w:val="No Spacing"/>
    <w:uiPriority w:val="1"/>
    <w:qFormat/>
    <w:rsid w:val="00BA499B"/>
    <w:pPr>
      <w:spacing w:after="0"/>
      <w:ind w:left="0"/>
    </w:pPr>
    <w:rPr>
      <w:sz w:val="24"/>
    </w:rPr>
  </w:style>
  <w:style w:type="character" w:styleId="FollowedHyperlink">
    <w:name w:val="FollowedHyperlink"/>
    <w:basedOn w:val="DefaultParagraphFont"/>
    <w:uiPriority w:val="99"/>
    <w:semiHidden/>
    <w:unhideWhenUsed/>
    <w:rsid w:val="00291D0C"/>
    <w:rPr>
      <w:color w:val="954F72" w:themeColor="followedHyperlink"/>
      <w:u w:val="single"/>
    </w:rPr>
  </w:style>
  <w:style w:type="character" w:styleId="SubtleEmphasis">
    <w:name w:val="Subtle Emphasis"/>
    <w:basedOn w:val="DefaultParagraphFont"/>
    <w:uiPriority w:val="19"/>
    <w:qFormat/>
    <w:rsid w:val="001012C9"/>
    <w:rPr>
      <w:i w:val="0"/>
      <w:iCs/>
      <w:color w:val="404040" w:themeColor="text1" w:themeTint="BF"/>
    </w:rPr>
  </w:style>
  <w:style w:type="table" w:customStyle="1" w:styleId="TableGrid0">
    <w:name w:val="TableGrid"/>
    <w:rsid w:val="00767954"/>
    <w:pPr>
      <w:spacing w:after="0"/>
      <w:ind w:left="0"/>
    </w:pPr>
    <w:rPr>
      <w:rFonts w:eastAsiaTheme="minorEastAsia"/>
    </w:rPr>
    <w:tblPr>
      <w:tblCellMar>
        <w:top w:w="0" w:type="dxa"/>
        <w:left w:w="0" w:type="dxa"/>
        <w:bottom w:w="0" w:type="dxa"/>
        <w:right w:w="0" w:type="dxa"/>
      </w:tblCellMar>
    </w:tblPr>
  </w:style>
  <w:style w:type="table" w:customStyle="1" w:styleId="TableGrid1">
    <w:name w:val="TableGrid1"/>
    <w:rsid w:val="001C0BD5"/>
    <w:pPr>
      <w:spacing w:after="0"/>
      <w:ind w:left="0"/>
    </w:pPr>
    <w:rPr>
      <w:rFonts w:eastAsia="Times New Roman"/>
    </w:rPr>
    <w:tblPr>
      <w:tblCellMar>
        <w:top w:w="0" w:type="dxa"/>
        <w:left w:w="0" w:type="dxa"/>
        <w:bottom w:w="0" w:type="dxa"/>
        <w:right w:w="0" w:type="dxa"/>
      </w:tblCellMar>
    </w:tblPr>
  </w:style>
  <w:style w:type="table" w:customStyle="1" w:styleId="TableGrid2">
    <w:name w:val="TableGrid2"/>
    <w:rsid w:val="00C3529E"/>
    <w:pPr>
      <w:spacing w:after="0"/>
      <w:ind w:left="0"/>
    </w:pPr>
    <w:rPr>
      <w:rFonts w:eastAsia="Times New Roman"/>
    </w:rPr>
    <w:tblPr>
      <w:tblCellMar>
        <w:top w:w="0" w:type="dxa"/>
        <w:left w:w="0" w:type="dxa"/>
        <w:bottom w:w="0" w:type="dxa"/>
        <w:right w:w="0" w:type="dxa"/>
      </w:tblCellMar>
    </w:tblPr>
  </w:style>
  <w:style w:type="table" w:customStyle="1" w:styleId="TableGrid3">
    <w:name w:val="TableGrid3"/>
    <w:rsid w:val="00C3529E"/>
    <w:pPr>
      <w:spacing w:after="0"/>
      <w:ind w:left="0"/>
    </w:pPr>
    <w:rPr>
      <w:rFonts w:eastAsia="Times New Roman"/>
    </w:rPr>
    <w:tblPr>
      <w:tblCellMar>
        <w:top w:w="0" w:type="dxa"/>
        <w:left w:w="0" w:type="dxa"/>
        <w:bottom w:w="0" w:type="dxa"/>
        <w:right w:w="0" w:type="dxa"/>
      </w:tblCellMar>
    </w:tblPr>
  </w:style>
  <w:style w:type="table" w:customStyle="1" w:styleId="TableGrid4">
    <w:name w:val="TableGrid4"/>
    <w:rsid w:val="00A10379"/>
    <w:pPr>
      <w:spacing w:after="0"/>
      <w:ind w:left="0"/>
    </w:pPr>
    <w:rPr>
      <w:rFonts w:eastAsia="Times New Roman"/>
    </w:rPr>
    <w:tblPr>
      <w:tblCellMar>
        <w:top w:w="0" w:type="dxa"/>
        <w:left w:w="0" w:type="dxa"/>
        <w:bottom w:w="0" w:type="dxa"/>
        <w:right w:w="0" w:type="dxa"/>
      </w:tblCellMar>
    </w:tblPr>
  </w:style>
  <w:style w:type="table" w:customStyle="1" w:styleId="GridTable2-Accent31">
    <w:name w:val="Grid Table 2 - Accent 31"/>
    <w:basedOn w:val="TableNormal"/>
    <w:next w:val="GridTable2-Accent3"/>
    <w:uiPriority w:val="47"/>
    <w:rsid w:val="00434FB4"/>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1">
    <w:name w:val="Grid Table 1 Light1"/>
    <w:basedOn w:val="TableNormal"/>
    <w:next w:val="GridTable1Light"/>
    <w:uiPriority w:val="46"/>
    <w:rsid w:val="00434FB4"/>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0">
    <w:name w:val="Table Grid1"/>
    <w:basedOn w:val="TableNormal"/>
    <w:next w:val="TableGrid"/>
    <w:uiPriority w:val="39"/>
    <w:rsid w:val="00434FB4"/>
    <w:pPr>
      <w:spacing w:after="0"/>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434FB4"/>
    <w:pPr>
      <w:spacing w:after="0"/>
      <w:ind w:left="0"/>
    </w:pPr>
    <w:rPr>
      <w:rFonts w:eastAsiaTheme="minorEastAsia"/>
    </w:rPr>
    <w:tblPr>
      <w:tblCellMar>
        <w:top w:w="0" w:type="dxa"/>
        <w:left w:w="0" w:type="dxa"/>
        <w:bottom w:w="0" w:type="dxa"/>
        <w:right w:w="0" w:type="dxa"/>
      </w:tblCellMar>
    </w:tblPr>
  </w:style>
  <w:style w:type="table" w:customStyle="1" w:styleId="TableGrid11">
    <w:name w:val="TableGrid11"/>
    <w:rsid w:val="00434FB4"/>
    <w:pPr>
      <w:spacing w:after="0"/>
      <w:ind w:left="0"/>
    </w:pPr>
    <w:rPr>
      <w:rFonts w:eastAsia="Times New Roman"/>
    </w:rPr>
    <w:tblPr>
      <w:tblCellMar>
        <w:top w:w="0" w:type="dxa"/>
        <w:left w:w="0" w:type="dxa"/>
        <w:bottom w:w="0" w:type="dxa"/>
        <w:right w:w="0" w:type="dxa"/>
      </w:tblCellMar>
    </w:tblPr>
  </w:style>
  <w:style w:type="table" w:customStyle="1" w:styleId="TableGrid21">
    <w:name w:val="TableGrid21"/>
    <w:rsid w:val="00434FB4"/>
    <w:pPr>
      <w:spacing w:after="0"/>
      <w:ind w:left="0"/>
    </w:pPr>
    <w:rPr>
      <w:rFonts w:eastAsia="Times New Roman"/>
    </w:rPr>
    <w:tblPr>
      <w:tblCellMar>
        <w:top w:w="0" w:type="dxa"/>
        <w:left w:w="0" w:type="dxa"/>
        <w:bottom w:w="0" w:type="dxa"/>
        <w:right w:w="0" w:type="dxa"/>
      </w:tblCellMar>
    </w:tblPr>
  </w:style>
  <w:style w:type="table" w:customStyle="1" w:styleId="TableGrid31">
    <w:name w:val="TableGrid31"/>
    <w:rsid w:val="00434FB4"/>
    <w:pPr>
      <w:spacing w:after="0"/>
      <w:ind w:left="0"/>
    </w:pPr>
    <w:rPr>
      <w:rFonts w:eastAsia="Times New Roman"/>
    </w:rPr>
    <w:tblPr>
      <w:tblCellMar>
        <w:top w:w="0" w:type="dxa"/>
        <w:left w:w="0" w:type="dxa"/>
        <w:bottom w:w="0" w:type="dxa"/>
        <w:right w:w="0" w:type="dxa"/>
      </w:tblCellMar>
    </w:tblPr>
  </w:style>
  <w:style w:type="table" w:customStyle="1" w:styleId="TableGrid41">
    <w:name w:val="TableGrid41"/>
    <w:rsid w:val="00434FB4"/>
    <w:pPr>
      <w:spacing w:after="0"/>
      <w:ind w:left="0"/>
    </w:pPr>
    <w:rPr>
      <w:rFonts w:eastAsia="Times New Roman"/>
    </w:rPr>
    <w:tblPr>
      <w:tblCellMar>
        <w:top w:w="0" w:type="dxa"/>
        <w:left w:w="0" w:type="dxa"/>
        <w:bottom w:w="0" w:type="dxa"/>
        <w:right w:w="0" w:type="dxa"/>
      </w:tblCellMar>
    </w:tblPr>
  </w:style>
  <w:style w:type="paragraph" w:styleId="PlainText">
    <w:name w:val="Plain Text"/>
    <w:basedOn w:val="Normal"/>
    <w:link w:val="PlainTextChar"/>
    <w:uiPriority w:val="99"/>
    <w:unhideWhenUsed/>
    <w:rsid w:val="00CD747D"/>
    <w:pPr>
      <w:spacing w:after="0" w:line="240" w:lineRule="auto"/>
      <w:ind w:left="0" w:right="0" w:firstLine="0"/>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rsid w:val="00CD747D"/>
    <w:rPr>
      <w:rFonts w:ascii="Calibri" w:hAnsi="Calibri"/>
      <w:szCs w:val="21"/>
    </w:rPr>
  </w:style>
  <w:style w:type="paragraph" w:styleId="NormalWeb">
    <w:name w:val="Normal (Web)"/>
    <w:basedOn w:val="Normal"/>
    <w:uiPriority w:val="99"/>
    <w:semiHidden/>
    <w:unhideWhenUsed/>
    <w:rsid w:val="006E0843"/>
    <w:pPr>
      <w:spacing w:before="100" w:beforeAutospacing="1" w:after="100" w:afterAutospacing="1" w:line="240" w:lineRule="auto"/>
      <w:ind w:left="0" w:right="0" w:firstLine="0"/>
    </w:pPr>
    <w:rPr>
      <w:rFonts w:ascii="Times New Roman" w:hAnsi="Times New Roman"/>
      <w:color w:val="auto"/>
      <w:szCs w:val="24"/>
    </w:rPr>
  </w:style>
  <w:style w:type="character" w:styleId="UnresolvedMention">
    <w:name w:val="Unresolved Mention"/>
    <w:basedOn w:val="DefaultParagraphFont"/>
    <w:uiPriority w:val="99"/>
    <w:semiHidden/>
    <w:unhideWhenUsed/>
    <w:rsid w:val="008D4293"/>
    <w:rPr>
      <w:color w:val="605E5C"/>
      <w:shd w:val="clear" w:color="auto" w:fill="E1DFDD"/>
    </w:rPr>
  </w:style>
  <w:style w:type="paragraph" w:customStyle="1" w:styleId="xmsonormal">
    <w:name w:val="x_msonormal"/>
    <w:basedOn w:val="Normal"/>
    <w:rsid w:val="00611B56"/>
    <w:pPr>
      <w:spacing w:after="0" w:line="240" w:lineRule="auto"/>
      <w:ind w:left="0" w:right="0" w:firstLine="0"/>
    </w:pPr>
    <w:rPr>
      <w:rFonts w:ascii="Calibri" w:eastAsiaTheme="minorHAnsi" w:hAnsi="Calibri" w:cs="Calibri"/>
      <w:color w:val="auto"/>
      <w:sz w:val="22"/>
    </w:rPr>
  </w:style>
  <w:style w:type="paragraph" w:customStyle="1" w:styleId="Default">
    <w:name w:val="Default"/>
    <w:rsid w:val="00591550"/>
    <w:pPr>
      <w:autoSpaceDE w:val="0"/>
      <w:autoSpaceDN w:val="0"/>
      <w:adjustRightInd w:val="0"/>
      <w:spacing w:after="0"/>
      <w:ind w:left="0"/>
    </w:pPr>
    <w:rPr>
      <w:rFonts w:ascii="Calibri" w:hAnsi="Calibri" w:cs="Calibri"/>
      <w:color w:val="000000"/>
      <w:sz w:val="24"/>
      <w:szCs w:val="24"/>
    </w:rPr>
  </w:style>
  <w:style w:type="paragraph" w:styleId="BodyText">
    <w:name w:val="Body Text"/>
    <w:basedOn w:val="Normal"/>
    <w:link w:val="BodyTextChar"/>
    <w:uiPriority w:val="1"/>
    <w:qFormat/>
    <w:rsid w:val="001D7596"/>
    <w:pPr>
      <w:widowControl w:val="0"/>
      <w:autoSpaceDE w:val="0"/>
      <w:autoSpaceDN w:val="0"/>
      <w:spacing w:after="0" w:line="240" w:lineRule="auto"/>
      <w:ind w:left="0" w:right="0" w:firstLine="0"/>
    </w:pPr>
    <w:rPr>
      <w:rFonts w:ascii="Calibri" w:eastAsia="Calibri" w:hAnsi="Calibri" w:cs="Calibri"/>
      <w:color w:val="auto"/>
      <w:szCs w:val="24"/>
      <w:lang w:bidi="en-US"/>
    </w:rPr>
  </w:style>
  <w:style w:type="character" w:customStyle="1" w:styleId="BodyTextChar">
    <w:name w:val="Body Text Char"/>
    <w:basedOn w:val="DefaultParagraphFont"/>
    <w:link w:val="BodyText"/>
    <w:uiPriority w:val="1"/>
    <w:rsid w:val="001D7596"/>
    <w:rPr>
      <w:rFonts w:ascii="Calibri" w:eastAsia="Calibri" w:hAnsi="Calibri" w:cs="Calibri"/>
      <w:sz w:val="24"/>
      <w:szCs w:val="24"/>
      <w:lang w:bidi="en-US"/>
    </w:rPr>
  </w:style>
  <w:style w:type="paragraph" w:customStyle="1" w:styleId="TableParagraph">
    <w:name w:val="Table Paragraph"/>
    <w:basedOn w:val="Normal"/>
    <w:uiPriority w:val="1"/>
    <w:qFormat/>
    <w:rsid w:val="001D7596"/>
    <w:pPr>
      <w:widowControl w:val="0"/>
      <w:autoSpaceDE w:val="0"/>
      <w:autoSpaceDN w:val="0"/>
      <w:spacing w:after="0" w:line="240" w:lineRule="auto"/>
      <w:ind w:left="105" w:right="0" w:firstLine="0"/>
    </w:pPr>
    <w:rPr>
      <w:rFonts w:ascii="Calibri" w:eastAsia="Calibri" w:hAnsi="Calibri" w:cs="Calibri"/>
      <w:color w:val="auto"/>
      <w:sz w:val="22"/>
      <w:lang w:bidi="en-US"/>
    </w:rPr>
  </w:style>
  <w:style w:type="character" w:styleId="Emphasis">
    <w:name w:val="Emphasis"/>
    <w:basedOn w:val="DefaultParagraphFont"/>
    <w:uiPriority w:val="20"/>
    <w:qFormat/>
    <w:rsid w:val="000B15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067598">
      <w:bodyDiv w:val="1"/>
      <w:marLeft w:val="0"/>
      <w:marRight w:val="0"/>
      <w:marTop w:val="0"/>
      <w:marBottom w:val="0"/>
      <w:divBdr>
        <w:top w:val="none" w:sz="0" w:space="0" w:color="auto"/>
        <w:left w:val="none" w:sz="0" w:space="0" w:color="auto"/>
        <w:bottom w:val="none" w:sz="0" w:space="0" w:color="auto"/>
        <w:right w:val="none" w:sz="0" w:space="0" w:color="auto"/>
      </w:divBdr>
    </w:div>
    <w:div w:id="828984923">
      <w:bodyDiv w:val="1"/>
      <w:marLeft w:val="0"/>
      <w:marRight w:val="0"/>
      <w:marTop w:val="0"/>
      <w:marBottom w:val="0"/>
      <w:divBdr>
        <w:top w:val="none" w:sz="0" w:space="0" w:color="auto"/>
        <w:left w:val="none" w:sz="0" w:space="0" w:color="auto"/>
        <w:bottom w:val="none" w:sz="0" w:space="0" w:color="auto"/>
        <w:right w:val="none" w:sz="0" w:space="0" w:color="auto"/>
      </w:divBdr>
    </w:div>
    <w:div w:id="850608366">
      <w:bodyDiv w:val="1"/>
      <w:marLeft w:val="0"/>
      <w:marRight w:val="0"/>
      <w:marTop w:val="0"/>
      <w:marBottom w:val="0"/>
      <w:divBdr>
        <w:top w:val="none" w:sz="0" w:space="0" w:color="auto"/>
        <w:left w:val="none" w:sz="0" w:space="0" w:color="auto"/>
        <w:bottom w:val="none" w:sz="0" w:space="0" w:color="auto"/>
        <w:right w:val="none" w:sz="0" w:space="0" w:color="auto"/>
      </w:divBdr>
    </w:div>
    <w:div w:id="1130707725">
      <w:bodyDiv w:val="1"/>
      <w:marLeft w:val="0"/>
      <w:marRight w:val="0"/>
      <w:marTop w:val="0"/>
      <w:marBottom w:val="0"/>
      <w:divBdr>
        <w:top w:val="none" w:sz="0" w:space="0" w:color="auto"/>
        <w:left w:val="none" w:sz="0" w:space="0" w:color="auto"/>
        <w:bottom w:val="none" w:sz="0" w:space="0" w:color="auto"/>
        <w:right w:val="none" w:sz="0" w:space="0" w:color="auto"/>
      </w:divBdr>
    </w:div>
    <w:div w:id="1178619874">
      <w:bodyDiv w:val="1"/>
      <w:marLeft w:val="0"/>
      <w:marRight w:val="0"/>
      <w:marTop w:val="0"/>
      <w:marBottom w:val="0"/>
      <w:divBdr>
        <w:top w:val="none" w:sz="0" w:space="0" w:color="auto"/>
        <w:left w:val="none" w:sz="0" w:space="0" w:color="auto"/>
        <w:bottom w:val="none" w:sz="0" w:space="0" w:color="auto"/>
        <w:right w:val="none" w:sz="0" w:space="0" w:color="auto"/>
      </w:divBdr>
    </w:div>
    <w:div w:id="1550918406">
      <w:bodyDiv w:val="1"/>
      <w:marLeft w:val="0"/>
      <w:marRight w:val="0"/>
      <w:marTop w:val="0"/>
      <w:marBottom w:val="0"/>
      <w:divBdr>
        <w:top w:val="none" w:sz="0" w:space="0" w:color="auto"/>
        <w:left w:val="none" w:sz="0" w:space="0" w:color="auto"/>
        <w:bottom w:val="none" w:sz="0" w:space="0" w:color="auto"/>
        <w:right w:val="none" w:sz="0" w:space="0" w:color="auto"/>
      </w:divBdr>
    </w:div>
    <w:div w:id="1573270128">
      <w:bodyDiv w:val="1"/>
      <w:marLeft w:val="0"/>
      <w:marRight w:val="0"/>
      <w:marTop w:val="0"/>
      <w:marBottom w:val="0"/>
      <w:divBdr>
        <w:top w:val="none" w:sz="0" w:space="0" w:color="auto"/>
        <w:left w:val="none" w:sz="0" w:space="0" w:color="auto"/>
        <w:bottom w:val="none" w:sz="0" w:space="0" w:color="auto"/>
        <w:right w:val="none" w:sz="0" w:space="0" w:color="auto"/>
      </w:divBdr>
    </w:div>
    <w:div w:id="183772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haym461\Desktop\2307017.docx" TargetMode="External"/><Relationship Id="rId21" Type="http://schemas.openxmlformats.org/officeDocument/2006/relationships/footer" Target="footer1.xml"/><Relationship Id="rId42" Type="http://schemas.openxmlformats.org/officeDocument/2006/relationships/hyperlink" Target="https://apps.ecology.wa.gov/publications/documents/1701004.pdf" TargetMode="External"/><Relationship Id="rId47" Type="http://schemas.openxmlformats.org/officeDocument/2006/relationships/image" Target="media/image7.jpeg"/><Relationship Id="rId63" Type="http://schemas.openxmlformats.org/officeDocument/2006/relationships/hyperlink" Target="https://ecology.wa.gov/About-us/How-we-operate/Grants-loans/EAGL-map" TargetMode="External"/><Relationship Id="rId68" Type="http://schemas.openxmlformats.org/officeDocument/2006/relationships/hyperlink" Target="https://apps.ecology.wa.gov/publications/SummaryPages/2107016.html" TargetMode="External"/><Relationship Id="rId84" Type="http://schemas.openxmlformats.org/officeDocument/2006/relationships/footer" Target="footer2.xml"/><Relationship Id="rId16" Type="http://schemas.openxmlformats.org/officeDocument/2006/relationships/hyperlink" Target="mailto:rachael.white@ecy.wa.gov" TargetMode="External"/><Relationship Id="rId11" Type="http://schemas.openxmlformats.org/officeDocument/2006/relationships/endnotes" Target="endnotes.xml"/><Relationship Id="rId32" Type="http://schemas.openxmlformats.org/officeDocument/2006/relationships/hyperlink" Target="https://apps.ecology.wa.gov/publications/SummaryPages/2107016.html" TargetMode="External"/><Relationship Id="rId37" Type="http://schemas.openxmlformats.org/officeDocument/2006/relationships/hyperlink" Target="https://ecology.wa.gov/About-us/How-we-operate/Grants-loans" TargetMode="External"/><Relationship Id="rId53" Type="http://schemas.openxmlformats.org/officeDocument/2006/relationships/image" Target="media/image13.png"/><Relationship Id="rId58" Type="http://schemas.openxmlformats.org/officeDocument/2006/relationships/image" Target="media/image18.jpeg"/><Relationship Id="rId74" Type="http://schemas.openxmlformats.org/officeDocument/2006/relationships/hyperlink" Target="https://apps.ecology.wa.gov/publications/SummaryPages/2107016.html" TargetMode="External"/><Relationship Id="rId79" Type="http://schemas.openxmlformats.org/officeDocument/2006/relationships/image" Target="media/image28.png"/><Relationship Id="rId5" Type="http://schemas.openxmlformats.org/officeDocument/2006/relationships/customXml" Target="../customXml/item5.xml"/><Relationship Id="rId19" Type="http://schemas.openxmlformats.org/officeDocument/2006/relationships/hyperlink" Target="https://ecology.wa.gov/About-us/Accountability-transparency/Our-website/Accessibility" TargetMode="External"/><Relationship Id="rId14" Type="http://schemas.openxmlformats.org/officeDocument/2006/relationships/hyperlink" Target="https://apps.ecology.wa.gov/publications/SummaryPages/2307018.html" TargetMode="External"/><Relationship Id="rId22" Type="http://schemas.openxmlformats.org/officeDocument/2006/relationships/image" Target="media/image3.png"/><Relationship Id="rId27" Type="http://schemas.openxmlformats.org/officeDocument/2006/relationships/hyperlink" Target="file:///C:\Users\haym461\Desktop\2307017.docx" TargetMode="External"/><Relationship Id="rId30" Type="http://schemas.openxmlformats.org/officeDocument/2006/relationships/hyperlink" Target="https://apps.ecology.wa.gov/publications/SummaryPages/1701015.html" TargetMode="External"/><Relationship Id="rId35" Type="http://schemas.openxmlformats.org/officeDocument/2006/relationships/hyperlink" Target="https://secureaccess.wa.gov/ecy/eagl" TargetMode="External"/><Relationship Id="rId43" Type="http://schemas.openxmlformats.org/officeDocument/2006/relationships/hyperlink" Target="https://apps.ecology.wa.gov/publications/documents/1701004.pdf" TargetMode="External"/><Relationship Id="rId48" Type="http://schemas.openxmlformats.org/officeDocument/2006/relationships/image" Target="media/image8.jpeg"/><Relationship Id="rId56" Type="http://schemas.openxmlformats.org/officeDocument/2006/relationships/image" Target="media/image16.jpeg"/><Relationship Id="rId64" Type="http://schemas.openxmlformats.org/officeDocument/2006/relationships/hyperlink" Target="https://ecology.wa.gov/About-us/How-we-operate/Grants-loans/EAGL-map" TargetMode="External"/><Relationship Id="rId69" Type="http://schemas.openxmlformats.org/officeDocument/2006/relationships/comments" Target="comments.xml"/><Relationship Id="rId77" Type="http://schemas.openxmlformats.org/officeDocument/2006/relationships/image" Target="media/image27.PNG"/><Relationship Id="rId8" Type="http://schemas.openxmlformats.org/officeDocument/2006/relationships/settings" Target="settings.xml"/><Relationship Id="rId51" Type="http://schemas.openxmlformats.org/officeDocument/2006/relationships/image" Target="media/image11.png"/><Relationship Id="rId72" Type="http://schemas.microsoft.com/office/2018/08/relationships/commentsExtensible" Target="commentsExtensible.xml"/><Relationship Id="rId80" Type="http://schemas.openxmlformats.org/officeDocument/2006/relationships/image" Target="media/image29.png"/><Relationship Id="rId85"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ecology.wa.gov/About-us/Accountability-transparency/Our-website/Accessibility" TargetMode="External"/><Relationship Id="rId25" Type="http://schemas.openxmlformats.org/officeDocument/2006/relationships/hyperlink" Target="file:///C:\Users\haym461\Desktop\2307017.docx" TargetMode="External"/><Relationship Id="rId33" Type="http://schemas.openxmlformats.org/officeDocument/2006/relationships/hyperlink" Target="https://apps.ecology.wa.gov/publications/SummaryPages/2107016.html" TargetMode="External"/><Relationship Id="rId38" Type="http://schemas.openxmlformats.org/officeDocument/2006/relationships/hyperlink" Target="https://apps.ecology.wa.gov/publications/SummaryPages/1701015.html" TargetMode="External"/><Relationship Id="rId46" Type="http://schemas.openxmlformats.org/officeDocument/2006/relationships/image" Target="media/image6.jpeg"/><Relationship Id="rId59" Type="http://schemas.openxmlformats.org/officeDocument/2006/relationships/image" Target="media/image19.png"/><Relationship Id="rId67" Type="http://schemas.openxmlformats.org/officeDocument/2006/relationships/hyperlink" Target="https://apps.ecology.wa.gov/publications/SummaryPages/2107016.html" TargetMode="External"/><Relationship Id="rId20" Type="http://schemas.openxmlformats.org/officeDocument/2006/relationships/image" Target="media/image2.jpeg"/><Relationship Id="rId41" Type="http://schemas.openxmlformats.org/officeDocument/2006/relationships/hyperlink" Target="https://apps.ecology.wa.gov/publications/SummaryPages/2107016.html" TargetMode="External"/><Relationship Id="rId54" Type="http://schemas.openxmlformats.org/officeDocument/2006/relationships/image" Target="media/image14.png"/><Relationship Id="rId62" Type="http://schemas.openxmlformats.org/officeDocument/2006/relationships/image" Target="media/image22.png"/><Relationship Id="rId70" Type="http://schemas.microsoft.com/office/2011/relationships/commentsExtended" Target="commentsExtended.xml"/><Relationship Id="rId75" Type="http://schemas.openxmlformats.org/officeDocument/2006/relationships/hyperlink" Target="https://apps.ecology.wa.gov/publications/SummaryPages/2107016.html" TargetMode="External"/><Relationship Id="rId83" Type="http://schemas.openxmlformats.org/officeDocument/2006/relationships/image" Target="media/image32.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cology.wa.gov/contact" TargetMode="External"/><Relationship Id="rId23" Type="http://schemas.openxmlformats.org/officeDocument/2006/relationships/hyperlink" Target="file:///C:\Users\haym461\Desktop\2307017.docx" TargetMode="External"/><Relationship Id="rId28" Type="http://schemas.openxmlformats.org/officeDocument/2006/relationships/hyperlink" Target="file:///C:\Users\haym461\Desktop\2307017.docx" TargetMode="External"/><Relationship Id="rId36" Type="http://schemas.openxmlformats.org/officeDocument/2006/relationships/hyperlink" Target="https://ecology.wa.gov/About-us/How-we-operate/Grants-loans" TargetMode="External"/><Relationship Id="rId49" Type="http://schemas.openxmlformats.org/officeDocument/2006/relationships/image" Target="media/image9.jpeg"/><Relationship Id="rId57" Type="http://schemas.openxmlformats.org/officeDocument/2006/relationships/image" Target="media/image17.png"/><Relationship Id="rId10" Type="http://schemas.openxmlformats.org/officeDocument/2006/relationships/footnotes" Target="footnotes.xml"/><Relationship Id="rId31" Type="http://schemas.openxmlformats.org/officeDocument/2006/relationships/hyperlink" Target="https://apps.ecology.wa.gov/publications/documents/1701004.pdf" TargetMode="External"/><Relationship Id="rId44" Type="http://schemas.openxmlformats.org/officeDocument/2006/relationships/image" Target="media/image4.jpeg"/><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image" Target="media/image23.png"/><Relationship Id="rId73" Type="http://schemas.openxmlformats.org/officeDocument/2006/relationships/image" Target="media/image25.png"/><Relationship Id="rId78" Type="http://schemas.openxmlformats.org/officeDocument/2006/relationships/hyperlink" Target="https://apps.ecology.wa.gov/publications/SummaryPages/1701015.html" TargetMode="External"/><Relationship Id="rId81" Type="http://schemas.openxmlformats.org/officeDocument/2006/relationships/image" Target="media/image30.jpe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fortress.wa.gov/ecy/publications/summarypages/2107015.html" TargetMode="External"/><Relationship Id="rId18" Type="http://schemas.openxmlformats.org/officeDocument/2006/relationships/hyperlink" Target="mailto:rachael.white@ecy.wa.gov" TargetMode="External"/><Relationship Id="rId39" Type="http://schemas.openxmlformats.org/officeDocument/2006/relationships/hyperlink" Target="https://apps.ecology.wa.gov/publications/SummaryPages/1701015.html" TargetMode="External"/><Relationship Id="rId34" Type="http://schemas.openxmlformats.org/officeDocument/2006/relationships/hyperlink" Target="https://ecology.wa.gov/About-us/How-we-operate/Grants-loans/Find-a-grant-or-loan/Coordinated-prevention-grants" TargetMode="External"/><Relationship Id="rId50" Type="http://schemas.openxmlformats.org/officeDocument/2006/relationships/image" Target="media/image10.PNG"/><Relationship Id="rId55" Type="http://schemas.openxmlformats.org/officeDocument/2006/relationships/image" Target="media/image15.jpeg"/><Relationship Id="rId76" Type="http://schemas.openxmlformats.org/officeDocument/2006/relationships/image" Target="media/image26.png"/><Relationship Id="rId7" Type="http://schemas.openxmlformats.org/officeDocument/2006/relationships/styles" Target="styles.xml"/><Relationship Id="rId71"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hyperlink" Target="file:///C:\Users\haym461\Desktop\2307017.docx" TargetMode="External"/><Relationship Id="rId24" Type="http://schemas.openxmlformats.org/officeDocument/2006/relationships/hyperlink" Target="file:///C:\Users\haym461\Desktop\2307017.docx" TargetMode="External"/><Relationship Id="rId40" Type="http://schemas.openxmlformats.org/officeDocument/2006/relationships/hyperlink" Target="https://apps.ecology.wa.gov/publications/SummaryPages/2107016.html" TargetMode="External"/><Relationship Id="rId45" Type="http://schemas.openxmlformats.org/officeDocument/2006/relationships/image" Target="media/image5.jpeg"/><Relationship Id="rId66" Type="http://schemas.openxmlformats.org/officeDocument/2006/relationships/image" Target="media/image24.png"/><Relationship Id="rId87" Type="http://schemas.microsoft.com/office/2011/relationships/people" Target="people.xml"/><Relationship Id="rId61" Type="http://schemas.openxmlformats.org/officeDocument/2006/relationships/image" Target="media/image21.png"/><Relationship Id="rId82"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gw461\Desktop\NewFormat%20DRAFT%202021-23%20LSWFA%20GUIDELIN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Grouping xmlns="5999d645-89c3-4e5b-8465-a1abf4a210c6">Applications</Grouping>
    <Biennium xmlns="5999d645-89c3-4e5b-8465-a1abf4a210c6">23-25</Biennium>
    <_dlc_DocId xmlns="ef66c0c8-142b-4c59-93f2-831009d530b4">SH7A6FU2NYNQ-507177543-368</_dlc_DocId>
    <_dlc_DocIdUrl xmlns="ef66c0c8-142b-4c59-93f2-831009d530b4">
      <Url>http://teams/sites/W2R/prevention/_layouts/15/DocIdRedir.aspx?ID=SH7A6FU2NYNQ-507177543-368</Url>
      <Description>SH7A6FU2NYNQ-507177543-368</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0216A02E53A4D4FA4C303C78F103773" ma:contentTypeVersion="5" ma:contentTypeDescription="Create a new document." ma:contentTypeScope="" ma:versionID="eee2d455b9e332a16d340bcc07e7fce5">
  <xsd:schema xmlns:xsd="http://www.w3.org/2001/XMLSchema" xmlns:xs="http://www.w3.org/2001/XMLSchema" xmlns:p="http://schemas.microsoft.com/office/2006/metadata/properties" xmlns:ns2="5999d645-89c3-4e5b-8465-a1abf4a210c6" xmlns:ns3="ef66c0c8-142b-4c59-93f2-831009d530b4" targetNamespace="http://schemas.microsoft.com/office/2006/metadata/properties" ma:root="true" ma:fieldsID="8c0330d621d28568f65bdfb12f4f824b" ns2:_="" ns3:_="">
    <xsd:import namespace="5999d645-89c3-4e5b-8465-a1abf4a210c6"/>
    <xsd:import namespace="ef66c0c8-142b-4c59-93f2-831009d530b4"/>
    <xsd:element name="properties">
      <xsd:complexType>
        <xsd:sequence>
          <xsd:element name="documentManagement">
            <xsd:complexType>
              <xsd:all>
                <xsd:element ref="ns2:Grouping" minOccurs="0"/>
                <xsd:element ref="ns3:SharedWithUsers" minOccurs="0"/>
                <xsd:element ref="ns2:Biennium"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99d645-89c3-4e5b-8465-a1abf4a210c6" elementFormDefault="qualified">
    <xsd:import namespace="http://schemas.microsoft.com/office/2006/documentManagement/types"/>
    <xsd:import namespace="http://schemas.microsoft.com/office/infopath/2007/PartnerControls"/>
    <xsd:element name="Grouping" ma:index="8" nillable="true" ma:displayName="Folder" ma:format="Dropdown" ma:internalName="Grouping">
      <xsd:simpleType>
        <xsd:restriction base="dms:Choice">
          <xsd:enumeration value="Financial Tracking"/>
          <xsd:enumeration value="Financial Tracking FC"/>
          <xsd:enumeration value="Financial Tracking BM"/>
          <xsd:enumeration value="SWM Grants Allocation"/>
          <xsd:enumeration value="Decision Records"/>
          <xsd:enumeration value="Guidelines"/>
          <xsd:enumeration value="Guidance"/>
          <xsd:enumeration value="Training"/>
          <xsd:enumeration value="Reports"/>
          <xsd:enumeration value="Financial Reports"/>
          <xsd:enumeration value="Outcomes Source Data"/>
          <xsd:enumeration value="Work in Progress"/>
          <xsd:enumeration value="Applications"/>
          <xsd:enumeration value="Team Business"/>
          <xsd:enumeration value="Biennium"/>
          <xsd:enumeration value="Change Requests"/>
          <xsd:enumeration value="Legislative"/>
          <xsd:enumeration value="DRM Archive"/>
        </xsd:restriction>
      </xsd:simpleType>
    </xsd:element>
    <xsd:element name="Biennium" ma:index="10" nillable="true" ma:displayName="Biennium" ma:format="Dropdown" ma:internalName="Biennium">
      <xsd:simpleType>
        <xsd:restriction base="dms:Choice">
          <xsd:enumeration value="23-25"/>
          <xsd:enumeration value="21-23"/>
          <xsd:enumeration value="19-21"/>
          <xsd:enumeration value="17-19"/>
          <xsd:enumeration value="15-17"/>
          <xsd:enumeration value="13-15"/>
          <xsd:enumeration value="11-13"/>
          <xsd:enumeration value="09-11"/>
          <xsd:enumeration value="07-09"/>
          <xsd:enumeration value="05-07"/>
        </xsd:restriction>
      </xsd:simpleType>
    </xsd:element>
  </xsd:schema>
  <xsd:schema xmlns:xsd="http://www.w3.org/2001/XMLSchema" xmlns:xs="http://www.w3.org/2001/XMLSchema" xmlns:dms="http://schemas.microsoft.com/office/2006/documentManagement/types" xmlns:pc="http://schemas.microsoft.com/office/infopath/2007/PartnerControls" targetNamespace="ef66c0c8-142b-4c59-93f2-831009d530b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899194D-7A9B-4170-864A-55A954A4945A}">
  <ds:schemaRefs>
    <ds:schemaRef ds:uri="http://schemas.microsoft.com/office/2006/metadata/properties"/>
    <ds:schemaRef ds:uri="http://schemas.microsoft.com/office/infopath/2007/PartnerControls"/>
    <ds:schemaRef ds:uri="5999d645-89c3-4e5b-8465-a1abf4a210c6"/>
    <ds:schemaRef ds:uri="ef66c0c8-142b-4c59-93f2-831009d530b4"/>
  </ds:schemaRefs>
</ds:datastoreItem>
</file>

<file path=customXml/itemProps2.xml><?xml version="1.0" encoding="utf-8"?>
<ds:datastoreItem xmlns:ds="http://schemas.openxmlformats.org/officeDocument/2006/customXml" ds:itemID="{1420DDE4-D1A7-4B4E-92BB-1F05D1EC1B1F}">
  <ds:schemaRefs>
    <ds:schemaRef ds:uri="http://schemas.openxmlformats.org/officeDocument/2006/bibliography"/>
  </ds:schemaRefs>
</ds:datastoreItem>
</file>

<file path=customXml/itemProps3.xml><?xml version="1.0" encoding="utf-8"?>
<ds:datastoreItem xmlns:ds="http://schemas.openxmlformats.org/officeDocument/2006/customXml" ds:itemID="{B47592E9-A7FD-4676-9BF7-7C338C693352}">
  <ds:schemaRefs>
    <ds:schemaRef ds:uri="http://schemas.microsoft.com/sharepoint/v3/contenttype/forms"/>
  </ds:schemaRefs>
</ds:datastoreItem>
</file>

<file path=customXml/itemProps4.xml><?xml version="1.0" encoding="utf-8"?>
<ds:datastoreItem xmlns:ds="http://schemas.openxmlformats.org/officeDocument/2006/customXml" ds:itemID="{DDB94BF4-8AB3-4F22-B3D2-307215DDBB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99d645-89c3-4e5b-8465-a1abf4a210c6"/>
    <ds:schemaRef ds:uri="ef66c0c8-142b-4c59-93f2-831009d530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E96B44A-CB35-45AE-80E1-BEA58DD6395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NewFormat DRAFT 2021-23 LSWFA GUIDELINES</Template>
  <TotalTime>36</TotalTime>
  <Pages>26</Pages>
  <Words>5669</Words>
  <Characters>32319</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EAGL Application Instructions for LSWFA Grants</vt:lpstr>
    </vt:vector>
  </TitlesOfParts>
  <Company>WA Department of Ecology</Company>
  <LinksUpToDate>false</LinksUpToDate>
  <CharactersWithSpaces>37913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EAGL Application Instructions for LSWFA Grants</dc:title>
  <dc:subject>Publication 21-07-016</dc:subject>
  <dc:creator>Department of Ecology</dc:creator>
  <cp:keywords/>
  <dc:description/>
  <cp:lastModifiedBy>Hayes, Mark (ECY)</cp:lastModifiedBy>
  <cp:revision>12</cp:revision>
  <dcterms:created xsi:type="dcterms:W3CDTF">2023-03-30T23:18:00Z</dcterms:created>
  <dcterms:modified xsi:type="dcterms:W3CDTF">2023-04-06T22:40:00Z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0x010100A0216A02E53A4D4FA4C303C78F103773</vt:lpwstr>
  </property>
  <property fmtid="{D5CDD505-2E9C-101B-9397-08002B2CF9AE}" pid="3" name="_dlc_DocIdItemGuid">
    <vt:lpwstr>db11336e-a4be-4b5d-8da5-7795b4470111</vt:lpwstr>
  </property>
</Properties>
</file>