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1071" w14:textId="77777777" w:rsidR="000B3057" w:rsidRPr="000759E6" w:rsidRDefault="000B3057" w:rsidP="000759E6">
      <w:pPr>
        <w:pStyle w:val="Title"/>
      </w:pPr>
      <w:r w:rsidRPr="000759E6">
        <w:t>Hazardous Sites List</w:t>
      </w:r>
    </w:p>
    <w:p w14:paraId="482C87CE" w14:textId="77ACB075" w:rsidR="000B3057" w:rsidRPr="000759E6" w:rsidRDefault="000B3057" w:rsidP="000759E6">
      <w:pPr>
        <w:pStyle w:val="Subtitle"/>
      </w:pPr>
      <w:r w:rsidRPr="000759E6">
        <w:t xml:space="preserve">Site Register Special Issue, </w:t>
      </w:r>
      <w:r w:rsidR="005C36FF">
        <w:t>August 24</w:t>
      </w:r>
      <w:r w:rsidR="00196AD3">
        <w:t>, 2023</w:t>
      </w:r>
    </w:p>
    <w:p w14:paraId="6F62D1FC" w14:textId="77777777" w:rsidR="000B3057" w:rsidRPr="000759E6" w:rsidRDefault="000B3057" w:rsidP="000759E6">
      <w:r w:rsidRPr="000759E6">
        <w:t>Toxics Cleanup Program, Department of Ecology, PO Box 47600, Olympia, WA  98504-7600</w:t>
      </w:r>
    </w:p>
    <w:p w14:paraId="3D1E9CD2" w14:textId="77777777" w:rsidR="000B3057" w:rsidRPr="000759E6" w:rsidRDefault="000B3057" w:rsidP="000759E6">
      <w:pPr>
        <w:pStyle w:val="Heading2"/>
      </w:pPr>
      <w:r w:rsidRPr="000759E6">
        <w:t>Hazardous Sites List &amp; Notice of Hazardous Ranking</w:t>
      </w:r>
    </w:p>
    <w:p w14:paraId="5A72E9E5" w14:textId="77777777" w:rsidR="000B3057" w:rsidRPr="000B3057" w:rsidRDefault="000B3057" w:rsidP="000759E6">
      <w:r w:rsidRPr="000B3057">
        <w:t xml:space="preserve">This issue is an updated Hazardous Sites List as required by </w:t>
      </w:r>
      <w:hyperlink r:id="rId4" w:history="1">
        <w:r w:rsidRPr="000B3057">
          <w:rPr>
            <w:rStyle w:val="Hyperlink"/>
          </w:rPr>
          <w:t>WAC 173-340-330</w:t>
        </w:r>
      </w:hyperlink>
      <w:r>
        <w:t xml:space="preserve">. </w:t>
      </w:r>
      <w:r w:rsidRPr="000B3057">
        <w:t xml:space="preserve">It includes all sites that have been assessed and ranked using </w:t>
      </w:r>
      <w:r>
        <w:t xml:space="preserve">the Washington Ranking Method. </w:t>
      </w:r>
      <w:r w:rsidRPr="000B3057">
        <w:t xml:space="preserve">Also listed are National </w:t>
      </w:r>
      <w:r>
        <w:t>Priorities List sites.</w:t>
      </w:r>
      <w:r w:rsidRPr="000B3057">
        <w:t xml:space="preserve"> Additions to the list, changes in remedial status of sites on the list, and removals from the list are published twice </w:t>
      </w:r>
      <w:r>
        <w:t xml:space="preserve">a year in February and August. </w:t>
      </w:r>
      <w:r w:rsidRPr="000B3057">
        <w:t xml:space="preserve">Placing of a site on the Hazardous Sites </w:t>
      </w:r>
      <w:r w:rsidRPr="000759E6">
        <w:t>List does not by itself i</w:t>
      </w:r>
      <w:r w:rsidRPr="000B3057">
        <w:t>mply that persons associated with the site are lia</w:t>
      </w:r>
      <w:r>
        <w:t xml:space="preserve">ble under Chapter 70A.305 RCW. </w:t>
      </w:r>
      <w:r w:rsidRPr="000B3057">
        <w:t>For additional information about a site on this list, please contact the</w:t>
      </w:r>
      <w:r>
        <w:t xml:space="preserve"> appropriate indicated person. </w:t>
      </w:r>
      <w:r w:rsidRPr="000B3057">
        <w:t xml:space="preserve">Please direct questions regarding the Hazardous Sites List or Site Register to </w:t>
      </w:r>
      <w:r>
        <w:t>the staff listed below.</w:t>
      </w:r>
      <w:r w:rsidRPr="000B3057">
        <w:t xml:space="preserve"> If you need this document in a format for the visually impaired, call the Toxics Cleanup Program at 360-407-7170. Persons with hearing loss can call 71</w:t>
      </w:r>
      <w:r>
        <w:t>1 for Washington Relay Service.</w:t>
      </w:r>
      <w:r w:rsidRPr="000B3057">
        <w:t xml:space="preserve"> Persons with a speech disability can call 877</w:t>
      </w:r>
      <w:r>
        <w:t>-833-6341.</w:t>
      </w:r>
    </w:p>
    <w:p w14:paraId="0583EC95" w14:textId="77777777" w:rsidR="000B3057" w:rsidRPr="000B3057" w:rsidRDefault="000B3057" w:rsidP="000759E6">
      <w:pPr>
        <w:pStyle w:val="Heading2"/>
      </w:pPr>
      <w:r w:rsidRPr="000B3057">
        <w:t>H</w:t>
      </w:r>
      <w:r>
        <w:t>ow a Site Gets on the Hazardous Sites List</w:t>
      </w:r>
    </w:p>
    <w:p w14:paraId="3117C34E" w14:textId="77777777" w:rsidR="000B3057" w:rsidRPr="000B3057" w:rsidRDefault="000B3057" w:rsidP="000759E6">
      <w:r w:rsidRPr="000B3057">
        <w:t xml:space="preserve">Sites on the Hazardous Sites List (excluding </w:t>
      </w:r>
      <w:r>
        <w:t xml:space="preserve">National Priorities List and Tacoma Smelter Plume </w:t>
      </w:r>
      <w:r w:rsidRPr="000B3057">
        <w:t>sites) have undergone a preliminary study called a</w:t>
      </w:r>
      <w:r>
        <w:t xml:space="preserve"> Site Hazard Assessment. </w:t>
      </w:r>
      <w:r w:rsidRPr="000B3057">
        <w:t>A</w:t>
      </w:r>
      <w:r>
        <w:t xml:space="preserve"> Site Hazard Assessment</w:t>
      </w:r>
      <w:r w:rsidRPr="000B3057">
        <w:t xml:space="preserve"> provides Ecology with basic information about </w:t>
      </w:r>
      <w:r>
        <w:t xml:space="preserve">a site. </w:t>
      </w:r>
      <w:r w:rsidRPr="000B3057">
        <w:t xml:space="preserve">Ecology then uses the </w:t>
      </w:r>
      <w:r>
        <w:t>Washington Ranking Method</w:t>
      </w:r>
      <w:r w:rsidRPr="000B3057">
        <w:t xml:space="preserve"> to estimate the potential threat the site poses to human health and the e</w:t>
      </w:r>
      <w:r>
        <w:t xml:space="preserve">nvironment, if not cleaned up. </w:t>
      </w:r>
      <w:r w:rsidRPr="000B3057">
        <w:t xml:space="preserve">The estimate is based on the </w:t>
      </w:r>
      <w:proofErr w:type="gramStart"/>
      <w:r w:rsidRPr="000B3057">
        <w:t>amount</w:t>
      </w:r>
      <w:proofErr w:type="gramEnd"/>
      <w:r w:rsidRPr="000B3057">
        <w:t xml:space="preserve"> of contaminants, how toxic they are, and how easily they can come in contact wi</w:t>
      </w:r>
      <w:r>
        <w:t xml:space="preserve">th people and the environment. </w:t>
      </w:r>
      <w:r w:rsidRPr="000B3057">
        <w:t>Sites are ranked relative to each ot</w:t>
      </w:r>
      <w:r>
        <w:t xml:space="preserve">her on a scale of one to five. </w:t>
      </w:r>
      <w:r w:rsidRPr="000B3057">
        <w:t xml:space="preserve">A rank of one represents the highest level of concern relative to other sites, </w:t>
      </w:r>
      <w:r>
        <w:t xml:space="preserve">and a rank of five the lowest. </w:t>
      </w:r>
      <w:r w:rsidRPr="000B3057">
        <w:t>Hazard ranking helps Ecology target</w:t>
      </w:r>
      <w:r>
        <w:t xml:space="preserve"> where to spend cleanup funds. </w:t>
      </w:r>
      <w:r w:rsidRPr="000B3057">
        <w:t xml:space="preserve">However, a site's actual impact on human health and the environment, public concern, a need for an immediate response, and available cleanup staff and funding also affect which sites get </w:t>
      </w:r>
      <w:proofErr w:type="gramStart"/>
      <w:r w:rsidRPr="000B3057">
        <w:t>first priority</w:t>
      </w:r>
      <w:proofErr w:type="gramEnd"/>
      <w:r w:rsidRPr="000B3057">
        <w:t xml:space="preserve"> for </w:t>
      </w:r>
      <w:r>
        <w:t>cleanup.</w:t>
      </w:r>
    </w:p>
    <w:p w14:paraId="77AC637F" w14:textId="77777777" w:rsidR="000B3057" w:rsidRPr="000B3057" w:rsidRDefault="000B3057" w:rsidP="000759E6">
      <w:pPr>
        <w:pStyle w:val="Heading2"/>
      </w:pPr>
      <w:r w:rsidRPr="000B3057">
        <w:t>H</w:t>
      </w:r>
      <w:r>
        <w:t xml:space="preserve">ow a Site Gets Removed </w:t>
      </w:r>
      <w:proofErr w:type="gramStart"/>
      <w:r>
        <w:t>From</w:t>
      </w:r>
      <w:proofErr w:type="gramEnd"/>
      <w:r>
        <w:t xml:space="preserve"> the List</w:t>
      </w:r>
    </w:p>
    <w:p w14:paraId="2B71E903" w14:textId="77777777" w:rsidR="000B3057" w:rsidRPr="000B3057" w:rsidRDefault="000B3057" w:rsidP="000759E6">
      <w:r w:rsidRPr="000B3057">
        <w:t>A site may be removed from the list o</w:t>
      </w:r>
      <w:r>
        <w:t xml:space="preserve">nly if the site is cleaned up. </w:t>
      </w:r>
      <w:r w:rsidRPr="000B3057">
        <w:t>In some cases, long-term monitoring and periodic reviews may be required to ensure the cleanup is adequate to protect the public an</w:t>
      </w:r>
      <w:r>
        <w:t xml:space="preserve">d the environment. </w:t>
      </w:r>
      <w:r w:rsidRPr="000B3057">
        <w:t xml:space="preserve">Ecology will provide public notice and an opportunity to comment for any site it proposes to remove </w:t>
      </w:r>
      <w:r>
        <w:t>from the Hazardous Sites List.</w:t>
      </w:r>
    </w:p>
    <w:p w14:paraId="4C04E4E4" w14:textId="77777777" w:rsidR="000B3057" w:rsidRPr="000B3057" w:rsidRDefault="000B3057" w:rsidP="000759E6">
      <w:pPr>
        <w:pStyle w:val="Heading2"/>
      </w:pPr>
      <w:r w:rsidRPr="000B3057">
        <w:lastRenderedPageBreak/>
        <w:t>H</w:t>
      </w:r>
      <w:r>
        <w:t>ow to Access Department of Ecology Site Files</w:t>
      </w:r>
    </w:p>
    <w:p w14:paraId="72CDDFA2" w14:textId="77777777" w:rsidR="000B3057" w:rsidRPr="000B3057" w:rsidRDefault="000B3057" w:rsidP="000759E6">
      <w:r>
        <w:t xml:space="preserve">More information related to </w:t>
      </w:r>
      <w:hyperlink r:id="rId5" w:history="1">
        <w:r w:rsidRPr="000B3057">
          <w:rPr>
            <w:rStyle w:val="Hyperlink"/>
          </w:rPr>
          <w:t>All Cleanup Sites in Washington State</w:t>
        </w:r>
      </w:hyperlink>
      <w:r w:rsidRPr="000B3057">
        <w:t xml:space="preserve"> is available through Ecology’s </w:t>
      </w:r>
      <w:hyperlink r:id="rId6" w:history="1">
        <w:r w:rsidRPr="000B3057">
          <w:rPr>
            <w:rStyle w:val="Hyperlink"/>
          </w:rPr>
          <w:t>Cleanup &amp; Tank Search (CATS)</w:t>
        </w:r>
      </w:hyperlink>
      <w:r>
        <w:t xml:space="preserve"> tool. </w:t>
      </w:r>
      <w:r w:rsidRPr="000B3057">
        <w:t>Otherwise, to review any records pertaining to a site on the Hazardous Sites List, please contact the Public Disclosure Office (see the information below) to review documents by appointment only.</w:t>
      </w:r>
    </w:p>
    <w:p w14:paraId="5F093DC4" w14:textId="77777777" w:rsidR="000B3057" w:rsidRPr="000B3057" w:rsidRDefault="000B3057" w:rsidP="000759E6">
      <w:r w:rsidRPr="000B3057">
        <w:t xml:space="preserve">The Washington State Department of Ecology amended Chapter 173-03 WAC Public Records effective </w:t>
      </w:r>
      <w:r>
        <w:t xml:space="preserve">December 16, 2017. </w:t>
      </w:r>
      <w:hyperlink r:id="rId7" w:anchor="173-03-060" w:history="1">
        <w:r w:rsidRPr="000B3057">
          <w:rPr>
            <w:rStyle w:val="Hyperlink"/>
          </w:rPr>
          <w:t xml:space="preserve">WAC 173-03-06 </w:t>
        </w:r>
      </w:hyperlink>
      <w:r w:rsidRPr="000B3057">
        <w:t>now requires that all public record requests must be directed to the agency Public Records Officer at the following e</w:t>
      </w:r>
      <w:r>
        <w:t>mail address or mailing address.</w:t>
      </w:r>
      <w:r w:rsidRPr="000B3057">
        <w:t xml:space="preserve"> Email address: </w:t>
      </w:r>
      <w:hyperlink r:id="rId8" w:history="1">
        <w:r w:rsidRPr="00B40729">
          <w:rPr>
            <w:rStyle w:val="Hyperlink"/>
          </w:rPr>
          <w:t>RecordsOfficer@ecy.wa.gov</w:t>
        </w:r>
      </w:hyperlink>
      <w:r>
        <w:t xml:space="preserve">. </w:t>
      </w:r>
      <w:r w:rsidRPr="000B3057">
        <w:t>Mail: Public Records Officer</w:t>
      </w:r>
      <w:r>
        <w:t>,</w:t>
      </w:r>
      <w:r w:rsidRPr="000B3057">
        <w:t xml:space="preserve"> WA Dept. of Ecology, PO Box 47600, Olympia, WA 98504-7600</w:t>
      </w:r>
      <w:r>
        <w:t xml:space="preserve">. </w:t>
      </w:r>
      <w:r w:rsidRPr="000B3057">
        <w:t>Telephone: 360-407-6040.</w:t>
      </w:r>
    </w:p>
    <w:p w14:paraId="0093620C" w14:textId="77777777" w:rsidR="00FD59F0" w:rsidRPr="000B3057" w:rsidRDefault="000B3057" w:rsidP="000759E6">
      <w:r w:rsidRPr="000B3057">
        <w:t>Ecology provides additional information about each site through various reports, such as the</w:t>
      </w:r>
      <w:r>
        <w:t xml:space="preserve"> </w:t>
      </w:r>
      <w:hyperlink r:id="rId9" w:history="1">
        <w:r w:rsidRPr="000B3057">
          <w:rPr>
            <w:rStyle w:val="Hyperlink"/>
          </w:rPr>
          <w:t>Site Register, Hazardous Sites List (HSL), and the Toxics Cleanup and Tank Search</w:t>
        </w:r>
      </w:hyperlink>
      <w:r>
        <w:t>.</w:t>
      </w:r>
    </w:p>
    <w:sectPr w:rsidR="00FD59F0" w:rsidRPr="000B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57"/>
    <w:rsid w:val="000759E6"/>
    <w:rsid w:val="000B3057"/>
    <w:rsid w:val="00196AD3"/>
    <w:rsid w:val="004306F9"/>
    <w:rsid w:val="005C36FF"/>
    <w:rsid w:val="00B7508E"/>
    <w:rsid w:val="00BA0075"/>
    <w:rsid w:val="00D22CED"/>
    <w:rsid w:val="00D531AB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A682"/>
  <w15:chartTrackingRefBased/>
  <w15:docId w15:val="{A2438BF7-3A8C-438D-9830-690D6F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E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8E"/>
    <w:pPr>
      <w:keepNext/>
      <w:keepLines/>
      <w:spacing w:before="240" w:after="0"/>
      <w:outlineLvl w:val="0"/>
    </w:pPr>
    <w:rPr>
      <w:rFonts w:eastAsiaTheme="majorEastAsia" w:cstheme="minorHAns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9E6"/>
    <w:pPr>
      <w:keepNext/>
      <w:keepLines/>
      <w:spacing w:before="40" w:after="240"/>
      <w:outlineLvl w:val="1"/>
    </w:pPr>
    <w:rPr>
      <w:rFonts w:eastAsiaTheme="majorEastAsia" w:cstheme="minorHAnsi"/>
      <w:color w:val="44688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59E6"/>
    <w:pPr>
      <w:spacing w:after="240" w:line="240" w:lineRule="auto"/>
      <w:contextualSpacing/>
    </w:pPr>
    <w:rPr>
      <w:rFonts w:eastAsiaTheme="majorEastAsia" w:cstheme="minorHAns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9E6"/>
    <w:rPr>
      <w:rFonts w:eastAsiaTheme="majorEastAsia" w:cstheme="minorHAnsi"/>
      <w:b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759E6"/>
    <w:rPr>
      <w:rFonts w:eastAsiaTheme="majorEastAsia" w:cstheme="minorHAnsi"/>
      <w:color w:val="44688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7508E"/>
    <w:rPr>
      <w:rFonts w:eastAsiaTheme="majorEastAsia" w:cstheme="minorHAnsi"/>
      <w:b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0B3057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9E6"/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759E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Officer@ecy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s.leg.wa.gov/wac/default.aspx?cite=173-03&amp;full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ecology.wa.gov/cleanupsear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s.ecology.wa.gov/cleanupsearch/reports/cleanup/al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ps.leg.wa.gov/wac/default.aspx?cite=173-340-330" TargetMode="External"/><Relationship Id="rId9" Type="http://schemas.openxmlformats.org/officeDocument/2006/relationships/hyperlink" Target="https://www.ecology.wa.gov/Regulations-Permits/Guidance-technical-assistance/Site-Register-lists-and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Sites List Cover, August 24, 2022</dc:title>
  <dc:subject/>
  <dc:creator>Fox, Kelly (ECY)</dc:creator>
  <cp:keywords>HSL accessible</cp:keywords>
  <dc:description/>
  <cp:lastModifiedBy>Davis, Kim (ECY)</cp:lastModifiedBy>
  <cp:revision>2</cp:revision>
  <dcterms:created xsi:type="dcterms:W3CDTF">2023-08-24T16:13:00Z</dcterms:created>
  <dcterms:modified xsi:type="dcterms:W3CDTF">2023-08-24T16:13:00Z</dcterms:modified>
</cp:coreProperties>
</file>