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0890" w14:textId="190F1EBD" w:rsidR="003A2330" w:rsidRPr="000923BB" w:rsidRDefault="00D658EE" w:rsidP="00952DEE">
      <w:pPr>
        <w:tabs>
          <w:tab w:val="left" w:pos="-720"/>
        </w:tabs>
        <w:suppressAutoHyphens/>
        <w:ind w:right="36"/>
      </w:pPr>
      <w:r>
        <w:rPr>
          <w:noProof/>
        </w:rPr>
        <mc:AlternateContent>
          <mc:Choice Requires="wps">
            <w:drawing>
              <wp:anchor distT="0" distB="0" distL="114300" distR="114300" simplePos="0" relativeHeight="251662336" behindDoc="0" locked="0" layoutInCell="1" allowOverlap="1" wp14:anchorId="14437B7F" wp14:editId="455FCBF5">
                <wp:simplePos x="0" y="0"/>
                <wp:positionH relativeFrom="column">
                  <wp:posOffset>5224780</wp:posOffset>
                </wp:positionH>
                <wp:positionV relativeFrom="paragraph">
                  <wp:posOffset>-40640</wp:posOffset>
                </wp:positionV>
                <wp:extent cx="1644650" cy="881380"/>
                <wp:effectExtent l="0" t="0" r="1270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0" cy="881380"/>
                        </a:xfrm>
                        <a:prstGeom prst="rect">
                          <a:avLst/>
                        </a:prstGeom>
                        <a:solidFill>
                          <a:srgbClr val="FFFFFF"/>
                        </a:solidFill>
                        <a:ln w="9525">
                          <a:solidFill>
                            <a:srgbClr val="000000"/>
                          </a:solidFill>
                          <a:miter lim="800000"/>
                          <a:headEnd/>
                          <a:tailEnd/>
                        </a:ln>
                      </wps:spPr>
                      <wps:txbx>
                        <w:txbxContent>
                          <w:p w14:paraId="5A2E1977" w14:textId="2A642317" w:rsidR="00143CE4" w:rsidRPr="0044345A" w:rsidRDefault="00143CE4" w:rsidP="00D658EE">
                            <w:pPr>
                              <w:jc w:val="center"/>
                              <w:rPr>
                                <w:sz w:val="20"/>
                              </w:rPr>
                            </w:pPr>
                            <w:r w:rsidRPr="0044345A">
                              <w:rPr>
                                <w:sz w:val="20"/>
                              </w:rPr>
                              <w:t>Space reserved for Jurisdictional Health Department Letterhead/Logo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37B7F" id="_x0000_t202" coordsize="21600,21600" o:spt="202" path="m,l,21600r21600,l21600,xe">
                <v:stroke joinstyle="miter"/>
                <v:path gradientshapeok="t" o:connecttype="rect"/>
              </v:shapetype>
              <v:shape id="Text Box 3" o:spid="_x0000_s1026" type="#_x0000_t202" style="position:absolute;margin-left:411.4pt;margin-top:-3.2pt;width:129.5pt;height:6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">
                <v:textbox>
                  <w:txbxContent>
                    <w:p w14:paraId="5A2E1977" w14:textId="2A642317" w:rsidR="00143CE4" w:rsidRPr="0044345A" w:rsidRDefault="00143CE4" w:rsidP="00D658EE">
                      <w:pPr>
                        <w:jc w:val="center"/>
                        <w:rPr>
                          <w:sz w:val="20"/>
                        </w:rPr>
                      </w:pPr>
                      <w:r w:rsidRPr="0044345A">
                        <w:rPr>
                          <w:sz w:val="20"/>
                        </w:rPr>
                        <w:t>Space reserved for Jurisdictional Health Department Letterhead/Logo</w:t>
                      </w:r>
                    </w:p>
                  </w:txbxContent>
                </v:textbox>
              </v:shape>
            </w:pict>
          </mc:Fallback>
        </mc:AlternateContent>
      </w:r>
      <w:r>
        <w:rPr>
          <w:b/>
          <w:noProof/>
          <w:color w:val="FF0000"/>
        </w:rPr>
        <w:drawing>
          <wp:anchor distT="0" distB="0" distL="114300" distR="114300" simplePos="0" relativeHeight="251663360" behindDoc="1" locked="0" layoutInCell="1" allowOverlap="1" wp14:anchorId="327CD455" wp14:editId="7831833C">
            <wp:simplePos x="0" y="0"/>
            <wp:positionH relativeFrom="column">
              <wp:posOffset>61595</wp:posOffset>
            </wp:positionH>
            <wp:positionV relativeFrom="paragraph">
              <wp:posOffset>-38100</wp:posOffset>
            </wp:positionV>
            <wp:extent cx="775719" cy="866140"/>
            <wp:effectExtent l="0" t="0" r="5715" b="0"/>
            <wp:wrapNone/>
            <wp:docPr id="2" name="Picture 2" descr="Department of Ecology Logo" title="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ylogo-tall-co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5719" cy="866140"/>
                    </a:xfrm>
                    <a:prstGeom prst="rect">
                      <a:avLst/>
                    </a:prstGeom>
                  </pic:spPr>
                </pic:pic>
              </a:graphicData>
            </a:graphic>
            <wp14:sizeRelH relativeFrom="margin">
              <wp14:pctWidth>0</wp14:pctWidth>
            </wp14:sizeRelH>
            <wp14:sizeRelV relativeFrom="margin">
              <wp14:pctHeight>0</wp14:pctHeight>
            </wp14:sizeRelV>
          </wp:anchor>
        </w:drawing>
      </w:r>
    </w:p>
    <w:p w14:paraId="5F8E30E5" w14:textId="569E3433" w:rsidR="001423A5" w:rsidRPr="0087350E" w:rsidRDefault="00952DEE" w:rsidP="0086123B">
      <w:pPr>
        <w:pStyle w:val="Heading1"/>
        <w:spacing w:before="0"/>
        <w:jc w:val="center"/>
        <w:rPr>
          <w:b w:val="0"/>
          <w:sz w:val="28"/>
        </w:rPr>
      </w:pPr>
      <w:r w:rsidRPr="0087350E">
        <w:rPr>
          <w:sz w:val="28"/>
        </w:rPr>
        <w:t>SOLID WASTE HANDLING PERMIT</w:t>
      </w:r>
      <w:r w:rsidR="0086123B" w:rsidRPr="0087350E">
        <w:rPr>
          <w:b w:val="0"/>
          <w:sz w:val="28"/>
        </w:rPr>
        <w:br/>
      </w:r>
      <w:r w:rsidR="00F64591" w:rsidRPr="0087350E">
        <w:rPr>
          <w:sz w:val="28"/>
        </w:rPr>
        <w:t>F</w:t>
      </w:r>
      <w:r w:rsidR="00F71BD9" w:rsidRPr="0087350E">
        <w:rPr>
          <w:sz w:val="28"/>
        </w:rPr>
        <w:t>o</w:t>
      </w:r>
      <w:r w:rsidR="00F64591" w:rsidRPr="0087350E">
        <w:rPr>
          <w:sz w:val="28"/>
        </w:rPr>
        <w:t xml:space="preserve">r </w:t>
      </w:r>
      <w:r w:rsidR="00AC58DC" w:rsidRPr="0087350E">
        <w:rPr>
          <w:b w:val="0"/>
          <w:sz w:val="28"/>
        </w:rPr>
        <w:fldChar w:fldCharType="begin">
          <w:ffData>
            <w:name w:val=""/>
            <w:enabled/>
            <w:calcOnExit w:val="0"/>
            <w:textInput>
              <w:default w:val="NAME OF FACILITY"/>
            </w:textInput>
          </w:ffData>
        </w:fldChar>
      </w:r>
      <w:r w:rsidR="00AC53CD" w:rsidRPr="0087350E">
        <w:rPr>
          <w:sz w:val="28"/>
        </w:rPr>
        <w:instrText xml:space="preserve"> FORMTEXT </w:instrText>
      </w:r>
      <w:r w:rsidR="00AC58DC" w:rsidRPr="0087350E">
        <w:rPr>
          <w:b w:val="0"/>
          <w:sz w:val="28"/>
        </w:rPr>
      </w:r>
      <w:r w:rsidR="00AC58DC" w:rsidRPr="0087350E">
        <w:rPr>
          <w:b w:val="0"/>
          <w:sz w:val="28"/>
        </w:rPr>
        <w:fldChar w:fldCharType="separate"/>
      </w:r>
      <w:r w:rsidR="00AC53CD" w:rsidRPr="0087350E">
        <w:rPr>
          <w:noProof/>
          <w:sz w:val="28"/>
        </w:rPr>
        <w:t>NAME OF FACILITY</w:t>
      </w:r>
      <w:r w:rsidR="00AC58DC" w:rsidRPr="0087350E">
        <w:rPr>
          <w:b w:val="0"/>
          <w:sz w:val="28"/>
        </w:rPr>
        <w:fldChar w:fldCharType="end"/>
      </w:r>
    </w:p>
    <w:p w14:paraId="6CF6B241" w14:textId="66AA34E4" w:rsidR="00301358" w:rsidRPr="00301358" w:rsidRDefault="00301358" w:rsidP="00604538">
      <w:pPr>
        <w:tabs>
          <w:tab w:val="left" w:pos="-720"/>
        </w:tabs>
        <w:suppressAutoHyphens/>
        <w:ind w:right="36"/>
        <w:jc w:val="center"/>
        <w:rPr>
          <w:b/>
          <w:sz w:val="12"/>
          <w:szCs w:val="12"/>
        </w:rPr>
      </w:pPr>
    </w:p>
    <w:p w14:paraId="79E3550E" w14:textId="77777777" w:rsidR="00FD0A95" w:rsidRDefault="00F71BD9" w:rsidP="00604538">
      <w:pPr>
        <w:tabs>
          <w:tab w:val="left" w:pos="-720"/>
        </w:tabs>
        <w:suppressAutoHyphens/>
        <w:ind w:right="36"/>
        <w:jc w:val="center"/>
        <w:rPr>
          <w:b/>
          <w:sz w:val="23"/>
          <w:szCs w:val="23"/>
          <w:u w:val="single"/>
        </w:rPr>
      </w:pPr>
      <w:r w:rsidRPr="00AC53CD">
        <w:rPr>
          <w:b/>
          <w:sz w:val="23"/>
          <w:szCs w:val="23"/>
        </w:rPr>
        <w:t xml:space="preserve">PERMIT </w:t>
      </w:r>
      <w:r w:rsidRPr="00AC53CD">
        <w:rPr>
          <w:b/>
          <w:sz w:val="23"/>
          <w:szCs w:val="23"/>
          <w:u w:val="single"/>
        </w:rPr>
        <w:t>#</w:t>
      </w:r>
      <w:bookmarkStart w:id="0" w:name="Text32"/>
      <w:r w:rsidR="00AC58DC" w:rsidRPr="00A55944">
        <w:rPr>
          <w:b/>
          <w:sz w:val="23"/>
          <w:szCs w:val="23"/>
          <w:u w:val="single"/>
        </w:rPr>
        <w:fldChar w:fldCharType="begin">
          <w:ffData>
            <w:name w:val="Text32"/>
            <w:enabled/>
            <w:calcOnExit w:val="0"/>
            <w:textInput/>
          </w:ffData>
        </w:fldChar>
      </w:r>
      <w:r w:rsidR="000568FF" w:rsidRPr="00A55944">
        <w:rPr>
          <w:b/>
          <w:sz w:val="23"/>
          <w:szCs w:val="23"/>
          <w:u w:val="single"/>
        </w:rPr>
        <w:instrText xml:space="preserve"> FORMTEXT </w:instrText>
      </w:r>
      <w:r w:rsidR="00AC58DC" w:rsidRPr="00A55944">
        <w:rPr>
          <w:b/>
          <w:sz w:val="23"/>
          <w:szCs w:val="23"/>
          <w:u w:val="single"/>
        </w:rPr>
      </w:r>
      <w:r w:rsidR="00AC58DC" w:rsidRPr="00A55944">
        <w:rPr>
          <w:b/>
          <w:sz w:val="23"/>
          <w:szCs w:val="23"/>
          <w:u w:val="single"/>
        </w:rPr>
        <w:fldChar w:fldCharType="separate"/>
      </w:r>
      <w:r w:rsidR="000568FF" w:rsidRPr="00A55944">
        <w:rPr>
          <w:b/>
          <w:noProof/>
          <w:sz w:val="23"/>
          <w:szCs w:val="23"/>
          <w:u w:val="single"/>
        </w:rPr>
        <w:t> </w:t>
      </w:r>
      <w:r w:rsidR="000568FF" w:rsidRPr="00A55944">
        <w:rPr>
          <w:b/>
          <w:noProof/>
          <w:sz w:val="23"/>
          <w:szCs w:val="23"/>
          <w:u w:val="single"/>
        </w:rPr>
        <w:t> </w:t>
      </w:r>
      <w:r w:rsidR="000568FF" w:rsidRPr="00A55944">
        <w:rPr>
          <w:b/>
          <w:noProof/>
          <w:sz w:val="23"/>
          <w:szCs w:val="23"/>
          <w:u w:val="single"/>
        </w:rPr>
        <w:t> </w:t>
      </w:r>
      <w:r w:rsidR="000568FF" w:rsidRPr="00A55944">
        <w:rPr>
          <w:b/>
          <w:noProof/>
          <w:sz w:val="23"/>
          <w:szCs w:val="23"/>
          <w:u w:val="single"/>
        </w:rPr>
        <w:t> </w:t>
      </w:r>
      <w:r w:rsidR="000568FF" w:rsidRPr="00A55944">
        <w:rPr>
          <w:b/>
          <w:noProof/>
          <w:sz w:val="23"/>
          <w:szCs w:val="23"/>
          <w:u w:val="single"/>
        </w:rPr>
        <w:t> </w:t>
      </w:r>
      <w:r w:rsidR="00AC58DC" w:rsidRPr="00A55944">
        <w:rPr>
          <w:b/>
          <w:sz w:val="23"/>
          <w:szCs w:val="23"/>
          <w:u w:val="single"/>
        </w:rPr>
        <w:fldChar w:fldCharType="end"/>
      </w:r>
      <w:bookmarkEnd w:id="0"/>
      <w:r w:rsidR="00AC58DC" w:rsidRPr="00AC53CD">
        <w:rPr>
          <w:b/>
          <w:sz w:val="23"/>
          <w:szCs w:val="23"/>
          <w:u w:val="single"/>
        </w:rPr>
        <w:fldChar w:fldCharType="begin"/>
      </w:r>
      <w:r w:rsidR="00604538" w:rsidRPr="00AC53CD">
        <w:rPr>
          <w:b/>
          <w:sz w:val="23"/>
          <w:szCs w:val="23"/>
          <w:u w:val="single"/>
        </w:rPr>
        <w:instrText xml:space="preserve"> </w:instrText>
      </w:r>
      <w:r w:rsidR="00604538" w:rsidRPr="00AC53CD">
        <w:rPr>
          <w:b/>
          <w:sz w:val="23"/>
          <w:szCs w:val="23"/>
          <w:u w:val="single"/>
        </w:rPr>
        <w:tab/>
      </w:r>
      <w:r w:rsidR="00604538" w:rsidRPr="00AC53CD">
        <w:rPr>
          <w:b/>
          <w:sz w:val="23"/>
          <w:szCs w:val="23"/>
          <w:u w:val="single"/>
        </w:rPr>
        <w:tab/>
      </w:r>
      <w:r w:rsidR="00604538" w:rsidRPr="00AC53CD">
        <w:rPr>
          <w:b/>
          <w:sz w:val="23"/>
          <w:szCs w:val="23"/>
          <w:u w:val="single"/>
        </w:rPr>
        <w:tab/>
      </w:r>
      <w:r w:rsidR="00604538" w:rsidRPr="00AC53CD">
        <w:rPr>
          <w:b/>
          <w:sz w:val="23"/>
          <w:szCs w:val="23"/>
          <w:u w:val="single"/>
        </w:rPr>
        <w:tab/>
        <w:instrText xml:space="preserve"> </w:instrText>
      </w:r>
      <w:r w:rsidR="00AC58DC" w:rsidRPr="00AC53CD">
        <w:rPr>
          <w:b/>
          <w:sz w:val="23"/>
          <w:szCs w:val="23"/>
          <w:u w:val="single"/>
        </w:rPr>
        <w:fldChar w:fldCharType="end"/>
      </w:r>
      <w:r w:rsidR="00604538" w:rsidRPr="00AC53CD">
        <w:rPr>
          <w:b/>
          <w:sz w:val="23"/>
          <w:szCs w:val="23"/>
        </w:rPr>
        <w:tab/>
      </w:r>
      <w:r w:rsidR="00AC58DC" w:rsidRPr="00AC53CD">
        <w:rPr>
          <w:b/>
          <w:sz w:val="23"/>
          <w:szCs w:val="23"/>
          <w:u w:val="single"/>
        </w:rPr>
        <w:fldChar w:fldCharType="begin"/>
      </w:r>
      <w:r w:rsidRPr="00AC53CD">
        <w:rPr>
          <w:b/>
          <w:sz w:val="23"/>
          <w:szCs w:val="23"/>
          <w:u w:val="single"/>
        </w:rPr>
        <w:instrText xml:space="preserve"> </w:instrText>
      </w:r>
      <w:r w:rsidRPr="00AC53CD">
        <w:rPr>
          <w:b/>
          <w:sz w:val="23"/>
          <w:szCs w:val="23"/>
          <w:u w:val="single"/>
        </w:rPr>
        <w:tab/>
      </w:r>
      <w:r w:rsidRPr="00AC53CD">
        <w:rPr>
          <w:b/>
          <w:sz w:val="23"/>
          <w:szCs w:val="23"/>
          <w:u w:val="single"/>
        </w:rPr>
        <w:tab/>
      </w:r>
      <w:r w:rsidRPr="00AC53CD">
        <w:rPr>
          <w:b/>
          <w:sz w:val="23"/>
          <w:szCs w:val="23"/>
          <w:u w:val="single"/>
        </w:rPr>
        <w:tab/>
      </w:r>
      <w:r w:rsidRPr="00AC53CD">
        <w:rPr>
          <w:b/>
          <w:sz w:val="23"/>
          <w:szCs w:val="23"/>
          <w:u w:val="single"/>
        </w:rPr>
        <w:tab/>
        <w:instrText xml:space="preserve"> </w:instrText>
      </w:r>
      <w:r w:rsidR="00AC58DC" w:rsidRPr="00AC53CD">
        <w:rPr>
          <w:b/>
          <w:sz w:val="23"/>
          <w:szCs w:val="23"/>
          <w:u w:val="single"/>
        </w:rPr>
        <w:fldChar w:fldCharType="end"/>
      </w:r>
      <w:r w:rsidRPr="00AC53CD">
        <w:rPr>
          <w:b/>
          <w:sz w:val="23"/>
          <w:szCs w:val="23"/>
        </w:rPr>
        <w:t xml:space="preserve">EXPIRATION DATE: </w:t>
      </w:r>
      <w:r w:rsidR="008454DD" w:rsidRPr="00AC53CD">
        <w:rPr>
          <w:b/>
          <w:sz w:val="23"/>
          <w:szCs w:val="23"/>
        </w:rPr>
        <w:t xml:space="preserve"> </w:t>
      </w:r>
      <w:r w:rsidR="00AC58DC" w:rsidRPr="00AC53CD">
        <w:rPr>
          <w:b/>
          <w:sz w:val="23"/>
          <w:szCs w:val="23"/>
          <w:u w:val="single"/>
        </w:rPr>
        <w:fldChar w:fldCharType="begin">
          <w:ffData>
            <w:name w:val="Text33"/>
            <w:enabled/>
            <w:calcOnExit w:val="0"/>
            <w:textInput/>
          </w:ffData>
        </w:fldChar>
      </w:r>
      <w:bookmarkStart w:id="1" w:name="Text33"/>
      <w:r w:rsidR="008454DD" w:rsidRPr="00AC53CD">
        <w:rPr>
          <w:b/>
          <w:sz w:val="23"/>
          <w:szCs w:val="23"/>
          <w:u w:val="single"/>
        </w:rPr>
        <w:instrText xml:space="preserve"> FORMTEXT </w:instrText>
      </w:r>
      <w:r w:rsidR="00AC58DC" w:rsidRPr="00AC53CD">
        <w:rPr>
          <w:b/>
          <w:sz w:val="23"/>
          <w:szCs w:val="23"/>
          <w:u w:val="single"/>
        </w:rPr>
      </w:r>
      <w:r w:rsidR="00AC58DC" w:rsidRPr="00AC53CD">
        <w:rPr>
          <w:b/>
          <w:sz w:val="23"/>
          <w:szCs w:val="23"/>
          <w:u w:val="single"/>
        </w:rPr>
        <w:fldChar w:fldCharType="separate"/>
      </w:r>
      <w:r w:rsidR="008454DD" w:rsidRPr="00AC53CD">
        <w:rPr>
          <w:b/>
          <w:noProof/>
          <w:sz w:val="23"/>
          <w:szCs w:val="23"/>
          <w:u w:val="single"/>
        </w:rPr>
        <w:t> </w:t>
      </w:r>
      <w:r w:rsidR="008454DD" w:rsidRPr="00AC53CD">
        <w:rPr>
          <w:b/>
          <w:noProof/>
          <w:sz w:val="23"/>
          <w:szCs w:val="23"/>
          <w:u w:val="single"/>
        </w:rPr>
        <w:t> </w:t>
      </w:r>
      <w:r w:rsidR="008454DD" w:rsidRPr="00AC53CD">
        <w:rPr>
          <w:b/>
          <w:noProof/>
          <w:sz w:val="23"/>
          <w:szCs w:val="23"/>
          <w:u w:val="single"/>
        </w:rPr>
        <w:t> </w:t>
      </w:r>
      <w:r w:rsidR="008454DD" w:rsidRPr="00AC53CD">
        <w:rPr>
          <w:b/>
          <w:noProof/>
          <w:sz w:val="23"/>
          <w:szCs w:val="23"/>
          <w:u w:val="single"/>
        </w:rPr>
        <w:t> </w:t>
      </w:r>
      <w:r w:rsidR="008454DD" w:rsidRPr="00AC53CD">
        <w:rPr>
          <w:b/>
          <w:noProof/>
          <w:sz w:val="23"/>
          <w:szCs w:val="23"/>
          <w:u w:val="single"/>
        </w:rPr>
        <w:t> </w:t>
      </w:r>
      <w:r w:rsidR="00AC58DC" w:rsidRPr="00AC53CD">
        <w:rPr>
          <w:b/>
          <w:sz w:val="23"/>
          <w:szCs w:val="23"/>
          <w:u w:val="single"/>
        </w:rPr>
        <w:fldChar w:fldCharType="end"/>
      </w:r>
      <w:bookmarkEnd w:id="1"/>
    </w:p>
    <w:p w14:paraId="6A09A249" w14:textId="6257ADE6" w:rsidR="0087350E" w:rsidRDefault="0087350E" w:rsidP="006B4BE4">
      <w:pPr>
        <w:pStyle w:val="Heading2"/>
        <w:spacing w:before="240"/>
      </w:pPr>
      <w:r w:rsidRPr="0087350E">
        <w:t>General Information</w:t>
      </w:r>
    </w:p>
    <w:p w14:paraId="1768E83F" w14:textId="25512CB2" w:rsidR="0087350E" w:rsidRDefault="0087350E" w:rsidP="0087350E">
      <w:pPr>
        <w:sectPr w:rsidR="0087350E" w:rsidSect="006B4BE4">
          <w:footerReference w:type="default" r:id="rId16"/>
          <w:footerReference w:type="first" r:id="rId17"/>
          <w:footnotePr>
            <w:numRestart w:val="eachPage"/>
          </w:footnotePr>
          <w:endnotePr>
            <w:numFmt w:val="decimal"/>
          </w:endnotePr>
          <w:pgSz w:w="12240" w:h="15840" w:code="1"/>
          <w:pgMar w:top="720" w:right="720" w:bottom="720" w:left="720" w:header="432" w:footer="288" w:gutter="0"/>
          <w:pgNumType w:start="1"/>
          <w:cols w:space="720"/>
          <w:noEndnote/>
          <w:docGrid w:linePitch="326"/>
        </w:sectPr>
      </w:pPr>
    </w:p>
    <w:p w14:paraId="2258B96E" w14:textId="6B9046B3" w:rsidR="0087350E" w:rsidRPr="0044345A" w:rsidRDefault="0087350E" w:rsidP="0087350E">
      <w:r w:rsidRPr="0044345A">
        <w:t>This permit authorizes the following soli</w:t>
      </w:r>
      <w:r w:rsidR="00BA053F">
        <w:t>d waste handling activities at:</w:t>
      </w:r>
    </w:p>
    <w:p w14:paraId="4761EBA8" w14:textId="7EC6147C" w:rsidR="0087350E" w:rsidRDefault="0087350E" w:rsidP="0087350E">
      <w:r>
        <w:fldChar w:fldCharType="begin">
          <w:ffData>
            <w:name w:val="Text34"/>
            <w:enabled/>
            <w:calcOnExit w:val="0"/>
            <w:textInput/>
          </w:ffData>
        </w:fldChar>
      </w:r>
      <w:bookmarkStart w:id="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082A13E5" w14:textId="092FD881" w:rsidR="0087350E" w:rsidRPr="0087350E" w:rsidRDefault="00BA053F" w:rsidP="0087350E">
      <w:r>
        <w:t>Name of Facility:</w:t>
      </w:r>
    </w:p>
    <w:p w14:paraId="5149F88E" w14:textId="77777777" w:rsidR="0087350E" w:rsidRPr="0087350E" w:rsidRDefault="0087350E" w:rsidP="0087350E">
      <w:r w:rsidRPr="0087350E">
        <w:fldChar w:fldCharType="begin">
          <w:ffData>
            <w:name w:val="Text35"/>
            <w:enabled/>
            <w:calcOnExit w:val="0"/>
            <w:textInput/>
          </w:ffData>
        </w:fldChar>
      </w:r>
      <w:bookmarkStart w:id="3" w:name="Text35"/>
      <w:r w:rsidRPr="0087350E">
        <w:instrText xml:space="preserve"> FORMTEXT </w:instrText>
      </w:r>
      <w:r w:rsidRPr="0087350E">
        <w:fldChar w:fldCharType="separate"/>
      </w:r>
      <w:r w:rsidRPr="0087350E">
        <w:t> </w:t>
      </w:r>
      <w:r w:rsidRPr="0087350E">
        <w:t> </w:t>
      </w:r>
      <w:r w:rsidRPr="0087350E">
        <w:t> </w:t>
      </w:r>
      <w:r w:rsidRPr="0087350E">
        <w:t> </w:t>
      </w:r>
      <w:r w:rsidRPr="0087350E">
        <w:t> </w:t>
      </w:r>
      <w:r w:rsidRPr="0087350E">
        <w:fldChar w:fldCharType="end"/>
      </w:r>
      <w:bookmarkEnd w:id="3"/>
    </w:p>
    <w:p w14:paraId="1DD13A8D" w14:textId="465DDCC4" w:rsidR="0087350E" w:rsidRPr="0087350E" w:rsidRDefault="0087350E" w:rsidP="0087350E">
      <w:r w:rsidRPr="0087350E">
        <w:t>Applicant (Co</w:t>
      </w:r>
      <w:r w:rsidR="00BA053F">
        <w:t>mpany Name, Government Entity):</w:t>
      </w:r>
    </w:p>
    <w:p w14:paraId="7EBFFA53" w14:textId="77777777" w:rsidR="0087350E" w:rsidRPr="0087350E" w:rsidRDefault="0087350E" w:rsidP="0087350E">
      <w:r w:rsidRPr="0087350E">
        <w:fldChar w:fldCharType="begin">
          <w:ffData>
            <w:name w:val="Text36"/>
            <w:enabled/>
            <w:calcOnExit w:val="0"/>
            <w:textInput/>
          </w:ffData>
        </w:fldChar>
      </w:r>
      <w:bookmarkStart w:id="4" w:name="Text36"/>
      <w:r w:rsidRPr="0087350E">
        <w:instrText xml:space="preserve"> FORMTEXT </w:instrText>
      </w:r>
      <w:r w:rsidRPr="0087350E">
        <w:fldChar w:fldCharType="separate"/>
      </w:r>
      <w:r w:rsidRPr="0087350E">
        <w:t> </w:t>
      </w:r>
      <w:r w:rsidRPr="0087350E">
        <w:t> </w:t>
      </w:r>
      <w:r w:rsidRPr="0087350E">
        <w:t> </w:t>
      </w:r>
      <w:r w:rsidRPr="0087350E">
        <w:t> </w:t>
      </w:r>
      <w:r w:rsidRPr="0087350E">
        <w:t> </w:t>
      </w:r>
      <w:r w:rsidRPr="0087350E">
        <w:fldChar w:fldCharType="end"/>
      </w:r>
      <w:bookmarkEnd w:id="4"/>
    </w:p>
    <w:p w14:paraId="25F350D1" w14:textId="22C1CDD8" w:rsidR="0087350E" w:rsidRPr="0087350E" w:rsidRDefault="00BA053F" w:rsidP="0087350E">
      <w:r>
        <w:t>Applicant Mailing Address:</w:t>
      </w:r>
    </w:p>
    <w:p w14:paraId="100CC852" w14:textId="027035C6" w:rsidR="0087350E" w:rsidRDefault="0087350E" w:rsidP="0087350E">
      <w:r w:rsidRPr="0087350E">
        <w:fldChar w:fldCharType="begin">
          <w:ffData>
            <w:name w:val="Text37"/>
            <w:enabled/>
            <w:calcOnExit w:val="0"/>
            <w:textInput/>
          </w:ffData>
        </w:fldChar>
      </w:r>
      <w:bookmarkStart w:id="5" w:name="Text37"/>
      <w:r w:rsidRPr="0087350E">
        <w:instrText xml:space="preserve"> FORMTEXT </w:instrText>
      </w:r>
      <w:r w:rsidRPr="0087350E">
        <w:fldChar w:fldCharType="separate"/>
      </w:r>
      <w:r w:rsidRPr="0087350E">
        <w:t> </w:t>
      </w:r>
      <w:r w:rsidRPr="0087350E">
        <w:t> </w:t>
      </w:r>
      <w:r w:rsidRPr="0087350E">
        <w:t> </w:t>
      </w:r>
      <w:r w:rsidRPr="0087350E">
        <w:t> </w:t>
      </w:r>
      <w:r w:rsidRPr="0087350E">
        <w:t> </w:t>
      </w:r>
      <w:r w:rsidRPr="0087350E">
        <w:fldChar w:fldCharType="end"/>
      </w:r>
      <w:bookmarkEnd w:id="5"/>
    </w:p>
    <w:p w14:paraId="28F01447" w14:textId="77777777" w:rsidR="0087350E" w:rsidRDefault="0087350E" w:rsidP="0087350E">
      <w:pPr>
        <w:rPr>
          <w:b/>
          <w:sz w:val="20"/>
          <w:szCs w:val="23"/>
          <w:u w:val="single"/>
        </w:rPr>
        <w:sectPr w:rsidR="0087350E" w:rsidSect="006B4BE4">
          <w:footnotePr>
            <w:numRestart w:val="eachPage"/>
          </w:footnotePr>
          <w:endnotePr>
            <w:numFmt w:val="decimal"/>
          </w:endnotePr>
          <w:type w:val="continuous"/>
          <w:pgSz w:w="12240" w:h="15840" w:code="1"/>
          <w:pgMar w:top="720" w:right="720" w:bottom="720" w:left="720" w:header="288" w:footer="144" w:gutter="0"/>
          <w:pgNumType w:start="1"/>
          <w:cols w:num="2" w:space="720"/>
          <w:noEndnote/>
          <w:docGrid w:linePitch="326"/>
        </w:sectPr>
      </w:pPr>
    </w:p>
    <w:p w14:paraId="6B3264E4" w14:textId="2C2B7160" w:rsidR="004C7940" w:rsidRDefault="0087350E" w:rsidP="006B4BE4">
      <w:pPr>
        <w:pStyle w:val="Heading2"/>
        <w:spacing w:before="240"/>
      </w:pPr>
      <w:r w:rsidRPr="0087350E">
        <w:t xml:space="preserve">Solid Waste Handling </w:t>
      </w:r>
      <w:r w:rsidRPr="004C7940">
        <w:t>Permits</w:t>
      </w:r>
    </w:p>
    <w:p w14:paraId="19A9357C" w14:textId="76828ABD" w:rsidR="004C7940" w:rsidRPr="004C7940" w:rsidRDefault="004C7940" w:rsidP="004C7940">
      <w:pPr>
        <w:rPr>
          <w:b/>
          <w:color w:val="4F81BD" w:themeColor="accent1"/>
          <w:sz w:val="20"/>
        </w:rPr>
      </w:pPr>
      <w:r w:rsidRPr="004C7940">
        <w:rPr>
          <w:b/>
          <w:color w:val="4F81BD" w:themeColor="accent1"/>
          <w:sz w:val="20"/>
        </w:rPr>
        <w:t>Note: Check the box next to the activities at the facility this permit covers or delete activities that do not apply.</w:t>
      </w:r>
    </w:p>
    <w:p w14:paraId="6D4542BE" w14:textId="3E8025B9" w:rsidR="0087350E" w:rsidRDefault="004C7940" w:rsidP="00F95D2E">
      <w:pPr>
        <w:pBdr>
          <w:top w:val="single" w:sz="4" w:space="1" w:color="auto"/>
          <w:left w:val="single" w:sz="4" w:space="4" w:color="auto"/>
          <w:bottom w:val="single" w:sz="4" w:space="1" w:color="auto"/>
          <w:right w:val="single" w:sz="4" w:space="4" w:color="auto"/>
        </w:pBdr>
      </w:pPr>
      <w:r>
        <w:rPr>
          <w:b/>
        </w:rPr>
        <w:fldChar w:fldCharType="begin">
          <w:ffData>
            <w:name w:val="Check24"/>
            <w:enabled/>
            <w:calcOnExit w:val="0"/>
            <w:checkBox>
              <w:sizeAuto/>
              <w:default w:val="0"/>
            </w:checkBox>
          </w:ffData>
        </w:fldChar>
      </w:r>
      <w:bookmarkStart w:id="6" w:name="Check24"/>
      <w:r>
        <w:rPr>
          <w:b/>
        </w:rPr>
        <w:instrText xml:space="preserve"> FORMCHECKBOX </w:instrText>
      </w:r>
      <w:r w:rsidR="00295226">
        <w:rPr>
          <w:b/>
        </w:rPr>
      </w:r>
      <w:r w:rsidR="00295226">
        <w:rPr>
          <w:b/>
        </w:rPr>
        <w:fldChar w:fldCharType="separate"/>
      </w:r>
      <w:r>
        <w:rPr>
          <w:b/>
        </w:rPr>
        <w:fldChar w:fldCharType="end"/>
      </w:r>
      <w:bookmarkEnd w:id="6"/>
      <w:r>
        <w:rPr>
          <w:b/>
        </w:rPr>
        <w:t xml:space="preserve"> </w:t>
      </w:r>
      <w:r w:rsidR="0087350E">
        <w:t>Municipal Solid Waste Landfill per WAC 173-351</w:t>
      </w:r>
    </w:p>
    <w:p w14:paraId="151E5CC0" w14:textId="114C893B" w:rsidR="0087350E" w:rsidRDefault="0087350E" w:rsidP="00F95D2E">
      <w:pPr>
        <w:pBdr>
          <w:top w:val="single" w:sz="4" w:space="1" w:color="auto"/>
          <w:left w:val="single" w:sz="4" w:space="4" w:color="auto"/>
          <w:bottom w:val="single" w:sz="4" w:space="1" w:color="auto"/>
          <w:right w:val="single" w:sz="4" w:space="4" w:color="auto"/>
        </w:pBdr>
      </w:pPr>
      <w:r>
        <w:fldChar w:fldCharType="begin">
          <w:ffData>
            <w:name w:val="Check1"/>
            <w:enabled/>
            <w:calcOnExit w:val="0"/>
            <w:checkBox>
              <w:sizeAuto/>
              <w:default w:val="0"/>
            </w:checkBox>
          </w:ffData>
        </w:fldChar>
      </w:r>
      <w:bookmarkStart w:id="7" w:name="Check1"/>
      <w:r>
        <w:instrText xml:space="preserve"> FORMCHECKBOX </w:instrText>
      </w:r>
      <w:r w:rsidR="00295226">
        <w:fldChar w:fldCharType="separate"/>
      </w:r>
      <w:r>
        <w:fldChar w:fldCharType="end"/>
      </w:r>
      <w:bookmarkEnd w:id="7"/>
      <w:r w:rsidR="004C7940">
        <w:t xml:space="preserve"> </w:t>
      </w:r>
      <w:r>
        <w:t>Municipal Solid Waste Landfill Post-Closure Care per WAC 173-351</w:t>
      </w:r>
    </w:p>
    <w:p w14:paraId="48D8F09D" w14:textId="373BB15A" w:rsidR="0087350E" w:rsidRDefault="0087350E" w:rsidP="00F95D2E">
      <w:pPr>
        <w:pBdr>
          <w:top w:val="single" w:sz="4" w:space="1" w:color="auto"/>
          <w:left w:val="single" w:sz="4" w:space="4" w:color="auto"/>
          <w:bottom w:val="single" w:sz="4" w:space="1" w:color="auto"/>
          <w:right w:val="single" w:sz="4" w:space="4" w:color="auto"/>
        </w:pBdr>
      </w:pPr>
      <w:r>
        <w:fldChar w:fldCharType="begin">
          <w:ffData>
            <w:name w:val="Check2"/>
            <w:enabled/>
            <w:calcOnExit w:val="0"/>
            <w:checkBox>
              <w:sizeAuto/>
              <w:default w:val="0"/>
            </w:checkBox>
          </w:ffData>
        </w:fldChar>
      </w:r>
      <w:bookmarkStart w:id="8" w:name="Check2"/>
      <w:r>
        <w:instrText xml:space="preserve"> FORMCHECKBOX </w:instrText>
      </w:r>
      <w:r w:rsidR="00295226">
        <w:fldChar w:fldCharType="separate"/>
      </w:r>
      <w:r>
        <w:fldChar w:fldCharType="end"/>
      </w:r>
      <w:bookmarkEnd w:id="8"/>
      <w:r w:rsidR="004C7940">
        <w:t xml:space="preserve"> </w:t>
      </w:r>
      <w:r>
        <w:t>Municipal Solid Waste Landfill Post-Closure Care per WAC 173-304</w:t>
      </w:r>
    </w:p>
    <w:p w14:paraId="4593A016" w14:textId="676506EF" w:rsidR="0087350E" w:rsidRDefault="0087350E" w:rsidP="00F95D2E">
      <w:pPr>
        <w:pBdr>
          <w:top w:val="single" w:sz="4" w:space="1" w:color="auto"/>
          <w:left w:val="single" w:sz="4" w:space="4" w:color="auto"/>
          <w:bottom w:val="single" w:sz="4" w:space="1" w:color="auto"/>
          <w:right w:val="single" w:sz="4" w:space="4" w:color="auto"/>
        </w:pBdr>
      </w:pPr>
      <w:r>
        <w:fldChar w:fldCharType="begin">
          <w:ffData>
            <w:name w:val="Check3"/>
            <w:enabled/>
            <w:calcOnExit w:val="0"/>
            <w:checkBox>
              <w:sizeAuto/>
              <w:default w:val="0"/>
            </w:checkBox>
          </w:ffData>
        </w:fldChar>
      </w:r>
      <w:bookmarkStart w:id="9" w:name="Check3"/>
      <w:r>
        <w:instrText xml:space="preserve"> FORMCHECKBOX </w:instrText>
      </w:r>
      <w:r w:rsidR="00295226">
        <w:fldChar w:fldCharType="separate"/>
      </w:r>
      <w:r>
        <w:fldChar w:fldCharType="end"/>
      </w:r>
      <w:bookmarkEnd w:id="9"/>
      <w:r w:rsidR="004C7940">
        <w:t xml:space="preserve"> </w:t>
      </w:r>
      <w:r>
        <w:t>Limited Purpose Landfill Post-Closure Care per WAC 173-304</w:t>
      </w:r>
    </w:p>
    <w:p w14:paraId="4B7138CB" w14:textId="08DB8285" w:rsidR="0087350E" w:rsidRDefault="0087350E" w:rsidP="00F95D2E">
      <w:pPr>
        <w:pBdr>
          <w:top w:val="single" w:sz="4" w:space="1" w:color="auto"/>
          <w:left w:val="single" w:sz="4" w:space="4" w:color="auto"/>
          <w:bottom w:val="single" w:sz="4" w:space="1" w:color="auto"/>
          <w:right w:val="single" w:sz="4" w:space="4" w:color="auto"/>
        </w:pBdr>
      </w:pPr>
      <w:r>
        <w:fldChar w:fldCharType="begin">
          <w:ffData>
            <w:name w:val="Check4"/>
            <w:enabled/>
            <w:calcOnExit w:val="0"/>
            <w:checkBox>
              <w:sizeAuto/>
              <w:default w:val="0"/>
            </w:checkBox>
          </w:ffData>
        </w:fldChar>
      </w:r>
      <w:bookmarkStart w:id="10" w:name="Check4"/>
      <w:r>
        <w:instrText xml:space="preserve"> FORMCHECKBOX </w:instrText>
      </w:r>
      <w:r w:rsidR="00295226">
        <w:fldChar w:fldCharType="separate"/>
      </w:r>
      <w:r>
        <w:fldChar w:fldCharType="end"/>
      </w:r>
      <w:bookmarkEnd w:id="10"/>
      <w:r w:rsidR="004C7940">
        <w:t xml:space="preserve"> </w:t>
      </w:r>
      <w:r>
        <w:t>Woodwaste Landfill Post-Closure Care per WAC 173-304</w:t>
      </w:r>
    </w:p>
    <w:p w14:paraId="519CA48D" w14:textId="737A72EE" w:rsidR="0087350E" w:rsidRDefault="0087350E" w:rsidP="00F95D2E">
      <w:pPr>
        <w:pBdr>
          <w:top w:val="single" w:sz="4" w:space="1" w:color="auto"/>
          <w:left w:val="single" w:sz="4" w:space="4" w:color="auto"/>
          <w:bottom w:val="single" w:sz="4" w:space="1" w:color="auto"/>
          <w:right w:val="single" w:sz="4" w:space="4" w:color="auto"/>
        </w:pBdr>
      </w:pPr>
      <w:r>
        <w:fldChar w:fldCharType="begin">
          <w:ffData>
            <w:name w:val="Check5"/>
            <w:enabled/>
            <w:calcOnExit w:val="0"/>
            <w:checkBox>
              <w:sizeAuto/>
              <w:default w:val="0"/>
            </w:checkBox>
          </w:ffData>
        </w:fldChar>
      </w:r>
      <w:bookmarkStart w:id="11" w:name="Check5"/>
      <w:r>
        <w:instrText xml:space="preserve"> FORMCHECKBOX </w:instrText>
      </w:r>
      <w:r w:rsidR="00295226">
        <w:fldChar w:fldCharType="separate"/>
      </w:r>
      <w:r>
        <w:fldChar w:fldCharType="end"/>
      </w:r>
      <w:bookmarkEnd w:id="11"/>
      <w:r w:rsidR="004C7940">
        <w:t xml:space="preserve"> </w:t>
      </w:r>
      <w:r>
        <w:t>Limited Purpose Landfill per WAC 173-350-400</w:t>
      </w:r>
    </w:p>
    <w:p w14:paraId="0161A924" w14:textId="516683E0" w:rsidR="0087350E" w:rsidRDefault="0087350E" w:rsidP="00F95D2E">
      <w:pPr>
        <w:pBdr>
          <w:top w:val="single" w:sz="4" w:space="1" w:color="auto"/>
          <w:left w:val="single" w:sz="4" w:space="4" w:color="auto"/>
          <w:bottom w:val="single" w:sz="4" w:space="1" w:color="auto"/>
          <w:right w:val="single" w:sz="4" w:space="4" w:color="auto"/>
        </w:pBdr>
      </w:pPr>
      <w:r>
        <w:fldChar w:fldCharType="begin">
          <w:ffData>
            <w:name w:val="Check6"/>
            <w:enabled/>
            <w:calcOnExit w:val="0"/>
            <w:checkBox>
              <w:sizeAuto/>
              <w:default w:val="0"/>
            </w:checkBox>
          </w:ffData>
        </w:fldChar>
      </w:r>
      <w:bookmarkStart w:id="12" w:name="Check6"/>
      <w:r>
        <w:instrText xml:space="preserve"> FORMCHECKBOX </w:instrText>
      </w:r>
      <w:r w:rsidR="00295226">
        <w:fldChar w:fldCharType="separate"/>
      </w:r>
      <w:r>
        <w:fldChar w:fldCharType="end"/>
      </w:r>
      <w:bookmarkEnd w:id="12"/>
      <w:r w:rsidR="004C7940">
        <w:t xml:space="preserve"> </w:t>
      </w:r>
      <w:r>
        <w:t>Limited Purpose Landfill Post-Closure Care per WAC 173-350-400</w:t>
      </w:r>
    </w:p>
    <w:p w14:paraId="71D6BBF8" w14:textId="77777777" w:rsidR="00F95D2E" w:rsidRDefault="0087350E" w:rsidP="00F95D2E">
      <w:pPr>
        <w:pBdr>
          <w:top w:val="single" w:sz="4" w:space="1" w:color="auto"/>
          <w:left w:val="single" w:sz="4" w:space="4" w:color="auto"/>
          <w:bottom w:val="single" w:sz="4" w:space="1" w:color="auto"/>
          <w:right w:val="single" w:sz="4" w:space="4" w:color="auto"/>
        </w:pBdr>
        <w:ind w:firstLine="720"/>
      </w:pPr>
      <w:r>
        <w:fldChar w:fldCharType="begin">
          <w:ffData>
            <w:name w:val="Check7"/>
            <w:enabled/>
            <w:calcOnExit w:val="0"/>
            <w:checkBox>
              <w:sizeAuto/>
              <w:default w:val="0"/>
            </w:checkBox>
          </w:ffData>
        </w:fldChar>
      </w:r>
      <w:bookmarkStart w:id="13" w:name="Check7"/>
      <w:r>
        <w:instrText xml:space="preserve"> FORMCHECKBOX </w:instrText>
      </w:r>
      <w:r w:rsidR="00295226">
        <w:fldChar w:fldCharType="separate"/>
      </w:r>
      <w:r>
        <w:fldChar w:fldCharType="end"/>
      </w:r>
      <w:bookmarkEnd w:id="13"/>
      <w:r w:rsidR="004C7940">
        <w:t xml:space="preserve"> </w:t>
      </w:r>
      <w:r>
        <w:t>Inert Was</w:t>
      </w:r>
      <w:r w:rsidR="00F95D2E">
        <w:t>te Landfill per WAC 173-350-410</w:t>
      </w:r>
    </w:p>
    <w:p w14:paraId="66B4A263" w14:textId="6E0944B8" w:rsidR="0087350E" w:rsidRDefault="0087350E" w:rsidP="00F95D2E">
      <w:pPr>
        <w:pBdr>
          <w:top w:val="single" w:sz="4" w:space="1" w:color="auto"/>
          <w:left w:val="single" w:sz="4" w:space="4" w:color="auto"/>
          <w:bottom w:val="single" w:sz="4" w:space="1" w:color="auto"/>
          <w:right w:val="single" w:sz="4" w:space="4" w:color="auto"/>
        </w:pBdr>
      </w:pPr>
      <w:r>
        <w:t>Recycling and/or Material Recovery per WAC 173-350-210:</w:t>
      </w:r>
    </w:p>
    <w:p w14:paraId="3AC698FA" w14:textId="28B2574C" w:rsidR="0087350E" w:rsidRDefault="0087350E" w:rsidP="00F95D2E">
      <w:pPr>
        <w:pBdr>
          <w:top w:val="single" w:sz="4" w:space="1" w:color="auto"/>
          <w:left w:val="single" w:sz="4" w:space="4" w:color="auto"/>
          <w:bottom w:val="single" w:sz="4" w:space="1" w:color="auto"/>
          <w:right w:val="single" w:sz="4" w:space="4" w:color="auto"/>
        </w:pBdr>
      </w:pPr>
      <w:r>
        <w:rPr>
          <w:rFonts w:ascii="Segoe UI Symbol" w:hAnsi="Segoe UI Symbol" w:cs="Segoe UI Symbol"/>
        </w:rPr>
        <w:fldChar w:fldCharType="begin">
          <w:ffData>
            <w:name w:val="Check8"/>
            <w:enabled/>
            <w:calcOnExit w:val="0"/>
            <w:checkBox>
              <w:sizeAuto/>
              <w:default w:val="0"/>
            </w:checkBox>
          </w:ffData>
        </w:fldChar>
      </w:r>
      <w:bookmarkStart w:id="14" w:name="Check8"/>
      <w:r>
        <w:rPr>
          <w:rFonts w:ascii="Segoe UI Symbol" w:hAnsi="Segoe UI Symbol" w:cs="Segoe UI Symbol"/>
        </w:rPr>
        <w:instrText xml:space="preserve"> FORMCHECKBOX </w:instrText>
      </w:r>
      <w:r w:rsidR="00295226">
        <w:rPr>
          <w:rFonts w:ascii="Segoe UI Symbol" w:hAnsi="Segoe UI Symbol" w:cs="Segoe UI Symbol"/>
        </w:rPr>
      </w:r>
      <w:r w:rsidR="00295226">
        <w:rPr>
          <w:rFonts w:ascii="Segoe UI Symbol" w:hAnsi="Segoe UI Symbol" w:cs="Segoe UI Symbol"/>
        </w:rPr>
        <w:fldChar w:fldCharType="separate"/>
      </w:r>
      <w:r>
        <w:rPr>
          <w:rFonts w:ascii="Segoe UI Symbol" w:hAnsi="Segoe UI Symbol" w:cs="Segoe UI Symbol"/>
        </w:rPr>
        <w:fldChar w:fldCharType="end"/>
      </w:r>
      <w:bookmarkEnd w:id="14"/>
      <w:r w:rsidR="004C7940">
        <w:rPr>
          <w:rFonts w:ascii="Segoe UI Symbol" w:hAnsi="Segoe UI Symbol" w:cs="Segoe UI Symbol"/>
        </w:rPr>
        <w:t xml:space="preserve"> </w:t>
      </w:r>
      <w:r>
        <w:t>Recycling</w:t>
      </w:r>
    </w:p>
    <w:p w14:paraId="041D0A6A" w14:textId="00D6896D" w:rsidR="0087350E" w:rsidRDefault="0087350E" w:rsidP="00F95D2E">
      <w:pPr>
        <w:pBdr>
          <w:top w:val="single" w:sz="4" w:space="1" w:color="auto"/>
          <w:left w:val="single" w:sz="4" w:space="4" w:color="auto"/>
          <w:bottom w:val="single" w:sz="4" w:space="1" w:color="auto"/>
          <w:right w:val="single" w:sz="4" w:space="4" w:color="auto"/>
        </w:pBdr>
      </w:pPr>
      <w:r>
        <w:rPr>
          <w:rFonts w:ascii="Segoe UI Symbol" w:hAnsi="Segoe UI Symbol" w:cs="Segoe UI Symbol"/>
        </w:rPr>
        <w:fldChar w:fldCharType="begin">
          <w:ffData>
            <w:name w:val="Check9"/>
            <w:enabled/>
            <w:calcOnExit w:val="0"/>
            <w:checkBox>
              <w:sizeAuto/>
              <w:default w:val="0"/>
            </w:checkBox>
          </w:ffData>
        </w:fldChar>
      </w:r>
      <w:bookmarkStart w:id="15" w:name="Check9"/>
      <w:r>
        <w:rPr>
          <w:rFonts w:ascii="Segoe UI Symbol" w:hAnsi="Segoe UI Symbol" w:cs="Segoe UI Symbol"/>
        </w:rPr>
        <w:instrText xml:space="preserve"> FORMCHECKBOX </w:instrText>
      </w:r>
      <w:r w:rsidR="00295226">
        <w:rPr>
          <w:rFonts w:ascii="Segoe UI Symbol" w:hAnsi="Segoe UI Symbol" w:cs="Segoe UI Symbol"/>
        </w:rPr>
      </w:r>
      <w:r w:rsidR="00295226">
        <w:rPr>
          <w:rFonts w:ascii="Segoe UI Symbol" w:hAnsi="Segoe UI Symbol" w:cs="Segoe UI Symbol"/>
        </w:rPr>
        <w:fldChar w:fldCharType="separate"/>
      </w:r>
      <w:r>
        <w:rPr>
          <w:rFonts w:ascii="Segoe UI Symbol" w:hAnsi="Segoe UI Symbol" w:cs="Segoe UI Symbol"/>
        </w:rPr>
        <w:fldChar w:fldCharType="end"/>
      </w:r>
      <w:bookmarkEnd w:id="15"/>
      <w:r w:rsidR="004C7940">
        <w:rPr>
          <w:rFonts w:ascii="Segoe UI Symbol" w:hAnsi="Segoe UI Symbol" w:cs="Segoe UI Symbol"/>
        </w:rPr>
        <w:t xml:space="preserve"> </w:t>
      </w:r>
      <w:r>
        <w:t>Material Recovery</w:t>
      </w:r>
    </w:p>
    <w:p w14:paraId="20D7288B" w14:textId="2A246623" w:rsidR="0087350E" w:rsidRDefault="0087350E" w:rsidP="00F95D2E">
      <w:pPr>
        <w:pBdr>
          <w:top w:val="single" w:sz="4" w:space="1" w:color="auto"/>
          <w:left w:val="single" w:sz="4" w:space="4" w:color="auto"/>
          <w:bottom w:val="single" w:sz="4" w:space="1" w:color="auto"/>
          <w:right w:val="single" w:sz="4" w:space="4" w:color="auto"/>
        </w:pBdr>
        <w:ind w:firstLine="720"/>
      </w:pPr>
      <w:r>
        <w:fldChar w:fldCharType="begin">
          <w:ffData>
            <w:name w:val="Check10"/>
            <w:enabled/>
            <w:calcOnExit w:val="0"/>
            <w:checkBox>
              <w:sizeAuto/>
              <w:default w:val="0"/>
            </w:checkBox>
          </w:ffData>
        </w:fldChar>
      </w:r>
      <w:bookmarkStart w:id="16" w:name="Check10"/>
      <w:r>
        <w:instrText xml:space="preserve"> FORMCHECKBOX </w:instrText>
      </w:r>
      <w:r w:rsidR="00295226">
        <w:fldChar w:fldCharType="separate"/>
      </w:r>
      <w:r>
        <w:fldChar w:fldCharType="end"/>
      </w:r>
      <w:bookmarkEnd w:id="16"/>
      <w:r w:rsidR="004C7940">
        <w:t xml:space="preserve"> </w:t>
      </w:r>
      <w:r>
        <w:t>Composting per WAC 173-350-220</w:t>
      </w:r>
    </w:p>
    <w:p w14:paraId="793B18CF" w14:textId="63B6C719" w:rsidR="0087350E" w:rsidRDefault="0087350E" w:rsidP="00F95D2E">
      <w:pPr>
        <w:pBdr>
          <w:top w:val="single" w:sz="4" w:space="1" w:color="auto"/>
          <w:left w:val="single" w:sz="4" w:space="4" w:color="auto"/>
          <w:bottom w:val="single" w:sz="4" w:space="1" w:color="auto"/>
          <w:right w:val="single" w:sz="4" w:space="4" w:color="auto"/>
        </w:pBdr>
        <w:ind w:firstLine="720"/>
      </w:pPr>
      <w:r>
        <w:fldChar w:fldCharType="begin">
          <w:ffData>
            <w:name w:val="Check11"/>
            <w:enabled/>
            <w:calcOnExit w:val="0"/>
            <w:checkBox>
              <w:sizeAuto/>
              <w:default w:val="0"/>
            </w:checkBox>
          </w:ffData>
        </w:fldChar>
      </w:r>
      <w:bookmarkStart w:id="17" w:name="Check11"/>
      <w:r>
        <w:instrText xml:space="preserve"> FORMCHECKBOX </w:instrText>
      </w:r>
      <w:r w:rsidR="00295226">
        <w:fldChar w:fldCharType="separate"/>
      </w:r>
      <w:r>
        <w:fldChar w:fldCharType="end"/>
      </w:r>
      <w:bookmarkEnd w:id="17"/>
      <w:r w:rsidR="004C7940">
        <w:t xml:space="preserve"> </w:t>
      </w:r>
      <w:r>
        <w:t>Other Organic Material Handling activities per WAC 173-350-225</w:t>
      </w:r>
    </w:p>
    <w:p w14:paraId="6B33C5DE" w14:textId="7DF6BC66" w:rsidR="0087350E" w:rsidRDefault="0087350E" w:rsidP="00F95D2E">
      <w:pPr>
        <w:pBdr>
          <w:top w:val="single" w:sz="4" w:space="1" w:color="auto"/>
          <w:left w:val="single" w:sz="4" w:space="4" w:color="auto"/>
          <w:bottom w:val="single" w:sz="4" w:space="1" w:color="auto"/>
          <w:right w:val="single" w:sz="4" w:space="4" w:color="auto"/>
        </w:pBdr>
        <w:ind w:firstLine="720"/>
      </w:pPr>
      <w:r>
        <w:fldChar w:fldCharType="begin">
          <w:ffData>
            <w:name w:val="Check12"/>
            <w:enabled/>
            <w:calcOnExit w:val="0"/>
            <w:checkBox>
              <w:sizeAuto/>
              <w:default w:val="0"/>
            </w:checkBox>
          </w:ffData>
        </w:fldChar>
      </w:r>
      <w:bookmarkStart w:id="18" w:name="Check12"/>
      <w:r>
        <w:instrText xml:space="preserve"> FORMCHECKBOX </w:instrText>
      </w:r>
      <w:r w:rsidR="00295226">
        <w:fldChar w:fldCharType="separate"/>
      </w:r>
      <w:r>
        <w:fldChar w:fldCharType="end"/>
      </w:r>
      <w:bookmarkEnd w:id="18"/>
      <w:r w:rsidR="004C7940">
        <w:t xml:space="preserve"> </w:t>
      </w:r>
      <w:r>
        <w:t>Land Application per WAC 173-350-230</w:t>
      </w:r>
    </w:p>
    <w:p w14:paraId="3C3ABB7A" w14:textId="1093FC6B" w:rsidR="0087350E" w:rsidRDefault="0087350E" w:rsidP="00F95D2E">
      <w:pPr>
        <w:pBdr>
          <w:top w:val="single" w:sz="4" w:space="1" w:color="auto"/>
          <w:left w:val="single" w:sz="4" w:space="4" w:color="auto"/>
          <w:bottom w:val="single" w:sz="4" w:space="1" w:color="auto"/>
          <w:right w:val="single" w:sz="4" w:space="4" w:color="auto"/>
        </w:pBdr>
        <w:ind w:firstLine="720"/>
      </w:pPr>
      <w:r>
        <w:fldChar w:fldCharType="begin">
          <w:ffData>
            <w:name w:val="Check13"/>
            <w:enabled/>
            <w:calcOnExit w:val="0"/>
            <w:checkBox>
              <w:sizeAuto/>
              <w:default w:val="0"/>
            </w:checkBox>
          </w:ffData>
        </w:fldChar>
      </w:r>
      <w:bookmarkStart w:id="19" w:name="Check13"/>
      <w:r>
        <w:instrText xml:space="preserve"> FORMCHECKBOX </w:instrText>
      </w:r>
      <w:r w:rsidR="00295226">
        <w:fldChar w:fldCharType="separate"/>
      </w:r>
      <w:r>
        <w:fldChar w:fldCharType="end"/>
      </w:r>
      <w:bookmarkEnd w:id="19"/>
      <w:r w:rsidR="004C7940">
        <w:t xml:space="preserve"> </w:t>
      </w:r>
      <w:r>
        <w:t>Energy Recovery and Incineration Facilities per WAC 173-350-240</w:t>
      </w:r>
    </w:p>
    <w:p w14:paraId="34370B77" w14:textId="46C95ABA" w:rsidR="0087350E" w:rsidRDefault="0087350E" w:rsidP="00F95D2E">
      <w:pPr>
        <w:pBdr>
          <w:top w:val="single" w:sz="4" w:space="1" w:color="auto"/>
          <w:left w:val="single" w:sz="4" w:space="4" w:color="auto"/>
          <w:bottom w:val="single" w:sz="4" w:space="1" w:color="auto"/>
          <w:right w:val="single" w:sz="4" w:space="4" w:color="auto"/>
        </w:pBdr>
        <w:ind w:firstLine="720"/>
      </w:pPr>
      <w:r>
        <w:fldChar w:fldCharType="begin">
          <w:ffData>
            <w:name w:val="Check14"/>
            <w:enabled/>
            <w:calcOnExit w:val="0"/>
            <w:checkBox>
              <w:sizeAuto/>
              <w:default w:val="0"/>
            </w:checkBox>
          </w:ffData>
        </w:fldChar>
      </w:r>
      <w:bookmarkStart w:id="20" w:name="Check14"/>
      <w:r>
        <w:instrText xml:space="preserve"> FORMCHECKBOX </w:instrText>
      </w:r>
      <w:r w:rsidR="00295226">
        <w:fldChar w:fldCharType="separate"/>
      </w:r>
      <w:r>
        <w:fldChar w:fldCharType="end"/>
      </w:r>
      <w:bookmarkEnd w:id="20"/>
      <w:r w:rsidR="004C7940">
        <w:t xml:space="preserve"> </w:t>
      </w:r>
      <w:r>
        <w:t>Anaerobic Digester per WAC 173-350-250</w:t>
      </w:r>
    </w:p>
    <w:p w14:paraId="3EBFAD65" w14:textId="5FF1660C" w:rsidR="0087350E" w:rsidRPr="004C7940" w:rsidRDefault="0087350E" w:rsidP="00F95D2E">
      <w:pPr>
        <w:pBdr>
          <w:top w:val="single" w:sz="4" w:space="1" w:color="auto"/>
          <w:left w:val="single" w:sz="4" w:space="4" w:color="auto"/>
          <w:bottom w:val="single" w:sz="4" w:space="1" w:color="auto"/>
          <w:right w:val="single" w:sz="4" w:space="4" w:color="auto"/>
        </w:pBdr>
        <w:rPr>
          <w:szCs w:val="22"/>
        </w:rPr>
      </w:pPr>
      <w:r w:rsidRPr="004C7940">
        <w:rPr>
          <w:szCs w:val="22"/>
        </w:rPr>
        <w:t>Transfer Station or Drop Box per WAC 173-350-310:</w:t>
      </w:r>
    </w:p>
    <w:p w14:paraId="3BE628C3" w14:textId="77777777" w:rsidR="004C7940" w:rsidRPr="004C7940" w:rsidRDefault="004C7940" w:rsidP="00F95D2E">
      <w:pPr>
        <w:pBdr>
          <w:top w:val="single" w:sz="4" w:space="1" w:color="auto"/>
          <w:left w:val="single" w:sz="4" w:space="4" w:color="auto"/>
          <w:bottom w:val="single" w:sz="4" w:space="1" w:color="auto"/>
          <w:right w:val="single" w:sz="4" w:space="4" w:color="auto"/>
        </w:pBdr>
        <w:rPr>
          <w:szCs w:val="22"/>
        </w:rPr>
      </w:pPr>
      <w:r w:rsidRPr="004C7940">
        <w:rPr>
          <w:rFonts w:ascii="Segoe UI Symbol" w:hAnsi="Segoe UI Symbol" w:cs="Segoe UI Symbol"/>
          <w:szCs w:val="22"/>
        </w:rPr>
        <w:fldChar w:fldCharType="begin">
          <w:ffData>
            <w:name w:val="Check16"/>
            <w:enabled/>
            <w:calcOnExit w:val="0"/>
            <w:checkBox>
              <w:sizeAuto/>
              <w:default w:val="0"/>
            </w:checkBox>
          </w:ffData>
        </w:fldChar>
      </w:r>
      <w:bookmarkStart w:id="21" w:name="Check16"/>
      <w:r w:rsidRPr="004C7940">
        <w:rPr>
          <w:rFonts w:ascii="Segoe UI Symbol" w:hAnsi="Segoe UI Symbol" w:cs="Segoe UI Symbol"/>
          <w:szCs w:val="22"/>
        </w:rPr>
        <w:instrText xml:space="preserve"> FORMCHECKBOX </w:instrText>
      </w:r>
      <w:r w:rsidR="00295226">
        <w:rPr>
          <w:rFonts w:ascii="Segoe UI Symbol" w:hAnsi="Segoe UI Symbol" w:cs="Segoe UI Symbol"/>
          <w:szCs w:val="22"/>
        </w:rPr>
      </w:r>
      <w:r w:rsidR="00295226">
        <w:rPr>
          <w:rFonts w:ascii="Segoe UI Symbol" w:hAnsi="Segoe UI Symbol" w:cs="Segoe UI Symbol"/>
          <w:szCs w:val="22"/>
        </w:rPr>
        <w:fldChar w:fldCharType="separate"/>
      </w:r>
      <w:r w:rsidRPr="004C7940">
        <w:rPr>
          <w:rFonts w:ascii="Segoe UI Symbol" w:hAnsi="Segoe UI Symbol" w:cs="Segoe UI Symbol"/>
          <w:szCs w:val="22"/>
        </w:rPr>
        <w:fldChar w:fldCharType="end"/>
      </w:r>
      <w:bookmarkEnd w:id="21"/>
      <w:r w:rsidRPr="004C7940">
        <w:rPr>
          <w:rFonts w:ascii="Segoe UI Symbol" w:hAnsi="Segoe UI Symbol" w:cs="Segoe UI Symbol"/>
          <w:szCs w:val="22"/>
        </w:rPr>
        <w:t xml:space="preserve"> </w:t>
      </w:r>
      <w:r w:rsidRPr="004C7940">
        <w:rPr>
          <w:szCs w:val="22"/>
        </w:rPr>
        <w:t>Transfer Station</w:t>
      </w:r>
    </w:p>
    <w:p w14:paraId="06815C0D" w14:textId="751F010D" w:rsidR="004C7940" w:rsidRDefault="004C7940" w:rsidP="00F95D2E">
      <w:pPr>
        <w:pBdr>
          <w:top w:val="single" w:sz="4" w:space="1" w:color="auto"/>
          <w:left w:val="single" w:sz="4" w:space="4" w:color="auto"/>
          <w:bottom w:val="single" w:sz="4" w:space="1" w:color="auto"/>
          <w:right w:val="single" w:sz="4" w:space="4" w:color="auto"/>
        </w:pBdr>
      </w:pPr>
      <w:r>
        <w:fldChar w:fldCharType="begin">
          <w:ffData>
            <w:name w:val="Check15"/>
            <w:enabled/>
            <w:calcOnExit w:val="0"/>
            <w:checkBox>
              <w:sizeAuto/>
              <w:default w:val="0"/>
            </w:checkBox>
          </w:ffData>
        </w:fldChar>
      </w:r>
      <w:bookmarkStart w:id="22" w:name="Check15"/>
      <w:r>
        <w:instrText xml:space="preserve"> FORMCHECKBOX </w:instrText>
      </w:r>
      <w:r w:rsidR="00295226">
        <w:fldChar w:fldCharType="separate"/>
      </w:r>
      <w:r>
        <w:fldChar w:fldCharType="end"/>
      </w:r>
      <w:bookmarkEnd w:id="22"/>
      <w:r>
        <w:t xml:space="preserve"> Drop Box</w:t>
      </w:r>
    </w:p>
    <w:p w14:paraId="0310E021" w14:textId="0F112B48" w:rsidR="0087350E" w:rsidRDefault="004C7940" w:rsidP="00F95D2E">
      <w:pPr>
        <w:pBdr>
          <w:top w:val="single" w:sz="4" w:space="1" w:color="auto"/>
          <w:left w:val="single" w:sz="4" w:space="4" w:color="auto"/>
          <w:bottom w:val="single" w:sz="4" w:space="1" w:color="auto"/>
          <w:right w:val="single" w:sz="4" w:space="4" w:color="auto"/>
        </w:pBdr>
        <w:ind w:firstLine="720"/>
      </w:pPr>
      <w:r>
        <w:fldChar w:fldCharType="begin">
          <w:ffData>
            <w:name w:val="Check17"/>
            <w:enabled/>
            <w:calcOnExit w:val="0"/>
            <w:checkBox>
              <w:sizeAuto/>
              <w:default w:val="0"/>
            </w:checkBox>
          </w:ffData>
        </w:fldChar>
      </w:r>
      <w:bookmarkStart w:id="23" w:name="Check17"/>
      <w:r>
        <w:instrText xml:space="preserve"> FORMCHECKBOX </w:instrText>
      </w:r>
      <w:r w:rsidR="00295226">
        <w:fldChar w:fldCharType="separate"/>
      </w:r>
      <w:r>
        <w:fldChar w:fldCharType="end"/>
      </w:r>
      <w:bookmarkEnd w:id="23"/>
      <w:r>
        <w:t xml:space="preserve"> </w:t>
      </w:r>
      <w:r w:rsidR="0087350E">
        <w:t>Piles Used for Storage or Treatment per WAC 173-350-320</w:t>
      </w:r>
    </w:p>
    <w:p w14:paraId="39731726" w14:textId="286A939D" w:rsidR="0087350E" w:rsidRDefault="0087350E" w:rsidP="00F95D2E">
      <w:pPr>
        <w:pBdr>
          <w:top w:val="single" w:sz="4" w:space="1" w:color="auto"/>
          <w:left w:val="single" w:sz="4" w:space="4" w:color="auto"/>
          <w:bottom w:val="single" w:sz="4" w:space="1" w:color="auto"/>
          <w:right w:val="single" w:sz="4" w:space="4" w:color="auto"/>
        </w:pBdr>
      </w:pPr>
      <w:r>
        <w:t>Surface Impoundment or Tank per WAC 173-350-330:</w:t>
      </w:r>
    </w:p>
    <w:p w14:paraId="0F4BD963" w14:textId="2421CAC7" w:rsidR="0087350E" w:rsidRDefault="004C7940" w:rsidP="00F95D2E">
      <w:pPr>
        <w:pBdr>
          <w:top w:val="single" w:sz="4" w:space="1" w:color="auto"/>
          <w:left w:val="single" w:sz="4" w:space="4" w:color="auto"/>
          <w:bottom w:val="single" w:sz="4" w:space="1" w:color="auto"/>
          <w:right w:val="single" w:sz="4" w:space="4" w:color="auto"/>
        </w:pBdr>
      </w:pPr>
      <w:r>
        <w:rPr>
          <w:rFonts w:ascii="Segoe UI Symbol" w:hAnsi="Segoe UI Symbol" w:cs="Segoe UI Symbol"/>
        </w:rPr>
        <w:fldChar w:fldCharType="begin">
          <w:ffData>
            <w:name w:val="Check18"/>
            <w:enabled/>
            <w:calcOnExit w:val="0"/>
            <w:checkBox>
              <w:sizeAuto/>
              <w:default w:val="0"/>
            </w:checkBox>
          </w:ffData>
        </w:fldChar>
      </w:r>
      <w:bookmarkStart w:id="24" w:name="Check18"/>
      <w:r>
        <w:rPr>
          <w:rFonts w:ascii="Segoe UI Symbol" w:hAnsi="Segoe UI Symbol" w:cs="Segoe UI Symbol"/>
        </w:rPr>
        <w:instrText xml:space="preserve"> FORMCHECKBOX </w:instrText>
      </w:r>
      <w:r w:rsidR="00295226">
        <w:rPr>
          <w:rFonts w:ascii="Segoe UI Symbol" w:hAnsi="Segoe UI Symbol" w:cs="Segoe UI Symbol"/>
        </w:rPr>
      </w:r>
      <w:r w:rsidR="00295226">
        <w:rPr>
          <w:rFonts w:ascii="Segoe UI Symbol" w:hAnsi="Segoe UI Symbol" w:cs="Segoe UI Symbol"/>
        </w:rPr>
        <w:fldChar w:fldCharType="separate"/>
      </w:r>
      <w:r>
        <w:rPr>
          <w:rFonts w:ascii="Segoe UI Symbol" w:hAnsi="Segoe UI Symbol" w:cs="Segoe UI Symbol"/>
        </w:rPr>
        <w:fldChar w:fldCharType="end"/>
      </w:r>
      <w:bookmarkEnd w:id="24"/>
      <w:r>
        <w:rPr>
          <w:rFonts w:ascii="Segoe UI Symbol" w:hAnsi="Segoe UI Symbol" w:cs="Segoe UI Symbol"/>
        </w:rPr>
        <w:t xml:space="preserve"> </w:t>
      </w:r>
      <w:r>
        <w:t xml:space="preserve">Surface Impoundment </w:t>
      </w:r>
    </w:p>
    <w:p w14:paraId="50678478" w14:textId="21A2C0D8" w:rsidR="004C7940" w:rsidRDefault="004C7940" w:rsidP="00F95D2E">
      <w:pPr>
        <w:pBdr>
          <w:top w:val="single" w:sz="4" w:space="1" w:color="auto"/>
          <w:left w:val="single" w:sz="4" w:space="4" w:color="auto"/>
          <w:bottom w:val="single" w:sz="4" w:space="1" w:color="auto"/>
          <w:right w:val="single" w:sz="4" w:space="4" w:color="auto"/>
        </w:pBdr>
      </w:pPr>
      <w:r>
        <w:rPr>
          <w:rFonts w:ascii="Segoe UI Symbol" w:hAnsi="Segoe UI Symbol" w:cs="Segoe UI Symbol"/>
        </w:rPr>
        <w:fldChar w:fldCharType="begin">
          <w:ffData>
            <w:name w:val="Check19"/>
            <w:enabled/>
            <w:calcOnExit w:val="0"/>
            <w:checkBox>
              <w:sizeAuto/>
              <w:default w:val="0"/>
            </w:checkBox>
          </w:ffData>
        </w:fldChar>
      </w:r>
      <w:bookmarkStart w:id="25" w:name="Check19"/>
      <w:r>
        <w:rPr>
          <w:rFonts w:ascii="Segoe UI Symbol" w:hAnsi="Segoe UI Symbol" w:cs="Segoe UI Symbol"/>
        </w:rPr>
        <w:instrText xml:space="preserve"> FORMCHECKBOX </w:instrText>
      </w:r>
      <w:r w:rsidR="00295226">
        <w:rPr>
          <w:rFonts w:ascii="Segoe UI Symbol" w:hAnsi="Segoe UI Symbol" w:cs="Segoe UI Symbol"/>
        </w:rPr>
      </w:r>
      <w:r w:rsidR="00295226">
        <w:rPr>
          <w:rFonts w:ascii="Segoe UI Symbol" w:hAnsi="Segoe UI Symbol" w:cs="Segoe UI Symbol"/>
        </w:rPr>
        <w:fldChar w:fldCharType="separate"/>
      </w:r>
      <w:r>
        <w:rPr>
          <w:rFonts w:ascii="Segoe UI Symbol" w:hAnsi="Segoe UI Symbol" w:cs="Segoe UI Symbol"/>
        </w:rPr>
        <w:fldChar w:fldCharType="end"/>
      </w:r>
      <w:bookmarkEnd w:id="25"/>
      <w:r>
        <w:rPr>
          <w:rFonts w:ascii="Segoe UI Symbol" w:hAnsi="Segoe UI Symbol" w:cs="Segoe UI Symbol"/>
        </w:rPr>
        <w:t xml:space="preserve"> </w:t>
      </w:r>
      <w:r>
        <w:t xml:space="preserve">Tank </w:t>
      </w:r>
    </w:p>
    <w:p w14:paraId="7492B712" w14:textId="16A09571" w:rsidR="0087350E" w:rsidRDefault="004C7940" w:rsidP="00F95D2E">
      <w:pPr>
        <w:pBdr>
          <w:top w:val="single" w:sz="4" w:space="1" w:color="auto"/>
          <w:left w:val="single" w:sz="4" w:space="4" w:color="auto"/>
          <w:bottom w:val="single" w:sz="4" w:space="1" w:color="auto"/>
          <w:right w:val="single" w:sz="4" w:space="4" w:color="auto"/>
        </w:pBdr>
        <w:ind w:firstLine="720"/>
      </w:pPr>
      <w:r>
        <w:fldChar w:fldCharType="begin">
          <w:ffData>
            <w:name w:val="Check20"/>
            <w:enabled/>
            <w:calcOnExit w:val="0"/>
            <w:checkBox>
              <w:sizeAuto/>
              <w:default w:val="0"/>
            </w:checkBox>
          </w:ffData>
        </w:fldChar>
      </w:r>
      <w:bookmarkStart w:id="26" w:name="Check20"/>
      <w:r>
        <w:instrText xml:space="preserve"> FORMCHECKBOX </w:instrText>
      </w:r>
      <w:r w:rsidR="00295226">
        <w:fldChar w:fldCharType="separate"/>
      </w:r>
      <w:r>
        <w:fldChar w:fldCharType="end"/>
      </w:r>
      <w:bookmarkEnd w:id="26"/>
      <w:r>
        <w:t xml:space="preserve"> </w:t>
      </w:r>
      <w:r w:rsidR="0087350E">
        <w:t>Waste Tire Storage per WAC 173-350-350</w:t>
      </w:r>
    </w:p>
    <w:p w14:paraId="3B862D71" w14:textId="3EA9ED45" w:rsidR="0087350E" w:rsidRDefault="0087350E" w:rsidP="00F95D2E">
      <w:pPr>
        <w:pBdr>
          <w:top w:val="single" w:sz="4" w:space="1" w:color="auto"/>
          <w:left w:val="single" w:sz="4" w:space="4" w:color="auto"/>
          <w:bottom w:val="single" w:sz="4" w:space="1" w:color="auto"/>
          <w:right w:val="single" w:sz="4" w:space="4" w:color="auto"/>
        </w:pBdr>
      </w:pPr>
      <w:r>
        <w:t>Moderate Risk Waste Handling per WAC 173-350-360:</w:t>
      </w:r>
    </w:p>
    <w:p w14:paraId="5E06F62D" w14:textId="04DE5B0F" w:rsidR="004C7940" w:rsidRDefault="004C7940" w:rsidP="00F95D2E">
      <w:pPr>
        <w:pBdr>
          <w:top w:val="single" w:sz="4" w:space="1" w:color="auto"/>
          <w:left w:val="single" w:sz="4" w:space="4" w:color="auto"/>
          <w:bottom w:val="single" w:sz="4" w:space="1" w:color="auto"/>
          <w:right w:val="single" w:sz="4" w:space="4" w:color="auto"/>
        </w:pBdr>
      </w:pPr>
      <w:r>
        <w:rPr>
          <w:rFonts w:ascii="Segoe UI Symbol" w:hAnsi="Segoe UI Symbol" w:cs="Segoe UI Symbol"/>
        </w:rPr>
        <w:fldChar w:fldCharType="begin">
          <w:ffData>
            <w:name w:val="Check21"/>
            <w:enabled/>
            <w:calcOnExit w:val="0"/>
            <w:checkBox>
              <w:sizeAuto/>
              <w:default w:val="0"/>
            </w:checkBox>
          </w:ffData>
        </w:fldChar>
      </w:r>
      <w:bookmarkStart w:id="27" w:name="Check21"/>
      <w:r>
        <w:rPr>
          <w:rFonts w:ascii="Segoe UI Symbol" w:hAnsi="Segoe UI Symbol" w:cs="Segoe UI Symbol"/>
        </w:rPr>
        <w:instrText xml:space="preserve"> FORMCHECKBOX </w:instrText>
      </w:r>
      <w:r w:rsidR="00295226">
        <w:rPr>
          <w:rFonts w:ascii="Segoe UI Symbol" w:hAnsi="Segoe UI Symbol" w:cs="Segoe UI Symbol"/>
        </w:rPr>
      </w:r>
      <w:r w:rsidR="00295226">
        <w:rPr>
          <w:rFonts w:ascii="Segoe UI Symbol" w:hAnsi="Segoe UI Symbol" w:cs="Segoe UI Symbol"/>
        </w:rPr>
        <w:fldChar w:fldCharType="separate"/>
      </w:r>
      <w:r>
        <w:rPr>
          <w:rFonts w:ascii="Segoe UI Symbol" w:hAnsi="Segoe UI Symbol" w:cs="Segoe UI Symbol"/>
        </w:rPr>
        <w:fldChar w:fldCharType="end"/>
      </w:r>
      <w:bookmarkEnd w:id="27"/>
      <w:r>
        <w:rPr>
          <w:rFonts w:ascii="Segoe UI Symbol" w:hAnsi="Segoe UI Symbol" w:cs="Segoe UI Symbol"/>
        </w:rPr>
        <w:t xml:space="preserve"> </w:t>
      </w:r>
      <w:r w:rsidR="0087350E">
        <w:t>Limited Moderate Risk Waste Handling (only used oil, batteries, antifreeze from households)</w:t>
      </w:r>
      <w:r w:rsidR="0087350E">
        <w:cr/>
      </w:r>
      <w:r>
        <w:fldChar w:fldCharType="begin">
          <w:ffData>
            <w:name w:val="Check22"/>
            <w:enabled/>
            <w:calcOnExit w:val="0"/>
            <w:checkBox>
              <w:sizeAuto/>
              <w:default w:val="0"/>
            </w:checkBox>
          </w:ffData>
        </w:fldChar>
      </w:r>
      <w:bookmarkStart w:id="28" w:name="Check22"/>
      <w:r>
        <w:instrText xml:space="preserve"> FORMCHECKBOX </w:instrText>
      </w:r>
      <w:r w:rsidR="00295226">
        <w:fldChar w:fldCharType="separate"/>
      </w:r>
      <w:r>
        <w:fldChar w:fldCharType="end"/>
      </w:r>
      <w:bookmarkEnd w:id="28"/>
      <w:r>
        <w:t xml:space="preserve"> </w:t>
      </w:r>
      <w:r w:rsidR="0087350E">
        <w:t xml:space="preserve">Moderate Risk Waste Handling </w:t>
      </w:r>
    </w:p>
    <w:p w14:paraId="048663E9" w14:textId="367B9907" w:rsidR="004C7940" w:rsidRPr="00BA053F" w:rsidRDefault="004C7940" w:rsidP="00BA053F">
      <w:pPr>
        <w:pBdr>
          <w:top w:val="single" w:sz="4" w:space="1" w:color="auto"/>
          <w:left w:val="single" w:sz="4" w:space="4" w:color="auto"/>
          <w:bottom w:val="single" w:sz="4" w:space="1" w:color="auto"/>
          <w:right w:val="single" w:sz="4" w:space="4" w:color="auto"/>
        </w:pBdr>
        <w:ind w:firstLine="720"/>
      </w:pPr>
      <w:r>
        <w:fldChar w:fldCharType="begin">
          <w:ffData>
            <w:name w:val="Check23"/>
            <w:enabled/>
            <w:calcOnExit w:val="0"/>
            <w:checkBox>
              <w:sizeAuto/>
              <w:default w:val="0"/>
            </w:checkBox>
          </w:ffData>
        </w:fldChar>
      </w:r>
      <w:bookmarkStart w:id="29" w:name="Check23"/>
      <w:r>
        <w:instrText xml:space="preserve"> FORMCHECKBOX </w:instrText>
      </w:r>
      <w:r w:rsidR="00295226">
        <w:fldChar w:fldCharType="separate"/>
      </w:r>
      <w:r>
        <w:fldChar w:fldCharType="end"/>
      </w:r>
      <w:bookmarkEnd w:id="29"/>
      <w:r>
        <w:t xml:space="preserve"> </w:t>
      </w:r>
      <w:r w:rsidR="0087350E">
        <w:t>Other Methods of Solid Waste Handling per W</w:t>
      </w:r>
      <w:r>
        <w:t>AC 173-350-490. Specify:</w:t>
      </w:r>
      <w:r>
        <w:fldChar w:fldCharType="begin">
          <w:ffData>
            <w:name w:val="Text54"/>
            <w:enabled/>
            <w:calcOnExit w:val="0"/>
            <w:textInput/>
          </w:ffData>
        </w:fldChar>
      </w:r>
      <w:bookmarkStart w:id="3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297BF519" w14:textId="3944192B" w:rsidR="00FA7F81" w:rsidRPr="00103577" w:rsidRDefault="00D92068" w:rsidP="00FA7F81">
      <w:pPr>
        <w:tabs>
          <w:tab w:val="left" w:pos="-720"/>
        </w:tabs>
        <w:suppressAutoHyphens/>
        <w:ind w:right="36"/>
        <w:rPr>
          <w:rFonts w:cstheme="minorHAnsi"/>
          <w:szCs w:val="22"/>
          <w:u w:val="single"/>
        </w:rPr>
      </w:pPr>
      <w:r w:rsidRPr="00103577">
        <w:rPr>
          <w:rFonts w:cstheme="minorHAnsi"/>
          <w:szCs w:val="22"/>
          <w:u w:val="single"/>
        </w:rPr>
        <w:t>T</w:t>
      </w:r>
      <w:r w:rsidR="004B3E3B" w:rsidRPr="00103577">
        <w:rPr>
          <w:rFonts w:cstheme="minorHAnsi"/>
          <w:szCs w:val="22"/>
          <w:u w:val="single"/>
        </w:rPr>
        <w:t>he Permittee</w:t>
      </w:r>
    </w:p>
    <w:p w14:paraId="753CD852" w14:textId="4FE89A80" w:rsidR="005F141D" w:rsidRPr="00103577" w:rsidRDefault="00AC58DC" w:rsidP="00FA7F81">
      <w:pPr>
        <w:tabs>
          <w:tab w:val="left" w:pos="-720"/>
        </w:tabs>
        <w:suppressAutoHyphens/>
        <w:ind w:right="36"/>
        <w:rPr>
          <w:rFonts w:cstheme="minorHAnsi"/>
          <w:szCs w:val="22"/>
        </w:rPr>
      </w:pPr>
      <w:r w:rsidRPr="00103577">
        <w:rPr>
          <w:rFonts w:cstheme="minorHAnsi"/>
          <w:color w:val="000000" w:themeColor="text1"/>
          <w:szCs w:val="22"/>
        </w:rPr>
        <w:fldChar w:fldCharType="begin">
          <w:ffData>
            <w:name w:val=""/>
            <w:enabled/>
            <w:calcOnExit w:val="0"/>
            <w:textInput>
              <w:default w:val="Owner/Operator Company Name"/>
            </w:textInput>
          </w:ffData>
        </w:fldChar>
      </w:r>
      <w:r w:rsidR="005F141D" w:rsidRPr="00103577">
        <w:rPr>
          <w:rFonts w:cstheme="minorHAnsi"/>
          <w:color w:val="000000" w:themeColor="text1"/>
          <w:szCs w:val="22"/>
        </w:rPr>
        <w:instrText xml:space="preserve"> FORMTEXT </w:instrText>
      </w:r>
      <w:r w:rsidRPr="00103577">
        <w:rPr>
          <w:rFonts w:cstheme="minorHAnsi"/>
          <w:color w:val="000000" w:themeColor="text1"/>
          <w:szCs w:val="22"/>
        </w:rPr>
      </w:r>
      <w:r w:rsidRPr="00103577">
        <w:rPr>
          <w:rFonts w:cstheme="minorHAnsi"/>
          <w:color w:val="000000" w:themeColor="text1"/>
          <w:szCs w:val="22"/>
        </w:rPr>
        <w:fldChar w:fldCharType="separate"/>
      </w:r>
      <w:r w:rsidR="005F141D" w:rsidRPr="00103577">
        <w:rPr>
          <w:rFonts w:cstheme="minorHAnsi"/>
          <w:noProof/>
          <w:color w:val="000000" w:themeColor="text1"/>
          <w:szCs w:val="22"/>
        </w:rPr>
        <w:t>Owner/Operator Company Name</w:t>
      </w:r>
      <w:r w:rsidRPr="00103577">
        <w:rPr>
          <w:rFonts w:cstheme="minorHAnsi"/>
          <w:color w:val="000000" w:themeColor="text1"/>
          <w:szCs w:val="22"/>
        </w:rPr>
        <w:fldChar w:fldCharType="end"/>
      </w:r>
    </w:p>
    <w:p w14:paraId="54C3C364" w14:textId="77777777" w:rsidR="0044345A" w:rsidRPr="00103577" w:rsidRDefault="00AC58DC" w:rsidP="007550A6">
      <w:pPr>
        <w:tabs>
          <w:tab w:val="left" w:pos="-720"/>
        </w:tabs>
        <w:suppressAutoHyphens/>
        <w:ind w:right="36"/>
        <w:rPr>
          <w:rFonts w:cstheme="minorHAnsi"/>
          <w:color w:val="000000" w:themeColor="text1"/>
          <w:szCs w:val="22"/>
        </w:rPr>
      </w:pPr>
      <w:r w:rsidRPr="00103577">
        <w:rPr>
          <w:rFonts w:cstheme="minorHAnsi"/>
          <w:color w:val="000000" w:themeColor="text1"/>
          <w:szCs w:val="22"/>
        </w:rPr>
        <w:fldChar w:fldCharType="begin">
          <w:ffData>
            <w:name w:val=""/>
            <w:enabled/>
            <w:calcOnExit w:val="0"/>
            <w:textInput>
              <w:default w:val="Owner/Operator Responsible Official Name"/>
            </w:textInput>
          </w:ffData>
        </w:fldChar>
      </w:r>
      <w:r w:rsidR="00212DF4" w:rsidRPr="00103577">
        <w:rPr>
          <w:rFonts w:cstheme="minorHAnsi"/>
          <w:color w:val="000000" w:themeColor="text1"/>
          <w:szCs w:val="22"/>
        </w:rPr>
        <w:instrText xml:space="preserve"> FORMTEXT </w:instrText>
      </w:r>
      <w:r w:rsidRPr="00103577">
        <w:rPr>
          <w:rFonts w:cstheme="minorHAnsi"/>
          <w:color w:val="000000" w:themeColor="text1"/>
          <w:szCs w:val="22"/>
        </w:rPr>
      </w:r>
      <w:r w:rsidRPr="00103577">
        <w:rPr>
          <w:rFonts w:cstheme="minorHAnsi"/>
          <w:color w:val="000000" w:themeColor="text1"/>
          <w:szCs w:val="22"/>
        </w:rPr>
        <w:fldChar w:fldCharType="separate"/>
      </w:r>
      <w:r w:rsidR="00212DF4" w:rsidRPr="00103577">
        <w:rPr>
          <w:rFonts w:cstheme="minorHAnsi"/>
          <w:noProof/>
          <w:color w:val="000000" w:themeColor="text1"/>
          <w:szCs w:val="22"/>
        </w:rPr>
        <w:t>Owner/Operator Responsible Official Name</w:t>
      </w:r>
      <w:r w:rsidRPr="00103577">
        <w:rPr>
          <w:rFonts w:cstheme="minorHAnsi"/>
          <w:color w:val="000000" w:themeColor="text1"/>
          <w:szCs w:val="22"/>
        </w:rPr>
        <w:fldChar w:fldCharType="end"/>
      </w:r>
    </w:p>
    <w:p w14:paraId="5539763A" w14:textId="1F5FD053" w:rsidR="004B3E3B" w:rsidRPr="00103577" w:rsidRDefault="00AC58DC" w:rsidP="007550A6">
      <w:pPr>
        <w:tabs>
          <w:tab w:val="left" w:pos="-720"/>
        </w:tabs>
        <w:suppressAutoHyphens/>
        <w:ind w:right="36"/>
        <w:rPr>
          <w:rFonts w:cstheme="minorHAnsi"/>
          <w:color w:val="000000" w:themeColor="text1"/>
          <w:szCs w:val="22"/>
        </w:rPr>
      </w:pPr>
      <w:r w:rsidRPr="00103577">
        <w:rPr>
          <w:rFonts w:cstheme="minorHAnsi"/>
          <w:color w:val="000000" w:themeColor="text1"/>
          <w:szCs w:val="22"/>
        </w:rPr>
        <w:fldChar w:fldCharType="begin">
          <w:ffData>
            <w:name w:val="Text3"/>
            <w:enabled/>
            <w:calcOnExit w:val="0"/>
            <w:textInput>
              <w:default w:val="Responsible Official Address"/>
            </w:textInput>
          </w:ffData>
        </w:fldChar>
      </w:r>
      <w:r w:rsidR="004B3E3B" w:rsidRPr="00103577">
        <w:rPr>
          <w:rFonts w:cstheme="minorHAnsi"/>
          <w:color w:val="000000" w:themeColor="text1"/>
          <w:szCs w:val="22"/>
        </w:rPr>
        <w:instrText xml:space="preserve"> FORMTEXT </w:instrText>
      </w:r>
      <w:r w:rsidRPr="00103577">
        <w:rPr>
          <w:rFonts w:cstheme="minorHAnsi"/>
          <w:color w:val="000000" w:themeColor="text1"/>
          <w:szCs w:val="22"/>
        </w:rPr>
      </w:r>
      <w:r w:rsidRPr="00103577">
        <w:rPr>
          <w:rFonts w:cstheme="minorHAnsi"/>
          <w:color w:val="000000" w:themeColor="text1"/>
          <w:szCs w:val="22"/>
        </w:rPr>
        <w:fldChar w:fldCharType="separate"/>
      </w:r>
      <w:r w:rsidR="004B3E3B" w:rsidRPr="00103577">
        <w:rPr>
          <w:rFonts w:cstheme="minorHAnsi"/>
          <w:noProof/>
          <w:color w:val="000000" w:themeColor="text1"/>
          <w:szCs w:val="22"/>
        </w:rPr>
        <w:t>Responsible Official Address</w:t>
      </w:r>
      <w:r w:rsidRPr="00103577">
        <w:rPr>
          <w:rFonts w:cstheme="minorHAnsi"/>
          <w:color w:val="000000" w:themeColor="text1"/>
          <w:szCs w:val="22"/>
        </w:rPr>
        <w:fldChar w:fldCharType="end"/>
      </w:r>
      <w:r w:rsidR="004B3E3B" w:rsidRPr="00103577">
        <w:rPr>
          <w:rFonts w:cstheme="minorHAnsi"/>
          <w:color w:val="000000" w:themeColor="text1"/>
          <w:szCs w:val="22"/>
        </w:rPr>
        <w:t xml:space="preserve"> </w:t>
      </w:r>
      <w:r w:rsidR="004B3E3B" w:rsidRPr="00103577">
        <w:rPr>
          <w:rFonts w:cstheme="minorHAnsi"/>
          <w:color w:val="000000" w:themeColor="text1"/>
          <w:szCs w:val="22"/>
        </w:rPr>
        <w:tab/>
      </w:r>
      <w:r w:rsidR="0044345A" w:rsidRPr="00103577">
        <w:rPr>
          <w:rFonts w:cstheme="minorHAnsi"/>
          <w:color w:val="000000" w:themeColor="text1"/>
          <w:szCs w:val="22"/>
        </w:rPr>
        <w:tab/>
      </w:r>
      <w:r w:rsidR="0044345A" w:rsidRPr="00103577">
        <w:rPr>
          <w:rFonts w:cstheme="minorHAnsi"/>
          <w:color w:val="000000" w:themeColor="text1"/>
          <w:szCs w:val="22"/>
        </w:rPr>
        <w:tab/>
      </w:r>
      <w:r w:rsidR="0044345A" w:rsidRPr="00103577">
        <w:rPr>
          <w:rFonts w:cstheme="minorHAnsi"/>
          <w:color w:val="000000" w:themeColor="text1"/>
          <w:szCs w:val="22"/>
        </w:rPr>
        <w:tab/>
      </w:r>
      <w:r w:rsidR="004B3E3B" w:rsidRPr="00103577">
        <w:rPr>
          <w:rFonts w:cstheme="minorHAnsi"/>
          <w:color w:val="000000" w:themeColor="text1"/>
          <w:szCs w:val="22"/>
        </w:rPr>
        <w:t>By</w:t>
      </w:r>
      <w:r w:rsidR="00143CE4">
        <w:rPr>
          <w:rFonts w:cstheme="minorHAnsi"/>
          <w:color w:val="000000" w:themeColor="text1"/>
          <w:szCs w:val="22"/>
          <w:u w:val="single"/>
        </w:rPr>
        <w:tab/>
      </w:r>
      <w:r w:rsidR="00143CE4">
        <w:rPr>
          <w:rFonts w:cstheme="minorHAnsi"/>
          <w:color w:val="000000" w:themeColor="text1"/>
          <w:szCs w:val="22"/>
          <w:u w:val="single"/>
        </w:rPr>
        <w:tab/>
      </w:r>
      <w:r w:rsidR="00143CE4">
        <w:rPr>
          <w:rFonts w:cstheme="minorHAnsi"/>
          <w:color w:val="000000" w:themeColor="text1"/>
          <w:szCs w:val="22"/>
          <w:u w:val="single"/>
        </w:rPr>
        <w:tab/>
      </w:r>
      <w:r w:rsidR="00143CE4">
        <w:rPr>
          <w:rFonts w:cstheme="minorHAnsi"/>
          <w:color w:val="000000" w:themeColor="text1"/>
          <w:szCs w:val="22"/>
          <w:u w:val="single"/>
        </w:rPr>
        <w:tab/>
      </w:r>
      <w:r w:rsidR="00143CE4">
        <w:rPr>
          <w:rFonts w:cstheme="minorHAnsi"/>
          <w:color w:val="000000" w:themeColor="text1"/>
          <w:szCs w:val="22"/>
          <w:u w:val="single"/>
        </w:rPr>
        <w:tab/>
      </w:r>
    </w:p>
    <w:p w14:paraId="2AFBB229" w14:textId="6BE031AB" w:rsidR="00BA36E3" w:rsidRPr="00103577" w:rsidRDefault="00AC58DC" w:rsidP="007550A6">
      <w:pPr>
        <w:tabs>
          <w:tab w:val="left" w:pos="5310"/>
        </w:tabs>
        <w:suppressAutoHyphens/>
        <w:ind w:right="36"/>
        <w:rPr>
          <w:rFonts w:cstheme="minorHAnsi"/>
          <w:szCs w:val="22"/>
        </w:rPr>
      </w:pPr>
      <w:r w:rsidRPr="00103577">
        <w:rPr>
          <w:rFonts w:cstheme="minorHAnsi"/>
          <w:color w:val="000000" w:themeColor="text1"/>
          <w:szCs w:val="22"/>
        </w:rPr>
        <w:fldChar w:fldCharType="begin">
          <w:ffData>
            <w:name w:val=""/>
            <w:enabled/>
            <w:calcOnExit w:val="0"/>
            <w:textInput>
              <w:default w:val="Responsible Official Phone Number &amp; E-Mail"/>
            </w:textInput>
          </w:ffData>
        </w:fldChar>
      </w:r>
      <w:r w:rsidR="00292BD5" w:rsidRPr="00103577">
        <w:rPr>
          <w:rFonts w:cstheme="minorHAnsi"/>
          <w:color w:val="000000" w:themeColor="text1"/>
          <w:szCs w:val="22"/>
        </w:rPr>
        <w:instrText xml:space="preserve"> FORMTEXT </w:instrText>
      </w:r>
      <w:r w:rsidRPr="00103577">
        <w:rPr>
          <w:rFonts w:cstheme="minorHAnsi"/>
          <w:color w:val="000000" w:themeColor="text1"/>
          <w:szCs w:val="22"/>
        </w:rPr>
      </w:r>
      <w:r w:rsidRPr="00103577">
        <w:rPr>
          <w:rFonts w:cstheme="minorHAnsi"/>
          <w:color w:val="000000" w:themeColor="text1"/>
          <w:szCs w:val="22"/>
        </w:rPr>
        <w:fldChar w:fldCharType="separate"/>
      </w:r>
      <w:r w:rsidR="00292BD5" w:rsidRPr="00103577">
        <w:rPr>
          <w:rFonts w:cstheme="minorHAnsi"/>
          <w:noProof/>
          <w:color w:val="000000" w:themeColor="text1"/>
          <w:szCs w:val="22"/>
        </w:rPr>
        <w:t>Responsible Official Phone Number &amp; E-Mail</w:t>
      </w:r>
      <w:r w:rsidRPr="00103577">
        <w:rPr>
          <w:rFonts w:cstheme="minorHAnsi"/>
          <w:color w:val="000000" w:themeColor="text1"/>
          <w:szCs w:val="22"/>
        </w:rPr>
        <w:fldChar w:fldCharType="end"/>
      </w:r>
      <w:r w:rsidR="00143CE4">
        <w:rPr>
          <w:rFonts w:cstheme="minorHAnsi"/>
          <w:color w:val="000000" w:themeColor="text1"/>
          <w:szCs w:val="22"/>
        </w:rPr>
        <w:tab/>
      </w:r>
      <w:r w:rsidRPr="00103577">
        <w:rPr>
          <w:rFonts w:cstheme="minorHAnsi"/>
          <w:szCs w:val="22"/>
        </w:rPr>
        <w:fldChar w:fldCharType="begin">
          <w:ffData>
            <w:name w:val=""/>
            <w:enabled/>
            <w:calcOnExit w:val="0"/>
            <w:textInput>
              <w:default w:val="Sign on line, print name of health official here"/>
            </w:textInput>
          </w:ffData>
        </w:fldChar>
      </w:r>
      <w:r w:rsidR="000B3D06" w:rsidRPr="00103577">
        <w:rPr>
          <w:rFonts w:cstheme="minorHAnsi"/>
          <w:szCs w:val="22"/>
        </w:rPr>
        <w:instrText xml:space="preserve"> FORMTEXT </w:instrText>
      </w:r>
      <w:r w:rsidRPr="00103577">
        <w:rPr>
          <w:rFonts w:cstheme="minorHAnsi"/>
          <w:szCs w:val="22"/>
        </w:rPr>
      </w:r>
      <w:r w:rsidRPr="00103577">
        <w:rPr>
          <w:rFonts w:cstheme="minorHAnsi"/>
          <w:szCs w:val="22"/>
        </w:rPr>
        <w:fldChar w:fldCharType="separate"/>
      </w:r>
      <w:r w:rsidR="000B3D06" w:rsidRPr="00103577">
        <w:rPr>
          <w:rFonts w:cstheme="minorHAnsi"/>
          <w:noProof/>
          <w:szCs w:val="22"/>
        </w:rPr>
        <w:t>Sign on line, print name of health official here</w:t>
      </w:r>
      <w:r w:rsidRPr="00103577">
        <w:rPr>
          <w:rFonts w:cstheme="minorHAnsi"/>
          <w:szCs w:val="22"/>
        </w:rPr>
        <w:fldChar w:fldCharType="end"/>
      </w:r>
    </w:p>
    <w:p w14:paraId="14EEA776" w14:textId="77777777" w:rsidR="00BA36E3" w:rsidRDefault="00BA36E3" w:rsidP="00C95418">
      <w:pPr>
        <w:tabs>
          <w:tab w:val="left" w:pos="-720"/>
        </w:tabs>
        <w:suppressAutoHyphens/>
        <w:ind w:left="180" w:right="36"/>
        <w:rPr>
          <w:szCs w:val="24"/>
        </w:rPr>
        <w:sectPr w:rsidR="00BA36E3" w:rsidSect="006B4BE4">
          <w:footnotePr>
            <w:numRestart w:val="eachPage"/>
          </w:footnotePr>
          <w:endnotePr>
            <w:numFmt w:val="decimal"/>
          </w:endnotePr>
          <w:type w:val="continuous"/>
          <w:pgSz w:w="12240" w:h="15840" w:code="1"/>
          <w:pgMar w:top="720" w:right="720" w:bottom="720" w:left="720" w:header="288" w:footer="144" w:gutter="0"/>
          <w:pgNumType w:start="1"/>
          <w:cols w:space="720"/>
          <w:noEndnote/>
          <w:docGrid w:linePitch="326"/>
        </w:sectPr>
      </w:pPr>
    </w:p>
    <w:p w14:paraId="229B282B" w14:textId="77777777" w:rsidR="00C95418" w:rsidRDefault="00C95418" w:rsidP="00F95D2E">
      <w:pPr>
        <w:tabs>
          <w:tab w:val="left" w:pos="180"/>
        </w:tabs>
        <w:suppressAutoHyphens/>
        <w:ind w:left="180" w:right="36" w:hanging="180"/>
        <w:rPr>
          <w:szCs w:val="24"/>
        </w:rPr>
        <w:sectPr w:rsidR="00C95418" w:rsidSect="006B4BE4">
          <w:footnotePr>
            <w:numRestart w:val="eachPage"/>
          </w:footnotePr>
          <w:endnotePr>
            <w:numFmt w:val="decimal"/>
          </w:endnotePr>
          <w:pgSz w:w="12240" w:h="15840" w:code="1"/>
          <w:pgMar w:top="1440" w:right="1440" w:bottom="1440" w:left="1440" w:header="432" w:footer="288" w:gutter="0"/>
          <w:pgNumType w:start="2"/>
          <w:cols w:space="720"/>
          <w:noEndnote/>
          <w:docGrid w:linePitch="326"/>
        </w:sectPr>
      </w:pPr>
    </w:p>
    <w:p w14:paraId="0A13B87C" w14:textId="05F13BB5" w:rsidR="002F0648" w:rsidRPr="002F0648" w:rsidRDefault="002F0648" w:rsidP="00F95D2E">
      <w:r>
        <w:t>Effective Date of Permit:</w:t>
      </w:r>
      <w:r>
        <w:fldChar w:fldCharType="begin">
          <w:ffData>
            <w:name w:val="Text55"/>
            <w:enabled/>
            <w:calcOnExit w:val="0"/>
            <w:textInput/>
          </w:ffData>
        </w:fldChar>
      </w:r>
      <w:bookmarkStart w:id="3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1993175" w14:textId="7B3135A6" w:rsidR="002F0648" w:rsidRPr="002F0648" w:rsidRDefault="002F0648" w:rsidP="002F0648">
      <w:r>
        <w:t>Date of Expiration:</w:t>
      </w:r>
      <w:r>
        <w:fldChar w:fldCharType="begin">
          <w:ffData>
            <w:name w:val="Text56"/>
            <w:enabled/>
            <w:calcOnExit w:val="0"/>
            <w:textInput/>
          </w:ffData>
        </w:fldChar>
      </w:r>
      <w:bookmarkStart w:id="3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65411454" w14:textId="312F2597" w:rsidR="00191C19" w:rsidRPr="009D70C1" w:rsidRDefault="002F0648" w:rsidP="002F0648">
      <w:r>
        <w:t>Date of Issuance:</w:t>
      </w:r>
      <w:r>
        <w:fldChar w:fldCharType="begin">
          <w:ffData>
            <w:name w:val="Text57"/>
            <w:enabled/>
            <w:calcOnExit w:val="0"/>
            <w:textInput/>
          </w:ffData>
        </w:fldChar>
      </w:r>
      <w:bookmarkStart w:id="3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9030EFB" w14:textId="77777777" w:rsidR="002F0648" w:rsidRDefault="002F0648" w:rsidP="002F0648">
      <w:pPr>
        <w:tabs>
          <w:tab w:val="left" w:pos="-1440"/>
          <w:tab w:val="left" w:pos="-720"/>
        </w:tabs>
        <w:suppressAutoHyphens/>
        <w:ind w:right="-720"/>
        <w:rPr>
          <w:sz w:val="20"/>
        </w:rPr>
      </w:pPr>
    </w:p>
    <w:p w14:paraId="0CB5D806" w14:textId="3060B4C1" w:rsidR="009741D3" w:rsidRPr="00103577" w:rsidRDefault="009741D3" w:rsidP="002F0648">
      <w:pPr>
        <w:tabs>
          <w:tab w:val="left" w:pos="-1440"/>
          <w:tab w:val="left" w:pos="-720"/>
        </w:tabs>
        <w:suppressAutoHyphens/>
        <w:ind w:right="-720"/>
      </w:pPr>
      <w:r w:rsidRPr="00103577">
        <w:t xml:space="preserve">Please direct any questions about this permit or regulatory requirements to </w:t>
      </w:r>
      <w:r w:rsidR="00AC58DC" w:rsidRPr="00103577">
        <w:rPr>
          <w:rFonts w:cs="Arial"/>
        </w:rPr>
        <w:fldChar w:fldCharType="begin">
          <w:ffData>
            <w:name w:val=""/>
            <w:enabled/>
            <w:calcOnExit w:val="0"/>
            <w:textInput>
              <w:default w:val="Name, Phone, Email"/>
            </w:textInput>
          </w:ffData>
        </w:fldChar>
      </w:r>
      <w:r w:rsidRPr="00103577">
        <w:rPr>
          <w:rFonts w:cs="Arial"/>
        </w:rPr>
        <w:instrText xml:space="preserve"> FORMTEXT </w:instrText>
      </w:r>
      <w:r w:rsidR="00AC58DC" w:rsidRPr="00103577">
        <w:rPr>
          <w:rFonts w:cs="Arial"/>
        </w:rPr>
      </w:r>
      <w:r w:rsidR="00AC58DC" w:rsidRPr="00103577">
        <w:rPr>
          <w:rFonts w:cs="Arial"/>
        </w:rPr>
        <w:fldChar w:fldCharType="separate"/>
      </w:r>
      <w:r w:rsidRPr="00103577">
        <w:rPr>
          <w:rFonts w:cs="Arial"/>
          <w:noProof/>
        </w:rPr>
        <w:t>Name, Phone, Email</w:t>
      </w:r>
      <w:r w:rsidR="00AC58DC" w:rsidRPr="00103577">
        <w:rPr>
          <w:rFonts w:cs="Arial"/>
        </w:rPr>
        <w:fldChar w:fldCharType="end"/>
      </w:r>
      <w:r w:rsidRPr="00103577">
        <w:rPr>
          <w:rFonts w:cs="Arial"/>
        </w:rPr>
        <w:t>.</w:t>
      </w:r>
    </w:p>
    <w:p w14:paraId="372D1B2C" w14:textId="77777777" w:rsidR="00337EBD" w:rsidRPr="00912807" w:rsidRDefault="00337EBD" w:rsidP="00103577"/>
    <w:p w14:paraId="138FED7F" w14:textId="1CCF0043" w:rsidR="00A239C5" w:rsidRPr="002F0648" w:rsidRDefault="00337EBD" w:rsidP="002F0648">
      <w:pPr>
        <w:pStyle w:val="Heading2"/>
      </w:pPr>
      <w:r w:rsidRPr="002F0648">
        <w:t>Corrective Actions and Compliance Schedule</w:t>
      </w:r>
    </w:p>
    <w:p w14:paraId="610528B7" w14:textId="1A719C90" w:rsidR="00337EBD" w:rsidRPr="00103577" w:rsidRDefault="00337EBD" w:rsidP="002F0648">
      <w:pPr>
        <w:tabs>
          <w:tab w:val="left" w:pos="-1440"/>
          <w:tab w:val="left" w:pos="-720"/>
        </w:tabs>
        <w:suppressAutoHyphens/>
        <w:ind w:right="-720"/>
        <w:rPr>
          <w:b/>
          <w:color w:val="000000" w:themeColor="text1"/>
          <w:szCs w:val="22"/>
          <w:u w:val="single"/>
        </w:rPr>
      </w:pPr>
      <w:r w:rsidRPr="00103577">
        <w:rPr>
          <w:szCs w:val="22"/>
        </w:rPr>
        <w:t xml:space="preserve">To </w:t>
      </w:r>
      <w:r w:rsidR="00374231" w:rsidRPr="00103577">
        <w:rPr>
          <w:szCs w:val="22"/>
        </w:rPr>
        <w:t>ensure</w:t>
      </w:r>
      <w:r w:rsidRPr="00103577">
        <w:rPr>
          <w:szCs w:val="22"/>
        </w:rPr>
        <w:t xml:space="preserve"> continued issuance of this permit</w:t>
      </w:r>
      <w:r w:rsidR="00596F67" w:rsidRPr="00103577">
        <w:rPr>
          <w:szCs w:val="22"/>
        </w:rPr>
        <w:t xml:space="preserve"> and avoid suspension of all or parts of this permit</w:t>
      </w:r>
      <w:r w:rsidRPr="00103577">
        <w:rPr>
          <w:szCs w:val="22"/>
        </w:rPr>
        <w:t xml:space="preserve">, the Permittee must complete the following activities by the provided deadline: </w:t>
      </w:r>
      <w:r w:rsidR="000B7A7D" w:rsidRPr="00103577">
        <w:rPr>
          <w:szCs w:val="22"/>
        </w:rPr>
        <w:fldChar w:fldCharType="begin">
          <w:ffData>
            <w:name w:val="Text38"/>
            <w:enabled/>
            <w:calcOnExit w:val="0"/>
            <w:textInput/>
          </w:ffData>
        </w:fldChar>
      </w:r>
      <w:bookmarkStart w:id="34" w:name="Text38"/>
      <w:r w:rsidR="000B7A7D" w:rsidRPr="00103577">
        <w:rPr>
          <w:szCs w:val="22"/>
        </w:rPr>
        <w:instrText xml:space="preserve"> FORMTEXT </w:instrText>
      </w:r>
      <w:r w:rsidR="000B7A7D" w:rsidRPr="00103577">
        <w:rPr>
          <w:szCs w:val="22"/>
        </w:rPr>
      </w:r>
      <w:r w:rsidR="000B7A7D" w:rsidRPr="00103577">
        <w:rPr>
          <w:szCs w:val="22"/>
        </w:rPr>
        <w:fldChar w:fldCharType="separate"/>
      </w:r>
      <w:r w:rsidR="000B7A7D" w:rsidRPr="00103577">
        <w:rPr>
          <w:noProof/>
          <w:szCs w:val="22"/>
        </w:rPr>
        <w:t> </w:t>
      </w:r>
      <w:r w:rsidR="000B7A7D" w:rsidRPr="00103577">
        <w:rPr>
          <w:noProof/>
          <w:szCs w:val="22"/>
        </w:rPr>
        <w:t> </w:t>
      </w:r>
      <w:r w:rsidR="000B7A7D" w:rsidRPr="00103577">
        <w:rPr>
          <w:noProof/>
          <w:szCs w:val="22"/>
        </w:rPr>
        <w:t> </w:t>
      </w:r>
      <w:r w:rsidR="000B7A7D" w:rsidRPr="00103577">
        <w:rPr>
          <w:noProof/>
          <w:szCs w:val="22"/>
        </w:rPr>
        <w:t> </w:t>
      </w:r>
      <w:r w:rsidR="000B7A7D" w:rsidRPr="00103577">
        <w:rPr>
          <w:noProof/>
          <w:szCs w:val="22"/>
        </w:rPr>
        <w:t> </w:t>
      </w:r>
      <w:r w:rsidR="000B7A7D" w:rsidRPr="00103577">
        <w:rPr>
          <w:szCs w:val="22"/>
        </w:rPr>
        <w:fldChar w:fldCharType="end"/>
      </w:r>
      <w:bookmarkEnd w:id="34"/>
    </w:p>
    <w:p w14:paraId="1DF7DEA8" w14:textId="77777777" w:rsidR="00337EBD" w:rsidRPr="00103577" w:rsidRDefault="00337EBD" w:rsidP="00E10D66">
      <w:pPr>
        <w:tabs>
          <w:tab w:val="left" w:pos="-1440"/>
          <w:tab w:val="left" w:pos="-720"/>
        </w:tabs>
        <w:suppressAutoHyphens/>
        <w:ind w:right="36"/>
        <w:rPr>
          <w:szCs w:val="22"/>
        </w:rPr>
      </w:pPr>
    </w:p>
    <w:p w14:paraId="339F69FF" w14:textId="77777777" w:rsidR="002F0648" w:rsidRPr="004563EF" w:rsidRDefault="00AC58DC" w:rsidP="004563EF">
      <w:pPr>
        <w:rPr>
          <w:rStyle w:val="Strong"/>
        </w:rPr>
      </w:pPr>
      <w:r w:rsidRPr="004563EF">
        <w:rPr>
          <w:rStyle w:val="Strong"/>
        </w:rPr>
        <w:fldChar w:fldCharType="begin">
          <w:ffData>
            <w:name w:val=""/>
            <w:enabled/>
            <w:calcOnExit w:val="0"/>
            <w:textInput>
              <w:default w:val="Required action and due date"/>
            </w:textInput>
          </w:ffData>
        </w:fldChar>
      </w:r>
      <w:r w:rsidR="00337EBD" w:rsidRPr="004563EF">
        <w:rPr>
          <w:rStyle w:val="Strong"/>
        </w:rPr>
        <w:instrText xml:space="preserve"> FORMTEXT </w:instrText>
      </w:r>
      <w:r w:rsidRPr="004563EF">
        <w:rPr>
          <w:rStyle w:val="Strong"/>
        </w:rPr>
      </w:r>
      <w:r w:rsidRPr="004563EF">
        <w:rPr>
          <w:rStyle w:val="Strong"/>
        </w:rPr>
        <w:fldChar w:fldCharType="separate"/>
      </w:r>
      <w:r w:rsidR="00337EBD" w:rsidRPr="004563EF">
        <w:rPr>
          <w:rStyle w:val="Strong"/>
        </w:rPr>
        <w:t>Required action and due date</w:t>
      </w:r>
      <w:r w:rsidRPr="004563EF">
        <w:rPr>
          <w:rStyle w:val="Strong"/>
        </w:rPr>
        <w:fldChar w:fldCharType="end"/>
      </w:r>
    </w:p>
    <w:p w14:paraId="47085D40" w14:textId="77777777" w:rsidR="002F0648" w:rsidRPr="002F0648" w:rsidRDefault="002F0648" w:rsidP="002F0648">
      <w:pPr>
        <w:rPr>
          <w:rStyle w:val="Strong"/>
          <w:color w:val="4F81BD" w:themeColor="accent1"/>
        </w:rPr>
      </w:pPr>
      <w:r w:rsidRPr="002F0648">
        <w:rPr>
          <w:rStyle w:val="Strong"/>
          <w:color w:val="4F81BD" w:themeColor="accent1"/>
        </w:rPr>
        <w:t>Note: Delete rows/boxes that do not apply (USE ‘Backspace’ to delete).</w:t>
      </w:r>
    </w:p>
    <w:p w14:paraId="65A2FA1C" w14:textId="77777777" w:rsidR="002F0648" w:rsidRDefault="002F0648" w:rsidP="002F0648">
      <w:pPr>
        <w:rPr>
          <w:b/>
          <w:u w:val="single"/>
        </w:rPr>
      </w:pPr>
    </w:p>
    <w:p w14:paraId="64FCDC12" w14:textId="0DC55037" w:rsidR="002F0648" w:rsidRPr="002F0648" w:rsidRDefault="003A2330" w:rsidP="002F0648">
      <w:pPr>
        <w:rPr>
          <w:sz w:val="26"/>
          <w:szCs w:val="26"/>
        </w:rPr>
      </w:pPr>
      <w:r w:rsidRPr="002F0648">
        <w:rPr>
          <w:b/>
          <w:u w:val="single"/>
        </w:rPr>
        <w:t xml:space="preserve">Permitted </w:t>
      </w:r>
      <w:r w:rsidR="00987086" w:rsidRPr="002F0648">
        <w:rPr>
          <w:b/>
          <w:u w:val="single"/>
        </w:rPr>
        <w:t>Activities</w:t>
      </w:r>
      <w:r w:rsidR="00A26F67" w:rsidRPr="002F0648">
        <w:rPr>
          <w:b/>
        </w:rPr>
        <w:t>.</w:t>
      </w:r>
      <w:r w:rsidR="007550A6" w:rsidRPr="002F0648">
        <w:rPr>
          <w:b/>
        </w:rPr>
        <w:t xml:space="preserve"> </w:t>
      </w:r>
      <w:r w:rsidR="007C30E7" w:rsidRPr="002F0648">
        <w:t>The Permittee may operate the following solid</w:t>
      </w:r>
      <w:r w:rsidR="001C7715" w:rsidRPr="002F0648">
        <w:t xml:space="preserve"> waste handling activities:</w:t>
      </w:r>
    </w:p>
    <w:p w14:paraId="48EE6FED" w14:textId="77777777" w:rsidR="0098117E" w:rsidRPr="00912807" w:rsidRDefault="0098117E" w:rsidP="0010357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7242B6" w:rsidRPr="003F6A21" w14:paraId="119D23BF" w14:textId="77777777" w:rsidTr="00F95D2E">
        <w:trPr>
          <w:cantSplit/>
        </w:trPr>
        <w:tc>
          <w:tcPr>
            <w:tcW w:w="5000" w:type="pct"/>
            <w:tcBorders>
              <w:top w:val="single" w:sz="4" w:space="0" w:color="auto"/>
            </w:tcBorders>
            <w:shd w:val="clear" w:color="auto" w:fill="auto"/>
            <w:vAlign w:val="center"/>
          </w:tcPr>
          <w:p w14:paraId="7E48A95E" w14:textId="77777777" w:rsidR="007242B6" w:rsidRPr="00103577" w:rsidRDefault="007242B6" w:rsidP="007242B6">
            <w:pPr>
              <w:spacing w:before="40" w:after="40"/>
              <w:rPr>
                <w:rFonts w:cstheme="minorHAnsi"/>
                <w:szCs w:val="22"/>
              </w:rPr>
            </w:pPr>
            <w:r w:rsidRPr="00103577">
              <w:rPr>
                <w:rFonts w:cstheme="minorHAnsi"/>
                <w:b/>
                <w:szCs w:val="22"/>
              </w:rPr>
              <w:t xml:space="preserve">Municipal Solid Waste Landfill </w:t>
            </w:r>
            <w:r w:rsidRPr="00103577">
              <w:rPr>
                <w:rFonts w:cstheme="minorHAnsi"/>
                <w:szCs w:val="22"/>
              </w:rPr>
              <w:t>Unit/s</w:t>
            </w:r>
            <w:r w:rsidRPr="00103577">
              <w:rPr>
                <w:rFonts w:cstheme="minorHAnsi"/>
                <w:b/>
                <w:szCs w:val="22"/>
              </w:rPr>
              <w:t xml:space="preserve"> </w:t>
            </w:r>
            <w:r w:rsidR="00AC58DC" w:rsidRPr="00103577">
              <w:rPr>
                <w:rFonts w:cstheme="minorHAnsi"/>
                <w:szCs w:val="22"/>
              </w:rPr>
              <w:fldChar w:fldCharType="begin">
                <w:ffData>
                  <w:name w:val=""/>
                  <w:enabled/>
                  <w:calcOnExit w:val="0"/>
                  <w:textInput>
                    <w:default w:val="name/number/area"/>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name/number/area</w:t>
            </w:r>
            <w:r w:rsidR="00AC58DC" w:rsidRPr="00103577">
              <w:rPr>
                <w:rFonts w:cstheme="minorHAnsi"/>
                <w:szCs w:val="22"/>
              </w:rPr>
              <w:fldChar w:fldCharType="end"/>
            </w:r>
            <w:r w:rsidRPr="00103577">
              <w:rPr>
                <w:rFonts w:cstheme="minorHAnsi"/>
                <w:szCs w:val="22"/>
              </w:rPr>
              <w:t xml:space="preserve"> managed under WAC 173-351 and in accordance with the following:</w:t>
            </w:r>
          </w:p>
          <w:p w14:paraId="449665EC"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Plan of Operation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58D0E26E"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Groundwater Monitoring and Sampling and Analysis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608B6BAD"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5FAEC441"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Post-Closure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4EABEDD8"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Permittee must maintain financial assurance to cover the cost of hiring a third party to close the landfill and complete post-closure activities in accordance with approved Closure and Post-Closure Plans.  The Permittee must submit to </w:t>
            </w:r>
            <w:r w:rsidR="00AC58DC" w:rsidRPr="00103577">
              <w:rPr>
                <w:rFonts w:cstheme="minorHAnsi"/>
                <w:szCs w:val="22"/>
              </w:rPr>
              <w:fldChar w:fldCharType="begin">
                <w:ffData>
                  <w:name w:val=""/>
                  <w:enabled/>
                  <w:calcOnExit w:val="0"/>
                  <w:textInput>
                    <w:default w:val="Name of Health Agency"/>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 of Health Agency</w:t>
            </w:r>
            <w:r w:rsidR="00AC58DC" w:rsidRPr="00103577">
              <w:rPr>
                <w:rFonts w:cstheme="minorHAnsi"/>
                <w:szCs w:val="22"/>
              </w:rPr>
              <w:fldChar w:fldCharType="end"/>
            </w:r>
            <w:r w:rsidRPr="00103577">
              <w:rPr>
                <w:rFonts w:cstheme="minorHAnsi"/>
                <w:szCs w:val="22"/>
              </w:rPr>
              <w:t xml:space="preserve"> any changes to cost estimates.</w:t>
            </w:r>
          </w:p>
          <w:p w14:paraId="34D05774"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Permittee must not landfill more than the authorized design volume (including final cover) of </w:t>
            </w:r>
            <w:r w:rsidR="00AC58DC" w:rsidRPr="00103577">
              <w:rPr>
                <w:rFonts w:cstheme="minorHAnsi"/>
                <w:szCs w:val="22"/>
              </w:rPr>
              <w:fldChar w:fldCharType="begin">
                <w:ffData>
                  <w:name w:val="Text20"/>
                  <w:enabled/>
                  <w:calcOnExit w:val="0"/>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szCs w:val="22"/>
              </w:rPr>
              <w:t> </w:t>
            </w:r>
            <w:r w:rsidRPr="00103577">
              <w:rPr>
                <w:rFonts w:cstheme="minorHAnsi"/>
                <w:szCs w:val="22"/>
              </w:rPr>
              <w:t> </w:t>
            </w:r>
            <w:r w:rsidRPr="00103577">
              <w:rPr>
                <w:rFonts w:cstheme="minorHAnsi"/>
                <w:szCs w:val="22"/>
              </w:rPr>
              <w:t> </w:t>
            </w:r>
            <w:r w:rsidRPr="00103577">
              <w:rPr>
                <w:rFonts w:cstheme="minorHAnsi"/>
                <w:szCs w:val="22"/>
              </w:rPr>
              <w:t> </w:t>
            </w:r>
            <w:r w:rsidRPr="00103577">
              <w:rPr>
                <w:rFonts w:cstheme="minorHAnsi"/>
                <w:szCs w:val="22"/>
              </w:rPr>
              <w:t> </w:t>
            </w:r>
            <w:r w:rsidR="00AC58DC" w:rsidRPr="00103577">
              <w:rPr>
                <w:rFonts w:cstheme="minorHAnsi"/>
                <w:szCs w:val="22"/>
              </w:rPr>
              <w:fldChar w:fldCharType="end"/>
            </w:r>
            <w:r w:rsidRPr="00103577">
              <w:rPr>
                <w:rFonts w:cstheme="minorHAnsi"/>
                <w:szCs w:val="22"/>
              </w:rPr>
              <w:t xml:space="preserve"> ft</w:t>
            </w:r>
            <w:r w:rsidRPr="00103577">
              <w:rPr>
                <w:rFonts w:cstheme="minorHAnsi"/>
                <w:szCs w:val="22"/>
                <w:vertAlign w:val="superscript"/>
              </w:rPr>
              <w:t>3</w:t>
            </w:r>
            <w:r w:rsidRPr="00103577">
              <w:rPr>
                <w:rFonts w:cstheme="minorHAnsi"/>
                <w:szCs w:val="22"/>
              </w:rPr>
              <w:t>.</w:t>
            </w:r>
          </w:p>
          <w:p w14:paraId="37B7CAC4" w14:textId="77777777" w:rsidR="007242B6" w:rsidRPr="00103577" w:rsidRDefault="007242B6" w:rsidP="007242B6">
            <w:pPr>
              <w:pStyle w:val="ListParagraph"/>
              <w:numPr>
                <w:ilvl w:val="0"/>
                <w:numId w:val="1"/>
              </w:numPr>
              <w:spacing w:before="40" w:after="40"/>
              <w:rPr>
                <w:rFonts w:cstheme="minorHAnsi"/>
                <w:color w:val="000000" w:themeColor="text1"/>
                <w:szCs w:val="22"/>
              </w:rPr>
            </w:pPr>
            <w:r w:rsidRPr="00103577">
              <w:rPr>
                <w:rFonts w:cstheme="minorHAnsi"/>
                <w:color w:val="000000" w:themeColor="text1"/>
                <w:szCs w:val="22"/>
              </w:rPr>
              <w:t xml:space="preserve">Time frame for construction of the first landfill unit:  </w:t>
            </w:r>
            <w:r w:rsidR="00AC58DC" w:rsidRPr="00103577">
              <w:rPr>
                <w:rFonts w:cstheme="minorHAnsi"/>
                <w:szCs w:val="22"/>
              </w:rPr>
              <w:fldChar w:fldCharType="begin">
                <w:ffData>
                  <w:name w:val=""/>
                  <w:enabled/>
                  <w:calcOnExit w:val="0"/>
                  <w:textInput>
                    <w:default w:val="Time frame"/>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Time frame</w:t>
            </w:r>
            <w:r w:rsidR="00AC58DC" w:rsidRPr="00103577">
              <w:rPr>
                <w:rFonts w:cstheme="minorHAnsi"/>
                <w:szCs w:val="22"/>
              </w:rPr>
              <w:fldChar w:fldCharType="end"/>
            </w:r>
          </w:p>
          <w:p w14:paraId="20EAA1F0" w14:textId="7D441FBD" w:rsidR="007242B6" w:rsidRPr="00103577" w:rsidRDefault="007242B6" w:rsidP="007242B6">
            <w:pPr>
              <w:pStyle w:val="ListParagraph"/>
              <w:numPr>
                <w:ilvl w:val="0"/>
                <w:numId w:val="1"/>
              </w:numPr>
              <w:spacing w:before="40" w:after="40"/>
              <w:rPr>
                <w:rFonts w:cstheme="minorHAnsi"/>
                <w:color w:val="000000" w:themeColor="text1"/>
                <w:szCs w:val="22"/>
              </w:rPr>
            </w:pPr>
            <w:r w:rsidRPr="00103577">
              <w:rPr>
                <w:rFonts w:cstheme="minorHAnsi"/>
                <w:color w:val="000000" w:themeColor="text1"/>
                <w:szCs w:val="22"/>
              </w:rPr>
              <w:t>Estimated time frames for construction of subsequent units</w:t>
            </w:r>
            <w:r w:rsidR="00477AE6" w:rsidRPr="00103577">
              <w:rPr>
                <w:rFonts w:cstheme="minorHAnsi"/>
                <w:color w:val="000000" w:themeColor="text1"/>
                <w:szCs w:val="22"/>
              </w:rPr>
              <w:t xml:space="preserve">: </w:t>
            </w:r>
            <w:r w:rsidR="00AC58DC" w:rsidRPr="00103577">
              <w:rPr>
                <w:rFonts w:cstheme="minorHAnsi"/>
                <w:szCs w:val="22"/>
              </w:rPr>
              <w:fldChar w:fldCharType="begin">
                <w:ffData>
                  <w:name w:val=""/>
                  <w:enabled/>
                  <w:calcOnExit w:val="0"/>
                  <w:textInput>
                    <w:default w:val="Time frame"/>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Time frame</w:t>
            </w:r>
            <w:r w:rsidR="00AC58DC" w:rsidRPr="00103577">
              <w:rPr>
                <w:rFonts w:cstheme="minorHAnsi"/>
                <w:szCs w:val="22"/>
              </w:rPr>
              <w:fldChar w:fldCharType="end"/>
            </w:r>
          </w:p>
          <w:p w14:paraId="64533AC5" w14:textId="77777777" w:rsidR="007242B6" w:rsidRPr="00103577" w:rsidRDefault="007242B6" w:rsidP="007242B6">
            <w:pPr>
              <w:pStyle w:val="ListParagraph"/>
              <w:numPr>
                <w:ilvl w:val="0"/>
                <w:numId w:val="1"/>
              </w:numPr>
              <w:spacing w:before="40" w:after="40"/>
              <w:rPr>
                <w:rFonts w:cstheme="minorHAnsi"/>
                <w:color w:val="000000" w:themeColor="text1"/>
                <w:szCs w:val="22"/>
              </w:rPr>
            </w:pPr>
            <w:r w:rsidRPr="00103577">
              <w:rPr>
                <w:rFonts w:cstheme="minorHAnsi"/>
                <w:szCs w:val="22"/>
              </w:rPr>
              <w:t xml:space="preserve">The extent of each unit:  </w:t>
            </w:r>
            <w:r w:rsidR="00AC58DC" w:rsidRPr="00103577">
              <w:rPr>
                <w:rFonts w:cstheme="minorHAnsi"/>
                <w:szCs w:val="22"/>
              </w:rPr>
              <w:fldChar w:fldCharType="begin">
                <w:ffData>
                  <w:name w:val=""/>
                  <w:enabled/>
                  <w:calcOnExit w:val="0"/>
                  <w:textInput>
                    <w:default w:val="Describe extent of each unit"/>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Describe extent of each unit</w:t>
            </w:r>
            <w:r w:rsidR="00AC58DC" w:rsidRPr="00103577">
              <w:rPr>
                <w:rFonts w:cstheme="minorHAnsi"/>
                <w:szCs w:val="22"/>
              </w:rPr>
              <w:fldChar w:fldCharType="end"/>
            </w:r>
          </w:p>
          <w:p w14:paraId="68027573"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Acceptable wastes:  </w:t>
            </w:r>
            <w:r w:rsidR="00AC58DC" w:rsidRPr="00103577">
              <w:rPr>
                <w:rFonts w:cstheme="minorHAnsi"/>
                <w:szCs w:val="22"/>
              </w:rPr>
              <w:fldChar w:fldCharType="begin">
                <w:ffData>
                  <w:name w:val=""/>
                  <w:enabled/>
                  <w:calcOnExit w:val="0"/>
                  <w:textInput>
                    <w:default w:val="List waste types (MSW, commercial, industrial, asbestos, contaminated soil, etc.)"/>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List waste types (MSW, commercial, industrial, asbestos, contaminated soil, etc.)</w:t>
            </w:r>
            <w:r w:rsidR="00AC58DC" w:rsidRPr="00103577">
              <w:rPr>
                <w:rFonts w:cstheme="minorHAnsi"/>
                <w:szCs w:val="22"/>
              </w:rPr>
              <w:fldChar w:fldCharType="end"/>
            </w:r>
          </w:p>
          <w:p w14:paraId="4160AD78"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This permit is transferable only in accordance with WAC 173-351-750(2).</w:t>
            </w:r>
          </w:p>
          <w:p w14:paraId="34EBB5A0" w14:textId="362410F5"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If operations cease for a period of twelve consecutive months, </w:t>
            </w:r>
            <w:r w:rsidR="00AC58DC" w:rsidRPr="00103577">
              <w:rPr>
                <w:rFonts w:cstheme="minorHAnsi"/>
                <w:szCs w:val="22"/>
              </w:rPr>
              <w:fldChar w:fldCharType="begin">
                <w:ffData>
                  <w:name w:val=""/>
                  <w:enabled/>
                  <w:calcOnExit w:val="0"/>
                  <w:textInput>
                    <w:default w:val="Name of Health Agency"/>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 of Health Agency</w:t>
            </w:r>
            <w:r w:rsidR="00AC58DC" w:rsidRPr="00103577">
              <w:rPr>
                <w:rFonts w:cstheme="minorHAnsi"/>
                <w:szCs w:val="22"/>
              </w:rPr>
              <w:fldChar w:fldCharType="end"/>
            </w:r>
            <w:r w:rsidRPr="00103577">
              <w:rPr>
                <w:rFonts w:cstheme="minorHAnsi"/>
                <w:szCs w:val="22"/>
              </w:rPr>
              <w:t xml:space="preserve"> may suspend this permit.  </w:t>
            </w:r>
            <w:r w:rsidR="00AC58DC" w:rsidRPr="00103577">
              <w:rPr>
                <w:rFonts w:cstheme="minorHAnsi"/>
                <w:szCs w:val="22"/>
              </w:rPr>
              <w:fldChar w:fldCharType="begin">
                <w:ffData>
                  <w:name w:val=""/>
                  <w:enabled/>
                  <w:calcOnExit w:val="0"/>
                  <w:textInput>
                    <w:default w:val="Name of Health Agency"/>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 of Health Agency</w:t>
            </w:r>
            <w:r w:rsidR="00AC58DC" w:rsidRPr="00103577">
              <w:rPr>
                <w:rFonts w:cstheme="minorHAnsi"/>
                <w:szCs w:val="22"/>
              </w:rPr>
              <w:fldChar w:fldCharType="end"/>
            </w:r>
            <w:r w:rsidRPr="00103577">
              <w:rPr>
                <w:rFonts w:cstheme="minorHAnsi"/>
                <w:szCs w:val="22"/>
              </w:rPr>
              <w:t xml:space="preserve"> will notify the permittee in writi</w:t>
            </w:r>
            <w:r w:rsidR="006B4BE4">
              <w:rPr>
                <w:rFonts w:cstheme="minorHAnsi"/>
                <w:szCs w:val="22"/>
              </w:rPr>
              <w:t xml:space="preserve">ng the reasons for suspension. </w:t>
            </w:r>
            <w:r w:rsidR="00AC58DC" w:rsidRPr="00103577">
              <w:rPr>
                <w:rFonts w:cstheme="minorHAnsi"/>
                <w:szCs w:val="22"/>
              </w:rPr>
              <w:fldChar w:fldCharType="begin">
                <w:ffData>
                  <w:name w:val=""/>
                  <w:enabled/>
                  <w:calcOnExit w:val="0"/>
                  <w:textInput>
                    <w:default w:val="Name of Health Agency"/>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 of Health Agency</w:t>
            </w:r>
            <w:r w:rsidR="00AC58DC" w:rsidRPr="00103577">
              <w:rPr>
                <w:rFonts w:cstheme="minorHAnsi"/>
                <w:szCs w:val="22"/>
              </w:rPr>
              <w:fldChar w:fldCharType="end"/>
            </w:r>
            <w:r w:rsidRPr="00103577">
              <w:rPr>
                <w:rFonts w:cstheme="minorHAnsi"/>
                <w:szCs w:val="22"/>
              </w:rPr>
              <w:t xml:space="preserve"> will not suspend a permit where the cessation of operations is caused by factors beyond the reasonable control of the permittee or when done in accordance with this permit.</w:t>
            </w:r>
          </w:p>
          <w:p w14:paraId="51A39D94" w14:textId="6B7EDDFD"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Permittee must file a reissuance application in accordance with 173-351-720(7) 90 days before </w:t>
            </w:r>
            <w:r w:rsidR="0046137D" w:rsidRPr="00103577">
              <w:rPr>
                <w:rFonts w:cstheme="minorHAnsi"/>
                <w:szCs w:val="22"/>
              </w:rPr>
              <w:t xml:space="preserve">expiration of </w:t>
            </w:r>
            <w:r w:rsidRPr="00103577">
              <w:rPr>
                <w:rFonts w:cstheme="minorHAnsi"/>
                <w:szCs w:val="22"/>
              </w:rPr>
              <w:t>th</w:t>
            </w:r>
            <w:r w:rsidR="0046137D" w:rsidRPr="00103577">
              <w:rPr>
                <w:rFonts w:cstheme="minorHAnsi"/>
                <w:szCs w:val="22"/>
              </w:rPr>
              <w:t>e</w:t>
            </w:r>
            <w:r w:rsidRPr="00103577">
              <w:rPr>
                <w:rFonts w:cstheme="minorHAnsi"/>
                <w:szCs w:val="22"/>
              </w:rPr>
              <w:t xml:space="preserve"> permit</w:t>
            </w:r>
            <w:r w:rsidR="0046137D" w:rsidRPr="00103577">
              <w:rPr>
                <w:rFonts w:cstheme="minorHAnsi"/>
                <w:szCs w:val="22"/>
              </w:rPr>
              <w:t xml:space="preserve"> duration</w:t>
            </w:r>
            <w:r w:rsidR="006B4BE4">
              <w:rPr>
                <w:rFonts w:cstheme="minorHAnsi"/>
                <w:szCs w:val="22"/>
              </w:rPr>
              <w:t xml:space="preserve">. </w:t>
            </w:r>
            <w:r w:rsidRPr="00103577">
              <w:rPr>
                <w:rFonts w:cstheme="minorHAnsi"/>
                <w:szCs w:val="22"/>
              </w:rPr>
              <w:t>The permit duration expires on</w:t>
            </w:r>
            <w:r w:rsidR="0046137D" w:rsidRPr="00103577">
              <w:rPr>
                <w:rFonts w:cstheme="minorHAnsi"/>
                <w:szCs w:val="22"/>
              </w:rPr>
              <w:t xml:space="preserve">: </w:t>
            </w:r>
            <w:r w:rsidR="00AC58DC" w:rsidRPr="00103577">
              <w:rPr>
                <w:rFonts w:cstheme="minorHAnsi"/>
                <w:szCs w:val="22"/>
              </w:rPr>
              <w:fldChar w:fldCharType="begin">
                <w:ffData>
                  <w:name w:val=""/>
                  <w:enabled/>
                  <w:calcOnExit w:val="0"/>
                  <w:textInput>
                    <w:default w:val="Date or milestone (e.g. closure of Cell X)"/>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Date or milestone (e.g. closure of Cell X)</w:t>
            </w:r>
            <w:r w:rsidR="00AC58DC" w:rsidRPr="00103577">
              <w:rPr>
                <w:rFonts w:cstheme="minorHAnsi"/>
                <w:szCs w:val="22"/>
              </w:rPr>
              <w:fldChar w:fldCharType="end"/>
            </w:r>
          </w:p>
          <w:p w14:paraId="0CE12A89" w14:textId="4908933D"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Special Conditions, Exceptions, Demonstrations</w:t>
            </w:r>
            <w:r w:rsidR="00477AE6" w:rsidRPr="00103577">
              <w:rPr>
                <w:rFonts w:cstheme="minorHAnsi"/>
                <w:szCs w:val="22"/>
              </w:rPr>
              <w:t>:</w:t>
            </w:r>
            <w:r w:rsidR="00477AE6" w:rsidRPr="00103577">
              <w:rPr>
                <w:rFonts w:cstheme="minorHAnsi"/>
                <w:szCs w:val="22"/>
              </w:rPr>
              <w:fldChar w:fldCharType="begin">
                <w:ffData>
                  <w:name w:val="Text42"/>
                  <w:enabled/>
                  <w:calcOnExit w:val="0"/>
                  <w:textInput/>
                </w:ffData>
              </w:fldChar>
            </w:r>
            <w:bookmarkStart w:id="35" w:name="Text42"/>
            <w:r w:rsidR="00477AE6" w:rsidRPr="00103577">
              <w:rPr>
                <w:rFonts w:cstheme="minorHAnsi"/>
                <w:szCs w:val="22"/>
              </w:rPr>
              <w:instrText xml:space="preserve"> FORMTEXT </w:instrText>
            </w:r>
            <w:r w:rsidR="00477AE6" w:rsidRPr="00103577">
              <w:rPr>
                <w:rFonts w:cstheme="minorHAnsi"/>
                <w:szCs w:val="22"/>
              </w:rPr>
            </w:r>
            <w:r w:rsidR="00477AE6" w:rsidRPr="00103577">
              <w:rPr>
                <w:rFonts w:cstheme="minorHAnsi"/>
                <w:szCs w:val="22"/>
              </w:rPr>
              <w:fldChar w:fldCharType="separate"/>
            </w:r>
            <w:r w:rsidR="00477AE6" w:rsidRPr="00103577">
              <w:rPr>
                <w:rFonts w:cstheme="minorHAnsi"/>
                <w:noProof/>
                <w:szCs w:val="22"/>
              </w:rPr>
              <w:t> </w:t>
            </w:r>
            <w:r w:rsidR="00477AE6" w:rsidRPr="00103577">
              <w:rPr>
                <w:rFonts w:cstheme="minorHAnsi"/>
                <w:noProof/>
                <w:szCs w:val="22"/>
              </w:rPr>
              <w:t> </w:t>
            </w:r>
            <w:r w:rsidR="00477AE6" w:rsidRPr="00103577">
              <w:rPr>
                <w:rFonts w:cstheme="minorHAnsi"/>
                <w:noProof/>
                <w:szCs w:val="22"/>
              </w:rPr>
              <w:t> </w:t>
            </w:r>
            <w:r w:rsidR="00477AE6" w:rsidRPr="00103577">
              <w:rPr>
                <w:rFonts w:cstheme="minorHAnsi"/>
                <w:noProof/>
                <w:szCs w:val="22"/>
              </w:rPr>
              <w:t> </w:t>
            </w:r>
            <w:r w:rsidR="00477AE6" w:rsidRPr="00103577">
              <w:rPr>
                <w:rFonts w:cstheme="minorHAnsi"/>
                <w:noProof/>
                <w:szCs w:val="22"/>
              </w:rPr>
              <w:t> </w:t>
            </w:r>
            <w:r w:rsidR="00477AE6" w:rsidRPr="00103577">
              <w:rPr>
                <w:rFonts w:cstheme="minorHAnsi"/>
                <w:szCs w:val="22"/>
              </w:rPr>
              <w:fldChar w:fldCharType="end"/>
            </w:r>
            <w:bookmarkEnd w:id="35"/>
          </w:p>
          <w:p w14:paraId="4670D69C" w14:textId="64704E67" w:rsidR="00C954BF" w:rsidRDefault="007242B6" w:rsidP="007452E9">
            <w:pPr>
              <w:pStyle w:val="ListParagraph"/>
              <w:numPr>
                <w:ilvl w:val="0"/>
                <w:numId w:val="5"/>
              </w:numPr>
              <w:spacing w:before="40" w:after="40"/>
              <w:rPr>
                <w:rFonts w:cstheme="minorHAnsi"/>
                <w:szCs w:val="22"/>
              </w:rPr>
            </w:pPr>
            <w:r w:rsidRPr="00103577">
              <w:rPr>
                <w:rFonts w:cstheme="minorHAnsi"/>
                <w:szCs w:val="22"/>
              </w:rPr>
              <w:t xml:space="preserve">In accordance with chapter 173-300 WAC, </w:t>
            </w:r>
            <w:r w:rsidRPr="00103577">
              <w:rPr>
                <w:rFonts w:cstheme="minorHAnsi"/>
                <w:i/>
                <w:szCs w:val="22"/>
              </w:rPr>
              <w:t>Certification of Operators of Solid Waste Incinerator and Landfill Facilities</w:t>
            </w:r>
            <w:r w:rsidRPr="00103577">
              <w:rPr>
                <w:rFonts w:cstheme="minorHAnsi"/>
                <w:szCs w:val="22"/>
              </w:rPr>
              <w:t>, the Permittee must have an on-site certified landfill operator in charge during all hours of operation, except the certified operator may be away from the facility on official business or personal emergencies for one day or less if they are on-call and available to respond in case of emergency.</w:t>
            </w:r>
          </w:p>
          <w:p w14:paraId="6255497F" w14:textId="77777777" w:rsidR="00C954BF" w:rsidRPr="00C954BF" w:rsidRDefault="00C954BF" w:rsidP="00C954BF"/>
          <w:p w14:paraId="57F0A97C" w14:textId="77777777" w:rsidR="00C954BF" w:rsidRPr="00C954BF" w:rsidRDefault="00C954BF" w:rsidP="00C954BF"/>
          <w:p w14:paraId="732854C9" w14:textId="77777777" w:rsidR="00C954BF" w:rsidRPr="00C954BF" w:rsidRDefault="00C954BF" w:rsidP="00C954BF"/>
          <w:p w14:paraId="39FF765F" w14:textId="77777777" w:rsidR="00C954BF" w:rsidRPr="00C954BF" w:rsidRDefault="00C954BF" w:rsidP="00C954BF"/>
          <w:p w14:paraId="27E9A6BB" w14:textId="77777777" w:rsidR="00C954BF" w:rsidRPr="00C954BF" w:rsidRDefault="00C954BF" w:rsidP="00C954BF"/>
          <w:p w14:paraId="3636839C" w14:textId="77777777" w:rsidR="00C954BF" w:rsidRPr="00C954BF" w:rsidRDefault="00C954BF" w:rsidP="00C954BF"/>
          <w:p w14:paraId="60CBC9E7" w14:textId="77777777" w:rsidR="00C954BF" w:rsidRPr="00C954BF" w:rsidRDefault="00C954BF" w:rsidP="00C954BF"/>
          <w:p w14:paraId="74CAC9DD" w14:textId="77777777" w:rsidR="00C954BF" w:rsidRPr="00C954BF" w:rsidRDefault="00C954BF" w:rsidP="00C954BF"/>
          <w:p w14:paraId="437CAE78" w14:textId="050D92F1" w:rsidR="007242B6" w:rsidRPr="00C954BF" w:rsidRDefault="007242B6" w:rsidP="00C954BF"/>
        </w:tc>
      </w:tr>
      <w:tr w:rsidR="007242B6" w:rsidRPr="003F6A21" w14:paraId="210B63F6" w14:textId="77777777" w:rsidTr="00F95D2E">
        <w:trPr>
          <w:cantSplit/>
        </w:trPr>
        <w:tc>
          <w:tcPr>
            <w:tcW w:w="5000" w:type="pct"/>
            <w:tcBorders>
              <w:top w:val="single" w:sz="4" w:space="0" w:color="auto"/>
            </w:tcBorders>
            <w:shd w:val="clear" w:color="auto" w:fill="auto"/>
            <w:vAlign w:val="center"/>
          </w:tcPr>
          <w:p w14:paraId="54710CC9" w14:textId="3B6DB177" w:rsidR="0046137D" w:rsidRPr="00103577" w:rsidRDefault="00F95D2E" w:rsidP="007242B6">
            <w:pPr>
              <w:pStyle w:val="ListParagraph"/>
              <w:numPr>
                <w:ilvl w:val="0"/>
                <w:numId w:val="5"/>
              </w:numPr>
              <w:spacing w:before="40" w:after="40"/>
              <w:rPr>
                <w:rFonts w:cstheme="minorHAnsi"/>
                <w:szCs w:val="22"/>
              </w:rPr>
            </w:pPr>
            <w:r w:rsidRPr="00103577">
              <w:rPr>
                <w:rFonts w:cstheme="minorHAnsi"/>
                <w:i/>
                <w:color w:val="4F81BD" w:themeColor="accent1"/>
                <w:szCs w:val="22"/>
              </w:rPr>
              <w:t>IF APPLICABLE</w:t>
            </w:r>
            <w:r w:rsidRPr="00103577">
              <w:rPr>
                <w:rFonts w:cstheme="minorHAnsi"/>
                <w:i/>
                <w:color w:val="00B050"/>
                <w:szCs w:val="22"/>
              </w:rPr>
              <w:t xml:space="preserve">: </w:t>
            </w:r>
            <w:r w:rsidR="0046137D" w:rsidRPr="00103577">
              <w:rPr>
                <w:rFonts w:cstheme="minorHAnsi"/>
                <w:szCs w:val="22"/>
              </w:rPr>
              <w:t xml:space="preserve">Abide by ordinance </w:t>
            </w:r>
            <w:r w:rsidR="00AC58DC" w:rsidRPr="00103577">
              <w:rPr>
                <w:rFonts w:cstheme="minorHAnsi"/>
                <w:szCs w:val="22"/>
              </w:rPr>
              <w:fldChar w:fldCharType="begin">
                <w:ffData>
                  <w:name w:val=""/>
                  <w:enabled/>
                  <w:calcOnExit w:val="0"/>
                  <w:textInput>
                    <w:default w:val="Name and number of local ordinance"/>
                  </w:textInput>
                </w:ffData>
              </w:fldChar>
            </w:r>
            <w:r w:rsidR="0046137D"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46137D" w:rsidRPr="00103577">
              <w:rPr>
                <w:rFonts w:cstheme="minorHAnsi"/>
                <w:noProof/>
                <w:szCs w:val="22"/>
              </w:rPr>
              <w:t>Name and number of local ordinance</w:t>
            </w:r>
            <w:r w:rsidR="00AC58DC" w:rsidRPr="00103577">
              <w:rPr>
                <w:rFonts w:cstheme="minorHAnsi"/>
                <w:szCs w:val="22"/>
              </w:rPr>
              <w:fldChar w:fldCharType="end"/>
            </w:r>
            <w:r w:rsidR="0046137D" w:rsidRPr="00103577">
              <w:rPr>
                <w:rFonts w:cstheme="minorHAnsi"/>
                <w:szCs w:val="22"/>
              </w:rPr>
              <w:t xml:space="preserve"> that requires loads coming into the facility to be covered or secured.</w:t>
            </w:r>
          </w:p>
          <w:p w14:paraId="10044FEB" w14:textId="5DD6C0AE" w:rsidR="007242B6" w:rsidRPr="00103577" w:rsidRDefault="00F95D2E" w:rsidP="007242B6">
            <w:pPr>
              <w:pStyle w:val="ListParagraph"/>
              <w:numPr>
                <w:ilvl w:val="0"/>
                <w:numId w:val="5"/>
              </w:numPr>
              <w:spacing w:before="40" w:after="40"/>
              <w:rPr>
                <w:rFonts w:cstheme="minorHAnsi"/>
                <w:szCs w:val="22"/>
              </w:rPr>
            </w:pPr>
            <w:r w:rsidRPr="00103577">
              <w:rPr>
                <w:rFonts w:cstheme="minorHAnsi"/>
                <w:i/>
                <w:color w:val="4F81BD" w:themeColor="accent1"/>
                <w:szCs w:val="22"/>
              </w:rPr>
              <w:t xml:space="preserve">IF APPLICABLE: </w:t>
            </w:r>
            <w:r w:rsidR="007242B6" w:rsidRPr="00103577">
              <w:rPr>
                <w:rFonts w:cstheme="minorHAnsi"/>
                <w:szCs w:val="22"/>
              </w:rPr>
              <w:t xml:space="preserve">Abide by Research, Development and Demonstration allowances </w:t>
            </w:r>
            <w:r w:rsidRPr="00103577">
              <w:rPr>
                <w:rFonts w:cstheme="minorHAnsi"/>
                <w:szCs w:val="22"/>
              </w:rPr>
              <w:t>approved under WAC 173-351-710.</w:t>
            </w:r>
            <w:r w:rsidR="007242B6" w:rsidRPr="00103577">
              <w:rPr>
                <w:rFonts w:cstheme="minorHAnsi"/>
                <w:szCs w:val="22"/>
              </w:rPr>
              <w:t xml:space="preserve"> RD&amp;D allowances are approved from </w:t>
            </w:r>
            <w:r w:rsidR="00AC58DC" w:rsidRPr="00103577">
              <w:rPr>
                <w:rFonts w:cstheme="minorHAnsi"/>
                <w:szCs w:val="22"/>
              </w:rPr>
              <w:fldChar w:fldCharType="begin">
                <w:ffData>
                  <w:name w:val=""/>
                  <w:enabled/>
                  <w:calcOnExit w:val="0"/>
                  <w:textInput>
                    <w:default w:val="Issue Date"/>
                  </w:textInput>
                </w:ffData>
              </w:fldChar>
            </w:r>
            <w:r w:rsidR="007242B6"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7242B6" w:rsidRPr="00103577">
              <w:rPr>
                <w:rFonts w:cstheme="minorHAnsi"/>
                <w:noProof/>
                <w:szCs w:val="22"/>
              </w:rPr>
              <w:t>Issue Date</w:t>
            </w:r>
            <w:r w:rsidR="00AC58DC" w:rsidRPr="00103577">
              <w:rPr>
                <w:rFonts w:cstheme="minorHAnsi"/>
                <w:szCs w:val="22"/>
              </w:rPr>
              <w:fldChar w:fldCharType="end"/>
            </w:r>
            <w:r w:rsidR="007242B6" w:rsidRPr="00103577">
              <w:rPr>
                <w:rFonts w:cstheme="minorHAnsi"/>
                <w:szCs w:val="22"/>
              </w:rPr>
              <w:t xml:space="preserve"> through </w:t>
            </w:r>
            <w:r w:rsidR="00AC58DC" w:rsidRPr="00103577">
              <w:rPr>
                <w:rFonts w:cstheme="minorHAnsi"/>
                <w:szCs w:val="22"/>
              </w:rPr>
              <w:fldChar w:fldCharType="begin">
                <w:ffData>
                  <w:name w:val=""/>
                  <w:enabled/>
                  <w:calcOnExit w:val="0"/>
                  <w:textInput>
                    <w:default w:val="Expiration Date"/>
                  </w:textInput>
                </w:ffData>
              </w:fldChar>
            </w:r>
            <w:r w:rsidR="007242B6"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7242B6" w:rsidRPr="00103577">
              <w:rPr>
                <w:rFonts w:cstheme="minorHAnsi"/>
                <w:noProof/>
                <w:szCs w:val="22"/>
              </w:rPr>
              <w:t>Expiration Date</w:t>
            </w:r>
            <w:r w:rsidR="00AC58DC" w:rsidRPr="00103577">
              <w:rPr>
                <w:rFonts w:cstheme="minorHAnsi"/>
                <w:szCs w:val="22"/>
              </w:rPr>
              <w:fldChar w:fldCharType="end"/>
            </w:r>
            <w:r w:rsidR="008D2683" w:rsidRPr="00103577">
              <w:rPr>
                <w:rFonts w:cstheme="minorHAnsi"/>
                <w:szCs w:val="22"/>
              </w:rPr>
              <w:t>.</w:t>
            </w:r>
          </w:p>
          <w:p w14:paraId="107A9622" w14:textId="77777777" w:rsidR="007242B6" w:rsidRPr="00103577" w:rsidRDefault="00AC58DC" w:rsidP="007242B6">
            <w:pPr>
              <w:pStyle w:val="ListParagraph"/>
              <w:numPr>
                <w:ilvl w:val="1"/>
                <w:numId w:val="5"/>
              </w:numPr>
              <w:spacing w:before="40" w:after="40"/>
              <w:rPr>
                <w:rFonts w:cstheme="minorHAnsi"/>
                <w:szCs w:val="22"/>
              </w:rPr>
            </w:pPr>
            <w:r w:rsidRPr="00103577">
              <w:rPr>
                <w:rFonts w:cstheme="minorHAnsi"/>
                <w:szCs w:val="22"/>
              </w:rPr>
              <w:fldChar w:fldCharType="begin">
                <w:ffData>
                  <w:name w:val=""/>
                  <w:enabled/>
                  <w:calcOnExit w:val="0"/>
                  <w:textInput>
                    <w:default w:val="Include clearly stated and demonstrable project goals"/>
                  </w:textInput>
                </w:ffData>
              </w:fldChar>
            </w:r>
            <w:r w:rsidR="007242B6" w:rsidRPr="00103577">
              <w:rPr>
                <w:rFonts w:cstheme="minorHAnsi"/>
                <w:szCs w:val="22"/>
              </w:rPr>
              <w:instrText xml:space="preserve"> FORMTEXT </w:instrText>
            </w:r>
            <w:r w:rsidRPr="00103577">
              <w:rPr>
                <w:rFonts w:cstheme="minorHAnsi"/>
                <w:szCs w:val="22"/>
              </w:rPr>
            </w:r>
            <w:r w:rsidRPr="00103577">
              <w:rPr>
                <w:rFonts w:cstheme="minorHAnsi"/>
                <w:szCs w:val="22"/>
              </w:rPr>
              <w:fldChar w:fldCharType="separate"/>
            </w:r>
            <w:r w:rsidR="007242B6" w:rsidRPr="00103577">
              <w:rPr>
                <w:rFonts w:cstheme="minorHAnsi"/>
                <w:noProof/>
                <w:szCs w:val="22"/>
              </w:rPr>
              <w:t>Include clearly stated and demonstrable project goals</w:t>
            </w:r>
            <w:r w:rsidRPr="00103577">
              <w:rPr>
                <w:rFonts w:cstheme="minorHAnsi"/>
                <w:szCs w:val="22"/>
              </w:rPr>
              <w:fldChar w:fldCharType="end"/>
            </w:r>
          </w:p>
          <w:p w14:paraId="49DE4CD3" w14:textId="77777777" w:rsidR="007242B6" w:rsidRPr="00103577" w:rsidRDefault="007242B6" w:rsidP="007242B6">
            <w:pPr>
              <w:pStyle w:val="ListParagraph"/>
              <w:numPr>
                <w:ilvl w:val="1"/>
                <w:numId w:val="5"/>
              </w:numPr>
              <w:spacing w:before="40" w:after="40"/>
              <w:rPr>
                <w:rFonts w:cstheme="minorHAnsi"/>
                <w:szCs w:val="22"/>
              </w:rPr>
            </w:pPr>
            <w:r w:rsidRPr="00103577">
              <w:rPr>
                <w:rFonts w:cstheme="minorHAnsi"/>
                <w:szCs w:val="22"/>
              </w:rPr>
              <w:t>Project cannot exceed 3 years unless renewed under WAC 173-351-710</w:t>
            </w:r>
          </w:p>
          <w:p w14:paraId="70361683" w14:textId="77777777" w:rsidR="007242B6" w:rsidRPr="00103577" w:rsidRDefault="007242B6" w:rsidP="007242B6">
            <w:pPr>
              <w:pStyle w:val="ListParagraph"/>
              <w:numPr>
                <w:ilvl w:val="1"/>
                <w:numId w:val="5"/>
              </w:numPr>
              <w:spacing w:before="40" w:after="40"/>
              <w:rPr>
                <w:rFonts w:cstheme="minorHAnsi"/>
                <w:szCs w:val="22"/>
              </w:rPr>
            </w:pPr>
            <w:r w:rsidRPr="00103577">
              <w:rPr>
                <w:rFonts w:cstheme="minorHAnsi"/>
                <w:szCs w:val="22"/>
              </w:rPr>
              <w:t xml:space="preserve">The landfill may accept only </w:t>
            </w:r>
            <w:r w:rsidR="00AC58DC" w:rsidRPr="00103577">
              <w:rPr>
                <w:rFonts w:cstheme="minorHAnsi"/>
                <w:szCs w:val="22"/>
              </w:rPr>
              <w:fldChar w:fldCharType="begin">
                <w:ffData>
                  <w:name w:val=""/>
                  <w:enabled/>
                  <w:calcOnExit w:val="0"/>
                  <w:textInput>
                    <w:default w:val="waste types allowed"/>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waste types allowed</w:t>
            </w:r>
            <w:r w:rsidR="00AC58DC" w:rsidRPr="00103577">
              <w:rPr>
                <w:rFonts w:cstheme="minorHAnsi"/>
                <w:szCs w:val="22"/>
              </w:rPr>
              <w:fldChar w:fldCharType="end"/>
            </w:r>
            <w:r w:rsidRPr="00103577">
              <w:rPr>
                <w:rFonts w:cstheme="minorHAnsi"/>
                <w:szCs w:val="22"/>
              </w:rPr>
              <w:t xml:space="preserve"> for purposes of determining the efficacy and performance capabilities of the project</w:t>
            </w:r>
          </w:p>
          <w:p w14:paraId="660A93F4" w14:textId="77777777" w:rsidR="007242B6" w:rsidRPr="00103577" w:rsidRDefault="00AC58DC" w:rsidP="007242B6">
            <w:pPr>
              <w:pStyle w:val="ListParagraph"/>
              <w:numPr>
                <w:ilvl w:val="1"/>
                <w:numId w:val="5"/>
              </w:numPr>
              <w:spacing w:before="40" w:after="40"/>
              <w:rPr>
                <w:rFonts w:cstheme="minorHAnsi"/>
                <w:szCs w:val="22"/>
              </w:rPr>
            </w:pPr>
            <w:r w:rsidRPr="00103577">
              <w:rPr>
                <w:rFonts w:cstheme="minorHAnsi"/>
                <w:szCs w:val="22"/>
              </w:rPr>
              <w:fldChar w:fldCharType="begin">
                <w:ffData>
                  <w:name w:val=""/>
                  <w:enabled/>
                  <w:calcOnExit w:val="0"/>
                  <w:textInput>
                    <w:default w:val="Describe any requirements to protect human health and the environment, for testing and for submittal of information"/>
                  </w:textInput>
                </w:ffData>
              </w:fldChar>
            </w:r>
            <w:r w:rsidR="007242B6" w:rsidRPr="00103577">
              <w:rPr>
                <w:rFonts w:cstheme="minorHAnsi"/>
                <w:szCs w:val="22"/>
              </w:rPr>
              <w:instrText xml:space="preserve"> FORMTEXT </w:instrText>
            </w:r>
            <w:r w:rsidRPr="00103577">
              <w:rPr>
                <w:rFonts w:cstheme="minorHAnsi"/>
                <w:szCs w:val="22"/>
              </w:rPr>
            </w:r>
            <w:r w:rsidRPr="00103577">
              <w:rPr>
                <w:rFonts w:cstheme="minorHAnsi"/>
                <w:szCs w:val="22"/>
              </w:rPr>
              <w:fldChar w:fldCharType="separate"/>
            </w:r>
            <w:r w:rsidR="007242B6" w:rsidRPr="00103577">
              <w:rPr>
                <w:rFonts w:cstheme="minorHAnsi"/>
                <w:noProof/>
                <w:szCs w:val="22"/>
              </w:rPr>
              <w:t>Describe any requirements to protect human health and the environment, for testing and for submittal of information</w:t>
            </w:r>
            <w:r w:rsidRPr="00103577">
              <w:rPr>
                <w:rFonts w:cstheme="minorHAnsi"/>
                <w:szCs w:val="22"/>
              </w:rPr>
              <w:fldChar w:fldCharType="end"/>
            </w:r>
          </w:p>
          <w:p w14:paraId="3EDAD4ED" w14:textId="77777777" w:rsidR="007242B6" w:rsidRPr="00103577" w:rsidRDefault="007242B6" w:rsidP="007242B6">
            <w:pPr>
              <w:pStyle w:val="ListParagraph"/>
              <w:numPr>
                <w:ilvl w:val="1"/>
                <w:numId w:val="5"/>
              </w:numPr>
              <w:spacing w:before="40" w:after="40"/>
              <w:rPr>
                <w:rFonts w:cstheme="minorHAnsi"/>
                <w:szCs w:val="22"/>
              </w:rPr>
            </w:pPr>
            <w:r w:rsidRPr="00103577">
              <w:rPr>
                <w:rFonts w:cstheme="minorHAnsi"/>
                <w:szCs w:val="22"/>
              </w:rPr>
              <w:t xml:space="preserve">The Permittee must submit an annual report to </w:t>
            </w:r>
            <w:r w:rsidR="00AC58DC" w:rsidRPr="00103577">
              <w:rPr>
                <w:rFonts w:cstheme="minorHAnsi"/>
                <w:szCs w:val="22"/>
              </w:rPr>
              <w:fldChar w:fldCharType="begin">
                <w:ffData>
                  <w:name w:val=""/>
                  <w:enabled/>
                  <w:calcOnExit w:val="0"/>
                  <w:textInput>
                    <w:default w:val="Name of Health Agency"/>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 of Health Agency</w:t>
            </w:r>
            <w:r w:rsidR="00AC58DC" w:rsidRPr="00103577">
              <w:rPr>
                <w:rFonts w:cstheme="minorHAnsi"/>
                <w:szCs w:val="22"/>
              </w:rPr>
              <w:fldChar w:fldCharType="end"/>
            </w:r>
            <w:r w:rsidRPr="00103577">
              <w:rPr>
                <w:rFonts w:cstheme="minorHAnsi"/>
                <w:szCs w:val="22"/>
              </w:rPr>
              <w:t xml:space="preserve"> and the Department of Ecology describing whether and to what extent the site is progressing in attaining project goals.  The report must also include a summary of monitoring and testing results.</w:t>
            </w:r>
          </w:p>
          <w:p w14:paraId="6C276767" w14:textId="77777777" w:rsidR="007242B6" w:rsidRPr="00103577" w:rsidRDefault="007242B6" w:rsidP="007242B6">
            <w:pPr>
              <w:pStyle w:val="ListParagraph"/>
              <w:numPr>
                <w:ilvl w:val="1"/>
                <w:numId w:val="5"/>
              </w:numPr>
              <w:spacing w:before="40" w:after="40"/>
              <w:rPr>
                <w:rFonts w:cstheme="minorHAnsi"/>
                <w:szCs w:val="22"/>
              </w:rPr>
            </w:pPr>
            <w:r w:rsidRPr="00103577">
              <w:rPr>
                <w:rFonts w:cstheme="minorHAnsi"/>
                <w:szCs w:val="22"/>
              </w:rPr>
              <w:t xml:space="preserve">The Permittee must comply with all requirements of chapter 173-351 WAC, except </w:t>
            </w:r>
            <w:r w:rsidR="00AC58DC" w:rsidRPr="00103577">
              <w:rPr>
                <w:rFonts w:cstheme="minorHAnsi"/>
                <w:szCs w:val="22"/>
              </w:rPr>
              <w:fldChar w:fldCharType="begin">
                <w:ffData>
                  <w:name w:val=""/>
                  <w:enabled/>
                  <w:calcOnExit w:val="0"/>
                  <w:textInput>
                    <w:default w:val="list sections of rule the RD&amp;D allowance provides variances from"/>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list sections of rule the RD&amp;D allowance provides variances from</w:t>
            </w:r>
            <w:r w:rsidR="00AC58DC" w:rsidRPr="00103577">
              <w:rPr>
                <w:rFonts w:cstheme="minorHAnsi"/>
                <w:szCs w:val="22"/>
              </w:rPr>
              <w:fldChar w:fldCharType="end"/>
            </w:r>
            <w:r w:rsidRPr="00103577">
              <w:rPr>
                <w:rFonts w:cstheme="minorHAnsi"/>
                <w:szCs w:val="22"/>
              </w:rPr>
              <w:t>.</w:t>
            </w:r>
          </w:p>
          <w:p w14:paraId="0832D469" w14:textId="38B236F2" w:rsidR="007242B6" w:rsidRPr="00103577" w:rsidRDefault="007242B6" w:rsidP="007242B6">
            <w:pPr>
              <w:pStyle w:val="ListParagraph"/>
              <w:numPr>
                <w:ilvl w:val="1"/>
                <w:numId w:val="5"/>
              </w:numPr>
              <w:spacing w:before="40" w:after="40"/>
              <w:rPr>
                <w:rFonts w:cstheme="minorHAnsi"/>
                <w:szCs w:val="22"/>
              </w:rPr>
            </w:pPr>
            <w:r w:rsidRPr="00103577">
              <w:rPr>
                <w:rFonts w:cstheme="minorHAnsi"/>
                <w:szCs w:val="22"/>
              </w:rPr>
              <w:t xml:space="preserve">The Permittee must submit final engineering plans and specifications to </w:t>
            </w:r>
            <w:r w:rsidR="00AC58DC" w:rsidRPr="00103577">
              <w:rPr>
                <w:rFonts w:cstheme="minorHAnsi"/>
                <w:szCs w:val="22"/>
              </w:rPr>
              <w:fldChar w:fldCharType="begin">
                <w:ffData>
                  <w:name w:val=""/>
                  <w:enabled/>
                  <w:calcOnExit w:val="0"/>
                  <w:textInput>
                    <w:default w:val="Name of Health Agency"/>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 of Health Agency</w:t>
            </w:r>
            <w:r w:rsidR="00AC58DC" w:rsidRPr="00103577">
              <w:rPr>
                <w:rFonts w:cstheme="minorHAnsi"/>
                <w:szCs w:val="22"/>
              </w:rPr>
              <w:fldChar w:fldCharType="end"/>
            </w:r>
            <w:r w:rsidRPr="00103577">
              <w:rPr>
                <w:rFonts w:cstheme="minorHAnsi"/>
                <w:szCs w:val="22"/>
              </w:rPr>
              <w:t xml:space="preserve"> for approval.</w:t>
            </w:r>
            <w:bookmarkStart w:id="36" w:name="_GoBack"/>
            <w:bookmarkEnd w:id="36"/>
          </w:p>
        </w:tc>
      </w:tr>
      <w:tr w:rsidR="007242B6" w:rsidRPr="003F6A21" w14:paraId="641B121E" w14:textId="77777777" w:rsidTr="00F95D2E">
        <w:trPr>
          <w:cantSplit/>
        </w:trPr>
        <w:tc>
          <w:tcPr>
            <w:tcW w:w="5000" w:type="pct"/>
            <w:tcBorders>
              <w:top w:val="single" w:sz="4" w:space="0" w:color="auto"/>
            </w:tcBorders>
            <w:shd w:val="clear" w:color="auto" w:fill="auto"/>
            <w:vAlign w:val="center"/>
          </w:tcPr>
          <w:p w14:paraId="4D06A776" w14:textId="77777777" w:rsidR="007242B6" w:rsidRPr="00103577" w:rsidRDefault="007242B6" w:rsidP="007242B6">
            <w:pPr>
              <w:spacing w:before="40" w:after="40"/>
              <w:rPr>
                <w:rFonts w:cstheme="minorHAnsi"/>
                <w:szCs w:val="22"/>
              </w:rPr>
            </w:pPr>
            <w:r w:rsidRPr="00103577">
              <w:rPr>
                <w:rFonts w:cstheme="minorHAnsi"/>
                <w:b/>
                <w:szCs w:val="22"/>
              </w:rPr>
              <w:t>Closed Municipal Solid Waste Landfill</w:t>
            </w:r>
            <w:r w:rsidRPr="00103577">
              <w:rPr>
                <w:rFonts w:cstheme="minorHAnsi"/>
                <w:szCs w:val="22"/>
              </w:rPr>
              <w:t xml:space="preserve"> Unit/s </w:t>
            </w:r>
            <w:r w:rsidR="00AC58DC" w:rsidRPr="00103577">
              <w:rPr>
                <w:rFonts w:cstheme="minorHAnsi"/>
                <w:szCs w:val="22"/>
              </w:rPr>
              <w:fldChar w:fldCharType="begin">
                <w:ffData>
                  <w:name w:val=""/>
                  <w:enabled/>
                  <w:calcOnExit w:val="0"/>
                  <w:textInput>
                    <w:default w:val="name/number/area"/>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name/number/area</w:t>
            </w:r>
            <w:r w:rsidR="00AC58DC" w:rsidRPr="00103577">
              <w:rPr>
                <w:rFonts w:cstheme="minorHAnsi"/>
                <w:szCs w:val="22"/>
              </w:rPr>
              <w:fldChar w:fldCharType="end"/>
            </w:r>
            <w:r w:rsidRPr="00103577">
              <w:rPr>
                <w:rFonts w:cstheme="minorHAnsi"/>
                <w:szCs w:val="22"/>
              </w:rPr>
              <w:t xml:space="preserve"> managed under WAC 173-351 and in accordance with the following:</w:t>
            </w:r>
          </w:p>
          <w:p w14:paraId="13534491"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Post-Closure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b/>
                <w:szCs w:val="22"/>
              </w:rPr>
              <w:t>.</w:t>
            </w:r>
          </w:p>
          <w:p w14:paraId="7C7A3B53"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Groundwater Monitoring and Sampling and Analysis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7842D862" w14:textId="77777777" w:rsidR="007242B6" w:rsidRPr="00103577" w:rsidRDefault="007242B6" w:rsidP="007242B6">
            <w:pPr>
              <w:pStyle w:val="ListParagraph"/>
              <w:numPr>
                <w:ilvl w:val="0"/>
                <w:numId w:val="1"/>
              </w:numPr>
              <w:spacing w:before="40" w:after="40"/>
              <w:rPr>
                <w:rFonts w:cstheme="minorHAnsi"/>
                <w:szCs w:val="22"/>
              </w:rPr>
            </w:pPr>
            <w:r w:rsidRPr="00103577">
              <w:rPr>
                <w:rFonts w:cstheme="minorHAnsi"/>
                <w:szCs w:val="22"/>
              </w:rPr>
              <w:t xml:space="preserve">Permittee must maintain financial assurance to cover the cost of hiring a third party to complete post-closure activities in accordance with the approved Post-Closure Plan.  The Permittee must submit to </w:t>
            </w:r>
            <w:r w:rsidR="00AC58DC" w:rsidRPr="00103577">
              <w:rPr>
                <w:rFonts w:cstheme="minorHAnsi"/>
                <w:szCs w:val="22"/>
              </w:rPr>
              <w:fldChar w:fldCharType="begin">
                <w:ffData>
                  <w:name w:val=""/>
                  <w:enabled/>
                  <w:calcOnExit w:val="0"/>
                  <w:textInput>
                    <w:default w:val="Name of Health Agency"/>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 of Health Agency</w:t>
            </w:r>
            <w:r w:rsidR="00AC58DC" w:rsidRPr="00103577">
              <w:rPr>
                <w:rFonts w:cstheme="minorHAnsi"/>
                <w:szCs w:val="22"/>
              </w:rPr>
              <w:fldChar w:fldCharType="end"/>
            </w:r>
            <w:r w:rsidRPr="00103577">
              <w:rPr>
                <w:rFonts w:cstheme="minorHAnsi"/>
                <w:szCs w:val="22"/>
              </w:rPr>
              <w:t xml:space="preserve"> any change in cost estimate.</w:t>
            </w:r>
          </w:p>
          <w:p w14:paraId="377423E9" w14:textId="51D7FDD4" w:rsidR="0046137D" w:rsidRPr="00103577" w:rsidRDefault="0046137D" w:rsidP="0046137D">
            <w:pPr>
              <w:pStyle w:val="ListParagraph"/>
              <w:numPr>
                <w:ilvl w:val="0"/>
                <w:numId w:val="1"/>
              </w:numPr>
              <w:spacing w:before="40" w:after="40"/>
              <w:rPr>
                <w:rFonts w:cstheme="minorHAnsi"/>
                <w:szCs w:val="22"/>
              </w:rPr>
            </w:pPr>
            <w:r w:rsidRPr="00103577">
              <w:rPr>
                <w:rFonts w:cstheme="minorHAnsi"/>
                <w:szCs w:val="22"/>
              </w:rPr>
              <w:t>Permittee must file a reissuance application in accordance with 173-351-720(7) 90 days before expiration of the permit duration.  T</w:t>
            </w:r>
            <w:r w:rsidR="00AF5E59" w:rsidRPr="00103577">
              <w:rPr>
                <w:rFonts w:cstheme="minorHAnsi"/>
                <w:szCs w:val="22"/>
              </w:rPr>
              <w:t>he permit duration expires on:</w:t>
            </w:r>
            <w:r w:rsidR="00F95D2E" w:rsidRPr="00103577">
              <w:rPr>
                <w:rFonts w:cstheme="minorHAnsi"/>
                <w:szCs w:val="22"/>
              </w:rPr>
              <w:t xml:space="preserve"> </w:t>
            </w:r>
            <w:r w:rsidR="00AC58DC" w:rsidRPr="00103577">
              <w:rPr>
                <w:rFonts w:cstheme="minorHAnsi"/>
                <w:szCs w:val="22"/>
              </w:rPr>
              <w:fldChar w:fldCharType="begin">
                <w:ffData>
                  <w:name w:val=""/>
                  <w:enabled/>
                  <w:calcOnExit w:val="0"/>
                  <w:textInput>
                    <w:default w:val="Date or milestone (e.g. prior to ending post-closure care)"/>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Date or milestone (e.g. prior to ending post-closure care)</w:t>
            </w:r>
            <w:r w:rsidR="00AC58DC" w:rsidRPr="00103577">
              <w:rPr>
                <w:rFonts w:cstheme="minorHAnsi"/>
                <w:szCs w:val="22"/>
              </w:rPr>
              <w:fldChar w:fldCharType="end"/>
            </w:r>
          </w:p>
          <w:p w14:paraId="73D2412B" w14:textId="16A53723" w:rsidR="007242B6" w:rsidRPr="00103577" w:rsidRDefault="007242B6" w:rsidP="00477AE6">
            <w:pPr>
              <w:pStyle w:val="ListParagraph"/>
              <w:numPr>
                <w:ilvl w:val="0"/>
                <w:numId w:val="1"/>
              </w:numPr>
              <w:spacing w:before="40" w:after="40"/>
              <w:rPr>
                <w:rFonts w:cstheme="minorHAnsi"/>
                <w:szCs w:val="22"/>
              </w:rPr>
            </w:pPr>
            <w:r w:rsidRPr="00103577">
              <w:rPr>
                <w:rFonts w:cstheme="minorHAnsi"/>
                <w:szCs w:val="22"/>
              </w:rPr>
              <w:t>Special Conditions, Exceptions, Demonstrations</w:t>
            </w:r>
            <w:r w:rsidR="00477AE6" w:rsidRPr="00103577">
              <w:rPr>
                <w:rFonts w:cstheme="minorHAnsi"/>
                <w:szCs w:val="22"/>
              </w:rPr>
              <w:t xml:space="preserve">: </w:t>
            </w:r>
            <w:r w:rsidR="00477AE6" w:rsidRPr="00103577">
              <w:rPr>
                <w:rFonts w:cstheme="minorHAnsi"/>
                <w:szCs w:val="22"/>
              </w:rPr>
              <w:fldChar w:fldCharType="begin">
                <w:ffData>
                  <w:name w:val="Text41"/>
                  <w:enabled/>
                  <w:calcOnExit w:val="0"/>
                  <w:textInput/>
                </w:ffData>
              </w:fldChar>
            </w:r>
            <w:bookmarkStart w:id="37" w:name="Text41"/>
            <w:r w:rsidR="00477AE6" w:rsidRPr="00103577">
              <w:rPr>
                <w:rFonts w:cstheme="minorHAnsi"/>
                <w:szCs w:val="22"/>
              </w:rPr>
              <w:instrText xml:space="preserve"> FORMTEXT </w:instrText>
            </w:r>
            <w:r w:rsidR="00477AE6" w:rsidRPr="00103577">
              <w:rPr>
                <w:rFonts w:cstheme="minorHAnsi"/>
                <w:szCs w:val="22"/>
              </w:rPr>
            </w:r>
            <w:r w:rsidR="00477AE6" w:rsidRPr="00103577">
              <w:rPr>
                <w:rFonts w:cstheme="minorHAnsi"/>
                <w:szCs w:val="22"/>
              </w:rPr>
              <w:fldChar w:fldCharType="separate"/>
            </w:r>
            <w:r w:rsidR="00477AE6" w:rsidRPr="00103577">
              <w:rPr>
                <w:rFonts w:cstheme="minorHAnsi"/>
                <w:noProof/>
                <w:szCs w:val="22"/>
              </w:rPr>
              <w:t> </w:t>
            </w:r>
            <w:r w:rsidR="00477AE6" w:rsidRPr="00103577">
              <w:rPr>
                <w:rFonts w:cstheme="minorHAnsi"/>
                <w:noProof/>
                <w:szCs w:val="22"/>
              </w:rPr>
              <w:t> </w:t>
            </w:r>
            <w:r w:rsidR="00477AE6" w:rsidRPr="00103577">
              <w:rPr>
                <w:rFonts w:cstheme="minorHAnsi"/>
                <w:noProof/>
                <w:szCs w:val="22"/>
              </w:rPr>
              <w:t> </w:t>
            </w:r>
            <w:r w:rsidR="00477AE6" w:rsidRPr="00103577">
              <w:rPr>
                <w:rFonts w:cstheme="minorHAnsi"/>
                <w:noProof/>
                <w:szCs w:val="22"/>
              </w:rPr>
              <w:t> </w:t>
            </w:r>
            <w:r w:rsidR="00477AE6" w:rsidRPr="00103577">
              <w:rPr>
                <w:rFonts w:cstheme="minorHAnsi"/>
                <w:noProof/>
                <w:szCs w:val="22"/>
              </w:rPr>
              <w:t> </w:t>
            </w:r>
            <w:r w:rsidR="00477AE6" w:rsidRPr="00103577">
              <w:rPr>
                <w:rFonts w:cstheme="minorHAnsi"/>
                <w:szCs w:val="22"/>
              </w:rPr>
              <w:fldChar w:fldCharType="end"/>
            </w:r>
            <w:bookmarkEnd w:id="37"/>
          </w:p>
        </w:tc>
      </w:tr>
      <w:tr w:rsidR="00A26F67" w:rsidRPr="003F6A21" w14:paraId="3CB1D509" w14:textId="77777777" w:rsidTr="00F95D2E">
        <w:trPr>
          <w:cantSplit/>
        </w:trPr>
        <w:tc>
          <w:tcPr>
            <w:tcW w:w="5000" w:type="pct"/>
            <w:tcBorders>
              <w:top w:val="single" w:sz="4" w:space="0" w:color="auto"/>
              <w:bottom w:val="single" w:sz="4" w:space="0" w:color="auto"/>
            </w:tcBorders>
            <w:shd w:val="clear" w:color="auto" w:fill="auto"/>
            <w:vAlign w:val="center"/>
          </w:tcPr>
          <w:p w14:paraId="7D9300B5" w14:textId="77777777" w:rsidR="00830D2A" w:rsidRPr="00103577" w:rsidRDefault="00B01256" w:rsidP="008825D8">
            <w:pPr>
              <w:spacing w:before="40" w:after="40"/>
              <w:rPr>
                <w:rFonts w:cstheme="minorHAnsi"/>
                <w:szCs w:val="22"/>
              </w:rPr>
            </w:pPr>
            <w:r w:rsidRPr="00103577">
              <w:rPr>
                <w:rFonts w:cstheme="minorHAnsi"/>
                <w:b/>
                <w:szCs w:val="22"/>
              </w:rPr>
              <w:t xml:space="preserve">Closed </w:t>
            </w:r>
            <w:r w:rsidR="00A26F67" w:rsidRPr="00103577">
              <w:rPr>
                <w:rFonts w:cstheme="minorHAnsi"/>
                <w:b/>
                <w:szCs w:val="22"/>
              </w:rPr>
              <w:t>Municipal Solid Waste Landfill</w:t>
            </w:r>
            <w:r w:rsidR="00A26F67" w:rsidRPr="00103577">
              <w:rPr>
                <w:rFonts w:cstheme="minorHAnsi"/>
                <w:szCs w:val="22"/>
              </w:rPr>
              <w:t xml:space="preserve"> </w:t>
            </w:r>
            <w:r w:rsidR="00480578" w:rsidRPr="00103577">
              <w:rPr>
                <w:rFonts w:cstheme="minorHAnsi"/>
                <w:szCs w:val="22"/>
              </w:rPr>
              <w:t xml:space="preserve">Unit/s </w:t>
            </w:r>
            <w:r w:rsidR="00AC58DC" w:rsidRPr="00103577">
              <w:rPr>
                <w:rFonts w:cstheme="minorHAnsi"/>
                <w:szCs w:val="22"/>
              </w:rPr>
              <w:fldChar w:fldCharType="begin">
                <w:ffData>
                  <w:name w:val=""/>
                  <w:enabled/>
                  <w:calcOnExit w:val="0"/>
                  <w:textInput>
                    <w:default w:val="name/number/area"/>
                  </w:textInput>
                </w:ffData>
              </w:fldChar>
            </w:r>
            <w:r w:rsidR="00480578"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480578" w:rsidRPr="00103577">
              <w:rPr>
                <w:rFonts w:cstheme="minorHAnsi"/>
                <w:noProof/>
                <w:szCs w:val="22"/>
              </w:rPr>
              <w:t>name/number/area</w:t>
            </w:r>
            <w:r w:rsidR="00AC58DC" w:rsidRPr="00103577">
              <w:rPr>
                <w:rFonts w:cstheme="minorHAnsi"/>
                <w:szCs w:val="22"/>
              </w:rPr>
              <w:fldChar w:fldCharType="end"/>
            </w:r>
            <w:r w:rsidR="00480578" w:rsidRPr="00103577">
              <w:rPr>
                <w:rFonts w:cstheme="minorHAnsi"/>
                <w:szCs w:val="22"/>
              </w:rPr>
              <w:t xml:space="preserve"> </w:t>
            </w:r>
            <w:r w:rsidRPr="00103577">
              <w:rPr>
                <w:rFonts w:cstheme="minorHAnsi"/>
                <w:szCs w:val="22"/>
              </w:rPr>
              <w:t>managed under</w:t>
            </w:r>
            <w:r w:rsidR="00A26F67" w:rsidRPr="00103577">
              <w:rPr>
                <w:rFonts w:cstheme="minorHAnsi"/>
                <w:szCs w:val="22"/>
              </w:rPr>
              <w:t xml:space="preserve"> WAC 173-304</w:t>
            </w:r>
            <w:r w:rsidR="00830D2A" w:rsidRPr="00103577">
              <w:rPr>
                <w:rFonts w:cstheme="minorHAnsi"/>
                <w:szCs w:val="22"/>
              </w:rPr>
              <w:t xml:space="preserve"> and in accordance with the following:</w:t>
            </w:r>
          </w:p>
          <w:p w14:paraId="0B8F0A9B" w14:textId="77777777" w:rsidR="00A26F67" w:rsidRPr="00103577" w:rsidRDefault="00830D2A" w:rsidP="008825D8">
            <w:pPr>
              <w:pStyle w:val="ListParagraph"/>
              <w:numPr>
                <w:ilvl w:val="0"/>
                <w:numId w:val="1"/>
              </w:numPr>
              <w:spacing w:before="40" w:after="40"/>
              <w:rPr>
                <w:rFonts w:cstheme="minorHAnsi"/>
                <w:szCs w:val="22"/>
              </w:rPr>
            </w:pPr>
            <w:r w:rsidRPr="00103577">
              <w:rPr>
                <w:rFonts w:cstheme="minorHAnsi"/>
                <w:szCs w:val="22"/>
              </w:rPr>
              <w:t>P</w:t>
            </w:r>
            <w:r w:rsidR="008C4B88" w:rsidRPr="00103577">
              <w:rPr>
                <w:rFonts w:cstheme="minorHAnsi"/>
                <w:szCs w:val="22"/>
              </w:rPr>
              <w:t>ost-Closure P</w:t>
            </w:r>
            <w:r w:rsidR="00A26F67" w:rsidRPr="00103577">
              <w:rPr>
                <w:rFonts w:cstheme="minorHAnsi"/>
                <w:szCs w:val="22"/>
              </w:rPr>
              <w:t xml:space="preserve">lan dated </w:t>
            </w:r>
            <w:r w:rsidR="00AC58DC" w:rsidRPr="00103577">
              <w:rPr>
                <w:rFonts w:cstheme="minorHAnsi"/>
                <w:szCs w:val="22"/>
              </w:rPr>
              <w:fldChar w:fldCharType="begin">
                <w:ffData>
                  <w:name w:val=""/>
                  <w:enabled/>
                  <w:calcOnExit w:val="0"/>
                  <w:textInput>
                    <w:default w:val="Month Day, Year"/>
                  </w:textInput>
                </w:ffData>
              </w:fldChar>
            </w:r>
            <w:r w:rsidR="00A26F67"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A26F67" w:rsidRPr="00103577">
              <w:rPr>
                <w:rFonts w:cstheme="minorHAnsi"/>
                <w:noProof/>
                <w:szCs w:val="22"/>
              </w:rPr>
              <w:t>Month Day, Year</w:t>
            </w:r>
            <w:r w:rsidR="00AC58DC" w:rsidRPr="00103577">
              <w:rPr>
                <w:rFonts w:cstheme="minorHAnsi"/>
                <w:szCs w:val="22"/>
              </w:rPr>
              <w:fldChar w:fldCharType="end"/>
            </w:r>
            <w:r w:rsidR="00363CC9" w:rsidRPr="00103577">
              <w:rPr>
                <w:rFonts w:cstheme="minorHAnsi"/>
                <w:b/>
                <w:szCs w:val="22"/>
              </w:rPr>
              <w:t>.</w:t>
            </w:r>
          </w:p>
          <w:p w14:paraId="099690B0" w14:textId="77777777" w:rsidR="004927E6" w:rsidRPr="00103577" w:rsidRDefault="002300E3" w:rsidP="008825D8">
            <w:pPr>
              <w:pStyle w:val="ListParagraph"/>
              <w:numPr>
                <w:ilvl w:val="0"/>
                <w:numId w:val="1"/>
              </w:numPr>
              <w:spacing w:before="40" w:after="40"/>
              <w:rPr>
                <w:rFonts w:cstheme="minorHAnsi"/>
                <w:szCs w:val="22"/>
              </w:rPr>
            </w:pPr>
            <w:r w:rsidRPr="00103577">
              <w:rPr>
                <w:rFonts w:cstheme="minorHAnsi"/>
                <w:szCs w:val="22"/>
              </w:rPr>
              <w:t xml:space="preserve">Groundwater Monitoring and </w:t>
            </w:r>
            <w:r w:rsidR="004927E6" w:rsidRPr="00103577">
              <w:rPr>
                <w:rFonts w:cstheme="minorHAnsi"/>
                <w:szCs w:val="22"/>
              </w:rPr>
              <w:t xml:space="preserve">Sampling and Analysis Plan dated </w:t>
            </w:r>
            <w:r w:rsidR="00AC58DC" w:rsidRPr="00103577">
              <w:rPr>
                <w:rFonts w:cstheme="minorHAnsi"/>
                <w:szCs w:val="22"/>
              </w:rPr>
              <w:fldChar w:fldCharType="begin">
                <w:ffData>
                  <w:name w:val=""/>
                  <w:enabled/>
                  <w:calcOnExit w:val="0"/>
                  <w:textInput>
                    <w:default w:val="Month Day, Year"/>
                  </w:textInput>
                </w:ffData>
              </w:fldChar>
            </w:r>
            <w:r w:rsidR="004927E6"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4927E6" w:rsidRPr="00103577">
              <w:rPr>
                <w:rFonts w:cstheme="minorHAnsi"/>
                <w:noProof/>
                <w:szCs w:val="22"/>
              </w:rPr>
              <w:t>Month Day, Year</w:t>
            </w:r>
            <w:r w:rsidR="00AC58DC" w:rsidRPr="00103577">
              <w:rPr>
                <w:rFonts w:cstheme="minorHAnsi"/>
                <w:szCs w:val="22"/>
              </w:rPr>
              <w:fldChar w:fldCharType="end"/>
            </w:r>
            <w:r w:rsidR="004927E6" w:rsidRPr="00103577">
              <w:rPr>
                <w:rFonts w:cstheme="minorHAnsi"/>
                <w:szCs w:val="22"/>
              </w:rPr>
              <w:t>.</w:t>
            </w:r>
          </w:p>
          <w:p w14:paraId="70396223" w14:textId="77777777" w:rsidR="006B6192" w:rsidRPr="00103577" w:rsidRDefault="006B6192" w:rsidP="008825D8">
            <w:pPr>
              <w:pStyle w:val="ListParagraph"/>
              <w:numPr>
                <w:ilvl w:val="0"/>
                <w:numId w:val="1"/>
              </w:numPr>
              <w:spacing w:before="40" w:after="40"/>
              <w:rPr>
                <w:rFonts w:cstheme="minorHAnsi"/>
                <w:szCs w:val="22"/>
              </w:rPr>
            </w:pPr>
            <w:r w:rsidRPr="00103577">
              <w:rPr>
                <w:rFonts w:cstheme="minorHAnsi"/>
                <w:szCs w:val="22"/>
              </w:rPr>
              <w:t xml:space="preserve">Permittee must maintain financial assurance to cover the cost </w:t>
            </w:r>
            <w:r w:rsidR="00505DE7" w:rsidRPr="00103577">
              <w:rPr>
                <w:rFonts w:cstheme="minorHAnsi"/>
                <w:szCs w:val="22"/>
              </w:rPr>
              <w:t>to</w:t>
            </w:r>
            <w:r w:rsidRPr="00103577">
              <w:rPr>
                <w:rFonts w:cstheme="minorHAnsi"/>
                <w:szCs w:val="22"/>
              </w:rPr>
              <w:t xml:space="preserve"> complete post-closure activities in accordance with the approved Post-Closure Plan.</w:t>
            </w:r>
            <w:r w:rsidR="004F512C" w:rsidRPr="00103577">
              <w:rPr>
                <w:rFonts w:cstheme="minorHAnsi"/>
                <w:szCs w:val="22"/>
              </w:rPr>
              <w:t xml:space="preserve">  The Permittee must annually audit the financial assurance account and submit findings to the Department of Ecology. </w:t>
            </w:r>
          </w:p>
          <w:p w14:paraId="6476CD60" w14:textId="13ECA41F" w:rsidR="00830D2A" w:rsidRPr="00103577" w:rsidRDefault="00B01256" w:rsidP="00921EDD">
            <w:pPr>
              <w:pStyle w:val="ListParagraph"/>
              <w:numPr>
                <w:ilvl w:val="0"/>
                <w:numId w:val="1"/>
              </w:numPr>
              <w:spacing w:before="40" w:after="120"/>
              <w:rPr>
                <w:rFonts w:cstheme="minorHAnsi"/>
                <w:szCs w:val="22"/>
              </w:rPr>
            </w:pPr>
            <w:r w:rsidRPr="00103577">
              <w:rPr>
                <w:rFonts w:cstheme="minorHAnsi"/>
                <w:szCs w:val="22"/>
              </w:rPr>
              <w:t xml:space="preserve">Special </w:t>
            </w:r>
            <w:r w:rsidR="007B7052" w:rsidRPr="00103577">
              <w:rPr>
                <w:rFonts w:cstheme="minorHAnsi"/>
                <w:szCs w:val="22"/>
              </w:rPr>
              <w:t xml:space="preserve">Conditions, </w:t>
            </w:r>
            <w:r w:rsidR="00C626EF" w:rsidRPr="00103577">
              <w:rPr>
                <w:rFonts w:cstheme="minorHAnsi"/>
                <w:szCs w:val="22"/>
              </w:rPr>
              <w:t>Exceptions</w:t>
            </w:r>
            <w:r w:rsidR="007B7052" w:rsidRPr="00103577">
              <w:rPr>
                <w:rFonts w:cstheme="minorHAnsi"/>
                <w:szCs w:val="22"/>
              </w:rPr>
              <w:t>, Variances</w:t>
            </w:r>
            <w:r w:rsidR="00477AE6" w:rsidRPr="00103577">
              <w:rPr>
                <w:rFonts w:cstheme="minorHAnsi"/>
                <w:szCs w:val="22"/>
              </w:rPr>
              <w:t xml:space="preserve">: </w:t>
            </w:r>
            <w:r w:rsidR="00477AE6" w:rsidRPr="00103577">
              <w:rPr>
                <w:rFonts w:cstheme="minorHAnsi"/>
                <w:szCs w:val="22"/>
              </w:rPr>
              <w:fldChar w:fldCharType="begin">
                <w:ffData>
                  <w:name w:val="Text40"/>
                  <w:enabled/>
                  <w:calcOnExit w:val="0"/>
                  <w:textInput/>
                </w:ffData>
              </w:fldChar>
            </w:r>
            <w:bookmarkStart w:id="38" w:name="Text40"/>
            <w:r w:rsidR="00477AE6" w:rsidRPr="00103577">
              <w:rPr>
                <w:rFonts w:cstheme="minorHAnsi"/>
                <w:szCs w:val="22"/>
              </w:rPr>
              <w:instrText xml:space="preserve"> FORMTEXT </w:instrText>
            </w:r>
            <w:r w:rsidR="00477AE6" w:rsidRPr="00103577">
              <w:rPr>
                <w:rFonts w:cstheme="minorHAnsi"/>
                <w:szCs w:val="22"/>
              </w:rPr>
            </w:r>
            <w:r w:rsidR="00477AE6" w:rsidRPr="00103577">
              <w:rPr>
                <w:rFonts w:cstheme="minorHAnsi"/>
                <w:szCs w:val="22"/>
              </w:rPr>
              <w:fldChar w:fldCharType="separate"/>
            </w:r>
            <w:r w:rsidR="00477AE6" w:rsidRPr="00103577">
              <w:rPr>
                <w:rFonts w:cstheme="minorHAnsi"/>
                <w:noProof/>
                <w:szCs w:val="22"/>
              </w:rPr>
              <w:t> </w:t>
            </w:r>
            <w:r w:rsidR="00477AE6" w:rsidRPr="00103577">
              <w:rPr>
                <w:rFonts w:cstheme="minorHAnsi"/>
                <w:noProof/>
                <w:szCs w:val="22"/>
              </w:rPr>
              <w:t> </w:t>
            </w:r>
            <w:r w:rsidR="00477AE6" w:rsidRPr="00103577">
              <w:rPr>
                <w:rFonts w:cstheme="minorHAnsi"/>
                <w:noProof/>
                <w:szCs w:val="22"/>
              </w:rPr>
              <w:t> </w:t>
            </w:r>
            <w:r w:rsidR="00477AE6" w:rsidRPr="00103577">
              <w:rPr>
                <w:rFonts w:cstheme="minorHAnsi"/>
                <w:noProof/>
                <w:szCs w:val="22"/>
              </w:rPr>
              <w:t> </w:t>
            </w:r>
            <w:r w:rsidR="00477AE6" w:rsidRPr="00103577">
              <w:rPr>
                <w:rFonts w:cstheme="minorHAnsi"/>
                <w:noProof/>
                <w:szCs w:val="22"/>
              </w:rPr>
              <w:t> </w:t>
            </w:r>
            <w:r w:rsidR="00477AE6" w:rsidRPr="00103577">
              <w:rPr>
                <w:rFonts w:cstheme="minorHAnsi"/>
                <w:szCs w:val="22"/>
              </w:rPr>
              <w:fldChar w:fldCharType="end"/>
            </w:r>
            <w:bookmarkEnd w:id="38"/>
          </w:p>
        </w:tc>
      </w:tr>
      <w:tr w:rsidR="007B7052" w:rsidRPr="003F6A21" w14:paraId="30C737AE" w14:textId="77777777" w:rsidTr="00F95D2E">
        <w:trPr>
          <w:cantSplit/>
        </w:trPr>
        <w:tc>
          <w:tcPr>
            <w:tcW w:w="5000" w:type="pct"/>
            <w:tcBorders>
              <w:top w:val="single" w:sz="4" w:space="0" w:color="auto"/>
              <w:bottom w:val="single" w:sz="4" w:space="0" w:color="auto"/>
            </w:tcBorders>
            <w:shd w:val="clear" w:color="auto" w:fill="auto"/>
            <w:vAlign w:val="center"/>
          </w:tcPr>
          <w:p w14:paraId="0D468919" w14:textId="77777777" w:rsidR="007B7052" w:rsidRPr="00103577" w:rsidRDefault="007B7052" w:rsidP="00961CFD">
            <w:pPr>
              <w:spacing w:before="40" w:after="40"/>
              <w:rPr>
                <w:rFonts w:cstheme="minorHAnsi"/>
                <w:szCs w:val="22"/>
              </w:rPr>
            </w:pPr>
            <w:r w:rsidRPr="00103577">
              <w:rPr>
                <w:rFonts w:cstheme="minorHAnsi"/>
                <w:b/>
                <w:szCs w:val="22"/>
              </w:rPr>
              <w:t>Closed Limited Purpose Landfill</w:t>
            </w:r>
            <w:r w:rsidRPr="00103577">
              <w:rPr>
                <w:rFonts w:cstheme="minorHAnsi"/>
                <w:szCs w:val="22"/>
              </w:rPr>
              <w:t xml:space="preserve"> Unit/s </w:t>
            </w:r>
            <w:r w:rsidR="00AC58DC" w:rsidRPr="00103577">
              <w:rPr>
                <w:rFonts w:cstheme="minorHAnsi"/>
                <w:szCs w:val="22"/>
              </w:rPr>
              <w:fldChar w:fldCharType="begin">
                <w:ffData>
                  <w:name w:val=""/>
                  <w:enabled/>
                  <w:calcOnExit w:val="0"/>
                  <w:textInput>
                    <w:default w:val="name/number/area"/>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name/number/area</w:t>
            </w:r>
            <w:r w:rsidR="00AC58DC" w:rsidRPr="00103577">
              <w:rPr>
                <w:rFonts w:cstheme="minorHAnsi"/>
                <w:szCs w:val="22"/>
              </w:rPr>
              <w:fldChar w:fldCharType="end"/>
            </w:r>
            <w:r w:rsidRPr="00103577">
              <w:rPr>
                <w:rFonts w:cstheme="minorHAnsi"/>
                <w:szCs w:val="22"/>
              </w:rPr>
              <w:t xml:space="preserve"> managed under WAC 173-304 and in accordance with the following:</w:t>
            </w:r>
          </w:p>
          <w:p w14:paraId="66063ADA" w14:textId="77777777" w:rsidR="007B7052" w:rsidRPr="00103577" w:rsidRDefault="007B7052" w:rsidP="00961CFD">
            <w:pPr>
              <w:pStyle w:val="ListParagraph"/>
              <w:numPr>
                <w:ilvl w:val="0"/>
                <w:numId w:val="1"/>
              </w:numPr>
              <w:spacing w:before="40" w:after="40"/>
              <w:rPr>
                <w:rFonts w:cstheme="minorHAnsi"/>
                <w:szCs w:val="22"/>
              </w:rPr>
            </w:pPr>
            <w:r w:rsidRPr="00103577">
              <w:rPr>
                <w:rFonts w:cstheme="minorHAnsi"/>
                <w:szCs w:val="22"/>
              </w:rPr>
              <w:t xml:space="preserve">Post-Closure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b/>
                <w:szCs w:val="22"/>
              </w:rPr>
              <w:t>.</w:t>
            </w:r>
          </w:p>
          <w:p w14:paraId="180CB4EF" w14:textId="77777777" w:rsidR="007B7052" w:rsidRPr="00103577" w:rsidRDefault="007B7052" w:rsidP="00961CFD">
            <w:pPr>
              <w:pStyle w:val="ListParagraph"/>
              <w:numPr>
                <w:ilvl w:val="0"/>
                <w:numId w:val="1"/>
              </w:numPr>
              <w:spacing w:before="40" w:after="40"/>
              <w:rPr>
                <w:rFonts w:cstheme="minorHAnsi"/>
                <w:szCs w:val="22"/>
              </w:rPr>
            </w:pPr>
            <w:r w:rsidRPr="00103577">
              <w:rPr>
                <w:rFonts w:cstheme="minorHAnsi"/>
                <w:szCs w:val="22"/>
              </w:rPr>
              <w:t xml:space="preserve">Groundwater Monitoring and Sampling and Analysis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3A85F257" w14:textId="77777777" w:rsidR="007B7052" w:rsidRPr="00103577" w:rsidRDefault="007B7052" w:rsidP="00961CFD">
            <w:pPr>
              <w:pStyle w:val="ListParagraph"/>
              <w:numPr>
                <w:ilvl w:val="0"/>
                <w:numId w:val="1"/>
              </w:numPr>
              <w:spacing w:before="40" w:after="40"/>
              <w:rPr>
                <w:rFonts w:cstheme="minorHAnsi"/>
                <w:szCs w:val="22"/>
              </w:rPr>
            </w:pPr>
            <w:r w:rsidRPr="00103577">
              <w:rPr>
                <w:rFonts w:cstheme="minorHAnsi"/>
                <w:szCs w:val="22"/>
              </w:rPr>
              <w:t>Permittee must maintain financial assurance to cover the cost to complete post-closure activities in accordance with the approved Post-Closure Plan.</w:t>
            </w:r>
            <w:r w:rsidR="004F512C" w:rsidRPr="00103577">
              <w:rPr>
                <w:rFonts w:cstheme="minorHAnsi"/>
                <w:szCs w:val="22"/>
              </w:rPr>
              <w:t xml:space="preserve">  The Permittee must annually audit the financial assurance account and submit findings to the Department of Ecology.</w:t>
            </w:r>
          </w:p>
          <w:p w14:paraId="3FAED251" w14:textId="19D02443" w:rsidR="007B7052" w:rsidRPr="00103577" w:rsidRDefault="007B7052" w:rsidP="00921EDD">
            <w:pPr>
              <w:pStyle w:val="ListParagraph"/>
              <w:numPr>
                <w:ilvl w:val="0"/>
                <w:numId w:val="1"/>
              </w:numPr>
              <w:spacing w:before="40" w:after="120"/>
              <w:rPr>
                <w:rFonts w:cstheme="minorHAnsi"/>
                <w:szCs w:val="22"/>
              </w:rPr>
            </w:pPr>
            <w:r w:rsidRPr="00103577">
              <w:rPr>
                <w:rFonts w:cstheme="minorHAnsi"/>
                <w:szCs w:val="22"/>
              </w:rPr>
              <w:t>Special Conditions, Exceptions, Variances</w:t>
            </w:r>
            <w:r w:rsidR="00AF5E59" w:rsidRPr="00103577">
              <w:rPr>
                <w:rFonts w:cstheme="minorHAnsi"/>
                <w:szCs w:val="22"/>
              </w:rPr>
              <w:t>:</w:t>
            </w:r>
            <w:r w:rsidR="00AF5E59" w:rsidRPr="00103577">
              <w:rPr>
                <w:rFonts w:cstheme="minorHAnsi"/>
                <w:szCs w:val="22"/>
              </w:rPr>
              <w:fldChar w:fldCharType="begin">
                <w:ffData>
                  <w:name w:val="Text43"/>
                  <w:enabled/>
                  <w:calcOnExit w:val="0"/>
                  <w:textInput/>
                </w:ffData>
              </w:fldChar>
            </w:r>
            <w:bookmarkStart w:id="39" w:name="Text43"/>
            <w:r w:rsidR="00AF5E59" w:rsidRPr="00103577">
              <w:rPr>
                <w:rFonts w:cstheme="minorHAnsi"/>
                <w:szCs w:val="22"/>
              </w:rPr>
              <w:instrText xml:space="preserve"> FORMTEXT </w:instrText>
            </w:r>
            <w:r w:rsidR="00AF5E59" w:rsidRPr="00103577">
              <w:rPr>
                <w:rFonts w:cstheme="minorHAnsi"/>
                <w:szCs w:val="22"/>
              </w:rPr>
            </w:r>
            <w:r w:rsidR="00AF5E59" w:rsidRPr="00103577">
              <w:rPr>
                <w:rFonts w:cstheme="minorHAnsi"/>
                <w:szCs w:val="22"/>
              </w:rPr>
              <w:fldChar w:fldCharType="separate"/>
            </w:r>
            <w:r w:rsidR="00AF5E59" w:rsidRPr="00103577">
              <w:rPr>
                <w:rFonts w:cstheme="minorHAnsi"/>
                <w:noProof/>
                <w:szCs w:val="22"/>
              </w:rPr>
              <w:t> </w:t>
            </w:r>
            <w:r w:rsidR="00AF5E59" w:rsidRPr="00103577">
              <w:rPr>
                <w:rFonts w:cstheme="minorHAnsi"/>
                <w:noProof/>
                <w:szCs w:val="22"/>
              </w:rPr>
              <w:t> </w:t>
            </w:r>
            <w:r w:rsidR="00AF5E59" w:rsidRPr="00103577">
              <w:rPr>
                <w:rFonts w:cstheme="minorHAnsi"/>
                <w:noProof/>
                <w:szCs w:val="22"/>
              </w:rPr>
              <w:t> </w:t>
            </w:r>
            <w:r w:rsidR="00AF5E59" w:rsidRPr="00103577">
              <w:rPr>
                <w:rFonts w:cstheme="minorHAnsi"/>
                <w:noProof/>
                <w:szCs w:val="22"/>
              </w:rPr>
              <w:t> </w:t>
            </w:r>
            <w:r w:rsidR="00AF5E59" w:rsidRPr="00103577">
              <w:rPr>
                <w:rFonts w:cstheme="minorHAnsi"/>
                <w:noProof/>
                <w:szCs w:val="22"/>
              </w:rPr>
              <w:t> </w:t>
            </w:r>
            <w:r w:rsidR="00AF5E59" w:rsidRPr="00103577">
              <w:rPr>
                <w:rFonts w:cstheme="minorHAnsi"/>
                <w:szCs w:val="22"/>
              </w:rPr>
              <w:fldChar w:fldCharType="end"/>
            </w:r>
            <w:bookmarkEnd w:id="39"/>
          </w:p>
        </w:tc>
      </w:tr>
      <w:tr w:rsidR="00203BDC" w:rsidRPr="003F6A21" w14:paraId="0EA81DC3" w14:textId="77777777" w:rsidTr="00F95D2E">
        <w:trPr>
          <w:cantSplit/>
        </w:trPr>
        <w:tc>
          <w:tcPr>
            <w:tcW w:w="5000" w:type="pct"/>
            <w:tcBorders>
              <w:top w:val="single" w:sz="4" w:space="0" w:color="auto"/>
              <w:bottom w:val="single" w:sz="4" w:space="0" w:color="auto"/>
            </w:tcBorders>
            <w:shd w:val="clear" w:color="auto" w:fill="auto"/>
            <w:vAlign w:val="center"/>
          </w:tcPr>
          <w:p w14:paraId="65AFE846" w14:textId="77777777" w:rsidR="00203BDC" w:rsidRPr="00103577" w:rsidRDefault="00203BDC" w:rsidP="00961CFD">
            <w:pPr>
              <w:spacing w:before="40" w:after="40"/>
              <w:rPr>
                <w:rFonts w:cstheme="minorHAnsi"/>
                <w:szCs w:val="22"/>
              </w:rPr>
            </w:pPr>
            <w:r w:rsidRPr="00103577">
              <w:rPr>
                <w:rFonts w:cstheme="minorHAnsi"/>
                <w:b/>
                <w:szCs w:val="22"/>
              </w:rPr>
              <w:t xml:space="preserve">Closed </w:t>
            </w:r>
            <w:r w:rsidR="007B7052" w:rsidRPr="00103577">
              <w:rPr>
                <w:rFonts w:cstheme="minorHAnsi"/>
                <w:b/>
                <w:szCs w:val="22"/>
              </w:rPr>
              <w:t>Woodwaste</w:t>
            </w:r>
            <w:r w:rsidRPr="00103577">
              <w:rPr>
                <w:rFonts w:cstheme="minorHAnsi"/>
                <w:b/>
                <w:szCs w:val="22"/>
              </w:rPr>
              <w:t xml:space="preserve"> Landfill</w:t>
            </w:r>
            <w:r w:rsidRPr="00103577">
              <w:rPr>
                <w:rFonts w:cstheme="minorHAnsi"/>
                <w:szCs w:val="22"/>
              </w:rPr>
              <w:t xml:space="preserve"> Unit/s </w:t>
            </w:r>
            <w:r w:rsidR="00AC58DC" w:rsidRPr="00103577">
              <w:rPr>
                <w:rFonts w:cstheme="minorHAnsi"/>
                <w:szCs w:val="22"/>
              </w:rPr>
              <w:fldChar w:fldCharType="begin">
                <w:ffData>
                  <w:name w:val=""/>
                  <w:enabled/>
                  <w:calcOnExit w:val="0"/>
                  <w:textInput>
                    <w:default w:val="name/number/area"/>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name/number/area</w:t>
            </w:r>
            <w:r w:rsidR="00AC58DC" w:rsidRPr="00103577">
              <w:rPr>
                <w:rFonts w:cstheme="minorHAnsi"/>
                <w:szCs w:val="22"/>
              </w:rPr>
              <w:fldChar w:fldCharType="end"/>
            </w:r>
            <w:r w:rsidRPr="00103577">
              <w:rPr>
                <w:rFonts w:cstheme="minorHAnsi"/>
                <w:szCs w:val="22"/>
              </w:rPr>
              <w:t xml:space="preserve"> managed under WAC 173-304 and in accordance with the following:</w:t>
            </w:r>
          </w:p>
          <w:p w14:paraId="286EAC02" w14:textId="77777777" w:rsidR="00203BDC" w:rsidRPr="00103577" w:rsidRDefault="00203BDC" w:rsidP="00961CFD">
            <w:pPr>
              <w:pStyle w:val="ListParagraph"/>
              <w:numPr>
                <w:ilvl w:val="0"/>
                <w:numId w:val="1"/>
              </w:numPr>
              <w:spacing w:before="40" w:after="40"/>
              <w:rPr>
                <w:rFonts w:cstheme="minorHAnsi"/>
                <w:szCs w:val="22"/>
              </w:rPr>
            </w:pPr>
            <w:r w:rsidRPr="00103577">
              <w:rPr>
                <w:rFonts w:cstheme="minorHAnsi"/>
                <w:szCs w:val="22"/>
              </w:rPr>
              <w:t xml:space="preserve">Post-Closure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b/>
                <w:szCs w:val="22"/>
              </w:rPr>
              <w:t>.</w:t>
            </w:r>
          </w:p>
          <w:p w14:paraId="38C995C1" w14:textId="77777777" w:rsidR="00203BDC" w:rsidRPr="00103577" w:rsidRDefault="00203BDC" w:rsidP="00961CFD">
            <w:pPr>
              <w:pStyle w:val="ListParagraph"/>
              <w:numPr>
                <w:ilvl w:val="0"/>
                <w:numId w:val="1"/>
              </w:numPr>
              <w:spacing w:before="40" w:after="40"/>
              <w:rPr>
                <w:rFonts w:cstheme="minorHAnsi"/>
                <w:szCs w:val="22"/>
              </w:rPr>
            </w:pPr>
            <w:r w:rsidRPr="00103577">
              <w:rPr>
                <w:rFonts w:cstheme="minorHAnsi"/>
                <w:szCs w:val="22"/>
              </w:rPr>
              <w:t xml:space="preserve">Groundwater Monitoring and Sampling and Analysis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2882DC77" w14:textId="77777777" w:rsidR="00203BDC" w:rsidRPr="00103577" w:rsidRDefault="00203BDC" w:rsidP="00961CFD">
            <w:pPr>
              <w:pStyle w:val="ListParagraph"/>
              <w:numPr>
                <w:ilvl w:val="0"/>
                <w:numId w:val="1"/>
              </w:numPr>
              <w:spacing w:before="40" w:after="40"/>
              <w:rPr>
                <w:rFonts w:cstheme="minorHAnsi"/>
                <w:szCs w:val="22"/>
              </w:rPr>
            </w:pPr>
            <w:r w:rsidRPr="00103577">
              <w:rPr>
                <w:rFonts w:cstheme="minorHAnsi"/>
                <w:szCs w:val="22"/>
              </w:rPr>
              <w:t>Permittee must maintain financial assurance to cover the cost to complete post-closure activities in accordance with the approved Post-Closure Plan.</w:t>
            </w:r>
            <w:r w:rsidR="004F512C" w:rsidRPr="00103577">
              <w:rPr>
                <w:rFonts w:cstheme="minorHAnsi"/>
                <w:szCs w:val="22"/>
              </w:rPr>
              <w:t xml:space="preserve">  The Permittee must annually audit the financial assurance account and submit findings to the Department of Ecology.</w:t>
            </w:r>
          </w:p>
          <w:p w14:paraId="3F50826B" w14:textId="6D22C1A4" w:rsidR="00203BDC" w:rsidRPr="00103577" w:rsidRDefault="007B7052" w:rsidP="00921EDD">
            <w:pPr>
              <w:pStyle w:val="ListParagraph"/>
              <w:numPr>
                <w:ilvl w:val="0"/>
                <w:numId w:val="1"/>
              </w:numPr>
              <w:spacing w:before="40" w:after="120"/>
              <w:rPr>
                <w:rFonts w:cstheme="minorHAnsi"/>
                <w:szCs w:val="22"/>
              </w:rPr>
            </w:pPr>
            <w:r w:rsidRPr="00103577">
              <w:rPr>
                <w:rFonts w:cstheme="minorHAnsi"/>
                <w:szCs w:val="22"/>
              </w:rPr>
              <w:t xml:space="preserve">Special Conditions, </w:t>
            </w:r>
            <w:r w:rsidR="00203BDC" w:rsidRPr="00103577">
              <w:rPr>
                <w:rFonts w:cstheme="minorHAnsi"/>
                <w:szCs w:val="22"/>
              </w:rPr>
              <w:t>Exceptions</w:t>
            </w:r>
            <w:r w:rsidRPr="00103577">
              <w:rPr>
                <w:rFonts w:cstheme="minorHAnsi"/>
                <w:szCs w:val="22"/>
              </w:rPr>
              <w:t>, Variances</w:t>
            </w:r>
            <w:r w:rsidR="00AF5E59" w:rsidRPr="00103577">
              <w:rPr>
                <w:rFonts w:cstheme="minorHAnsi"/>
                <w:szCs w:val="22"/>
              </w:rPr>
              <w:t>:</w:t>
            </w:r>
            <w:r w:rsidR="00AF5E59" w:rsidRPr="00103577">
              <w:rPr>
                <w:rFonts w:cstheme="minorHAnsi"/>
                <w:szCs w:val="22"/>
              </w:rPr>
              <w:fldChar w:fldCharType="begin">
                <w:ffData>
                  <w:name w:val="Text44"/>
                  <w:enabled/>
                  <w:calcOnExit w:val="0"/>
                  <w:textInput/>
                </w:ffData>
              </w:fldChar>
            </w:r>
            <w:bookmarkStart w:id="40" w:name="Text44"/>
            <w:r w:rsidR="00AF5E59" w:rsidRPr="00103577">
              <w:rPr>
                <w:rFonts w:cstheme="minorHAnsi"/>
                <w:szCs w:val="22"/>
              </w:rPr>
              <w:instrText xml:space="preserve"> FORMTEXT </w:instrText>
            </w:r>
            <w:r w:rsidR="00AF5E59" w:rsidRPr="00103577">
              <w:rPr>
                <w:rFonts w:cstheme="minorHAnsi"/>
                <w:szCs w:val="22"/>
              </w:rPr>
            </w:r>
            <w:r w:rsidR="00AF5E59" w:rsidRPr="00103577">
              <w:rPr>
                <w:rFonts w:cstheme="minorHAnsi"/>
                <w:szCs w:val="22"/>
              </w:rPr>
              <w:fldChar w:fldCharType="separate"/>
            </w:r>
            <w:r w:rsidR="00AF5E59" w:rsidRPr="00103577">
              <w:rPr>
                <w:rFonts w:cstheme="minorHAnsi"/>
                <w:noProof/>
                <w:szCs w:val="22"/>
              </w:rPr>
              <w:t> </w:t>
            </w:r>
            <w:r w:rsidR="00AF5E59" w:rsidRPr="00103577">
              <w:rPr>
                <w:rFonts w:cstheme="minorHAnsi"/>
                <w:noProof/>
                <w:szCs w:val="22"/>
              </w:rPr>
              <w:t> </w:t>
            </w:r>
            <w:r w:rsidR="00AF5E59" w:rsidRPr="00103577">
              <w:rPr>
                <w:rFonts w:cstheme="minorHAnsi"/>
                <w:noProof/>
                <w:szCs w:val="22"/>
              </w:rPr>
              <w:t> </w:t>
            </w:r>
            <w:r w:rsidR="00AF5E59" w:rsidRPr="00103577">
              <w:rPr>
                <w:rFonts w:cstheme="minorHAnsi"/>
                <w:noProof/>
                <w:szCs w:val="22"/>
              </w:rPr>
              <w:t> </w:t>
            </w:r>
            <w:r w:rsidR="00AF5E59" w:rsidRPr="00103577">
              <w:rPr>
                <w:rFonts w:cstheme="minorHAnsi"/>
                <w:noProof/>
                <w:szCs w:val="22"/>
              </w:rPr>
              <w:t> </w:t>
            </w:r>
            <w:r w:rsidR="00AF5E59" w:rsidRPr="00103577">
              <w:rPr>
                <w:rFonts w:cstheme="minorHAnsi"/>
                <w:szCs w:val="22"/>
              </w:rPr>
              <w:fldChar w:fldCharType="end"/>
            </w:r>
            <w:bookmarkEnd w:id="40"/>
          </w:p>
        </w:tc>
      </w:tr>
      <w:tr w:rsidR="008F23F7" w:rsidRPr="003F6A21" w14:paraId="639C314C" w14:textId="77777777" w:rsidTr="00F95D2E">
        <w:trPr>
          <w:cantSplit/>
        </w:trPr>
        <w:tc>
          <w:tcPr>
            <w:tcW w:w="5000" w:type="pct"/>
            <w:tcBorders>
              <w:top w:val="single" w:sz="4" w:space="0" w:color="auto"/>
            </w:tcBorders>
            <w:shd w:val="clear" w:color="auto" w:fill="auto"/>
            <w:vAlign w:val="center"/>
          </w:tcPr>
          <w:p w14:paraId="628A81FA" w14:textId="77777777" w:rsidR="008F23F7" w:rsidRPr="00103577" w:rsidRDefault="008F23F7" w:rsidP="00074443">
            <w:pPr>
              <w:spacing w:before="40" w:after="40"/>
              <w:rPr>
                <w:rFonts w:cstheme="minorHAnsi"/>
                <w:szCs w:val="22"/>
              </w:rPr>
            </w:pPr>
            <w:r w:rsidRPr="00103577">
              <w:rPr>
                <w:rFonts w:cstheme="minorHAnsi"/>
                <w:b/>
                <w:szCs w:val="22"/>
              </w:rPr>
              <w:t xml:space="preserve">Limited Purpose Landfill </w:t>
            </w:r>
            <w:r w:rsidRPr="00103577">
              <w:rPr>
                <w:rFonts w:cstheme="minorHAnsi"/>
                <w:szCs w:val="22"/>
              </w:rPr>
              <w:t>managed under WAC 173-350-400 and in accordance with the following:</w:t>
            </w:r>
          </w:p>
          <w:p w14:paraId="76A9403D"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Plan of Operation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56125DFE"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Groundwater Monitoring and Sampling and Analysis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19ACC09A"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136599EE"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Post-Closure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3BCF0BF7"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Permittee must maintain financial assurance to cover the cost of hiring a third party to close the landfill and complete post-closure activities in accordance with approved Closure and Post-Closure Plans.  The Permittee must review costs and accounts annually and submit findings to </w:t>
            </w:r>
            <w:r w:rsidR="00AC58DC" w:rsidRPr="00103577">
              <w:rPr>
                <w:rFonts w:cstheme="minorHAnsi"/>
                <w:szCs w:val="22"/>
              </w:rPr>
              <w:fldChar w:fldCharType="begin">
                <w:ffData>
                  <w:name w:val=""/>
                  <w:enabled/>
                  <w:calcOnExit w:val="0"/>
                  <w:textInput>
                    <w:default w:val="Name of Health Agency"/>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Name of Health Agency</w:t>
            </w:r>
            <w:r w:rsidR="00AC58DC" w:rsidRPr="00103577">
              <w:rPr>
                <w:rFonts w:cstheme="minorHAnsi"/>
                <w:szCs w:val="22"/>
              </w:rPr>
              <w:fldChar w:fldCharType="end"/>
            </w:r>
            <w:r w:rsidRPr="00103577">
              <w:rPr>
                <w:rFonts w:cstheme="minorHAnsi"/>
                <w:szCs w:val="22"/>
              </w:rPr>
              <w:t xml:space="preserve"> by April 1.</w:t>
            </w:r>
          </w:p>
          <w:p w14:paraId="110AC7AB"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Permittee must not landfill more than the authorized design volume (including final cover) of </w:t>
            </w:r>
            <w:r w:rsidR="00AC58DC" w:rsidRPr="00103577">
              <w:rPr>
                <w:rFonts w:cstheme="minorHAnsi"/>
                <w:szCs w:val="22"/>
              </w:rPr>
              <w:fldChar w:fldCharType="begin">
                <w:ffData>
                  <w:name w:val="Text20"/>
                  <w:enabled/>
                  <w:calcOnExit w:val="0"/>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szCs w:val="22"/>
              </w:rPr>
              <w:t> </w:t>
            </w:r>
            <w:r w:rsidRPr="00103577">
              <w:rPr>
                <w:rFonts w:cstheme="minorHAnsi"/>
                <w:szCs w:val="22"/>
              </w:rPr>
              <w:t> </w:t>
            </w:r>
            <w:r w:rsidRPr="00103577">
              <w:rPr>
                <w:rFonts w:cstheme="minorHAnsi"/>
                <w:szCs w:val="22"/>
              </w:rPr>
              <w:t> </w:t>
            </w:r>
            <w:r w:rsidRPr="00103577">
              <w:rPr>
                <w:rFonts w:cstheme="minorHAnsi"/>
                <w:szCs w:val="22"/>
              </w:rPr>
              <w:t> </w:t>
            </w:r>
            <w:r w:rsidRPr="00103577">
              <w:rPr>
                <w:rFonts w:cstheme="minorHAnsi"/>
                <w:szCs w:val="22"/>
              </w:rPr>
              <w:t> </w:t>
            </w:r>
            <w:r w:rsidR="00AC58DC" w:rsidRPr="00103577">
              <w:rPr>
                <w:rFonts w:cstheme="minorHAnsi"/>
                <w:szCs w:val="22"/>
              </w:rPr>
              <w:fldChar w:fldCharType="end"/>
            </w:r>
            <w:r w:rsidRPr="00103577">
              <w:rPr>
                <w:rFonts w:cstheme="minorHAnsi"/>
                <w:szCs w:val="22"/>
              </w:rPr>
              <w:t xml:space="preserve"> ft</w:t>
            </w:r>
            <w:r w:rsidRPr="00103577">
              <w:rPr>
                <w:rFonts w:cstheme="minorHAnsi"/>
                <w:szCs w:val="22"/>
                <w:vertAlign w:val="superscript"/>
              </w:rPr>
              <w:t>3</w:t>
            </w:r>
            <w:r w:rsidRPr="00103577">
              <w:rPr>
                <w:rFonts w:cstheme="minorHAnsi"/>
                <w:szCs w:val="22"/>
              </w:rPr>
              <w:t>.</w:t>
            </w:r>
          </w:p>
          <w:p w14:paraId="659AA2CA"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Acceptable wastes:  </w:t>
            </w:r>
            <w:r w:rsidR="00AC58DC" w:rsidRPr="00103577">
              <w:rPr>
                <w:rFonts w:cstheme="minorHAnsi"/>
                <w:szCs w:val="22"/>
              </w:rPr>
              <w:fldChar w:fldCharType="begin">
                <w:ffData>
                  <w:name w:val=""/>
                  <w:enabled/>
                  <w:calcOnExit w:val="0"/>
                  <w:textInput>
                    <w:default w:val="List waste types (wood waste, wood ash, construction and demolition waste, asbestos, etc.)"/>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List waste types (wood waste, wood ash, construction and demolition waste, asbestos, etc.)</w:t>
            </w:r>
            <w:r w:rsidR="00AC58DC" w:rsidRPr="00103577">
              <w:rPr>
                <w:rFonts w:cstheme="minorHAnsi"/>
                <w:szCs w:val="22"/>
              </w:rPr>
              <w:fldChar w:fldCharType="end"/>
            </w:r>
          </w:p>
          <w:p w14:paraId="78641E02" w14:textId="77777777" w:rsidR="008F23F7" w:rsidRPr="00103577" w:rsidRDefault="008F23F7" w:rsidP="00074443">
            <w:pPr>
              <w:pStyle w:val="ListParagraph"/>
              <w:numPr>
                <w:ilvl w:val="0"/>
                <w:numId w:val="1"/>
              </w:numPr>
              <w:spacing w:before="40" w:after="40"/>
              <w:rPr>
                <w:rFonts w:cstheme="minorHAnsi"/>
                <w:b/>
                <w:szCs w:val="22"/>
              </w:rPr>
            </w:pPr>
            <w:r w:rsidRPr="00103577">
              <w:rPr>
                <w:rFonts w:cstheme="minorHAnsi"/>
                <w:szCs w:val="22"/>
              </w:rPr>
              <w:t>Special Conditions, Exceptions, Variances:</w:t>
            </w:r>
          </w:p>
          <w:p w14:paraId="33E031E2" w14:textId="77777777" w:rsidR="008F23F7" w:rsidRPr="00103577" w:rsidRDefault="008F23F7" w:rsidP="00074443">
            <w:pPr>
              <w:pStyle w:val="ListParagraph"/>
              <w:numPr>
                <w:ilvl w:val="0"/>
                <w:numId w:val="5"/>
              </w:numPr>
              <w:spacing w:before="40" w:after="40"/>
              <w:rPr>
                <w:rFonts w:cstheme="minorHAnsi"/>
                <w:szCs w:val="22"/>
              </w:rPr>
            </w:pPr>
            <w:r w:rsidRPr="00103577">
              <w:rPr>
                <w:rFonts w:cstheme="minorHAnsi"/>
                <w:szCs w:val="22"/>
              </w:rPr>
              <w:t xml:space="preserve">In accordance with chapter 173-300 WAC, </w:t>
            </w:r>
            <w:r w:rsidRPr="00103577">
              <w:rPr>
                <w:rFonts w:cstheme="minorHAnsi"/>
                <w:i/>
                <w:szCs w:val="22"/>
              </w:rPr>
              <w:t>Certification of Operators of Solid Waste Incinerator and Landfill Facilities</w:t>
            </w:r>
            <w:r w:rsidRPr="00103577">
              <w:rPr>
                <w:rFonts w:cstheme="minorHAnsi"/>
                <w:szCs w:val="22"/>
              </w:rPr>
              <w:t>, the Permittee must have an on-site certified landfill operator in charge during all hours of operation, except the certified operator may be away from the facility on official business or personal emergencies for one day or less if they are on-call and available to respond in case of emergency.</w:t>
            </w:r>
          </w:p>
          <w:p w14:paraId="34315525" w14:textId="7A59DA91" w:rsidR="008F23F7" w:rsidRPr="00103577" w:rsidRDefault="009D0AD1" w:rsidP="009808F3">
            <w:pPr>
              <w:pStyle w:val="ListParagraph"/>
              <w:numPr>
                <w:ilvl w:val="0"/>
                <w:numId w:val="5"/>
              </w:numPr>
              <w:spacing w:before="40" w:after="40"/>
              <w:rPr>
                <w:rFonts w:cstheme="minorHAnsi"/>
                <w:szCs w:val="22"/>
              </w:rPr>
            </w:pPr>
            <w:r w:rsidRPr="00103577">
              <w:rPr>
                <w:rFonts w:cstheme="minorHAnsi"/>
                <w:i/>
                <w:color w:val="4F81BD" w:themeColor="accent1"/>
                <w:szCs w:val="22"/>
              </w:rPr>
              <w:t xml:space="preserve">IF APPLICABLE: </w:t>
            </w:r>
            <w:r w:rsidR="00081C47" w:rsidRPr="00103577">
              <w:rPr>
                <w:rFonts w:cstheme="minorHAnsi"/>
                <w:szCs w:val="22"/>
              </w:rPr>
              <w:t xml:space="preserve">Abide by ordinance </w:t>
            </w:r>
            <w:r w:rsidR="00AC58DC" w:rsidRPr="00103577">
              <w:rPr>
                <w:rFonts w:cstheme="minorHAnsi"/>
                <w:szCs w:val="22"/>
              </w:rPr>
              <w:fldChar w:fldCharType="begin">
                <w:ffData>
                  <w:name w:val=""/>
                  <w:enabled/>
                  <w:calcOnExit w:val="0"/>
                  <w:textInput>
                    <w:default w:val="Name and number of local ordinance"/>
                  </w:textInput>
                </w:ffData>
              </w:fldChar>
            </w:r>
            <w:r w:rsidR="00081C47"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081C47" w:rsidRPr="00103577">
              <w:rPr>
                <w:rFonts w:cstheme="minorHAnsi"/>
                <w:noProof/>
                <w:szCs w:val="22"/>
              </w:rPr>
              <w:t>Name and number of local ordinance</w:t>
            </w:r>
            <w:r w:rsidR="00AC58DC" w:rsidRPr="00103577">
              <w:rPr>
                <w:rFonts w:cstheme="minorHAnsi"/>
                <w:szCs w:val="22"/>
              </w:rPr>
              <w:fldChar w:fldCharType="end"/>
            </w:r>
            <w:r w:rsidR="00081C47" w:rsidRPr="00103577">
              <w:rPr>
                <w:rFonts w:cstheme="minorHAnsi"/>
                <w:szCs w:val="22"/>
              </w:rPr>
              <w:t xml:space="preserve"> that requires loads coming into the facility to be covered or secured.</w:t>
            </w:r>
          </w:p>
        </w:tc>
      </w:tr>
      <w:tr w:rsidR="008F23F7" w:rsidRPr="003F6A21" w14:paraId="20EC80E0" w14:textId="77777777" w:rsidTr="00F95D2E">
        <w:trPr>
          <w:cantSplit/>
        </w:trPr>
        <w:tc>
          <w:tcPr>
            <w:tcW w:w="5000" w:type="pct"/>
            <w:tcBorders>
              <w:top w:val="single" w:sz="4" w:space="0" w:color="auto"/>
            </w:tcBorders>
            <w:shd w:val="clear" w:color="auto" w:fill="auto"/>
            <w:vAlign w:val="center"/>
          </w:tcPr>
          <w:p w14:paraId="7A1C2E09" w14:textId="77777777" w:rsidR="008F23F7" w:rsidRPr="00103577" w:rsidRDefault="008F23F7" w:rsidP="00074443">
            <w:pPr>
              <w:spacing w:before="40" w:after="40"/>
              <w:rPr>
                <w:rFonts w:cstheme="minorHAnsi"/>
                <w:szCs w:val="22"/>
              </w:rPr>
            </w:pPr>
            <w:r w:rsidRPr="00103577">
              <w:rPr>
                <w:rFonts w:cstheme="minorHAnsi"/>
                <w:b/>
                <w:szCs w:val="22"/>
              </w:rPr>
              <w:t>Inert Waste Landfill</w:t>
            </w:r>
            <w:r w:rsidRPr="00103577">
              <w:rPr>
                <w:rFonts w:cstheme="minorHAnsi"/>
                <w:szCs w:val="22"/>
              </w:rPr>
              <w:t xml:space="preserve"> managed under WAC 173-350-410 and in accordance with the following:</w:t>
            </w:r>
          </w:p>
          <w:p w14:paraId="261F1205"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Plan of Operation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1103224F"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4047F808"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Acceptable wastes:  </w:t>
            </w:r>
            <w:r w:rsidR="00AC58DC" w:rsidRPr="00103577">
              <w:rPr>
                <w:rFonts w:cstheme="minorHAnsi"/>
                <w:szCs w:val="22"/>
              </w:rPr>
              <w:fldChar w:fldCharType="begin">
                <w:ffData>
                  <w:name w:val=""/>
                  <w:enabled/>
                  <w:calcOnExit w:val="0"/>
                  <w:textInput>
                    <w:default w:val="List waste types (cured concrete, asphalt, etc.)"/>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List waste types (cured concrete, asphalt, etc.)</w:t>
            </w:r>
            <w:r w:rsidR="00AC58DC" w:rsidRPr="00103577">
              <w:rPr>
                <w:rFonts w:cstheme="minorHAnsi"/>
                <w:szCs w:val="22"/>
              </w:rPr>
              <w:fldChar w:fldCharType="end"/>
            </w:r>
          </w:p>
          <w:p w14:paraId="240321C0"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Special Conditions, Exceptions, Variances:</w:t>
            </w:r>
          </w:p>
          <w:p w14:paraId="27328A3C" w14:textId="77777777" w:rsidR="008F23F7" w:rsidRPr="00103577" w:rsidRDefault="008F23F7" w:rsidP="00074443">
            <w:pPr>
              <w:pStyle w:val="ListParagraph"/>
              <w:numPr>
                <w:ilvl w:val="0"/>
                <w:numId w:val="5"/>
              </w:numPr>
              <w:spacing w:before="40" w:after="40"/>
              <w:rPr>
                <w:rFonts w:cstheme="minorHAnsi"/>
                <w:szCs w:val="22"/>
              </w:rPr>
            </w:pPr>
            <w:r w:rsidRPr="00103577">
              <w:rPr>
                <w:rFonts w:cstheme="minorHAnsi"/>
                <w:szCs w:val="22"/>
              </w:rPr>
              <w:t xml:space="preserve">In accordance with chapter 173-300 WAC, </w:t>
            </w:r>
            <w:r w:rsidRPr="00103577">
              <w:rPr>
                <w:rFonts w:cstheme="minorHAnsi"/>
                <w:i/>
                <w:szCs w:val="22"/>
              </w:rPr>
              <w:t>Certification of Operators of Solid Waste Incinerator and Landfill Facilities</w:t>
            </w:r>
            <w:r w:rsidRPr="00103577">
              <w:rPr>
                <w:rFonts w:cstheme="minorHAnsi"/>
                <w:szCs w:val="22"/>
              </w:rPr>
              <w:t>, the Permittee must have an on-site certified landfill operator in charge during all hours of operation, except the certified operator may be away from the facility on official business or personal emergencies for one day or less if they are on-call and available to respond in case of emergency.</w:t>
            </w:r>
          </w:p>
          <w:p w14:paraId="3872A339" w14:textId="6DAEC0B7" w:rsidR="008F23F7" w:rsidRPr="00103577" w:rsidRDefault="00205C5F" w:rsidP="009808F3">
            <w:pPr>
              <w:pStyle w:val="ListParagraph"/>
              <w:numPr>
                <w:ilvl w:val="0"/>
                <w:numId w:val="5"/>
              </w:numPr>
              <w:spacing w:before="40" w:after="40"/>
              <w:rPr>
                <w:rFonts w:cstheme="minorHAnsi"/>
                <w:szCs w:val="22"/>
              </w:rPr>
            </w:pPr>
            <w:r w:rsidRPr="00103577">
              <w:rPr>
                <w:rFonts w:cstheme="minorHAnsi"/>
                <w:i/>
                <w:color w:val="4F81BD" w:themeColor="accent1"/>
                <w:szCs w:val="22"/>
              </w:rPr>
              <w:t>IF APPLICABLE:</w:t>
            </w:r>
            <w:r w:rsidRPr="00103577">
              <w:rPr>
                <w:rFonts w:cstheme="minorHAnsi"/>
                <w:color w:val="4F81BD" w:themeColor="accent1"/>
                <w:szCs w:val="22"/>
              </w:rPr>
              <w:t xml:space="preserve"> </w:t>
            </w:r>
            <w:r w:rsidR="00081C47" w:rsidRPr="00103577">
              <w:rPr>
                <w:rFonts w:cstheme="minorHAnsi"/>
                <w:szCs w:val="22"/>
              </w:rPr>
              <w:t xml:space="preserve">Abide by ordinance </w:t>
            </w:r>
            <w:r w:rsidR="00AC58DC" w:rsidRPr="00103577">
              <w:rPr>
                <w:rFonts w:cstheme="minorHAnsi"/>
                <w:szCs w:val="22"/>
              </w:rPr>
              <w:fldChar w:fldCharType="begin">
                <w:ffData>
                  <w:name w:val=""/>
                  <w:enabled/>
                  <w:calcOnExit w:val="0"/>
                  <w:textInput>
                    <w:default w:val="Name and number of local ordinance"/>
                  </w:textInput>
                </w:ffData>
              </w:fldChar>
            </w:r>
            <w:r w:rsidR="00081C47"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081C47" w:rsidRPr="00103577">
              <w:rPr>
                <w:rFonts w:cstheme="minorHAnsi"/>
                <w:noProof/>
                <w:szCs w:val="22"/>
              </w:rPr>
              <w:t>Name and number of local ordinance</w:t>
            </w:r>
            <w:r w:rsidR="00AC58DC" w:rsidRPr="00103577">
              <w:rPr>
                <w:rFonts w:cstheme="minorHAnsi"/>
                <w:szCs w:val="22"/>
              </w:rPr>
              <w:fldChar w:fldCharType="end"/>
            </w:r>
            <w:r w:rsidR="00081C47" w:rsidRPr="00103577">
              <w:rPr>
                <w:rFonts w:cstheme="minorHAnsi"/>
                <w:szCs w:val="22"/>
              </w:rPr>
              <w:t xml:space="preserve"> that requires loads coming into the facility to be covered or secured.</w:t>
            </w:r>
          </w:p>
        </w:tc>
      </w:tr>
      <w:tr w:rsidR="008F23F7" w:rsidRPr="003F6A21" w14:paraId="58E13D0A" w14:textId="77777777" w:rsidTr="00F95D2E">
        <w:trPr>
          <w:cantSplit/>
        </w:trPr>
        <w:tc>
          <w:tcPr>
            <w:tcW w:w="5000" w:type="pct"/>
            <w:tcBorders>
              <w:top w:val="single" w:sz="4" w:space="0" w:color="auto"/>
            </w:tcBorders>
            <w:shd w:val="clear" w:color="auto" w:fill="auto"/>
            <w:vAlign w:val="center"/>
          </w:tcPr>
          <w:p w14:paraId="4DF9C8B8" w14:textId="5CD7BE63" w:rsidR="008F23F7" w:rsidRPr="00103577" w:rsidRDefault="00F95D2E" w:rsidP="00074443">
            <w:pPr>
              <w:spacing w:before="40" w:after="40"/>
              <w:rPr>
                <w:rFonts w:cstheme="minorHAnsi"/>
                <w:szCs w:val="22"/>
              </w:rPr>
            </w:pPr>
            <w:r w:rsidRPr="00103577">
              <w:rPr>
                <w:rFonts w:eastAsia="MS Gothic" w:cstheme="minorHAnsi"/>
                <w:b/>
                <w:szCs w:val="22"/>
              </w:rPr>
              <w:fldChar w:fldCharType="begin">
                <w:ffData>
                  <w:name w:val="Check26"/>
                  <w:enabled/>
                  <w:calcOnExit w:val="0"/>
                  <w:checkBox>
                    <w:sizeAuto/>
                    <w:default w:val="0"/>
                  </w:checkBox>
                </w:ffData>
              </w:fldChar>
            </w:r>
            <w:bookmarkStart w:id="41" w:name="Check26"/>
            <w:r w:rsidRPr="00103577">
              <w:rPr>
                <w:rFonts w:eastAsia="MS Gothic" w:cstheme="minorHAnsi"/>
                <w:b/>
                <w:szCs w:val="22"/>
              </w:rPr>
              <w:instrText xml:space="preserve"> FORMCHECKBOX </w:instrText>
            </w:r>
            <w:r w:rsidR="00295226">
              <w:rPr>
                <w:rFonts w:eastAsia="MS Gothic" w:cstheme="minorHAnsi"/>
                <w:b/>
                <w:szCs w:val="22"/>
              </w:rPr>
            </w:r>
            <w:r w:rsidR="00295226">
              <w:rPr>
                <w:rFonts w:eastAsia="MS Gothic" w:cstheme="minorHAnsi"/>
                <w:b/>
                <w:szCs w:val="22"/>
              </w:rPr>
              <w:fldChar w:fldCharType="separate"/>
            </w:r>
            <w:r w:rsidRPr="00103577">
              <w:rPr>
                <w:rFonts w:eastAsia="MS Gothic" w:cstheme="minorHAnsi"/>
                <w:b/>
                <w:szCs w:val="22"/>
              </w:rPr>
              <w:fldChar w:fldCharType="end"/>
            </w:r>
            <w:bookmarkEnd w:id="41"/>
            <w:r w:rsidR="0067252B" w:rsidRPr="00103577">
              <w:rPr>
                <w:rFonts w:cstheme="minorHAnsi"/>
                <w:b/>
                <w:szCs w:val="22"/>
              </w:rPr>
              <w:t>Transfer Station</w:t>
            </w:r>
            <w:r w:rsidR="0089798E" w:rsidRPr="00103577">
              <w:rPr>
                <w:rFonts w:cstheme="minorHAnsi"/>
                <w:b/>
                <w:szCs w:val="22"/>
              </w:rPr>
              <w:t xml:space="preserve"> </w:t>
            </w:r>
            <w:r w:rsidR="0089798E" w:rsidRPr="00103577">
              <w:rPr>
                <w:rFonts w:cstheme="minorHAnsi"/>
                <w:szCs w:val="22"/>
              </w:rPr>
              <w:t>or</w:t>
            </w:r>
            <w:r w:rsidR="0067252B" w:rsidRPr="00103577">
              <w:rPr>
                <w:rFonts w:cstheme="minorHAnsi"/>
                <w:szCs w:val="22"/>
              </w:rPr>
              <w:t xml:space="preserve"> </w:t>
            </w:r>
            <w:r w:rsidR="002F0648" w:rsidRPr="00103577">
              <w:rPr>
                <w:rFonts w:eastAsia="MS Gothic" w:cstheme="minorHAnsi"/>
                <w:b/>
                <w:szCs w:val="22"/>
              </w:rPr>
              <w:fldChar w:fldCharType="begin">
                <w:ffData>
                  <w:name w:val="Check25"/>
                  <w:enabled/>
                  <w:calcOnExit w:val="0"/>
                  <w:checkBox>
                    <w:sizeAuto/>
                    <w:default w:val="0"/>
                  </w:checkBox>
                </w:ffData>
              </w:fldChar>
            </w:r>
            <w:bookmarkStart w:id="42" w:name="Check25"/>
            <w:r w:rsidR="002F0648" w:rsidRPr="00103577">
              <w:rPr>
                <w:rFonts w:eastAsia="MS Gothic" w:cstheme="minorHAnsi"/>
                <w:b/>
                <w:szCs w:val="22"/>
              </w:rPr>
              <w:instrText xml:space="preserve"> FORMCHECKBOX </w:instrText>
            </w:r>
            <w:r w:rsidR="00295226">
              <w:rPr>
                <w:rFonts w:eastAsia="MS Gothic" w:cstheme="minorHAnsi"/>
                <w:b/>
                <w:szCs w:val="22"/>
              </w:rPr>
            </w:r>
            <w:r w:rsidR="00295226">
              <w:rPr>
                <w:rFonts w:eastAsia="MS Gothic" w:cstheme="minorHAnsi"/>
                <w:b/>
                <w:szCs w:val="22"/>
              </w:rPr>
              <w:fldChar w:fldCharType="separate"/>
            </w:r>
            <w:r w:rsidR="002F0648" w:rsidRPr="00103577">
              <w:rPr>
                <w:rFonts w:eastAsia="MS Gothic" w:cstheme="minorHAnsi"/>
                <w:b/>
                <w:szCs w:val="22"/>
              </w:rPr>
              <w:fldChar w:fldCharType="end"/>
            </w:r>
            <w:bookmarkEnd w:id="42"/>
            <w:r w:rsidR="0067252B" w:rsidRPr="00103577">
              <w:rPr>
                <w:rFonts w:cstheme="minorHAnsi"/>
                <w:b/>
                <w:szCs w:val="22"/>
              </w:rPr>
              <w:t>Drop Box</w:t>
            </w:r>
            <w:r w:rsidR="00D22F89" w:rsidRPr="00103577">
              <w:rPr>
                <w:rFonts w:cstheme="minorHAnsi"/>
                <w:b/>
                <w:szCs w:val="22"/>
              </w:rPr>
              <w:t xml:space="preserve"> </w:t>
            </w:r>
            <w:r w:rsidR="008F23F7" w:rsidRPr="00103577">
              <w:rPr>
                <w:rFonts w:cstheme="minorHAnsi"/>
                <w:szCs w:val="22"/>
              </w:rPr>
              <w:t>managed under WAC 173-350-310 and in accordance with the following:</w:t>
            </w:r>
          </w:p>
          <w:p w14:paraId="02961D27" w14:textId="36883502"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Plan of Operation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53E920A2"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3195BAED"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 xml:space="preserve">Acceptable wastes:  </w:t>
            </w:r>
            <w:r w:rsidR="00AC58DC" w:rsidRPr="00103577">
              <w:rPr>
                <w:rFonts w:cstheme="minorHAnsi"/>
                <w:szCs w:val="22"/>
              </w:rPr>
              <w:fldChar w:fldCharType="begin">
                <w:ffData>
                  <w:name w:val=""/>
                  <w:enabled/>
                  <w:calcOnExit w:val="0"/>
                  <w:textInput>
                    <w:default w:val="List waste types (MSW, asbestos, aluminum cans, etc.)"/>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List waste types (MSW, asbestos, aluminum cans, etc.)</w:t>
            </w:r>
            <w:r w:rsidR="00AC58DC" w:rsidRPr="00103577">
              <w:rPr>
                <w:rFonts w:cstheme="minorHAnsi"/>
                <w:szCs w:val="22"/>
              </w:rPr>
              <w:fldChar w:fldCharType="end"/>
            </w:r>
          </w:p>
          <w:p w14:paraId="5830D8EF" w14:textId="77777777" w:rsidR="008F23F7" w:rsidRPr="00103577" w:rsidRDefault="008F23F7" w:rsidP="00074443">
            <w:pPr>
              <w:pStyle w:val="ListParagraph"/>
              <w:numPr>
                <w:ilvl w:val="0"/>
                <w:numId w:val="1"/>
              </w:numPr>
              <w:spacing w:before="40" w:after="40"/>
              <w:rPr>
                <w:rFonts w:cstheme="minorHAnsi"/>
                <w:szCs w:val="22"/>
              </w:rPr>
            </w:pPr>
            <w:r w:rsidRPr="00103577">
              <w:rPr>
                <w:rFonts w:cstheme="minorHAnsi"/>
                <w:szCs w:val="22"/>
              </w:rPr>
              <w:t>Special Conditions, Exceptions, Variances:</w:t>
            </w:r>
          </w:p>
          <w:p w14:paraId="2B0423E1" w14:textId="566D1FDD" w:rsidR="00081C47" w:rsidRPr="00103577" w:rsidRDefault="00205C5F" w:rsidP="009808F3">
            <w:pPr>
              <w:pStyle w:val="ListParagraph"/>
              <w:numPr>
                <w:ilvl w:val="0"/>
                <w:numId w:val="5"/>
              </w:numPr>
              <w:spacing w:before="40" w:after="40"/>
              <w:rPr>
                <w:rFonts w:cstheme="minorHAnsi"/>
                <w:b/>
                <w:szCs w:val="22"/>
              </w:rPr>
            </w:pPr>
            <w:r w:rsidRPr="00103577">
              <w:rPr>
                <w:rFonts w:cstheme="minorHAnsi"/>
                <w:i/>
                <w:color w:val="4F81BD" w:themeColor="accent1"/>
                <w:szCs w:val="22"/>
              </w:rPr>
              <w:t>IF APPLICABLE:</w:t>
            </w:r>
            <w:r w:rsidRPr="00103577">
              <w:rPr>
                <w:rFonts w:cstheme="minorHAnsi"/>
                <w:color w:val="4F81BD" w:themeColor="accent1"/>
                <w:szCs w:val="22"/>
              </w:rPr>
              <w:t xml:space="preserve"> </w:t>
            </w:r>
            <w:r w:rsidR="00081C47" w:rsidRPr="00103577">
              <w:rPr>
                <w:rFonts w:cstheme="minorHAnsi"/>
                <w:szCs w:val="22"/>
              </w:rPr>
              <w:t xml:space="preserve">Abide by ordinance </w:t>
            </w:r>
            <w:r w:rsidR="00AC58DC" w:rsidRPr="00103577">
              <w:rPr>
                <w:rFonts w:cstheme="minorHAnsi"/>
                <w:szCs w:val="22"/>
              </w:rPr>
              <w:fldChar w:fldCharType="begin">
                <w:ffData>
                  <w:name w:val=""/>
                  <w:enabled/>
                  <w:calcOnExit w:val="0"/>
                  <w:textInput>
                    <w:default w:val="Name and number of local ordinance"/>
                  </w:textInput>
                </w:ffData>
              </w:fldChar>
            </w:r>
            <w:r w:rsidR="00081C47"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081C47" w:rsidRPr="00103577">
              <w:rPr>
                <w:rFonts w:cstheme="minorHAnsi"/>
                <w:noProof/>
                <w:szCs w:val="22"/>
              </w:rPr>
              <w:t>Name and number of local ordinance</w:t>
            </w:r>
            <w:r w:rsidR="00AC58DC" w:rsidRPr="00103577">
              <w:rPr>
                <w:rFonts w:cstheme="minorHAnsi"/>
                <w:szCs w:val="22"/>
              </w:rPr>
              <w:fldChar w:fldCharType="end"/>
            </w:r>
            <w:r w:rsidR="00081C47" w:rsidRPr="00103577">
              <w:rPr>
                <w:rFonts w:cstheme="minorHAnsi"/>
                <w:szCs w:val="22"/>
              </w:rPr>
              <w:t xml:space="preserve"> that requires loads coming into the facility to be covered or secured.</w:t>
            </w:r>
          </w:p>
        </w:tc>
      </w:tr>
      <w:tr w:rsidR="008C4B88" w:rsidRPr="003F6A21" w14:paraId="7F33C6E9" w14:textId="77777777" w:rsidTr="00F95D2E">
        <w:trPr>
          <w:cantSplit/>
        </w:trPr>
        <w:tc>
          <w:tcPr>
            <w:tcW w:w="5000" w:type="pct"/>
            <w:tcBorders>
              <w:top w:val="single" w:sz="4" w:space="0" w:color="auto"/>
            </w:tcBorders>
            <w:shd w:val="clear" w:color="auto" w:fill="auto"/>
            <w:vAlign w:val="center"/>
          </w:tcPr>
          <w:p w14:paraId="53EF7B5A" w14:textId="3294634C" w:rsidR="006D14BF" w:rsidRPr="00103577" w:rsidRDefault="00F95D2E" w:rsidP="008825D8">
            <w:pPr>
              <w:spacing w:before="40" w:after="40"/>
              <w:rPr>
                <w:rFonts w:cstheme="minorHAnsi"/>
                <w:szCs w:val="22"/>
              </w:rPr>
            </w:pPr>
            <w:r w:rsidRPr="00103577">
              <w:rPr>
                <w:rFonts w:eastAsia="MS Gothic" w:cstheme="minorHAnsi"/>
                <w:b/>
                <w:szCs w:val="22"/>
              </w:rPr>
              <w:fldChar w:fldCharType="begin">
                <w:ffData>
                  <w:name w:val="Check27"/>
                  <w:enabled/>
                  <w:calcOnExit w:val="0"/>
                  <w:checkBox>
                    <w:sizeAuto/>
                    <w:default w:val="0"/>
                  </w:checkBox>
                </w:ffData>
              </w:fldChar>
            </w:r>
            <w:bookmarkStart w:id="43" w:name="Check27"/>
            <w:r w:rsidRPr="00103577">
              <w:rPr>
                <w:rFonts w:eastAsia="MS Gothic" w:cstheme="minorHAnsi"/>
                <w:b/>
                <w:szCs w:val="22"/>
              </w:rPr>
              <w:instrText xml:space="preserve"> FORMCHECKBOX </w:instrText>
            </w:r>
            <w:r w:rsidR="00295226">
              <w:rPr>
                <w:rFonts w:eastAsia="MS Gothic" w:cstheme="minorHAnsi"/>
                <w:b/>
                <w:szCs w:val="22"/>
              </w:rPr>
            </w:r>
            <w:r w:rsidR="00295226">
              <w:rPr>
                <w:rFonts w:eastAsia="MS Gothic" w:cstheme="minorHAnsi"/>
                <w:b/>
                <w:szCs w:val="22"/>
              </w:rPr>
              <w:fldChar w:fldCharType="separate"/>
            </w:r>
            <w:r w:rsidRPr="00103577">
              <w:rPr>
                <w:rFonts w:eastAsia="MS Gothic" w:cstheme="minorHAnsi"/>
                <w:b/>
                <w:szCs w:val="22"/>
              </w:rPr>
              <w:fldChar w:fldCharType="end"/>
            </w:r>
            <w:bookmarkEnd w:id="43"/>
            <w:r w:rsidR="00953204" w:rsidRPr="00103577">
              <w:rPr>
                <w:rFonts w:cstheme="minorHAnsi"/>
                <w:b/>
                <w:szCs w:val="22"/>
              </w:rPr>
              <w:t>Recycling</w:t>
            </w:r>
            <w:r w:rsidR="00953204" w:rsidRPr="00103577">
              <w:rPr>
                <w:rFonts w:cstheme="minorHAnsi"/>
                <w:szCs w:val="22"/>
              </w:rPr>
              <w:t xml:space="preserve"> </w:t>
            </w:r>
            <w:r w:rsidR="0067252B" w:rsidRPr="00103577">
              <w:rPr>
                <w:rFonts w:cstheme="minorHAnsi"/>
                <w:szCs w:val="22"/>
              </w:rPr>
              <w:t>and/or</w:t>
            </w:r>
            <w:r w:rsidR="0067252B" w:rsidRPr="00103577">
              <w:rPr>
                <w:rFonts w:cstheme="minorHAnsi"/>
                <w:b/>
                <w:szCs w:val="22"/>
              </w:rPr>
              <w:t xml:space="preserve"> </w:t>
            </w:r>
            <w:r w:rsidRPr="00103577">
              <w:rPr>
                <w:rFonts w:eastAsia="MS Gothic" w:cstheme="minorHAnsi"/>
                <w:b/>
                <w:szCs w:val="22"/>
              </w:rPr>
              <w:fldChar w:fldCharType="begin">
                <w:ffData>
                  <w:name w:val="Check28"/>
                  <w:enabled/>
                  <w:calcOnExit w:val="0"/>
                  <w:checkBox>
                    <w:sizeAuto/>
                    <w:default w:val="0"/>
                  </w:checkBox>
                </w:ffData>
              </w:fldChar>
            </w:r>
            <w:bookmarkStart w:id="44" w:name="Check28"/>
            <w:r w:rsidRPr="00103577">
              <w:rPr>
                <w:rFonts w:eastAsia="MS Gothic" w:cstheme="minorHAnsi"/>
                <w:b/>
                <w:szCs w:val="22"/>
              </w:rPr>
              <w:instrText xml:space="preserve"> FORMCHECKBOX </w:instrText>
            </w:r>
            <w:r w:rsidR="00295226">
              <w:rPr>
                <w:rFonts w:eastAsia="MS Gothic" w:cstheme="minorHAnsi"/>
                <w:b/>
                <w:szCs w:val="22"/>
              </w:rPr>
            </w:r>
            <w:r w:rsidR="00295226">
              <w:rPr>
                <w:rFonts w:eastAsia="MS Gothic" w:cstheme="minorHAnsi"/>
                <w:b/>
                <w:szCs w:val="22"/>
              </w:rPr>
              <w:fldChar w:fldCharType="separate"/>
            </w:r>
            <w:r w:rsidRPr="00103577">
              <w:rPr>
                <w:rFonts w:eastAsia="MS Gothic" w:cstheme="minorHAnsi"/>
                <w:b/>
                <w:szCs w:val="22"/>
              </w:rPr>
              <w:fldChar w:fldCharType="end"/>
            </w:r>
            <w:bookmarkEnd w:id="44"/>
            <w:r w:rsidR="0067252B" w:rsidRPr="00103577">
              <w:rPr>
                <w:rFonts w:cstheme="minorHAnsi"/>
                <w:b/>
                <w:szCs w:val="22"/>
              </w:rPr>
              <w:t xml:space="preserve">Material Recovery </w:t>
            </w:r>
            <w:r w:rsidR="00953204" w:rsidRPr="00103577">
              <w:rPr>
                <w:rFonts w:cstheme="minorHAnsi"/>
                <w:szCs w:val="22"/>
              </w:rPr>
              <w:t>managed under WAC 173-350-210</w:t>
            </w:r>
            <w:r w:rsidR="006D14BF" w:rsidRPr="00103577">
              <w:rPr>
                <w:rFonts w:cstheme="minorHAnsi"/>
                <w:szCs w:val="22"/>
              </w:rPr>
              <w:t>.</w:t>
            </w:r>
          </w:p>
          <w:p w14:paraId="255C19EB" w14:textId="6E4C90FF" w:rsidR="00366B75" w:rsidRPr="00103577" w:rsidRDefault="00366B75" w:rsidP="00366B75">
            <w:pPr>
              <w:pStyle w:val="ListParagraph"/>
              <w:numPr>
                <w:ilvl w:val="0"/>
                <w:numId w:val="1"/>
              </w:numPr>
              <w:spacing w:before="40" w:after="40"/>
              <w:rPr>
                <w:rFonts w:cstheme="minorHAnsi"/>
                <w:szCs w:val="22"/>
              </w:rPr>
            </w:pPr>
            <w:r w:rsidRPr="00103577">
              <w:rPr>
                <w:rFonts w:cstheme="minorHAnsi"/>
                <w:szCs w:val="22"/>
              </w:rPr>
              <w:t>If app</w:t>
            </w:r>
            <w:r w:rsidR="00D22F89" w:rsidRPr="00103577">
              <w:rPr>
                <w:rFonts w:cstheme="minorHAnsi"/>
                <w:szCs w:val="22"/>
              </w:rPr>
              <w:t>l</w:t>
            </w:r>
            <w:r w:rsidRPr="00103577">
              <w:rPr>
                <w:rFonts w:cstheme="minorHAnsi"/>
                <w:szCs w:val="22"/>
              </w:rPr>
              <w:t xml:space="preserve">icable, Plan of Operation dated </w:t>
            </w:r>
            <w:r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Pr="00103577">
              <w:rPr>
                <w:rFonts w:cstheme="minorHAnsi"/>
                <w:szCs w:val="22"/>
              </w:rPr>
            </w:r>
            <w:r w:rsidRPr="00103577">
              <w:rPr>
                <w:rFonts w:cstheme="minorHAnsi"/>
                <w:szCs w:val="22"/>
              </w:rPr>
              <w:fldChar w:fldCharType="separate"/>
            </w:r>
            <w:r w:rsidRPr="00103577">
              <w:rPr>
                <w:rFonts w:cstheme="minorHAnsi"/>
                <w:noProof/>
                <w:szCs w:val="22"/>
              </w:rPr>
              <w:t>Month Day, Year</w:t>
            </w:r>
            <w:r w:rsidRPr="00103577">
              <w:rPr>
                <w:rFonts w:cstheme="minorHAnsi"/>
                <w:szCs w:val="22"/>
              </w:rPr>
              <w:fldChar w:fldCharType="end"/>
            </w:r>
            <w:r w:rsidRPr="00103577">
              <w:rPr>
                <w:rFonts w:cstheme="minorHAnsi"/>
                <w:szCs w:val="22"/>
              </w:rPr>
              <w:t>.</w:t>
            </w:r>
          </w:p>
          <w:p w14:paraId="595B0743" w14:textId="77777777" w:rsidR="00366B75" w:rsidRPr="00103577" w:rsidRDefault="00366B75" w:rsidP="00366B75">
            <w:pPr>
              <w:pStyle w:val="ListParagraph"/>
              <w:numPr>
                <w:ilvl w:val="0"/>
                <w:numId w:val="1"/>
              </w:numPr>
              <w:spacing w:before="40" w:after="40"/>
              <w:rPr>
                <w:rFonts w:cstheme="minorHAnsi"/>
                <w:szCs w:val="22"/>
              </w:rPr>
            </w:pPr>
            <w:r w:rsidRPr="00103577">
              <w:rPr>
                <w:rFonts w:cstheme="minorHAnsi"/>
                <w:szCs w:val="22"/>
              </w:rPr>
              <w:t xml:space="preserve">If applicable, Closure Plan dated </w:t>
            </w:r>
            <w:r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Pr="00103577">
              <w:rPr>
                <w:rFonts w:cstheme="minorHAnsi"/>
                <w:szCs w:val="22"/>
              </w:rPr>
            </w:r>
            <w:r w:rsidRPr="00103577">
              <w:rPr>
                <w:rFonts w:cstheme="minorHAnsi"/>
                <w:szCs w:val="22"/>
              </w:rPr>
              <w:fldChar w:fldCharType="separate"/>
            </w:r>
            <w:r w:rsidRPr="00103577">
              <w:rPr>
                <w:rFonts w:cstheme="minorHAnsi"/>
                <w:noProof/>
                <w:szCs w:val="22"/>
              </w:rPr>
              <w:t>Month Day, Year</w:t>
            </w:r>
            <w:r w:rsidRPr="00103577">
              <w:rPr>
                <w:rFonts w:cstheme="minorHAnsi"/>
                <w:szCs w:val="22"/>
              </w:rPr>
              <w:fldChar w:fldCharType="end"/>
            </w:r>
            <w:r w:rsidRPr="00103577">
              <w:rPr>
                <w:rFonts w:cstheme="minorHAnsi"/>
                <w:szCs w:val="22"/>
              </w:rPr>
              <w:t>.</w:t>
            </w:r>
          </w:p>
          <w:p w14:paraId="14328CB4" w14:textId="77777777" w:rsidR="006D14BF" w:rsidRPr="00103577" w:rsidRDefault="00E067D7" w:rsidP="008825D8">
            <w:pPr>
              <w:pStyle w:val="ListParagraph"/>
              <w:numPr>
                <w:ilvl w:val="0"/>
                <w:numId w:val="1"/>
              </w:numPr>
              <w:spacing w:before="40" w:after="40"/>
              <w:rPr>
                <w:rFonts w:cstheme="minorHAnsi"/>
                <w:szCs w:val="22"/>
              </w:rPr>
            </w:pPr>
            <w:r w:rsidRPr="00103577">
              <w:rPr>
                <w:rFonts w:cstheme="minorHAnsi"/>
                <w:szCs w:val="22"/>
              </w:rPr>
              <w:t xml:space="preserve">Acceptable wastes:  </w:t>
            </w:r>
            <w:r w:rsidR="00AC58DC" w:rsidRPr="00103577">
              <w:rPr>
                <w:rFonts w:cstheme="minorHAnsi"/>
                <w:szCs w:val="22"/>
              </w:rPr>
              <w:fldChar w:fldCharType="begin">
                <w:ffData>
                  <w:name w:val=""/>
                  <w:enabled/>
                  <w:calcOnExit w:val="0"/>
                  <w:textInput>
                    <w:default w:val="List waste types (glass, wood, etc.)"/>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List waste types (glass, wood, etc.)</w:t>
            </w:r>
            <w:r w:rsidR="00AC58DC" w:rsidRPr="00103577">
              <w:rPr>
                <w:rFonts w:cstheme="minorHAnsi"/>
                <w:szCs w:val="22"/>
              </w:rPr>
              <w:fldChar w:fldCharType="end"/>
            </w:r>
          </w:p>
          <w:p w14:paraId="724C966D" w14:textId="1B075B7B" w:rsidR="0089798E" w:rsidRPr="00103577" w:rsidRDefault="0089798E" w:rsidP="002A19B7">
            <w:pPr>
              <w:pStyle w:val="ListParagraph"/>
              <w:numPr>
                <w:ilvl w:val="0"/>
                <w:numId w:val="1"/>
              </w:numPr>
              <w:spacing w:before="40" w:after="40"/>
              <w:rPr>
                <w:rFonts w:cstheme="minorHAnsi"/>
                <w:szCs w:val="22"/>
              </w:rPr>
            </w:pPr>
            <w:r w:rsidRPr="00103577">
              <w:rPr>
                <w:rFonts w:cstheme="minorHAnsi"/>
                <w:szCs w:val="22"/>
                <w:u w:val="single"/>
              </w:rPr>
              <w:t xml:space="preserve">Activities </w:t>
            </w:r>
            <w:r w:rsidR="002A19B7" w:rsidRPr="00103577">
              <w:rPr>
                <w:rFonts w:cstheme="minorHAnsi"/>
                <w:szCs w:val="22"/>
                <w:u w:val="single"/>
              </w:rPr>
              <w:t>taking place (consolidating for transport, baling, sorting, processing into commodity, etc.):</w:t>
            </w:r>
            <w:r w:rsidR="003C4437" w:rsidRPr="00103577">
              <w:rPr>
                <w:rFonts w:cstheme="minorHAnsi"/>
                <w:szCs w:val="22"/>
              </w:rPr>
              <w:fldChar w:fldCharType="begin">
                <w:ffData>
                  <w:name w:val="Text45"/>
                  <w:enabled/>
                  <w:calcOnExit w:val="0"/>
                  <w:textInput/>
                </w:ffData>
              </w:fldChar>
            </w:r>
            <w:bookmarkStart w:id="45" w:name="Text45"/>
            <w:r w:rsidR="003C4437" w:rsidRPr="00103577">
              <w:rPr>
                <w:rFonts w:cstheme="minorHAnsi"/>
                <w:szCs w:val="22"/>
              </w:rPr>
              <w:instrText xml:space="preserve"> FORMTEXT </w:instrText>
            </w:r>
            <w:r w:rsidR="003C4437" w:rsidRPr="00103577">
              <w:rPr>
                <w:rFonts w:cstheme="minorHAnsi"/>
                <w:szCs w:val="22"/>
              </w:rPr>
            </w:r>
            <w:r w:rsidR="003C4437" w:rsidRPr="00103577">
              <w:rPr>
                <w:rFonts w:cstheme="minorHAnsi"/>
                <w:szCs w:val="22"/>
              </w:rPr>
              <w:fldChar w:fldCharType="separate"/>
            </w:r>
            <w:r w:rsidR="003C4437" w:rsidRPr="00103577">
              <w:rPr>
                <w:rFonts w:cstheme="minorHAnsi"/>
                <w:noProof/>
                <w:szCs w:val="22"/>
              </w:rPr>
              <w:t> </w:t>
            </w:r>
            <w:r w:rsidR="003C4437" w:rsidRPr="00103577">
              <w:rPr>
                <w:rFonts w:cstheme="minorHAnsi"/>
                <w:noProof/>
                <w:szCs w:val="22"/>
              </w:rPr>
              <w:t> </w:t>
            </w:r>
            <w:r w:rsidR="003C4437" w:rsidRPr="00103577">
              <w:rPr>
                <w:rFonts w:cstheme="minorHAnsi"/>
                <w:noProof/>
                <w:szCs w:val="22"/>
              </w:rPr>
              <w:t> </w:t>
            </w:r>
            <w:r w:rsidR="003C4437" w:rsidRPr="00103577">
              <w:rPr>
                <w:rFonts w:cstheme="minorHAnsi"/>
                <w:noProof/>
                <w:szCs w:val="22"/>
              </w:rPr>
              <w:t> </w:t>
            </w:r>
            <w:r w:rsidR="003C4437" w:rsidRPr="00103577">
              <w:rPr>
                <w:rFonts w:cstheme="minorHAnsi"/>
                <w:noProof/>
                <w:szCs w:val="22"/>
              </w:rPr>
              <w:t> </w:t>
            </w:r>
            <w:r w:rsidR="003C4437" w:rsidRPr="00103577">
              <w:rPr>
                <w:rFonts w:cstheme="minorHAnsi"/>
                <w:szCs w:val="22"/>
              </w:rPr>
              <w:fldChar w:fldCharType="end"/>
            </w:r>
            <w:bookmarkEnd w:id="45"/>
          </w:p>
        </w:tc>
      </w:tr>
      <w:tr w:rsidR="008C4B88" w:rsidRPr="003F6A21" w14:paraId="513BCB71" w14:textId="77777777" w:rsidTr="00F95D2E">
        <w:trPr>
          <w:cantSplit/>
        </w:trPr>
        <w:tc>
          <w:tcPr>
            <w:tcW w:w="5000" w:type="pct"/>
            <w:tcBorders>
              <w:top w:val="single" w:sz="4" w:space="0" w:color="auto"/>
            </w:tcBorders>
            <w:shd w:val="clear" w:color="auto" w:fill="auto"/>
            <w:vAlign w:val="center"/>
          </w:tcPr>
          <w:p w14:paraId="0062C778" w14:textId="77777777" w:rsidR="008C4B88" w:rsidRPr="00103577" w:rsidRDefault="006D14BF" w:rsidP="008825D8">
            <w:pPr>
              <w:spacing w:before="40" w:after="40"/>
              <w:rPr>
                <w:rFonts w:cstheme="minorHAnsi"/>
                <w:b/>
                <w:szCs w:val="22"/>
              </w:rPr>
            </w:pPr>
            <w:r w:rsidRPr="00103577">
              <w:rPr>
                <w:rFonts w:cstheme="minorHAnsi"/>
                <w:b/>
                <w:szCs w:val="22"/>
              </w:rPr>
              <w:t xml:space="preserve">Composting </w:t>
            </w:r>
            <w:r w:rsidRPr="00103577">
              <w:rPr>
                <w:rFonts w:cstheme="minorHAnsi"/>
                <w:szCs w:val="22"/>
              </w:rPr>
              <w:t>managed under WAC 173-350-220 and in accordance with the following:</w:t>
            </w:r>
          </w:p>
          <w:p w14:paraId="688AEC95" w14:textId="77777777" w:rsidR="006D14BF" w:rsidRPr="00103577" w:rsidRDefault="00533B43" w:rsidP="008825D8">
            <w:pPr>
              <w:pStyle w:val="ListParagraph"/>
              <w:numPr>
                <w:ilvl w:val="0"/>
                <w:numId w:val="1"/>
              </w:numPr>
              <w:spacing w:before="40" w:after="40"/>
              <w:rPr>
                <w:rFonts w:cstheme="minorHAnsi"/>
                <w:szCs w:val="22"/>
              </w:rPr>
            </w:pPr>
            <w:r w:rsidRPr="00103577">
              <w:rPr>
                <w:rFonts w:cstheme="minorHAnsi"/>
                <w:szCs w:val="22"/>
              </w:rPr>
              <w:t>Plan of Operation</w:t>
            </w:r>
            <w:r w:rsidR="006D14BF" w:rsidRPr="00103577">
              <w:rPr>
                <w:rFonts w:cstheme="minorHAnsi"/>
                <w:szCs w:val="22"/>
              </w:rPr>
              <w:t xml:space="preserve"> dated </w:t>
            </w:r>
            <w:r w:rsidR="00AC58DC" w:rsidRPr="00103577">
              <w:rPr>
                <w:rFonts w:cstheme="minorHAnsi"/>
                <w:szCs w:val="22"/>
              </w:rPr>
              <w:fldChar w:fldCharType="begin">
                <w:ffData>
                  <w:name w:val=""/>
                  <w:enabled/>
                  <w:calcOnExit w:val="0"/>
                  <w:textInput>
                    <w:default w:val="Month Day, Year"/>
                  </w:textInput>
                </w:ffData>
              </w:fldChar>
            </w:r>
            <w:r w:rsidR="006D14BF"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6D14BF" w:rsidRPr="00103577">
              <w:rPr>
                <w:rFonts w:cstheme="minorHAnsi"/>
                <w:noProof/>
                <w:szCs w:val="22"/>
              </w:rPr>
              <w:t>Month Day, Year</w:t>
            </w:r>
            <w:r w:rsidR="00AC58DC" w:rsidRPr="00103577">
              <w:rPr>
                <w:rFonts w:cstheme="minorHAnsi"/>
                <w:szCs w:val="22"/>
              </w:rPr>
              <w:fldChar w:fldCharType="end"/>
            </w:r>
            <w:r w:rsidR="006D14BF" w:rsidRPr="00103577">
              <w:rPr>
                <w:rFonts w:cstheme="minorHAnsi"/>
                <w:szCs w:val="22"/>
              </w:rPr>
              <w:t>.</w:t>
            </w:r>
          </w:p>
          <w:p w14:paraId="34A2ED7E" w14:textId="77777777" w:rsidR="006D14BF" w:rsidRPr="00103577" w:rsidRDefault="006D14BF" w:rsidP="008825D8">
            <w:pPr>
              <w:pStyle w:val="ListParagraph"/>
              <w:numPr>
                <w:ilvl w:val="0"/>
                <w:numId w:val="1"/>
              </w:numPr>
              <w:spacing w:before="40" w:after="40"/>
              <w:rPr>
                <w:rFonts w:cstheme="minorHAnsi"/>
                <w:szCs w:val="22"/>
              </w:rPr>
            </w:pPr>
            <w:r w:rsidRPr="00103577">
              <w:rPr>
                <w:rFonts w:cstheme="minorHAnsi"/>
                <w:szCs w:val="22"/>
              </w:rPr>
              <w:t xml:space="preserve">Closure Plan dated </w:t>
            </w:r>
            <w:r w:rsidR="00AC58DC" w:rsidRPr="00103577">
              <w:rPr>
                <w:rFonts w:cstheme="minorHAnsi"/>
                <w:szCs w:val="22"/>
              </w:rPr>
              <w:fldChar w:fldCharType="begin">
                <w:ffData>
                  <w:name w:val=""/>
                  <w:enabled/>
                  <w:calcOnExit w:val="0"/>
                  <w:textInput>
                    <w:default w:val="Month Day, Year"/>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Month Day, Year</w:t>
            </w:r>
            <w:r w:rsidR="00AC58DC" w:rsidRPr="00103577">
              <w:rPr>
                <w:rFonts w:cstheme="minorHAnsi"/>
                <w:szCs w:val="22"/>
              </w:rPr>
              <w:fldChar w:fldCharType="end"/>
            </w:r>
            <w:r w:rsidRPr="00103577">
              <w:rPr>
                <w:rFonts w:cstheme="minorHAnsi"/>
                <w:szCs w:val="22"/>
              </w:rPr>
              <w:t>.</w:t>
            </w:r>
          </w:p>
          <w:p w14:paraId="697DC912" w14:textId="77777777" w:rsidR="0085004E" w:rsidRPr="00103577" w:rsidRDefault="00213AA0" w:rsidP="008825D8">
            <w:pPr>
              <w:pStyle w:val="ListParagraph"/>
              <w:numPr>
                <w:ilvl w:val="0"/>
                <w:numId w:val="1"/>
              </w:numPr>
              <w:spacing w:before="40" w:after="40"/>
              <w:rPr>
                <w:rFonts w:cstheme="minorHAnsi"/>
                <w:szCs w:val="22"/>
              </w:rPr>
            </w:pPr>
            <w:r w:rsidRPr="00103577">
              <w:rPr>
                <w:rFonts w:cstheme="minorHAnsi"/>
                <w:szCs w:val="22"/>
              </w:rPr>
              <w:t>Acceptable wastes</w:t>
            </w:r>
            <w:r w:rsidR="0085004E" w:rsidRPr="00103577">
              <w:rPr>
                <w:rFonts w:cstheme="minorHAnsi"/>
                <w:szCs w:val="22"/>
              </w:rPr>
              <w:t xml:space="preserve">:  </w:t>
            </w:r>
            <w:r w:rsidR="00AC58DC" w:rsidRPr="00103577">
              <w:rPr>
                <w:rFonts w:cstheme="minorHAnsi"/>
                <w:szCs w:val="22"/>
              </w:rPr>
              <w:fldChar w:fldCharType="begin">
                <w:ffData>
                  <w:name w:val=""/>
                  <w:enabled/>
                  <w:calcOnExit w:val="0"/>
                  <w:textInput>
                    <w:default w:val="List waste types (yard waste, food waste, manure, etc.)"/>
                  </w:textInput>
                </w:ffData>
              </w:fldChar>
            </w:r>
            <w:r w:rsidR="0085004E"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85004E" w:rsidRPr="00103577">
              <w:rPr>
                <w:rFonts w:cstheme="minorHAnsi"/>
                <w:noProof/>
                <w:szCs w:val="22"/>
              </w:rPr>
              <w:t>List waste types (yard waste, food waste, manure, etc.)</w:t>
            </w:r>
            <w:r w:rsidR="00AC58DC" w:rsidRPr="00103577">
              <w:rPr>
                <w:rFonts w:cstheme="minorHAnsi"/>
                <w:szCs w:val="22"/>
              </w:rPr>
              <w:fldChar w:fldCharType="end"/>
            </w:r>
          </w:p>
          <w:p w14:paraId="6B5FB1FB" w14:textId="26790A6D" w:rsidR="006D14BF" w:rsidRPr="00103577" w:rsidRDefault="00C626EF" w:rsidP="003C4437">
            <w:pPr>
              <w:pStyle w:val="ListParagraph"/>
              <w:numPr>
                <w:ilvl w:val="0"/>
                <w:numId w:val="1"/>
              </w:numPr>
              <w:spacing w:before="40" w:after="40"/>
              <w:rPr>
                <w:rFonts w:cstheme="minorHAnsi"/>
                <w:szCs w:val="22"/>
              </w:rPr>
            </w:pPr>
            <w:r w:rsidRPr="00103577">
              <w:rPr>
                <w:rFonts w:cstheme="minorHAnsi"/>
                <w:szCs w:val="22"/>
              </w:rPr>
              <w:t>Special C</w:t>
            </w:r>
            <w:r w:rsidR="007B7052" w:rsidRPr="00103577">
              <w:rPr>
                <w:rFonts w:cstheme="minorHAnsi"/>
                <w:szCs w:val="22"/>
              </w:rPr>
              <w:t xml:space="preserve">onditions, Exceptions, </w:t>
            </w:r>
            <w:r w:rsidR="00213AA0" w:rsidRPr="00103577">
              <w:rPr>
                <w:rFonts w:cstheme="minorHAnsi"/>
                <w:szCs w:val="22"/>
              </w:rPr>
              <w:t>Variances:</w:t>
            </w:r>
            <w:r w:rsidR="003C4437" w:rsidRPr="00103577">
              <w:rPr>
                <w:rFonts w:cstheme="minorHAnsi"/>
                <w:szCs w:val="22"/>
              </w:rPr>
              <w:fldChar w:fldCharType="begin">
                <w:ffData>
                  <w:name w:val="Text46"/>
                  <w:enabled/>
                  <w:calcOnExit w:val="0"/>
                  <w:textInput/>
                </w:ffData>
              </w:fldChar>
            </w:r>
            <w:bookmarkStart w:id="46" w:name="Text46"/>
            <w:r w:rsidR="003C4437" w:rsidRPr="00103577">
              <w:rPr>
                <w:rFonts w:cstheme="minorHAnsi"/>
                <w:szCs w:val="22"/>
              </w:rPr>
              <w:instrText xml:space="preserve"> FORMTEXT </w:instrText>
            </w:r>
            <w:r w:rsidR="003C4437" w:rsidRPr="00103577">
              <w:rPr>
                <w:rFonts w:cstheme="minorHAnsi"/>
                <w:szCs w:val="22"/>
              </w:rPr>
            </w:r>
            <w:r w:rsidR="003C4437" w:rsidRPr="00103577">
              <w:rPr>
                <w:rFonts w:cstheme="minorHAnsi"/>
                <w:szCs w:val="22"/>
              </w:rPr>
              <w:fldChar w:fldCharType="separate"/>
            </w:r>
            <w:r w:rsidR="003C4437" w:rsidRPr="00103577">
              <w:rPr>
                <w:rFonts w:cstheme="minorHAnsi"/>
                <w:noProof/>
                <w:szCs w:val="22"/>
              </w:rPr>
              <w:t> </w:t>
            </w:r>
            <w:r w:rsidR="003C4437" w:rsidRPr="00103577">
              <w:rPr>
                <w:rFonts w:cstheme="minorHAnsi"/>
                <w:noProof/>
                <w:szCs w:val="22"/>
              </w:rPr>
              <w:t> </w:t>
            </w:r>
            <w:r w:rsidR="003C4437" w:rsidRPr="00103577">
              <w:rPr>
                <w:rFonts w:cstheme="minorHAnsi"/>
                <w:noProof/>
                <w:szCs w:val="22"/>
              </w:rPr>
              <w:t> </w:t>
            </w:r>
            <w:r w:rsidR="003C4437" w:rsidRPr="00103577">
              <w:rPr>
                <w:rFonts w:cstheme="minorHAnsi"/>
                <w:noProof/>
                <w:szCs w:val="22"/>
              </w:rPr>
              <w:t> </w:t>
            </w:r>
            <w:r w:rsidR="003C4437" w:rsidRPr="00103577">
              <w:rPr>
                <w:rFonts w:cstheme="minorHAnsi"/>
                <w:noProof/>
                <w:szCs w:val="22"/>
              </w:rPr>
              <w:t> </w:t>
            </w:r>
            <w:r w:rsidR="003C4437" w:rsidRPr="00103577">
              <w:rPr>
                <w:rFonts w:cstheme="minorHAnsi"/>
                <w:szCs w:val="22"/>
              </w:rPr>
              <w:fldChar w:fldCharType="end"/>
            </w:r>
            <w:bookmarkEnd w:id="46"/>
          </w:p>
        </w:tc>
      </w:tr>
      <w:tr w:rsidR="008C4B88" w:rsidRPr="003F6A21" w14:paraId="79778257" w14:textId="77777777" w:rsidTr="00F95D2E">
        <w:trPr>
          <w:cantSplit/>
        </w:trPr>
        <w:tc>
          <w:tcPr>
            <w:tcW w:w="5000" w:type="pct"/>
            <w:tcBorders>
              <w:top w:val="single" w:sz="4" w:space="0" w:color="auto"/>
            </w:tcBorders>
            <w:shd w:val="clear" w:color="auto" w:fill="auto"/>
            <w:vAlign w:val="center"/>
          </w:tcPr>
          <w:p w14:paraId="7DF87F32" w14:textId="77777777" w:rsidR="008C4B88" w:rsidRPr="00103577" w:rsidRDefault="000923BB" w:rsidP="008825D8">
            <w:pPr>
              <w:spacing w:before="40" w:after="40"/>
              <w:rPr>
                <w:rFonts w:cstheme="minorHAnsi"/>
                <w:szCs w:val="22"/>
              </w:rPr>
            </w:pPr>
            <w:r w:rsidRPr="00103577">
              <w:rPr>
                <w:rFonts w:cstheme="minorHAnsi"/>
                <w:b/>
                <w:szCs w:val="22"/>
              </w:rPr>
              <w:t>Land Application</w:t>
            </w:r>
            <w:r w:rsidRPr="00103577">
              <w:rPr>
                <w:rFonts w:cstheme="minorHAnsi"/>
                <w:szCs w:val="22"/>
              </w:rPr>
              <w:t xml:space="preserve"> managed under WAC 173-350-230 and in accordance with the following:</w:t>
            </w:r>
          </w:p>
          <w:p w14:paraId="41349681" w14:textId="77777777" w:rsidR="000923BB" w:rsidRPr="00103577" w:rsidRDefault="00533B43" w:rsidP="008825D8">
            <w:pPr>
              <w:pStyle w:val="ListParagraph"/>
              <w:numPr>
                <w:ilvl w:val="0"/>
                <w:numId w:val="1"/>
              </w:numPr>
              <w:spacing w:before="40" w:after="40"/>
              <w:rPr>
                <w:rFonts w:cstheme="minorHAnsi"/>
                <w:szCs w:val="22"/>
              </w:rPr>
            </w:pPr>
            <w:r w:rsidRPr="00103577">
              <w:rPr>
                <w:rFonts w:cstheme="minorHAnsi"/>
                <w:szCs w:val="22"/>
              </w:rPr>
              <w:t>Plan of Operation</w:t>
            </w:r>
            <w:r w:rsidR="000923BB" w:rsidRPr="00103577">
              <w:rPr>
                <w:rFonts w:cstheme="minorHAnsi"/>
                <w:szCs w:val="22"/>
              </w:rPr>
              <w:t xml:space="preserve"> dated </w:t>
            </w:r>
            <w:r w:rsidR="00AC58DC" w:rsidRPr="00103577">
              <w:rPr>
                <w:rFonts w:cstheme="minorHAnsi"/>
                <w:szCs w:val="22"/>
              </w:rPr>
              <w:fldChar w:fldCharType="begin">
                <w:ffData>
                  <w:name w:val=""/>
                  <w:enabled/>
                  <w:calcOnExit w:val="0"/>
                  <w:textInput>
                    <w:default w:val="Month Day, Year"/>
                  </w:textInput>
                </w:ffData>
              </w:fldChar>
            </w:r>
            <w:r w:rsidR="000923BB"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000923BB" w:rsidRPr="00103577">
              <w:rPr>
                <w:rFonts w:cstheme="minorHAnsi"/>
                <w:noProof/>
                <w:szCs w:val="22"/>
              </w:rPr>
              <w:t>Month Day, Year</w:t>
            </w:r>
            <w:r w:rsidR="00AC58DC" w:rsidRPr="00103577">
              <w:rPr>
                <w:rFonts w:cstheme="minorHAnsi"/>
                <w:szCs w:val="22"/>
              </w:rPr>
              <w:fldChar w:fldCharType="end"/>
            </w:r>
            <w:r w:rsidR="000923BB" w:rsidRPr="00103577">
              <w:rPr>
                <w:rFonts w:cstheme="minorHAnsi"/>
                <w:szCs w:val="22"/>
              </w:rPr>
              <w:t>.</w:t>
            </w:r>
          </w:p>
          <w:p w14:paraId="197E97BA" w14:textId="77777777" w:rsidR="000923BB" w:rsidRPr="00103577" w:rsidRDefault="000923BB" w:rsidP="008825D8">
            <w:pPr>
              <w:pStyle w:val="ListParagraph"/>
              <w:numPr>
                <w:ilvl w:val="0"/>
                <w:numId w:val="1"/>
              </w:numPr>
              <w:spacing w:before="40" w:after="40"/>
              <w:rPr>
                <w:rFonts w:cstheme="minorHAnsi"/>
                <w:szCs w:val="22"/>
              </w:rPr>
            </w:pPr>
            <w:r w:rsidRPr="00103577">
              <w:rPr>
                <w:rFonts w:cstheme="minorHAnsi"/>
                <w:szCs w:val="22"/>
              </w:rPr>
              <w:t xml:space="preserve">Acceptable wastes:  </w:t>
            </w:r>
            <w:r w:rsidR="00AC58DC" w:rsidRPr="00103577">
              <w:rPr>
                <w:rFonts w:cstheme="minorHAnsi"/>
                <w:szCs w:val="22"/>
              </w:rPr>
              <w:fldChar w:fldCharType="begin">
                <w:ffData>
                  <w:name w:val=""/>
                  <w:enabled/>
                  <w:calcOnExit w:val="0"/>
                  <w:textInput>
                    <w:default w:val="List waste types (potato processing waste, fish waste, etc.)"/>
                  </w:textInput>
                </w:ffData>
              </w:fldChar>
            </w:r>
            <w:r w:rsidRPr="00103577">
              <w:rPr>
                <w:rFonts w:cstheme="minorHAnsi"/>
                <w:szCs w:val="22"/>
              </w:rPr>
              <w:instrText xml:space="preserve"> FORMTEXT </w:instrText>
            </w:r>
            <w:r w:rsidR="00AC58DC" w:rsidRPr="00103577">
              <w:rPr>
                <w:rFonts w:cstheme="minorHAnsi"/>
                <w:szCs w:val="22"/>
              </w:rPr>
            </w:r>
            <w:r w:rsidR="00AC58DC" w:rsidRPr="00103577">
              <w:rPr>
                <w:rFonts w:cstheme="minorHAnsi"/>
                <w:szCs w:val="22"/>
              </w:rPr>
              <w:fldChar w:fldCharType="separate"/>
            </w:r>
            <w:r w:rsidRPr="00103577">
              <w:rPr>
                <w:rFonts w:cstheme="minorHAnsi"/>
                <w:noProof/>
                <w:szCs w:val="22"/>
              </w:rPr>
              <w:t>List waste types (potato processing waste, fish waste, etc.)</w:t>
            </w:r>
            <w:r w:rsidR="00AC58DC" w:rsidRPr="00103577">
              <w:rPr>
                <w:rFonts w:cstheme="minorHAnsi"/>
                <w:szCs w:val="22"/>
              </w:rPr>
              <w:fldChar w:fldCharType="end"/>
            </w:r>
          </w:p>
          <w:p w14:paraId="211338D2" w14:textId="29703FDA" w:rsidR="00C626EF" w:rsidRPr="00103577" w:rsidRDefault="007B7052" w:rsidP="00A87071">
            <w:pPr>
              <w:pStyle w:val="ListParagraph"/>
              <w:numPr>
                <w:ilvl w:val="0"/>
                <w:numId w:val="1"/>
              </w:numPr>
              <w:spacing w:before="40" w:after="40"/>
              <w:rPr>
                <w:rFonts w:cstheme="minorHAnsi"/>
                <w:szCs w:val="22"/>
              </w:rPr>
            </w:pPr>
            <w:r w:rsidRPr="00103577">
              <w:rPr>
                <w:rFonts w:cstheme="minorHAnsi"/>
                <w:szCs w:val="22"/>
              </w:rPr>
              <w:t xml:space="preserve">Special Conditions, Exceptions, </w:t>
            </w:r>
            <w:r w:rsidR="00C626EF" w:rsidRPr="00103577">
              <w:rPr>
                <w:rFonts w:cstheme="minorHAnsi"/>
                <w:szCs w:val="22"/>
              </w:rPr>
              <w:t>Variances:</w:t>
            </w:r>
            <w:r w:rsidR="00A87071" w:rsidRPr="00103577">
              <w:rPr>
                <w:rFonts w:cstheme="minorHAnsi"/>
                <w:szCs w:val="22"/>
              </w:rPr>
              <w:fldChar w:fldCharType="begin">
                <w:ffData>
                  <w:name w:val="Text47"/>
                  <w:enabled/>
                  <w:calcOnExit w:val="0"/>
                  <w:textInput/>
                </w:ffData>
              </w:fldChar>
            </w:r>
            <w:bookmarkStart w:id="47" w:name="Text47"/>
            <w:r w:rsidR="00A87071" w:rsidRPr="00103577">
              <w:rPr>
                <w:rFonts w:cstheme="minorHAnsi"/>
                <w:szCs w:val="22"/>
              </w:rPr>
              <w:instrText xml:space="preserve"> FORMTEXT </w:instrText>
            </w:r>
            <w:r w:rsidR="00A87071" w:rsidRPr="00103577">
              <w:rPr>
                <w:rFonts w:cstheme="minorHAnsi"/>
                <w:szCs w:val="22"/>
              </w:rPr>
            </w:r>
            <w:r w:rsidR="00A87071" w:rsidRPr="00103577">
              <w:rPr>
                <w:rFonts w:cstheme="minorHAnsi"/>
                <w:szCs w:val="22"/>
              </w:rPr>
              <w:fldChar w:fldCharType="separate"/>
            </w:r>
            <w:r w:rsidR="00A87071" w:rsidRPr="00103577">
              <w:rPr>
                <w:rFonts w:cstheme="minorHAnsi"/>
                <w:noProof/>
                <w:szCs w:val="22"/>
              </w:rPr>
              <w:t> </w:t>
            </w:r>
            <w:r w:rsidR="00A87071" w:rsidRPr="00103577">
              <w:rPr>
                <w:rFonts w:cstheme="minorHAnsi"/>
                <w:noProof/>
                <w:szCs w:val="22"/>
              </w:rPr>
              <w:t> </w:t>
            </w:r>
            <w:r w:rsidR="00A87071" w:rsidRPr="00103577">
              <w:rPr>
                <w:rFonts w:cstheme="minorHAnsi"/>
                <w:noProof/>
                <w:szCs w:val="22"/>
              </w:rPr>
              <w:t> </w:t>
            </w:r>
            <w:r w:rsidR="00A87071" w:rsidRPr="00103577">
              <w:rPr>
                <w:rFonts w:cstheme="minorHAnsi"/>
                <w:noProof/>
                <w:szCs w:val="22"/>
              </w:rPr>
              <w:t> </w:t>
            </w:r>
            <w:r w:rsidR="00A87071" w:rsidRPr="00103577">
              <w:rPr>
                <w:rFonts w:cstheme="minorHAnsi"/>
                <w:noProof/>
                <w:szCs w:val="22"/>
              </w:rPr>
              <w:t> </w:t>
            </w:r>
            <w:r w:rsidR="00A87071" w:rsidRPr="00103577">
              <w:rPr>
                <w:rFonts w:cstheme="minorHAnsi"/>
                <w:szCs w:val="22"/>
              </w:rPr>
              <w:fldChar w:fldCharType="end"/>
            </w:r>
            <w:bookmarkEnd w:id="47"/>
          </w:p>
        </w:tc>
      </w:tr>
      <w:tr w:rsidR="008C4B88" w:rsidRPr="003F6A21" w14:paraId="30F64B6D" w14:textId="77777777" w:rsidTr="00F95D2E">
        <w:trPr>
          <w:cantSplit/>
        </w:trPr>
        <w:tc>
          <w:tcPr>
            <w:tcW w:w="5000" w:type="pct"/>
            <w:tcBorders>
              <w:top w:val="single" w:sz="4" w:space="0" w:color="auto"/>
            </w:tcBorders>
            <w:shd w:val="clear" w:color="auto" w:fill="auto"/>
            <w:vAlign w:val="center"/>
          </w:tcPr>
          <w:p w14:paraId="78D02A54" w14:textId="77777777" w:rsidR="008C4B88" w:rsidRPr="00103577" w:rsidRDefault="007717B8" w:rsidP="008825D8">
            <w:pPr>
              <w:spacing w:before="40" w:after="40"/>
              <w:rPr>
                <w:rFonts w:cs="Arial"/>
                <w:b/>
                <w:szCs w:val="22"/>
              </w:rPr>
            </w:pPr>
            <w:r w:rsidRPr="00103577">
              <w:rPr>
                <w:rFonts w:cs="Arial"/>
                <w:b/>
                <w:szCs w:val="22"/>
              </w:rPr>
              <w:t xml:space="preserve">Energy Recovery and Incineration </w:t>
            </w:r>
            <w:r w:rsidRPr="00103577">
              <w:rPr>
                <w:rFonts w:cs="Arial"/>
                <w:szCs w:val="22"/>
              </w:rPr>
              <w:t>managed under WAC 173-350-240 and in accordance with the following:</w:t>
            </w:r>
          </w:p>
          <w:p w14:paraId="64F4D9EA" w14:textId="77777777" w:rsidR="007717B8" w:rsidRPr="00103577" w:rsidRDefault="00533B43" w:rsidP="008825D8">
            <w:pPr>
              <w:pStyle w:val="ListParagraph"/>
              <w:numPr>
                <w:ilvl w:val="0"/>
                <w:numId w:val="1"/>
              </w:numPr>
              <w:spacing w:before="40" w:after="40"/>
              <w:rPr>
                <w:rFonts w:cs="Arial"/>
                <w:szCs w:val="22"/>
              </w:rPr>
            </w:pPr>
            <w:r w:rsidRPr="00103577">
              <w:rPr>
                <w:rFonts w:cs="Arial"/>
                <w:szCs w:val="22"/>
              </w:rPr>
              <w:t>Plan of Operation</w:t>
            </w:r>
            <w:r w:rsidR="007717B8" w:rsidRPr="00103577">
              <w:rPr>
                <w:rFonts w:cs="Arial"/>
                <w:szCs w:val="22"/>
              </w:rPr>
              <w:t xml:space="preserve"> dated </w:t>
            </w:r>
            <w:r w:rsidR="00AC58DC" w:rsidRPr="00103577">
              <w:rPr>
                <w:rFonts w:cs="Arial"/>
                <w:szCs w:val="22"/>
              </w:rPr>
              <w:fldChar w:fldCharType="begin">
                <w:ffData>
                  <w:name w:val=""/>
                  <w:enabled/>
                  <w:calcOnExit w:val="0"/>
                  <w:textInput>
                    <w:default w:val="Month Day, Year"/>
                  </w:textInput>
                </w:ffData>
              </w:fldChar>
            </w:r>
            <w:r w:rsidR="007717B8" w:rsidRPr="00103577">
              <w:rPr>
                <w:rFonts w:cs="Arial"/>
                <w:szCs w:val="22"/>
              </w:rPr>
              <w:instrText xml:space="preserve"> FORMTEXT </w:instrText>
            </w:r>
            <w:r w:rsidR="00AC58DC" w:rsidRPr="00103577">
              <w:rPr>
                <w:rFonts w:cs="Arial"/>
                <w:szCs w:val="22"/>
              </w:rPr>
            </w:r>
            <w:r w:rsidR="00AC58DC" w:rsidRPr="00103577">
              <w:rPr>
                <w:rFonts w:cs="Arial"/>
                <w:szCs w:val="22"/>
              </w:rPr>
              <w:fldChar w:fldCharType="separate"/>
            </w:r>
            <w:r w:rsidR="007717B8" w:rsidRPr="00103577">
              <w:rPr>
                <w:rFonts w:cs="Arial"/>
                <w:noProof/>
                <w:szCs w:val="22"/>
              </w:rPr>
              <w:t>Month Day, Year</w:t>
            </w:r>
            <w:r w:rsidR="00AC58DC" w:rsidRPr="00103577">
              <w:rPr>
                <w:rFonts w:cs="Arial"/>
                <w:szCs w:val="22"/>
              </w:rPr>
              <w:fldChar w:fldCharType="end"/>
            </w:r>
            <w:r w:rsidR="007717B8" w:rsidRPr="00103577">
              <w:rPr>
                <w:rFonts w:cs="Arial"/>
                <w:szCs w:val="22"/>
              </w:rPr>
              <w:t>.</w:t>
            </w:r>
          </w:p>
          <w:p w14:paraId="2058DA86" w14:textId="77777777" w:rsidR="007717B8" w:rsidRPr="00103577" w:rsidRDefault="007717B8" w:rsidP="008825D8">
            <w:pPr>
              <w:pStyle w:val="ListParagraph"/>
              <w:numPr>
                <w:ilvl w:val="0"/>
                <w:numId w:val="1"/>
              </w:numPr>
              <w:spacing w:before="40" w:after="40"/>
              <w:rPr>
                <w:rFonts w:cs="Arial"/>
                <w:szCs w:val="22"/>
              </w:rPr>
            </w:pPr>
            <w:r w:rsidRPr="00103577">
              <w:rPr>
                <w:rFonts w:cs="Arial"/>
                <w:szCs w:val="22"/>
              </w:rPr>
              <w:t xml:space="preserve">Closure Plan dated </w:t>
            </w:r>
            <w:r w:rsidR="00AC58DC" w:rsidRPr="00103577">
              <w:rPr>
                <w:rFonts w:cs="Arial"/>
                <w:szCs w:val="22"/>
              </w:rPr>
              <w:fldChar w:fldCharType="begin">
                <w:ffData>
                  <w:name w:val=""/>
                  <w:enabled/>
                  <w:calcOnExit w:val="0"/>
                  <w:textInput>
                    <w:default w:val="Month Day, Year"/>
                  </w:textInput>
                </w:ffData>
              </w:fldChar>
            </w:r>
            <w:r w:rsidRPr="00103577">
              <w:rPr>
                <w:rFonts w:cs="Arial"/>
                <w:szCs w:val="22"/>
              </w:rPr>
              <w:instrText xml:space="preserve"> FORMTEXT </w:instrText>
            </w:r>
            <w:r w:rsidR="00AC58DC" w:rsidRPr="00103577">
              <w:rPr>
                <w:rFonts w:cs="Arial"/>
                <w:szCs w:val="22"/>
              </w:rPr>
            </w:r>
            <w:r w:rsidR="00AC58DC" w:rsidRPr="00103577">
              <w:rPr>
                <w:rFonts w:cs="Arial"/>
                <w:szCs w:val="22"/>
              </w:rPr>
              <w:fldChar w:fldCharType="separate"/>
            </w:r>
            <w:r w:rsidRPr="00103577">
              <w:rPr>
                <w:rFonts w:cs="Arial"/>
                <w:noProof/>
                <w:szCs w:val="22"/>
              </w:rPr>
              <w:t>Month Day, Year</w:t>
            </w:r>
            <w:r w:rsidR="00AC58DC" w:rsidRPr="00103577">
              <w:rPr>
                <w:rFonts w:cs="Arial"/>
                <w:szCs w:val="22"/>
              </w:rPr>
              <w:fldChar w:fldCharType="end"/>
            </w:r>
            <w:r w:rsidRPr="00103577">
              <w:rPr>
                <w:rFonts w:cs="Arial"/>
                <w:szCs w:val="22"/>
              </w:rPr>
              <w:t>.</w:t>
            </w:r>
          </w:p>
          <w:p w14:paraId="0BC40B78" w14:textId="77777777" w:rsidR="007717B8" w:rsidRPr="00103577" w:rsidRDefault="007717B8" w:rsidP="008825D8">
            <w:pPr>
              <w:pStyle w:val="ListParagraph"/>
              <w:numPr>
                <w:ilvl w:val="0"/>
                <w:numId w:val="1"/>
              </w:numPr>
              <w:spacing w:before="40" w:after="40"/>
              <w:rPr>
                <w:rFonts w:cs="Arial"/>
                <w:szCs w:val="22"/>
              </w:rPr>
            </w:pPr>
            <w:r w:rsidRPr="00103577">
              <w:rPr>
                <w:rFonts w:cs="Arial"/>
                <w:szCs w:val="22"/>
              </w:rPr>
              <w:t xml:space="preserve">Acceptable wastes:  </w:t>
            </w:r>
            <w:r w:rsidR="00AC58DC" w:rsidRPr="00103577">
              <w:rPr>
                <w:rFonts w:cs="Arial"/>
                <w:szCs w:val="22"/>
              </w:rPr>
              <w:fldChar w:fldCharType="begin">
                <w:ffData>
                  <w:name w:val=""/>
                  <w:enabled/>
                  <w:calcOnExit w:val="0"/>
                  <w:textInput>
                    <w:default w:val="List waste types (MSW, etc.)"/>
                  </w:textInput>
                </w:ffData>
              </w:fldChar>
            </w:r>
            <w:r w:rsidR="00FB5541" w:rsidRPr="00103577">
              <w:rPr>
                <w:rFonts w:cs="Arial"/>
                <w:szCs w:val="22"/>
              </w:rPr>
              <w:instrText xml:space="preserve"> FORMTEXT </w:instrText>
            </w:r>
            <w:r w:rsidR="00AC58DC" w:rsidRPr="00103577">
              <w:rPr>
                <w:rFonts w:cs="Arial"/>
                <w:szCs w:val="22"/>
              </w:rPr>
            </w:r>
            <w:r w:rsidR="00AC58DC" w:rsidRPr="00103577">
              <w:rPr>
                <w:rFonts w:cs="Arial"/>
                <w:szCs w:val="22"/>
              </w:rPr>
              <w:fldChar w:fldCharType="separate"/>
            </w:r>
            <w:r w:rsidR="00FB5541" w:rsidRPr="00103577">
              <w:rPr>
                <w:rFonts w:cs="Arial"/>
                <w:noProof/>
                <w:szCs w:val="22"/>
              </w:rPr>
              <w:t>List waste types (MSW, etc.)</w:t>
            </w:r>
            <w:r w:rsidR="00AC58DC" w:rsidRPr="00103577">
              <w:rPr>
                <w:rFonts w:cs="Arial"/>
                <w:szCs w:val="22"/>
              </w:rPr>
              <w:fldChar w:fldCharType="end"/>
            </w:r>
          </w:p>
          <w:p w14:paraId="7AF8A453" w14:textId="77777777" w:rsidR="007717B8" w:rsidRPr="00103577" w:rsidRDefault="00C626EF" w:rsidP="008825D8">
            <w:pPr>
              <w:pStyle w:val="ListParagraph"/>
              <w:numPr>
                <w:ilvl w:val="0"/>
                <w:numId w:val="1"/>
              </w:numPr>
              <w:spacing w:before="40" w:after="40"/>
              <w:rPr>
                <w:rFonts w:cs="Arial"/>
                <w:b/>
                <w:szCs w:val="22"/>
              </w:rPr>
            </w:pPr>
            <w:r w:rsidRPr="00103577">
              <w:rPr>
                <w:rFonts w:cs="Arial"/>
                <w:szCs w:val="22"/>
              </w:rPr>
              <w:t>Special Conditions/Exceptions/Variances:</w:t>
            </w:r>
          </w:p>
          <w:p w14:paraId="2FC50B06" w14:textId="77777777" w:rsidR="005409A6" w:rsidRPr="00103577" w:rsidRDefault="005409A6" w:rsidP="005409A6">
            <w:pPr>
              <w:pStyle w:val="ListParagraph"/>
              <w:numPr>
                <w:ilvl w:val="0"/>
                <w:numId w:val="5"/>
              </w:numPr>
              <w:spacing w:before="40" w:after="40"/>
              <w:rPr>
                <w:rFonts w:cs="Arial"/>
                <w:b/>
                <w:szCs w:val="22"/>
              </w:rPr>
            </w:pPr>
            <w:r w:rsidRPr="00103577">
              <w:rPr>
                <w:rFonts w:cs="Arial"/>
                <w:szCs w:val="22"/>
              </w:rPr>
              <w:t xml:space="preserve">In accordance with chapter 173-300 WAC, </w:t>
            </w:r>
            <w:r w:rsidRPr="00103577">
              <w:rPr>
                <w:rFonts w:cs="Arial"/>
                <w:i/>
                <w:szCs w:val="22"/>
              </w:rPr>
              <w:t>Certification of Operators of Solid Waste Incinerator and Landfill Facilities</w:t>
            </w:r>
            <w:r w:rsidRPr="00103577">
              <w:rPr>
                <w:rFonts w:cs="Arial"/>
                <w:szCs w:val="22"/>
              </w:rPr>
              <w:t>, the Permittee must have an on-site certified incinerator operator in charge during all hours of operation.</w:t>
            </w:r>
          </w:p>
          <w:p w14:paraId="291BF798" w14:textId="723E73F9" w:rsidR="00C626EF" w:rsidRPr="00103577" w:rsidRDefault="00205C5F" w:rsidP="00A87071">
            <w:pPr>
              <w:pStyle w:val="ListParagraph"/>
              <w:numPr>
                <w:ilvl w:val="0"/>
                <w:numId w:val="5"/>
              </w:numPr>
              <w:spacing w:before="40" w:after="40"/>
              <w:rPr>
                <w:rFonts w:cs="Arial"/>
                <w:b/>
                <w:szCs w:val="22"/>
              </w:rPr>
            </w:pPr>
            <w:r w:rsidRPr="00103577">
              <w:rPr>
                <w:rFonts w:cs="Arial"/>
                <w:i/>
                <w:color w:val="4F81BD" w:themeColor="accent1"/>
                <w:szCs w:val="22"/>
              </w:rPr>
              <w:t>IF APPLICABLE:</w:t>
            </w:r>
            <w:r w:rsidR="00F95D2E" w:rsidRPr="00103577">
              <w:rPr>
                <w:rFonts w:cs="Arial"/>
                <w:color w:val="4F81BD" w:themeColor="accent1"/>
                <w:szCs w:val="22"/>
              </w:rPr>
              <w:t xml:space="preserve"> </w:t>
            </w:r>
            <w:r w:rsidRPr="00103577">
              <w:rPr>
                <w:rFonts w:cs="Arial"/>
                <w:szCs w:val="22"/>
              </w:rPr>
              <w:t xml:space="preserve">Abide by ordinance </w:t>
            </w:r>
            <w:r w:rsidR="00AC58DC" w:rsidRPr="00103577">
              <w:rPr>
                <w:szCs w:val="22"/>
              </w:rPr>
              <w:fldChar w:fldCharType="begin">
                <w:ffData>
                  <w:name w:val=""/>
                  <w:enabled/>
                  <w:calcOnExit w:val="0"/>
                  <w:textInput>
                    <w:default w:val="Name and number of local ordinance"/>
                  </w:textInput>
                </w:ffData>
              </w:fldChar>
            </w:r>
            <w:r w:rsidRPr="00103577">
              <w:rPr>
                <w:szCs w:val="22"/>
              </w:rPr>
              <w:instrText xml:space="preserve"> FORMTEXT </w:instrText>
            </w:r>
            <w:r w:rsidR="00AC58DC" w:rsidRPr="00103577">
              <w:rPr>
                <w:szCs w:val="22"/>
              </w:rPr>
            </w:r>
            <w:r w:rsidR="00AC58DC" w:rsidRPr="00103577">
              <w:rPr>
                <w:szCs w:val="22"/>
              </w:rPr>
              <w:fldChar w:fldCharType="separate"/>
            </w:r>
            <w:r w:rsidRPr="00103577">
              <w:rPr>
                <w:noProof/>
                <w:szCs w:val="22"/>
              </w:rPr>
              <w:t>Name and number of local ordinance</w:t>
            </w:r>
            <w:r w:rsidR="00AC58DC" w:rsidRPr="00103577">
              <w:rPr>
                <w:szCs w:val="22"/>
              </w:rPr>
              <w:fldChar w:fldCharType="end"/>
            </w:r>
            <w:r w:rsidRPr="00103577">
              <w:rPr>
                <w:szCs w:val="22"/>
              </w:rPr>
              <w:t xml:space="preserve"> </w:t>
            </w:r>
            <w:r w:rsidRPr="00103577">
              <w:rPr>
                <w:rFonts w:cs="Arial"/>
                <w:szCs w:val="22"/>
              </w:rPr>
              <w:t>that requires loads coming into the facility to be covered or secured.</w:t>
            </w:r>
          </w:p>
        </w:tc>
      </w:tr>
      <w:tr w:rsidR="00A027C8" w:rsidRPr="003F6A21" w14:paraId="6ECEA466" w14:textId="77777777" w:rsidTr="00F95D2E">
        <w:trPr>
          <w:cantSplit/>
        </w:trPr>
        <w:tc>
          <w:tcPr>
            <w:tcW w:w="5000" w:type="pct"/>
            <w:tcBorders>
              <w:top w:val="single" w:sz="4" w:space="0" w:color="auto"/>
            </w:tcBorders>
            <w:shd w:val="clear" w:color="auto" w:fill="auto"/>
            <w:vAlign w:val="center"/>
          </w:tcPr>
          <w:p w14:paraId="73B859D4" w14:textId="77777777" w:rsidR="00A027C8" w:rsidRPr="00103577" w:rsidRDefault="00A027C8" w:rsidP="00E10D66">
            <w:pPr>
              <w:spacing w:before="40" w:after="40"/>
              <w:rPr>
                <w:rFonts w:cs="Arial"/>
                <w:szCs w:val="22"/>
              </w:rPr>
            </w:pPr>
            <w:r w:rsidRPr="00103577">
              <w:rPr>
                <w:rFonts w:cs="Arial"/>
                <w:b/>
                <w:szCs w:val="22"/>
              </w:rPr>
              <w:t xml:space="preserve">Anaerobic Digester </w:t>
            </w:r>
            <w:r w:rsidRPr="00103577">
              <w:rPr>
                <w:rFonts w:cs="Arial"/>
                <w:szCs w:val="22"/>
              </w:rPr>
              <w:t>managed under WAC 173-350-250 and in accordance with the following:</w:t>
            </w:r>
          </w:p>
          <w:p w14:paraId="025B13EE" w14:textId="77777777" w:rsidR="00A027C8" w:rsidRPr="00103577" w:rsidRDefault="00A027C8" w:rsidP="00E10D66">
            <w:pPr>
              <w:pStyle w:val="ListParagraph"/>
              <w:numPr>
                <w:ilvl w:val="0"/>
                <w:numId w:val="1"/>
              </w:numPr>
              <w:spacing w:before="40" w:after="40"/>
              <w:rPr>
                <w:rFonts w:cs="Arial"/>
                <w:szCs w:val="22"/>
              </w:rPr>
            </w:pPr>
            <w:r w:rsidRPr="00103577">
              <w:rPr>
                <w:rFonts w:cs="Arial"/>
                <w:szCs w:val="22"/>
              </w:rPr>
              <w:t xml:space="preserve">Plan of Operation dated </w:t>
            </w:r>
            <w:r w:rsidR="00AC58DC" w:rsidRPr="00103577">
              <w:rPr>
                <w:rFonts w:cs="Arial"/>
                <w:szCs w:val="22"/>
              </w:rPr>
              <w:fldChar w:fldCharType="begin">
                <w:ffData>
                  <w:name w:val=""/>
                  <w:enabled/>
                  <w:calcOnExit w:val="0"/>
                  <w:textInput>
                    <w:default w:val="Month Day, Year"/>
                  </w:textInput>
                </w:ffData>
              </w:fldChar>
            </w:r>
            <w:r w:rsidRPr="00103577">
              <w:rPr>
                <w:rFonts w:cs="Arial"/>
                <w:szCs w:val="22"/>
              </w:rPr>
              <w:instrText xml:space="preserve"> FORMTEXT </w:instrText>
            </w:r>
            <w:r w:rsidR="00AC58DC" w:rsidRPr="00103577">
              <w:rPr>
                <w:rFonts w:cs="Arial"/>
                <w:szCs w:val="22"/>
              </w:rPr>
            </w:r>
            <w:r w:rsidR="00AC58DC" w:rsidRPr="00103577">
              <w:rPr>
                <w:rFonts w:cs="Arial"/>
                <w:szCs w:val="22"/>
              </w:rPr>
              <w:fldChar w:fldCharType="separate"/>
            </w:r>
            <w:r w:rsidRPr="00103577">
              <w:rPr>
                <w:rFonts w:cs="Arial"/>
                <w:noProof/>
                <w:szCs w:val="22"/>
              </w:rPr>
              <w:t>Month Day, Year</w:t>
            </w:r>
            <w:r w:rsidR="00AC58DC" w:rsidRPr="00103577">
              <w:rPr>
                <w:rFonts w:cs="Arial"/>
                <w:szCs w:val="22"/>
              </w:rPr>
              <w:fldChar w:fldCharType="end"/>
            </w:r>
            <w:r w:rsidRPr="00103577">
              <w:rPr>
                <w:rFonts w:cs="Arial"/>
                <w:szCs w:val="22"/>
              </w:rPr>
              <w:t>.</w:t>
            </w:r>
          </w:p>
          <w:p w14:paraId="7B1832F3" w14:textId="77777777" w:rsidR="00A027C8" w:rsidRPr="00103577" w:rsidRDefault="00A027C8" w:rsidP="00E10D66">
            <w:pPr>
              <w:pStyle w:val="ListParagraph"/>
              <w:numPr>
                <w:ilvl w:val="0"/>
                <w:numId w:val="1"/>
              </w:numPr>
              <w:spacing w:before="40" w:after="40"/>
              <w:rPr>
                <w:rFonts w:cs="Arial"/>
                <w:szCs w:val="22"/>
              </w:rPr>
            </w:pPr>
            <w:r w:rsidRPr="00103577">
              <w:rPr>
                <w:rFonts w:cs="Arial"/>
                <w:szCs w:val="22"/>
              </w:rPr>
              <w:t xml:space="preserve">Closure Plan dated </w:t>
            </w:r>
            <w:r w:rsidR="00AC58DC" w:rsidRPr="00103577">
              <w:rPr>
                <w:rFonts w:cs="Arial"/>
                <w:szCs w:val="22"/>
              </w:rPr>
              <w:fldChar w:fldCharType="begin">
                <w:ffData>
                  <w:name w:val=""/>
                  <w:enabled/>
                  <w:calcOnExit w:val="0"/>
                  <w:textInput>
                    <w:default w:val="Month Day, Year"/>
                  </w:textInput>
                </w:ffData>
              </w:fldChar>
            </w:r>
            <w:r w:rsidRPr="00103577">
              <w:rPr>
                <w:rFonts w:cs="Arial"/>
                <w:szCs w:val="22"/>
              </w:rPr>
              <w:instrText xml:space="preserve"> FORMTEXT </w:instrText>
            </w:r>
            <w:r w:rsidR="00AC58DC" w:rsidRPr="00103577">
              <w:rPr>
                <w:rFonts w:cs="Arial"/>
                <w:szCs w:val="22"/>
              </w:rPr>
            </w:r>
            <w:r w:rsidR="00AC58DC" w:rsidRPr="00103577">
              <w:rPr>
                <w:rFonts w:cs="Arial"/>
                <w:szCs w:val="22"/>
              </w:rPr>
              <w:fldChar w:fldCharType="separate"/>
            </w:r>
            <w:r w:rsidRPr="00103577">
              <w:rPr>
                <w:rFonts w:cs="Arial"/>
                <w:noProof/>
                <w:szCs w:val="22"/>
              </w:rPr>
              <w:t>Month Day, Year</w:t>
            </w:r>
            <w:r w:rsidR="00AC58DC" w:rsidRPr="00103577">
              <w:rPr>
                <w:rFonts w:cs="Arial"/>
                <w:szCs w:val="22"/>
              </w:rPr>
              <w:fldChar w:fldCharType="end"/>
            </w:r>
            <w:r w:rsidRPr="00103577">
              <w:rPr>
                <w:rFonts w:cs="Arial"/>
                <w:szCs w:val="22"/>
              </w:rPr>
              <w:t>.</w:t>
            </w:r>
          </w:p>
          <w:p w14:paraId="6A679BE6" w14:textId="77777777" w:rsidR="00A027C8" w:rsidRPr="00103577" w:rsidRDefault="00A027C8" w:rsidP="00E10D66">
            <w:pPr>
              <w:pStyle w:val="ListParagraph"/>
              <w:numPr>
                <w:ilvl w:val="0"/>
                <w:numId w:val="1"/>
              </w:numPr>
              <w:spacing w:before="40" w:after="40"/>
              <w:rPr>
                <w:rFonts w:cs="Arial"/>
                <w:szCs w:val="22"/>
              </w:rPr>
            </w:pPr>
            <w:r w:rsidRPr="00103577">
              <w:rPr>
                <w:rFonts w:cs="Arial"/>
                <w:szCs w:val="22"/>
              </w:rPr>
              <w:t xml:space="preserve">Acceptable wastes:  </w:t>
            </w:r>
            <w:r w:rsidR="00AC58DC" w:rsidRPr="00103577">
              <w:rPr>
                <w:rFonts w:cs="Arial"/>
                <w:szCs w:val="22"/>
              </w:rPr>
              <w:fldChar w:fldCharType="begin">
                <w:ffData>
                  <w:name w:val=""/>
                  <w:enabled/>
                  <w:calcOnExit w:val="0"/>
                  <w:textInput>
                    <w:default w:val="List waste types (food waste, manure, etc.)"/>
                  </w:textInput>
                </w:ffData>
              </w:fldChar>
            </w:r>
            <w:r w:rsidRPr="00103577">
              <w:rPr>
                <w:rFonts w:cs="Arial"/>
                <w:szCs w:val="22"/>
              </w:rPr>
              <w:instrText xml:space="preserve"> FORMTEXT </w:instrText>
            </w:r>
            <w:r w:rsidR="00AC58DC" w:rsidRPr="00103577">
              <w:rPr>
                <w:rFonts w:cs="Arial"/>
                <w:szCs w:val="22"/>
              </w:rPr>
            </w:r>
            <w:r w:rsidR="00AC58DC" w:rsidRPr="00103577">
              <w:rPr>
                <w:rFonts w:cs="Arial"/>
                <w:szCs w:val="22"/>
              </w:rPr>
              <w:fldChar w:fldCharType="separate"/>
            </w:r>
            <w:r w:rsidRPr="00103577">
              <w:rPr>
                <w:rFonts w:cs="Arial"/>
                <w:noProof/>
                <w:szCs w:val="22"/>
              </w:rPr>
              <w:t>List waste types (food waste, manure, etc.)</w:t>
            </w:r>
            <w:r w:rsidR="00AC58DC" w:rsidRPr="00103577">
              <w:rPr>
                <w:rFonts w:cs="Arial"/>
                <w:szCs w:val="22"/>
              </w:rPr>
              <w:fldChar w:fldCharType="end"/>
            </w:r>
          </w:p>
          <w:p w14:paraId="313C3BCB" w14:textId="2274D839" w:rsidR="00A027C8" w:rsidRPr="00103577" w:rsidRDefault="00A027C8" w:rsidP="00A87071">
            <w:pPr>
              <w:pStyle w:val="ListParagraph"/>
              <w:numPr>
                <w:ilvl w:val="0"/>
                <w:numId w:val="1"/>
              </w:numPr>
              <w:spacing w:before="40" w:after="40"/>
              <w:rPr>
                <w:rFonts w:cs="Arial"/>
                <w:szCs w:val="22"/>
              </w:rPr>
            </w:pPr>
            <w:r w:rsidRPr="00103577">
              <w:rPr>
                <w:rFonts w:cs="Arial"/>
                <w:szCs w:val="22"/>
              </w:rPr>
              <w:t>Special Conditions, Exceptions, Variances:</w:t>
            </w:r>
            <w:r w:rsidR="00A87071" w:rsidRPr="00103577">
              <w:rPr>
                <w:rFonts w:cs="Arial"/>
                <w:szCs w:val="22"/>
              </w:rPr>
              <w:fldChar w:fldCharType="begin">
                <w:ffData>
                  <w:name w:val="Text48"/>
                  <w:enabled/>
                  <w:calcOnExit w:val="0"/>
                  <w:textInput/>
                </w:ffData>
              </w:fldChar>
            </w:r>
            <w:bookmarkStart w:id="48" w:name="Text48"/>
            <w:r w:rsidR="00A87071" w:rsidRPr="00103577">
              <w:rPr>
                <w:rFonts w:cs="Arial"/>
                <w:szCs w:val="22"/>
              </w:rPr>
              <w:instrText xml:space="preserve"> FORMTEXT </w:instrText>
            </w:r>
            <w:r w:rsidR="00A87071" w:rsidRPr="00103577">
              <w:rPr>
                <w:rFonts w:cs="Arial"/>
                <w:szCs w:val="22"/>
              </w:rPr>
            </w:r>
            <w:r w:rsidR="00A87071" w:rsidRPr="00103577">
              <w:rPr>
                <w:rFonts w:cs="Arial"/>
                <w:szCs w:val="22"/>
              </w:rPr>
              <w:fldChar w:fldCharType="separate"/>
            </w:r>
            <w:r w:rsidR="00A87071" w:rsidRPr="00103577">
              <w:rPr>
                <w:rFonts w:cs="Arial"/>
                <w:noProof/>
                <w:szCs w:val="22"/>
              </w:rPr>
              <w:t> </w:t>
            </w:r>
            <w:r w:rsidR="00A87071" w:rsidRPr="00103577">
              <w:rPr>
                <w:rFonts w:cs="Arial"/>
                <w:noProof/>
                <w:szCs w:val="22"/>
              </w:rPr>
              <w:t> </w:t>
            </w:r>
            <w:r w:rsidR="00A87071" w:rsidRPr="00103577">
              <w:rPr>
                <w:rFonts w:cs="Arial"/>
                <w:noProof/>
                <w:szCs w:val="22"/>
              </w:rPr>
              <w:t> </w:t>
            </w:r>
            <w:r w:rsidR="00A87071" w:rsidRPr="00103577">
              <w:rPr>
                <w:rFonts w:cs="Arial"/>
                <w:noProof/>
                <w:szCs w:val="22"/>
              </w:rPr>
              <w:t> </w:t>
            </w:r>
            <w:r w:rsidR="00A87071" w:rsidRPr="00103577">
              <w:rPr>
                <w:rFonts w:cs="Arial"/>
                <w:noProof/>
                <w:szCs w:val="22"/>
              </w:rPr>
              <w:t> </w:t>
            </w:r>
            <w:r w:rsidR="00A87071" w:rsidRPr="00103577">
              <w:rPr>
                <w:rFonts w:cs="Arial"/>
                <w:szCs w:val="22"/>
              </w:rPr>
              <w:fldChar w:fldCharType="end"/>
            </w:r>
            <w:bookmarkEnd w:id="48"/>
          </w:p>
        </w:tc>
      </w:tr>
      <w:tr w:rsidR="007717B8" w:rsidRPr="003F6A21" w14:paraId="4731E622" w14:textId="77777777" w:rsidTr="00F95D2E">
        <w:trPr>
          <w:cantSplit/>
        </w:trPr>
        <w:tc>
          <w:tcPr>
            <w:tcW w:w="5000" w:type="pct"/>
            <w:tcBorders>
              <w:top w:val="single" w:sz="4" w:space="0" w:color="auto"/>
            </w:tcBorders>
            <w:shd w:val="clear" w:color="auto" w:fill="auto"/>
            <w:vAlign w:val="center"/>
          </w:tcPr>
          <w:p w14:paraId="0885CC1A" w14:textId="77777777" w:rsidR="007717B8" w:rsidRPr="00103577" w:rsidRDefault="00DE75B8" w:rsidP="008825D8">
            <w:pPr>
              <w:spacing w:before="40" w:after="40"/>
              <w:rPr>
                <w:rFonts w:cs="Arial"/>
                <w:b/>
                <w:szCs w:val="23"/>
              </w:rPr>
            </w:pPr>
            <w:r w:rsidRPr="00103577">
              <w:rPr>
                <w:rFonts w:cs="Arial"/>
                <w:b/>
                <w:szCs w:val="23"/>
              </w:rPr>
              <w:t xml:space="preserve">Pile for Storage or Treatment </w:t>
            </w:r>
            <w:r w:rsidRPr="00103577">
              <w:rPr>
                <w:rFonts w:cs="Arial"/>
                <w:szCs w:val="23"/>
              </w:rPr>
              <w:t>managed under WAC 173-350-320 and in accordance with the following:</w:t>
            </w:r>
          </w:p>
          <w:p w14:paraId="0FF3BC6B" w14:textId="77777777" w:rsidR="00DE75B8" w:rsidRPr="00103577" w:rsidRDefault="00533B43" w:rsidP="008825D8">
            <w:pPr>
              <w:pStyle w:val="ListParagraph"/>
              <w:numPr>
                <w:ilvl w:val="0"/>
                <w:numId w:val="1"/>
              </w:numPr>
              <w:spacing w:before="40" w:after="40"/>
              <w:rPr>
                <w:rFonts w:cs="Arial"/>
                <w:szCs w:val="23"/>
              </w:rPr>
            </w:pPr>
            <w:r w:rsidRPr="00103577">
              <w:rPr>
                <w:rFonts w:cs="Arial"/>
                <w:szCs w:val="23"/>
              </w:rPr>
              <w:t>Plan of Operation</w:t>
            </w:r>
            <w:r w:rsidR="00DE75B8" w:rsidRPr="00103577">
              <w:rPr>
                <w:rFonts w:cs="Arial"/>
                <w:szCs w:val="23"/>
              </w:rPr>
              <w:t xml:space="preserve"> dated </w:t>
            </w:r>
            <w:r w:rsidR="00AC58DC" w:rsidRPr="00103577">
              <w:rPr>
                <w:rFonts w:cs="Arial"/>
                <w:szCs w:val="23"/>
              </w:rPr>
              <w:fldChar w:fldCharType="begin">
                <w:ffData>
                  <w:name w:val=""/>
                  <w:enabled/>
                  <w:calcOnExit w:val="0"/>
                  <w:textInput>
                    <w:default w:val="Month Day, Year"/>
                  </w:textInput>
                </w:ffData>
              </w:fldChar>
            </w:r>
            <w:r w:rsidR="00DE75B8"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00DE75B8" w:rsidRPr="00103577">
              <w:rPr>
                <w:rFonts w:cs="Arial"/>
                <w:noProof/>
                <w:szCs w:val="23"/>
              </w:rPr>
              <w:t>Month Day, Year</w:t>
            </w:r>
            <w:r w:rsidR="00AC58DC" w:rsidRPr="00103577">
              <w:rPr>
                <w:rFonts w:cs="Arial"/>
                <w:szCs w:val="23"/>
              </w:rPr>
              <w:fldChar w:fldCharType="end"/>
            </w:r>
            <w:r w:rsidR="00DE75B8" w:rsidRPr="00103577">
              <w:rPr>
                <w:rFonts w:cs="Arial"/>
                <w:szCs w:val="23"/>
              </w:rPr>
              <w:t>.</w:t>
            </w:r>
          </w:p>
          <w:p w14:paraId="1490067A" w14:textId="77777777" w:rsidR="00DE75B8" w:rsidRPr="00103577" w:rsidRDefault="00DE75B8" w:rsidP="008825D8">
            <w:pPr>
              <w:pStyle w:val="ListParagraph"/>
              <w:numPr>
                <w:ilvl w:val="0"/>
                <w:numId w:val="1"/>
              </w:numPr>
              <w:spacing w:before="40" w:after="40"/>
              <w:rPr>
                <w:rFonts w:cs="Arial"/>
                <w:szCs w:val="23"/>
              </w:rPr>
            </w:pPr>
            <w:r w:rsidRPr="00103577">
              <w:rPr>
                <w:rFonts w:cs="Arial"/>
                <w:szCs w:val="23"/>
              </w:rPr>
              <w:t xml:space="preserve">Closure Plan dated </w:t>
            </w:r>
            <w:r w:rsidR="00AC58DC" w:rsidRPr="00103577">
              <w:rPr>
                <w:rFonts w:cs="Arial"/>
                <w:szCs w:val="23"/>
              </w:rPr>
              <w:fldChar w:fldCharType="begin">
                <w:ffData>
                  <w:name w:val=""/>
                  <w:enabled/>
                  <w:calcOnExit w:val="0"/>
                  <w:textInput>
                    <w:default w:val="Month Day, Year"/>
                  </w:textInput>
                </w:ffData>
              </w:fldChar>
            </w:r>
            <w:r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Pr="00103577">
              <w:rPr>
                <w:rFonts w:cs="Arial"/>
                <w:noProof/>
                <w:szCs w:val="23"/>
              </w:rPr>
              <w:t>Month Day, Year</w:t>
            </w:r>
            <w:r w:rsidR="00AC58DC" w:rsidRPr="00103577">
              <w:rPr>
                <w:rFonts w:cs="Arial"/>
                <w:szCs w:val="23"/>
              </w:rPr>
              <w:fldChar w:fldCharType="end"/>
            </w:r>
            <w:r w:rsidRPr="00103577">
              <w:rPr>
                <w:rFonts w:cs="Arial"/>
                <w:szCs w:val="23"/>
              </w:rPr>
              <w:t>.</w:t>
            </w:r>
          </w:p>
          <w:p w14:paraId="7455333C" w14:textId="77777777" w:rsidR="00DE75B8" w:rsidRPr="00103577" w:rsidRDefault="00DE75B8" w:rsidP="008825D8">
            <w:pPr>
              <w:pStyle w:val="ListParagraph"/>
              <w:numPr>
                <w:ilvl w:val="0"/>
                <w:numId w:val="1"/>
              </w:numPr>
              <w:spacing w:before="40" w:after="40"/>
              <w:rPr>
                <w:rFonts w:cs="Arial"/>
                <w:szCs w:val="23"/>
              </w:rPr>
            </w:pPr>
            <w:r w:rsidRPr="00103577">
              <w:rPr>
                <w:rFonts w:cs="Arial"/>
                <w:szCs w:val="23"/>
              </w:rPr>
              <w:t xml:space="preserve">Acceptable wastes:  </w:t>
            </w:r>
            <w:r w:rsidR="00AC58DC" w:rsidRPr="00103577">
              <w:rPr>
                <w:rFonts w:cs="Arial"/>
                <w:szCs w:val="23"/>
              </w:rPr>
              <w:fldChar w:fldCharType="begin">
                <w:ffData>
                  <w:name w:val=""/>
                  <w:enabled/>
                  <w:calcOnExit w:val="0"/>
                  <w:textInput>
                    <w:default w:val="List waste types (petroleum contaminated soil, street sweep, vactor, etc.)"/>
                  </w:textInput>
                </w:ffData>
              </w:fldChar>
            </w:r>
            <w:r w:rsidR="00386CE1"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00386CE1" w:rsidRPr="00103577">
              <w:rPr>
                <w:rFonts w:cs="Arial"/>
                <w:noProof/>
                <w:szCs w:val="23"/>
              </w:rPr>
              <w:t>List waste types (petroleum contaminated soil, street sweep, vactor, etc.)</w:t>
            </w:r>
            <w:r w:rsidR="00AC58DC" w:rsidRPr="00103577">
              <w:rPr>
                <w:rFonts w:cs="Arial"/>
                <w:szCs w:val="23"/>
              </w:rPr>
              <w:fldChar w:fldCharType="end"/>
            </w:r>
          </w:p>
          <w:p w14:paraId="7E6A1844" w14:textId="3A6D3D93" w:rsidR="00C626EF" w:rsidRPr="00103577" w:rsidRDefault="007B7052" w:rsidP="00A87071">
            <w:pPr>
              <w:pStyle w:val="ListParagraph"/>
              <w:numPr>
                <w:ilvl w:val="0"/>
                <w:numId w:val="1"/>
              </w:numPr>
              <w:spacing w:before="40" w:after="40"/>
              <w:rPr>
                <w:rFonts w:cs="Arial"/>
                <w:b/>
                <w:szCs w:val="23"/>
              </w:rPr>
            </w:pPr>
            <w:r w:rsidRPr="00103577">
              <w:rPr>
                <w:rFonts w:cs="Arial"/>
                <w:szCs w:val="23"/>
              </w:rPr>
              <w:t xml:space="preserve">Special Conditions, Exceptions, </w:t>
            </w:r>
            <w:r w:rsidR="00C626EF" w:rsidRPr="00103577">
              <w:rPr>
                <w:rFonts w:cs="Arial"/>
                <w:szCs w:val="23"/>
              </w:rPr>
              <w:t>Variances:</w:t>
            </w:r>
            <w:r w:rsidR="00A87071" w:rsidRPr="00103577">
              <w:rPr>
                <w:rFonts w:cs="Arial"/>
                <w:szCs w:val="23"/>
              </w:rPr>
              <w:fldChar w:fldCharType="begin">
                <w:ffData>
                  <w:name w:val="Text49"/>
                  <w:enabled/>
                  <w:calcOnExit w:val="0"/>
                  <w:textInput/>
                </w:ffData>
              </w:fldChar>
            </w:r>
            <w:bookmarkStart w:id="49" w:name="Text49"/>
            <w:r w:rsidR="00A87071" w:rsidRPr="00103577">
              <w:rPr>
                <w:rFonts w:cs="Arial"/>
                <w:szCs w:val="23"/>
              </w:rPr>
              <w:instrText xml:space="preserve"> FORMTEXT </w:instrText>
            </w:r>
            <w:r w:rsidR="00A87071" w:rsidRPr="00103577">
              <w:rPr>
                <w:rFonts w:cs="Arial"/>
                <w:szCs w:val="23"/>
              </w:rPr>
            </w:r>
            <w:r w:rsidR="00A87071" w:rsidRPr="00103577">
              <w:rPr>
                <w:rFonts w:cs="Arial"/>
                <w:szCs w:val="23"/>
              </w:rPr>
              <w:fldChar w:fldCharType="separate"/>
            </w:r>
            <w:r w:rsidR="00A87071" w:rsidRPr="00103577">
              <w:rPr>
                <w:rFonts w:cs="Arial"/>
                <w:noProof/>
                <w:szCs w:val="23"/>
              </w:rPr>
              <w:t> </w:t>
            </w:r>
            <w:r w:rsidR="00A87071" w:rsidRPr="00103577">
              <w:rPr>
                <w:rFonts w:cs="Arial"/>
                <w:noProof/>
                <w:szCs w:val="23"/>
              </w:rPr>
              <w:t> </w:t>
            </w:r>
            <w:r w:rsidR="00A87071" w:rsidRPr="00103577">
              <w:rPr>
                <w:rFonts w:cs="Arial"/>
                <w:noProof/>
                <w:szCs w:val="23"/>
              </w:rPr>
              <w:t> </w:t>
            </w:r>
            <w:r w:rsidR="00A87071" w:rsidRPr="00103577">
              <w:rPr>
                <w:rFonts w:cs="Arial"/>
                <w:noProof/>
                <w:szCs w:val="23"/>
              </w:rPr>
              <w:t> </w:t>
            </w:r>
            <w:r w:rsidR="00A87071" w:rsidRPr="00103577">
              <w:rPr>
                <w:rFonts w:cs="Arial"/>
                <w:noProof/>
                <w:szCs w:val="23"/>
              </w:rPr>
              <w:t> </w:t>
            </w:r>
            <w:r w:rsidR="00A87071" w:rsidRPr="00103577">
              <w:rPr>
                <w:rFonts w:cs="Arial"/>
                <w:szCs w:val="23"/>
              </w:rPr>
              <w:fldChar w:fldCharType="end"/>
            </w:r>
            <w:bookmarkEnd w:id="49"/>
          </w:p>
        </w:tc>
      </w:tr>
      <w:tr w:rsidR="007717B8" w:rsidRPr="003F6A21" w14:paraId="7C39493A" w14:textId="77777777" w:rsidTr="00F95D2E">
        <w:trPr>
          <w:cantSplit/>
        </w:trPr>
        <w:tc>
          <w:tcPr>
            <w:tcW w:w="5000" w:type="pct"/>
            <w:tcBorders>
              <w:top w:val="single" w:sz="4" w:space="0" w:color="auto"/>
            </w:tcBorders>
            <w:shd w:val="clear" w:color="auto" w:fill="auto"/>
            <w:vAlign w:val="center"/>
          </w:tcPr>
          <w:p w14:paraId="605682E3" w14:textId="2A15E86B" w:rsidR="00DE75B8" w:rsidRPr="00103577" w:rsidRDefault="00F95D2E" w:rsidP="008825D8">
            <w:pPr>
              <w:spacing w:before="40" w:after="40"/>
              <w:rPr>
                <w:rFonts w:cs="Arial"/>
                <w:b/>
                <w:szCs w:val="23"/>
              </w:rPr>
            </w:pPr>
            <w:r w:rsidRPr="00103577">
              <w:rPr>
                <w:rFonts w:ascii="MS Gothic" w:eastAsia="MS Gothic" w:hAnsi="MS Gothic" w:cs="Arial"/>
                <w:b/>
                <w:szCs w:val="23"/>
              </w:rPr>
              <w:fldChar w:fldCharType="begin">
                <w:ffData>
                  <w:name w:val="Check29"/>
                  <w:enabled/>
                  <w:calcOnExit w:val="0"/>
                  <w:checkBox>
                    <w:sizeAuto/>
                    <w:default w:val="0"/>
                  </w:checkBox>
                </w:ffData>
              </w:fldChar>
            </w:r>
            <w:bookmarkStart w:id="50" w:name="Check29"/>
            <w:r w:rsidRPr="00103577">
              <w:rPr>
                <w:rFonts w:ascii="MS Gothic" w:eastAsia="MS Gothic" w:hAnsi="MS Gothic" w:cs="Arial"/>
                <w:b/>
                <w:szCs w:val="23"/>
              </w:rPr>
              <w:instrText xml:space="preserve"> </w:instrText>
            </w:r>
            <w:r w:rsidRPr="00103577">
              <w:rPr>
                <w:rFonts w:ascii="MS Gothic" w:eastAsia="MS Gothic" w:hAnsi="MS Gothic" w:cs="Arial" w:hint="eastAsia"/>
                <w:b/>
                <w:szCs w:val="23"/>
              </w:rPr>
              <w:instrText>FORMCHECKBOX</w:instrText>
            </w:r>
            <w:r w:rsidRPr="00103577">
              <w:rPr>
                <w:rFonts w:ascii="MS Gothic" w:eastAsia="MS Gothic" w:hAnsi="MS Gothic" w:cs="Arial"/>
                <w:b/>
                <w:szCs w:val="23"/>
              </w:rPr>
              <w:instrText xml:space="preserve"> </w:instrText>
            </w:r>
            <w:r w:rsidR="00295226">
              <w:rPr>
                <w:rFonts w:ascii="MS Gothic" w:eastAsia="MS Gothic" w:hAnsi="MS Gothic" w:cs="Arial"/>
                <w:b/>
                <w:szCs w:val="23"/>
              </w:rPr>
            </w:r>
            <w:r w:rsidR="00295226">
              <w:rPr>
                <w:rFonts w:ascii="MS Gothic" w:eastAsia="MS Gothic" w:hAnsi="MS Gothic" w:cs="Arial"/>
                <w:b/>
                <w:szCs w:val="23"/>
              </w:rPr>
              <w:fldChar w:fldCharType="separate"/>
            </w:r>
            <w:r w:rsidRPr="00103577">
              <w:rPr>
                <w:rFonts w:ascii="MS Gothic" w:eastAsia="MS Gothic" w:hAnsi="MS Gothic" w:cs="Arial"/>
                <w:b/>
                <w:szCs w:val="23"/>
              </w:rPr>
              <w:fldChar w:fldCharType="end"/>
            </w:r>
            <w:bookmarkEnd w:id="50"/>
            <w:r w:rsidR="000D7A70" w:rsidRPr="00103577">
              <w:rPr>
                <w:rFonts w:cs="Arial"/>
                <w:b/>
                <w:szCs w:val="23"/>
              </w:rPr>
              <w:t>Surface Impoundment</w:t>
            </w:r>
            <w:r w:rsidR="00D22F89" w:rsidRPr="00103577">
              <w:rPr>
                <w:rFonts w:cs="Arial"/>
                <w:b/>
                <w:szCs w:val="23"/>
              </w:rPr>
              <w:t xml:space="preserve"> </w:t>
            </w:r>
            <w:r w:rsidR="000D7A70" w:rsidRPr="00103577">
              <w:rPr>
                <w:rFonts w:cs="Arial"/>
                <w:szCs w:val="23"/>
              </w:rPr>
              <w:t>or</w:t>
            </w:r>
            <w:r w:rsidR="000D7A70" w:rsidRPr="00103577">
              <w:rPr>
                <w:rFonts w:cs="Arial"/>
                <w:b/>
                <w:szCs w:val="23"/>
              </w:rPr>
              <w:t xml:space="preserve"> </w:t>
            </w:r>
            <w:r w:rsidRPr="00103577">
              <w:rPr>
                <w:rFonts w:ascii="MS Gothic" w:eastAsia="MS Gothic" w:hAnsi="MS Gothic" w:cs="Arial"/>
                <w:b/>
                <w:szCs w:val="23"/>
              </w:rPr>
              <w:fldChar w:fldCharType="begin">
                <w:ffData>
                  <w:name w:val="Check30"/>
                  <w:enabled/>
                  <w:calcOnExit w:val="0"/>
                  <w:checkBox>
                    <w:sizeAuto/>
                    <w:default w:val="0"/>
                  </w:checkBox>
                </w:ffData>
              </w:fldChar>
            </w:r>
            <w:bookmarkStart w:id="51" w:name="Check30"/>
            <w:r w:rsidRPr="00103577">
              <w:rPr>
                <w:rFonts w:ascii="MS Gothic" w:eastAsia="MS Gothic" w:hAnsi="MS Gothic" w:cs="Arial"/>
                <w:b/>
                <w:szCs w:val="23"/>
              </w:rPr>
              <w:instrText xml:space="preserve"> </w:instrText>
            </w:r>
            <w:r w:rsidRPr="00103577">
              <w:rPr>
                <w:rFonts w:ascii="MS Gothic" w:eastAsia="MS Gothic" w:hAnsi="MS Gothic" w:cs="Arial" w:hint="eastAsia"/>
                <w:b/>
                <w:szCs w:val="23"/>
              </w:rPr>
              <w:instrText>FORMCHECKBOX</w:instrText>
            </w:r>
            <w:r w:rsidRPr="00103577">
              <w:rPr>
                <w:rFonts w:ascii="MS Gothic" w:eastAsia="MS Gothic" w:hAnsi="MS Gothic" w:cs="Arial"/>
                <w:b/>
                <w:szCs w:val="23"/>
              </w:rPr>
              <w:instrText xml:space="preserve"> </w:instrText>
            </w:r>
            <w:r w:rsidR="00295226">
              <w:rPr>
                <w:rFonts w:ascii="MS Gothic" w:eastAsia="MS Gothic" w:hAnsi="MS Gothic" w:cs="Arial"/>
                <w:b/>
                <w:szCs w:val="23"/>
              </w:rPr>
            </w:r>
            <w:r w:rsidR="00295226">
              <w:rPr>
                <w:rFonts w:ascii="MS Gothic" w:eastAsia="MS Gothic" w:hAnsi="MS Gothic" w:cs="Arial"/>
                <w:b/>
                <w:szCs w:val="23"/>
              </w:rPr>
              <w:fldChar w:fldCharType="separate"/>
            </w:r>
            <w:r w:rsidRPr="00103577">
              <w:rPr>
                <w:rFonts w:ascii="MS Gothic" w:eastAsia="MS Gothic" w:hAnsi="MS Gothic" w:cs="Arial"/>
                <w:b/>
                <w:szCs w:val="23"/>
              </w:rPr>
              <w:fldChar w:fldCharType="end"/>
            </w:r>
            <w:bookmarkEnd w:id="51"/>
            <w:r w:rsidR="000D7A70" w:rsidRPr="00103577">
              <w:rPr>
                <w:rFonts w:cs="Arial"/>
                <w:b/>
                <w:szCs w:val="23"/>
              </w:rPr>
              <w:t>Tank</w:t>
            </w:r>
            <w:r w:rsidR="00D22F89" w:rsidRPr="00103577">
              <w:rPr>
                <w:rFonts w:cs="Arial"/>
                <w:b/>
                <w:szCs w:val="23"/>
              </w:rPr>
              <w:t xml:space="preserve"> </w:t>
            </w:r>
            <w:r w:rsidR="00DE75B8" w:rsidRPr="00103577">
              <w:rPr>
                <w:rFonts w:cs="Arial"/>
                <w:szCs w:val="23"/>
              </w:rPr>
              <w:t>managed under WAC 173-350-330 and in accordance with the following:</w:t>
            </w:r>
          </w:p>
          <w:p w14:paraId="71E824D0" w14:textId="77777777" w:rsidR="00DE75B8" w:rsidRPr="00103577" w:rsidRDefault="00533B43" w:rsidP="008825D8">
            <w:pPr>
              <w:pStyle w:val="ListParagraph"/>
              <w:numPr>
                <w:ilvl w:val="0"/>
                <w:numId w:val="1"/>
              </w:numPr>
              <w:spacing w:before="40" w:after="40"/>
              <w:rPr>
                <w:rFonts w:cs="Arial"/>
                <w:szCs w:val="23"/>
              </w:rPr>
            </w:pPr>
            <w:r w:rsidRPr="00103577">
              <w:rPr>
                <w:rFonts w:cs="Arial"/>
                <w:szCs w:val="23"/>
              </w:rPr>
              <w:t>Plan of Operation</w:t>
            </w:r>
            <w:r w:rsidR="00DE75B8" w:rsidRPr="00103577">
              <w:rPr>
                <w:rFonts w:cs="Arial"/>
                <w:szCs w:val="23"/>
              </w:rPr>
              <w:t xml:space="preserve"> dated </w:t>
            </w:r>
            <w:r w:rsidR="00AC58DC" w:rsidRPr="00103577">
              <w:rPr>
                <w:rFonts w:cs="Arial"/>
                <w:szCs w:val="23"/>
              </w:rPr>
              <w:fldChar w:fldCharType="begin">
                <w:ffData>
                  <w:name w:val=""/>
                  <w:enabled/>
                  <w:calcOnExit w:val="0"/>
                  <w:textInput>
                    <w:default w:val="Month Day, Year"/>
                  </w:textInput>
                </w:ffData>
              </w:fldChar>
            </w:r>
            <w:r w:rsidR="00DE75B8"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00DE75B8" w:rsidRPr="00103577">
              <w:rPr>
                <w:rFonts w:cs="Arial"/>
                <w:noProof/>
                <w:szCs w:val="23"/>
              </w:rPr>
              <w:t>Month Day, Year</w:t>
            </w:r>
            <w:r w:rsidR="00AC58DC" w:rsidRPr="00103577">
              <w:rPr>
                <w:rFonts w:cs="Arial"/>
                <w:szCs w:val="23"/>
              </w:rPr>
              <w:fldChar w:fldCharType="end"/>
            </w:r>
            <w:r w:rsidR="00DE75B8" w:rsidRPr="00103577">
              <w:rPr>
                <w:rFonts w:cs="Arial"/>
                <w:szCs w:val="23"/>
              </w:rPr>
              <w:t>.</w:t>
            </w:r>
          </w:p>
          <w:p w14:paraId="71D94468" w14:textId="24E268DA" w:rsidR="009D56EB" w:rsidRPr="00103577" w:rsidRDefault="00205C5F" w:rsidP="009D56EB">
            <w:pPr>
              <w:pStyle w:val="ListParagraph"/>
              <w:numPr>
                <w:ilvl w:val="0"/>
                <w:numId w:val="1"/>
              </w:numPr>
              <w:spacing w:before="40" w:after="40"/>
              <w:rPr>
                <w:rFonts w:cs="Arial"/>
                <w:szCs w:val="23"/>
              </w:rPr>
            </w:pPr>
            <w:r w:rsidRPr="00103577">
              <w:rPr>
                <w:rFonts w:cs="Arial"/>
                <w:i/>
                <w:color w:val="4F81BD" w:themeColor="accent1"/>
                <w:szCs w:val="23"/>
              </w:rPr>
              <w:t>IF APPLICABLE:</w:t>
            </w:r>
            <w:r w:rsidR="00AE023F" w:rsidRPr="00103577">
              <w:rPr>
                <w:rFonts w:cs="Arial"/>
                <w:color w:val="4F81BD" w:themeColor="accent1"/>
                <w:szCs w:val="23"/>
              </w:rPr>
              <w:t xml:space="preserve"> </w:t>
            </w:r>
            <w:r w:rsidR="00F43986" w:rsidRPr="00103577">
              <w:rPr>
                <w:rFonts w:cs="Arial"/>
                <w:szCs w:val="23"/>
              </w:rPr>
              <w:t xml:space="preserve">Groundwater Monitoring </w:t>
            </w:r>
            <w:r w:rsidR="005C5564" w:rsidRPr="00103577">
              <w:rPr>
                <w:rFonts w:cs="Arial"/>
                <w:szCs w:val="23"/>
              </w:rPr>
              <w:t xml:space="preserve">and </w:t>
            </w:r>
            <w:r w:rsidR="009D56EB" w:rsidRPr="00103577">
              <w:rPr>
                <w:rFonts w:cs="Arial"/>
                <w:szCs w:val="23"/>
              </w:rPr>
              <w:t xml:space="preserve">Sampling and Analysis Plan dated </w:t>
            </w:r>
            <w:r w:rsidR="00AC58DC" w:rsidRPr="00103577">
              <w:rPr>
                <w:rFonts w:cs="Arial"/>
                <w:szCs w:val="23"/>
              </w:rPr>
              <w:fldChar w:fldCharType="begin">
                <w:ffData>
                  <w:name w:val=""/>
                  <w:enabled/>
                  <w:calcOnExit w:val="0"/>
                  <w:textInput>
                    <w:default w:val="Month Day, Year"/>
                  </w:textInput>
                </w:ffData>
              </w:fldChar>
            </w:r>
            <w:r w:rsidR="009D56EB"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009D56EB" w:rsidRPr="00103577">
              <w:rPr>
                <w:rFonts w:cs="Arial"/>
                <w:noProof/>
                <w:szCs w:val="23"/>
              </w:rPr>
              <w:t>Month Day, Year</w:t>
            </w:r>
            <w:r w:rsidR="00AC58DC" w:rsidRPr="00103577">
              <w:rPr>
                <w:rFonts w:cs="Arial"/>
                <w:szCs w:val="23"/>
              </w:rPr>
              <w:fldChar w:fldCharType="end"/>
            </w:r>
            <w:r w:rsidR="009D56EB" w:rsidRPr="00103577">
              <w:rPr>
                <w:rFonts w:cs="Arial"/>
                <w:szCs w:val="23"/>
              </w:rPr>
              <w:t>.</w:t>
            </w:r>
          </w:p>
          <w:p w14:paraId="37224BEF" w14:textId="77777777" w:rsidR="00A01822" w:rsidRPr="00103577" w:rsidRDefault="00DE75B8" w:rsidP="008825D8">
            <w:pPr>
              <w:pStyle w:val="ListParagraph"/>
              <w:numPr>
                <w:ilvl w:val="0"/>
                <w:numId w:val="1"/>
              </w:numPr>
              <w:spacing w:before="40" w:after="40"/>
              <w:rPr>
                <w:rFonts w:cs="Arial"/>
                <w:szCs w:val="23"/>
              </w:rPr>
            </w:pPr>
            <w:r w:rsidRPr="00103577">
              <w:rPr>
                <w:rFonts w:cs="Arial"/>
                <w:szCs w:val="23"/>
              </w:rPr>
              <w:t xml:space="preserve">Closure Plan dated </w:t>
            </w:r>
            <w:r w:rsidR="00AC58DC" w:rsidRPr="00103577">
              <w:rPr>
                <w:rFonts w:cs="Arial"/>
                <w:szCs w:val="23"/>
              </w:rPr>
              <w:fldChar w:fldCharType="begin">
                <w:ffData>
                  <w:name w:val=""/>
                  <w:enabled/>
                  <w:calcOnExit w:val="0"/>
                  <w:textInput>
                    <w:default w:val="Month Day, Year"/>
                  </w:textInput>
                </w:ffData>
              </w:fldChar>
            </w:r>
            <w:r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Pr="00103577">
              <w:rPr>
                <w:rFonts w:cs="Arial"/>
                <w:noProof/>
                <w:szCs w:val="23"/>
              </w:rPr>
              <w:t>Month Day, Year</w:t>
            </w:r>
            <w:r w:rsidR="00AC58DC" w:rsidRPr="00103577">
              <w:rPr>
                <w:rFonts w:cs="Arial"/>
                <w:szCs w:val="23"/>
              </w:rPr>
              <w:fldChar w:fldCharType="end"/>
            </w:r>
            <w:r w:rsidRPr="00103577">
              <w:rPr>
                <w:rFonts w:cs="Arial"/>
                <w:szCs w:val="23"/>
              </w:rPr>
              <w:t>.</w:t>
            </w:r>
          </w:p>
          <w:p w14:paraId="39C7D6EF" w14:textId="77777777" w:rsidR="00DE75B8" w:rsidRPr="00103577" w:rsidRDefault="00DE75B8" w:rsidP="008825D8">
            <w:pPr>
              <w:pStyle w:val="ListParagraph"/>
              <w:numPr>
                <w:ilvl w:val="0"/>
                <w:numId w:val="1"/>
              </w:numPr>
              <w:spacing w:before="40" w:after="40"/>
              <w:rPr>
                <w:rFonts w:cs="Arial"/>
                <w:szCs w:val="23"/>
              </w:rPr>
            </w:pPr>
            <w:r w:rsidRPr="00103577">
              <w:rPr>
                <w:rFonts w:cs="Arial"/>
                <w:szCs w:val="23"/>
              </w:rPr>
              <w:t xml:space="preserve">Acceptable wastes:  </w:t>
            </w:r>
            <w:r w:rsidR="00AC58DC" w:rsidRPr="00103577">
              <w:rPr>
                <w:rFonts w:cs="Arial"/>
                <w:szCs w:val="23"/>
              </w:rPr>
              <w:fldChar w:fldCharType="begin">
                <w:ffData>
                  <w:name w:val=""/>
                  <w:enabled/>
                  <w:calcOnExit w:val="0"/>
                  <w:textInput>
                    <w:default w:val="List waste types (leachate, etc.)"/>
                  </w:textInput>
                </w:ffData>
              </w:fldChar>
            </w:r>
            <w:r w:rsidR="000F7294"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000F7294" w:rsidRPr="00103577">
              <w:rPr>
                <w:rFonts w:cs="Arial"/>
                <w:noProof/>
                <w:szCs w:val="23"/>
              </w:rPr>
              <w:t>List waste types (leachate, etc.)</w:t>
            </w:r>
            <w:r w:rsidR="00AC58DC" w:rsidRPr="00103577">
              <w:rPr>
                <w:rFonts w:cs="Arial"/>
                <w:szCs w:val="23"/>
              </w:rPr>
              <w:fldChar w:fldCharType="end"/>
            </w:r>
          </w:p>
          <w:p w14:paraId="42601CAF" w14:textId="3E7C4596" w:rsidR="00C626EF" w:rsidRPr="00103577" w:rsidRDefault="00C626EF" w:rsidP="00BE43F7">
            <w:pPr>
              <w:pStyle w:val="ListParagraph"/>
              <w:numPr>
                <w:ilvl w:val="0"/>
                <w:numId w:val="1"/>
              </w:numPr>
              <w:spacing w:before="40" w:after="40"/>
              <w:rPr>
                <w:rFonts w:cs="Arial"/>
                <w:b/>
                <w:szCs w:val="23"/>
              </w:rPr>
            </w:pPr>
            <w:r w:rsidRPr="00103577">
              <w:rPr>
                <w:rFonts w:cs="Arial"/>
                <w:szCs w:val="23"/>
              </w:rPr>
              <w:t xml:space="preserve">Special </w:t>
            </w:r>
            <w:r w:rsidR="007B7052" w:rsidRPr="00103577">
              <w:rPr>
                <w:rFonts w:cs="Arial"/>
                <w:szCs w:val="23"/>
              </w:rPr>
              <w:t xml:space="preserve">Conditions, Exceptions, </w:t>
            </w:r>
            <w:r w:rsidRPr="00103577">
              <w:rPr>
                <w:rFonts w:cs="Arial"/>
                <w:szCs w:val="23"/>
              </w:rPr>
              <w:t>Variances:</w:t>
            </w:r>
            <w:r w:rsidR="00BE43F7" w:rsidRPr="00103577">
              <w:rPr>
                <w:rFonts w:cs="Arial"/>
                <w:szCs w:val="23"/>
              </w:rPr>
              <w:fldChar w:fldCharType="begin">
                <w:ffData>
                  <w:name w:val="Text50"/>
                  <w:enabled/>
                  <w:calcOnExit w:val="0"/>
                  <w:textInput/>
                </w:ffData>
              </w:fldChar>
            </w:r>
            <w:bookmarkStart w:id="52" w:name="Text50"/>
            <w:r w:rsidR="00BE43F7" w:rsidRPr="00103577">
              <w:rPr>
                <w:rFonts w:cs="Arial"/>
                <w:szCs w:val="23"/>
              </w:rPr>
              <w:instrText xml:space="preserve"> FORMTEXT </w:instrText>
            </w:r>
            <w:r w:rsidR="00BE43F7" w:rsidRPr="00103577">
              <w:rPr>
                <w:rFonts w:cs="Arial"/>
                <w:szCs w:val="23"/>
              </w:rPr>
            </w:r>
            <w:r w:rsidR="00BE43F7" w:rsidRPr="00103577">
              <w:rPr>
                <w:rFonts w:cs="Arial"/>
                <w:szCs w:val="23"/>
              </w:rPr>
              <w:fldChar w:fldCharType="separate"/>
            </w:r>
            <w:r w:rsidR="00BE43F7" w:rsidRPr="00103577">
              <w:rPr>
                <w:rFonts w:cs="Arial"/>
                <w:noProof/>
                <w:szCs w:val="23"/>
              </w:rPr>
              <w:t> </w:t>
            </w:r>
            <w:r w:rsidR="00BE43F7" w:rsidRPr="00103577">
              <w:rPr>
                <w:rFonts w:cs="Arial"/>
                <w:noProof/>
                <w:szCs w:val="23"/>
              </w:rPr>
              <w:t> </w:t>
            </w:r>
            <w:r w:rsidR="00BE43F7" w:rsidRPr="00103577">
              <w:rPr>
                <w:rFonts w:cs="Arial"/>
                <w:noProof/>
                <w:szCs w:val="23"/>
              </w:rPr>
              <w:t> </w:t>
            </w:r>
            <w:r w:rsidR="00BE43F7" w:rsidRPr="00103577">
              <w:rPr>
                <w:rFonts w:cs="Arial"/>
                <w:noProof/>
                <w:szCs w:val="23"/>
              </w:rPr>
              <w:t> </w:t>
            </w:r>
            <w:r w:rsidR="00BE43F7" w:rsidRPr="00103577">
              <w:rPr>
                <w:rFonts w:cs="Arial"/>
                <w:noProof/>
                <w:szCs w:val="23"/>
              </w:rPr>
              <w:t> </w:t>
            </w:r>
            <w:r w:rsidR="00BE43F7" w:rsidRPr="00103577">
              <w:rPr>
                <w:rFonts w:cs="Arial"/>
                <w:szCs w:val="23"/>
              </w:rPr>
              <w:fldChar w:fldCharType="end"/>
            </w:r>
            <w:bookmarkEnd w:id="52"/>
          </w:p>
        </w:tc>
      </w:tr>
      <w:tr w:rsidR="007717B8" w:rsidRPr="003F6A21" w14:paraId="4C715BDB" w14:textId="77777777" w:rsidTr="00F95D2E">
        <w:trPr>
          <w:cantSplit/>
        </w:trPr>
        <w:tc>
          <w:tcPr>
            <w:tcW w:w="5000" w:type="pct"/>
            <w:tcBorders>
              <w:top w:val="single" w:sz="4" w:space="0" w:color="auto"/>
            </w:tcBorders>
            <w:shd w:val="clear" w:color="auto" w:fill="auto"/>
            <w:vAlign w:val="center"/>
          </w:tcPr>
          <w:p w14:paraId="3CBB263D" w14:textId="77777777" w:rsidR="007717B8" w:rsidRPr="00103577" w:rsidRDefault="00A01822" w:rsidP="008825D8">
            <w:pPr>
              <w:spacing w:before="40" w:after="40"/>
              <w:rPr>
                <w:rFonts w:cs="Arial"/>
                <w:szCs w:val="23"/>
              </w:rPr>
            </w:pPr>
            <w:r w:rsidRPr="00103577">
              <w:rPr>
                <w:rFonts w:cs="Arial"/>
                <w:b/>
                <w:szCs w:val="23"/>
              </w:rPr>
              <w:t xml:space="preserve">Waste Tire Storage  </w:t>
            </w:r>
            <w:r w:rsidRPr="00103577">
              <w:rPr>
                <w:rFonts w:cs="Arial"/>
                <w:szCs w:val="23"/>
              </w:rPr>
              <w:t>managed under WAC 173-350-350 and in accordance with the following:</w:t>
            </w:r>
          </w:p>
          <w:p w14:paraId="72B6C8D9" w14:textId="77777777" w:rsidR="00A01822" w:rsidRPr="00103577" w:rsidRDefault="00533B43" w:rsidP="00366B75">
            <w:pPr>
              <w:pStyle w:val="ListParagraph"/>
              <w:numPr>
                <w:ilvl w:val="0"/>
                <w:numId w:val="1"/>
              </w:numPr>
              <w:spacing w:before="40" w:after="40"/>
              <w:rPr>
                <w:rFonts w:cs="Arial"/>
                <w:szCs w:val="23"/>
              </w:rPr>
            </w:pPr>
            <w:r w:rsidRPr="00103577">
              <w:rPr>
                <w:rFonts w:cs="Arial"/>
                <w:szCs w:val="23"/>
              </w:rPr>
              <w:t>Plan of Operation</w:t>
            </w:r>
            <w:r w:rsidR="00A01822" w:rsidRPr="00103577">
              <w:rPr>
                <w:rFonts w:cs="Arial"/>
                <w:szCs w:val="23"/>
              </w:rPr>
              <w:t xml:space="preserve"> dated </w:t>
            </w:r>
            <w:r w:rsidR="00AC58DC" w:rsidRPr="00103577">
              <w:rPr>
                <w:rFonts w:cs="Arial"/>
                <w:szCs w:val="23"/>
              </w:rPr>
              <w:fldChar w:fldCharType="begin">
                <w:ffData>
                  <w:name w:val=""/>
                  <w:enabled/>
                  <w:calcOnExit w:val="0"/>
                  <w:textInput>
                    <w:default w:val="Month Day, Year"/>
                  </w:textInput>
                </w:ffData>
              </w:fldChar>
            </w:r>
            <w:r w:rsidR="00A01822"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00A01822" w:rsidRPr="00103577">
              <w:rPr>
                <w:rFonts w:cs="Arial"/>
                <w:noProof/>
                <w:szCs w:val="23"/>
              </w:rPr>
              <w:t>Month Day, Year</w:t>
            </w:r>
            <w:r w:rsidR="00AC58DC" w:rsidRPr="00103577">
              <w:rPr>
                <w:rFonts w:cs="Arial"/>
                <w:szCs w:val="23"/>
              </w:rPr>
              <w:fldChar w:fldCharType="end"/>
            </w:r>
            <w:r w:rsidR="00A01822" w:rsidRPr="00103577">
              <w:rPr>
                <w:rFonts w:cs="Arial"/>
                <w:szCs w:val="23"/>
              </w:rPr>
              <w:t>.</w:t>
            </w:r>
          </w:p>
          <w:p w14:paraId="6944331A" w14:textId="77777777" w:rsidR="00A01822" w:rsidRPr="00103577" w:rsidRDefault="00A01822" w:rsidP="00366B75">
            <w:pPr>
              <w:pStyle w:val="ListParagraph"/>
              <w:numPr>
                <w:ilvl w:val="0"/>
                <w:numId w:val="1"/>
              </w:numPr>
              <w:spacing w:before="40" w:after="40"/>
              <w:rPr>
                <w:rFonts w:cs="Arial"/>
                <w:szCs w:val="23"/>
              </w:rPr>
            </w:pPr>
            <w:r w:rsidRPr="00103577">
              <w:rPr>
                <w:rFonts w:cs="Arial"/>
                <w:szCs w:val="23"/>
              </w:rPr>
              <w:t xml:space="preserve">Closure Plan dated </w:t>
            </w:r>
            <w:r w:rsidR="00AC58DC" w:rsidRPr="00103577">
              <w:rPr>
                <w:rFonts w:cs="Arial"/>
                <w:szCs w:val="23"/>
              </w:rPr>
              <w:fldChar w:fldCharType="begin">
                <w:ffData>
                  <w:name w:val=""/>
                  <w:enabled/>
                  <w:calcOnExit w:val="0"/>
                  <w:textInput>
                    <w:default w:val="Month Day, Year"/>
                  </w:textInput>
                </w:ffData>
              </w:fldChar>
            </w:r>
            <w:r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Pr="00103577">
              <w:rPr>
                <w:rFonts w:cs="Arial"/>
                <w:noProof/>
                <w:szCs w:val="23"/>
              </w:rPr>
              <w:t>Month Day, Year</w:t>
            </w:r>
            <w:r w:rsidR="00AC58DC" w:rsidRPr="00103577">
              <w:rPr>
                <w:rFonts w:cs="Arial"/>
                <w:szCs w:val="23"/>
              </w:rPr>
              <w:fldChar w:fldCharType="end"/>
            </w:r>
            <w:r w:rsidRPr="00103577">
              <w:rPr>
                <w:rFonts w:cs="Arial"/>
                <w:szCs w:val="23"/>
              </w:rPr>
              <w:t>.</w:t>
            </w:r>
          </w:p>
          <w:p w14:paraId="78695976" w14:textId="77777777" w:rsidR="00A01822" w:rsidRPr="00103577" w:rsidRDefault="00A01822" w:rsidP="00366B75">
            <w:pPr>
              <w:pStyle w:val="ListParagraph"/>
              <w:numPr>
                <w:ilvl w:val="0"/>
                <w:numId w:val="1"/>
              </w:numPr>
              <w:spacing w:before="40" w:after="40"/>
              <w:rPr>
                <w:rFonts w:cs="Arial"/>
                <w:szCs w:val="23"/>
              </w:rPr>
            </w:pPr>
            <w:r w:rsidRPr="00103577">
              <w:rPr>
                <w:rFonts w:cs="Arial"/>
                <w:szCs w:val="23"/>
              </w:rPr>
              <w:t>Permittee must maintain financial assurance to cover the cost o</w:t>
            </w:r>
            <w:r w:rsidR="00852512" w:rsidRPr="00103577">
              <w:rPr>
                <w:rFonts w:cs="Arial"/>
                <w:szCs w:val="23"/>
              </w:rPr>
              <w:t xml:space="preserve">f hiring a third party to </w:t>
            </w:r>
            <w:r w:rsidR="00646CFD" w:rsidRPr="00103577">
              <w:rPr>
                <w:rFonts w:cs="Arial"/>
                <w:szCs w:val="23"/>
              </w:rPr>
              <w:t>remove the maximum number of tires permitted on-site (below) and deliver them to a permitted facility.</w:t>
            </w:r>
            <w:r w:rsidR="007F0E24" w:rsidRPr="00103577">
              <w:rPr>
                <w:rFonts w:cs="Arial"/>
                <w:szCs w:val="23"/>
              </w:rPr>
              <w:t xml:space="preserve">  The Permittee must review costs and accounts annually and submit findings to </w:t>
            </w:r>
            <w:r w:rsidR="00AC58DC" w:rsidRPr="00103577">
              <w:rPr>
                <w:rFonts w:cs="Arial"/>
                <w:szCs w:val="23"/>
              </w:rPr>
              <w:fldChar w:fldCharType="begin">
                <w:ffData>
                  <w:name w:val=""/>
                  <w:enabled/>
                  <w:calcOnExit w:val="0"/>
                  <w:textInput>
                    <w:default w:val="Name of Health Agency"/>
                  </w:textInput>
                </w:ffData>
              </w:fldChar>
            </w:r>
            <w:r w:rsidR="007F0E24"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007F0E24" w:rsidRPr="00103577">
              <w:rPr>
                <w:rFonts w:cs="Arial"/>
                <w:noProof/>
                <w:szCs w:val="23"/>
              </w:rPr>
              <w:t>Name of Health Agency</w:t>
            </w:r>
            <w:r w:rsidR="00AC58DC" w:rsidRPr="00103577">
              <w:rPr>
                <w:rFonts w:cs="Arial"/>
                <w:szCs w:val="23"/>
              </w:rPr>
              <w:fldChar w:fldCharType="end"/>
            </w:r>
            <w:r w:rsidR="007F0E24" w:rsidRPr="00103577">
              <w:rPr>
                <w:rFonts w:cs="Arial"/>
                <w:szCs w:val="23"/>
              </w:rPr>
              <w:t xml:space="preserve"> by April 1.</w:t>
            </w:r>
          </w:p>
          <w:p w14:paraId="7C9A0F15" w14:textId="77777777" w:rsidR="00852512" w:rsidRPr="00103577" w:rsidRDefault="00852512" w:rsidP="00366B75">
            <w:pPr>
              <w:pStyle w:val="ListParagraph"/>
              <w:numPr>
                <w:ilvl w:val="0"/>
                <w:numId w:val="1"/>
              </w:numPr>
              <w:spacing w:before="40" w:after="40"/>
              <w:rPr>
                <w:rFonts w:cs="Arial"/>
                <w:szCs w:val="23"/>
              </w:rPr>
            </w:pPr>
            <w:r w:rsidRPr="00103577">
              <w:rPr>
                <w:rFonts w:cs="Arial"/>
                <w:szCs w:val="23"/>
              </w:rPr>
              <w:t xml:space="preserve">Maximum quantity of waste tire to be stored  at any time:  </w:t>
            </w:r>
            <w:r w:rsidR="00AC58DC" w:rsidRPr="00103577">
              <w:rPr>
                <w:rFonts w:cs="Arial"/>
                <w:szCs w:val="23"/>
              </w:rPr>
              <w:fldChar w:fldCharType="begin">
                <w:ffData>
                  <w:name w:val=""/>
                  <w:enabled/>
                  <w:calcOnExit w:val="0"/>
                  <w:textInput>
                    <w:default w:val="# tires allowed"/>
                  </w:textInput>
                </w:ffData>
              </w:fldChar>
            </w:r>
            <w:r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Pr="00103577">
              <w:rPr>
                <w:rFonts w:cs="Arial"/>
                <w:noProof/>
                <w:szCs w:val="23"/>
              </w:rPr>
              <w:t># tires allowed</w:t>
            </w:r>
            <w:r w:rsidR="00AC58DC" w:rsidRPr="00103577">
              <w:rPr>
                <w:rFonts w:cs="Arial"/>
                <w:szCs w:val="23"/>
              </w:rPr>
              <w:fldChar w:fldCharType="end"/>
            </w:r>
          </w:p>
          <w:p w14:paraId="3D41855A" w14:textId="77777777" w:rsidR="00A01822" w:rsidRPr="00103577" w:rsidRDefault="007B7052" w:rsidP="00366B75">
            <w:pPr>
              <w:pStyle w:val="ListParagraph"/>
              <w:numPr>
                <w:ilvl w:val="0"/>
                <w:numId w:val="1"/>
              </w:numPr>
              <w:spacing w:before="40" w:after="40"/>
              <w:rPr>
                <w:rFonts w:cs="Arial"/>
                <w:b/>
                <w:szCs w:val="23"/>
              </w:rPr>
            </w:pPr>
            <w:r w:rsidRPr="00103577">
              <w:rPr>
                <w:rFonts w:cs="Arial"/>
                <w:szCs w:val="23"/>
              </w:rPr>
              <w:t xml:space="preserve">Special Conditions, Exceptions, </w:t>
            </w:r>
            <w:r w:rsidR="00C626EF" w:rsidRPr="00103577">
              <w:rPr>
                <w:rFonts w:cs="Arial"/>
                <w:szCs w:val="23"/>
              </w:rPr>
              <w:t>Variances:</w:t>
            </w:r>
          </w:p>
          <w:p w14:paraId="502F94EE" w14:textId="6D9EEA4A" w:rsidR="00C626EF" w:rsidRPr="00103577" w:rsidRDefault="00153C16" w:rsidP="004F6119">
            <w:pPr>
              <w:pStyle w:val="ListParagraph"/>
              <w:numPr>
                <w:ilvl w:val="0"/>
                <w:numId w:val="5"/>
              </w:numPr>
              <w:spacing w:before="40" w:after="40"/>
              <w:rPr>
                <w:rFonts w:cs="Arial"/>
                <w:b/>
                <w:szCs w:val="23"/>
              </w:rPr>
            </w:pPr>
            <w:r w:rsidRPr="00103577">
              <w:rPr>
                <w:rFonts w:cs="Arial"/>
                <w:szCs w:val="23"/>
              </w:rPr>
              <w:t>If also a Waste Tire Transporter subject to WAC 173-350-355, indicate wast</w:t>
            </w:r>
            <w:r w:rsidR="004F6119" w:rsidRPr="00103577">
              <w:rPr>
                <w:rFonts w:cs="Arial"/>
                <w:szCs w:val="23"/>
              </w:rPr>
              <w:t xml:space="preserve">e tire carrier license number: </w:t>
            </w:r>
            <w:r w:rsidR="004F6119" w:rsidRPr="00103577">
              <w:rPr>
                <w:rFonts w:cs="Arial"/>
                <w:szCs w:val="23"/>
              </w:rPr>
              <w:fldChar w:fldCharType="begin">
                <w:ffData>
                  <w:name w:val="Text51"/>
                  <w:enabled/>
                  <w:calcOnExit w:val="0"/>
                  <w:textInput/>
                </w:ffData>
              </w:fldChar>
            </w:r>
            <w:bookmarkStart w:id="53" w:name="Text51"/>
            <w:r w:rsidR="004F6119" w:rsidRPr="00103577">
              <w:rPr>
                <w:rFonts w:cs="Arial"/>
                <w:szCs w:val="23"/>
              </w:rPr>
              <w:instrText xml:space="preserve"> FORMTEXT </w:instrText>
            </w:r>
            <w:r w:rsidR="004F6119" w:rsidRPr="00103577">
              <w:rPr>
                <w:rFonts w:cs="Arial"/>
                <w:szCs w:val="23"/>
              </w:rPr>
            </w:r>
            <w:r w:rsidR="004F6119" w:rsidRPr="00103577">
              <w:rPr>
                <w:rFonts w:cs="Arial"/>
                <w:szCs w:val="23"/>
              </w:rPr>
              <w:fldChar w:fldCharType="separate"/>
            </w:r>
            <w:r w:rsidR="004F6119" w:rsidRPr="00103577">
              <w:rPr>
                <w:rFonts w:cs="Arial"/>
                <w:noProof/>
                <w:szCs w:val="23"/>
              </w:rPr>
              <w:t> </w:t>
            </w:r>
            <w:r w:rsidR="004F6119" w:rsidRPr="00103577">
              <w:rPr>
                <w:rFonts w:cs="Arial"/>
                <w:noProof/>
                <w:szCs w:val="23"/>
              </w:rPr>
              <w:t> </w:t>
            </w:r>
            <w:r w:rsidR="004F6119" w:rsidRPr="00103577">
              <w:rPr>
                <w:rFonts w:cs="Arial"/>
                <w:noProof/>
                <w:szCs w:val="23"/>
              </w:rPr>
              <w:t> </w:t>
            </w:r>
            <w:r w:rsidR="004F6119" w:rsidRPr="00103577">
              <w:rPr>
                <w:rFonts w:cs="Arial"/>
                <w:noProof/>
                <w:szCs w:val="23"/>
              </w:rPr>
              <w:t> </w:t>
            </w:r>
            <w:r w:rsidR="004F6119" w:rsidRPr="00103577">
              <w:rPr>
                <w:rFonts w:cs="Arial"/>
                <w:noProof/>
                <w:szCs w:val="23"/>
              </w:rPr>
              <w:t> </w:t>
            </w:r>
            <w:r w:rsidR="004F6119" w:rsidRPr="00103577">
              <w:rPr>
                <w:rFonts w:cs="Arial"/>
                <w:szCs w:val="23"/>
              </w:rPr>
              <w:fldChar w:fldCharType="end"/>
            </w:r>
            <w:bookmarkEnd w:id="53"/>
          </w:p>
        </w:tc>
      </w:tr>
      <w:tr w:rsidR="00B30D11" w:rsidRPr="003F6A21" w14:paraId="15CA9015" w14:textId="77777777" w:rsidTr="00F95D2E">
        <w:trPr>
          <w:cantSplit/>
        </w:trPr>
        <w:tc>
          <w:tcPr>
            <w:tcW w:w="5000" w:type="pct"/>
            <w:tcBorders>
              <w:top w:val="single" w:sz="4" w:space="0" w:color="auto"/>
            </w:tcBorders>
            <w:shd w:val="clear" w:color="auto" w:fill="auto"/>
            <w:vAlign w:val="center"/>
          </w:tcPr>
          <w:p w14:paraId="65249206" w14:textId="77777777" w:rsidR="00B30D11" w:rsidRPr="00103577" w:rsidRDefault="00B30D11" w:rsidP="008825D8">
            <w:pPr>
              <w:spacing w:before="40" w:after="40"/>
              <w:rPr>
                <w:rFonts w:cs="Arial"/>
                <w:szCs w:val="23"/>
              </w:rPr>
            </w:pPr>
            <w:r w:rsidRPr="00103577">
              <w:rPr>
                <w:rFonts w:cs="Arial"/>
                <w:b/>
                <w:szCs w:val="23"/>
              </w:rPr>
              <w:t xml:space="preserve">Limited Moderate Risk </w:t>
            </w:r>
            <w:r w:rsidR="00A7011F" w:rsidRPr="00103577">
              <w:rPr>
                <w:rFonts w:cs="Arial"/>
                <w:b/>
                <w:szCs w:val="23"/>
              </w:rPr>
              <w:t xml:space="preserve">Handling </w:t>
            </w:r>
            <w:r w:rsidR="00A7011F" w:rsidRPr="00103577">
              <w:rPr>
                <w:rFonts w:cs="Arial"/>
                <w:szCs w:val="23"/>
              </w:rPr>
              <w:t>managed</w:t>
            </w:r>
            <w:r w:rsidRPr="00103577">
              <w:rPr>
                <w:rFonts w:cs="Arial"/>
                <w:szCs w:val="23"/>
              </w:rPr>
              <w:t xml:space="preserve"> under WAC 173-350-360.</w:t>
            </w:r>
          </w:p>
          <w:p w14:paraId="54ECA6DF" w14:textId="06BC343B" w:rsidR="00F71E5B" w:rsidRPr="00103577" w:rsidRDefault="00BA053F" w:rsidP="004F6119">
            <w:pPr>
              <w:pStyle w:val="ListParagraph"/>
              <w:numPr>
                <w:ilvl w:val="0"/>
                <w:numId w:val="3"/>
              </w:numPr>
              <w:spacing w:before="40" w:after="40"/>
              <w:rPr>
                <w:rFonts w:cs="Arial"/>
                <w:b/>
                <w:szCs w:val="23"/>
              </w:rPr>
            </w:pPr>
            <w:r>
              <w:rPr>
                <w:rFonts w:cs="Arial"/>
                <w:szCs w:val="23"/>
              </w:rPr>
              <w:t xml:space="preserve">Acceptable wastes: </w:t>
            </w:r>
            <w:r w:rsidR="00F71E5B" w:rsidRPr="00103577">
              <w:rPr>
                <w:rFonts w:cs="Arial"/>
                <w:szCs w:val="23"/>
                <w:u w:val="single"/>
              </w:rPr>
              <w:t>Batteries, waste oil</w:t>
            </w:r>
            <w:r w:rsidR="00B7453E">
              <w:rPr>
                <w:rFonts w:cs="Arial"/>
                <w:szCs w:val="23"/>
                <w:u w:val="single"/>
              </w:rPr>
              <w:t>,</w:t>
            </w:r>
            <w:r w:rsidR="00F71E5B" w:rsidRPr="00103577">
              <w:rPr>
                <w:rFonts w:cs="Arial"/>
                <w:szCs w:val="23"/>
                <w:u w:val="single"/>
              </w:rPr>
              <w:t xml:space="preserve"> and waste antifreeze from households</w:t>
            </w:r>
            <w:r w:rsidR="00F71E5B" w:rsidRPr="00103577">
              <w:rPr>
                <w:rFonts w:cs="Arial"/>
                <w:szCs w:val="23"/>
              </w:rPr>
              <w:t>.</w:t>
            </w:r>
          </w:p>
        </w:tc>
      </w:tr>
      <w:tr w:rsidR="007717B8" w:rsidRPr="003F6A21" w14:paraId="249B8123" w14:textId="77777777" w:rsidTr="00F95D2E">
        <w:trPr>
          <w:cantSplit/>
        </w:trPr>
        <w:tc>
          <w:tcPr>
            <w:tcW w:w="5000" w:type="pct"/>
            <w:tcBorders>
              <w:top w:val="single" w:sz="4" w:space="0" w:color="auto"/>
            </w:tcBorders>
            <w:shd w:val="clear" w:color="auto" w:fill="auto"/>
            <w:vAlign w:val="center"/>
          </w:tcPr>
          <w:p w14:paraId="17062BA8" w14:textId="77777777" w:rsidR="00887D94" w:rsidRPr="00103577" w:rsidRDefault="00B30D11" w:rsidP="008825D8">
            <w:pPr>
              <w:spacing w:before="40" w:after="40"/>
              <w:rPr>
                <w:rFonts w:cs="Arial"/>
                <w:szCs w:val="23"/>
              </w:rPr>
            </w:pPr>
            <w:r w:rsidRPr="00103577">
              <w:rPr>
                <w:rFonts w:cs="Arial"/>
                <w:b/>
                <w:szCs w:val="23"/>
              </w:rPr>
              <w:t>Moderate Risk Waste</w:t>
            </w:r>
            <w:r w:rsidR="00887D94" w:rsidRPr="00103577">
              <w:rPr>
                <w:rFonts w:cs="Arial"/>
                <w:b/>
                <w:szCs w:val="23"/>
              </w:rPr>
              <w:t xml:space="preserve"> </w:t>
            </w:r>
            <w:r w:rsidRPr="00103577">
              <w:rPr>
                <w:rFonts w:cs="Arial"/>
                <w:b/>
                <w:szCs w:val="23"/>
              </w:rPr>
              <w:t xml:space="preserve">(MRW) </w:t>
            </w:r>
            <w:r w:rsidR="00887D94" w:rsidRPr="00103577">
              <w:rPr>
                <w:rFonts w:cs="Arial"/>
                <w:b/>
                <w:szCs w:val="23"/>
              </w:rPr>
              <w:t xml:space="preserve">Handling  </w:t>
            </w:r>
            <w:r w:rsidR="00887D94" w:rsidRPr="00103577">
              <w:rPr>
                <w:rFonts w:cs="Arial"/>
                <w:szCs w:val="23"/>
              </w:rPr>
              <w:t>managed under WAC 173-350-360 and in accordance with the following:</w:t>
            </w:r>
          </w:p>
          <w:p w14:paraId="62C57E15" w14:textId="77777777" w:rsidR="00887D94" w:rsidRPr="00103577" w:rsidRDefault="00533B43" w:rsidP="008825D8">
            <w:pPr>
              <w:pStyle w:val="ListParagraph"/>
              <w:numPr>
                <w:ilvl w:val="0"/>
                <w:numId w:val="1"/>
              </w:numPr>
              <w:spacing w:before="40" w:after="40"/>
              <w:rPr>
                <w:rFonts w:cs="Arial"/>
                <w:szCs w:val="23"/>
              </w:rPr>
            </w:pPr>
            <w:r w:rsidRPr="00103577">
              <w:rPr>
                <w:rFonts w:cs="Arial"/>
                <w:szCs w:val="23"/>
              </w:rPr>
              <w:t>Plan of Operation</w:t>
            </w:r>
            <w:r w:rsidR="00887D94" w:rsidRPr="00103577">
              <w:rPr>
                <w:rFonts w:cs="Arial"/>
                <w:szCs w:val="23"/>
              </w:rPr>
              <w:t xml:space="preserve"> dated </w:t>
            </w:r>
            <w:r w:rsidR="00AC58DC" w:rsidRPr="00103577">
              <w:rPr>
                <w:rFonts w:cs="Arial"/>
                <w:szCs w:val="23"/>
              </w:rPr>
              <w:fldChar w:fldCharType="begin">
                <w:ffData>
                  <w:name w:val=""/>
                  <w:enabled/>
                  <w:calcOnExit w:val="0"/>
                  <w:textInput>
                    <w:default w:val="Month Day, Year"/>
                  </w:textInput>
                </w:ffData>
              </w:fldChar>
            </w:r>
            <w:r w:rsidR="00887D94"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00887D94" w:rsidRPr="00103577">
              <w:rPr>
                <w:rFonts w:cs="Arial"/>
                <w:noProof/>
                <w:szCs w:val="23"/>
              </w:rPr>
              <w:t>Month Day, Year</w:t>
            </w:r>
            <w:r w:rsidR="00AC58DC" w:rsidRPr="00103577">
              <w:rPr>
                <w:rFonts w:cs="Arial"/>
                <w:szCs w:val="23"/>
              </w:rPr>
              <w:fldChar w:fldCharType="end"/>
            </w:r>
            <w:r w:rsidR="00887D94" w:rsidRPr="00103577">
              <w:rPr>
                <w:rFonts w:cs="Arial"/>
                <w:szCs w:val="23"/>
              </w:rPr>
              <w:t>.</w:t>
            </w:r>
          </w:p>
          <w:p w14:paraId="4D82D25B" w14:textId="77777777" w:rsidR="00887D94" w:rsidRPr="00103577" w:rsidRDefault="00887D94" w:rsidP="008825D8">
            <w:pPr>
              <w:pStyle w:val="ListParagraph"/>
              <w:numPr>
                <w:ilvl w:val="0"/>
                <w:numId w:val="1"/>
              </w:numPr>
              <w:spacing w:before="40" w:after="40"/>
              <w:rPr>
                <w:rFonts w:cs="Arial"/>
                <w:szCs w:val="23"/>
              </w:rPr>
            </w:pPr>
            <w:r w:rsidRPr="00103577">
              <w:rPr>
                <w:rFonts w:cs="Arial"/>
                <w:szCs w:val="23"/>
              </w:rPr>
              <w:t xml:space="preserve">Closure Plan dated </w:t>
            </w:r>
            <w:r w:rsidR="00AC58DC" w:rsidRPr="00103577">
              <w:rPr>
                <w:rFonts w:cs="Arial"/>
                <w:szCs w:val="23"/>
              </w:rPr>
              <w:fldChar w:fldCharType="begin">
                <w:ffData>
                  <w:name w:val=""/>
                  <w:enabled/>
                  <w:calcOnExit w:val="0"/>
                  <w:textInput>
                    <w:default w:val="Month Day, Year"/>
                  </w:textInput>
                </w:ffData>
              </w:fldChar>
            </w:r>
            <w:r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Pr="00103577">
              <w:rPr>
                <w:rFonts w:cs="Arial"/>
                <w:noProof/>
                <w:szCs w:val="23"/>
              </w:rPr>
              <w:t>Month Day, Year</w:t>
            </w:r>
            <w:r w:rsidR="00AC58DC" w:rsidRPr="00103577">
              <w:rPr>
                <w:rFonts w:cs="Arial"/>
                <w:szCs w:val="23"/>
              </w:rPr>
              <w:fldChar w:fldCharType="end"/>
            </w:r>
            <w:r w:rsidRPr="00103577">
              <w:rPr>
                <w:rFonts w:cs="Arial"/>
                <w:szCs w:val="23"/>
              </w:rPr>
              <w:t>.</w:t>
            </w:r>
          </w:p>
          <w:p w14:paraId="2ECCC806" w14:textId="6B12A5B8" w:rsidR="00887D94" w:rsidRPr="00103577" w:rsidRDefault="00312627" w:rsidP="008825D8">
            <w:pPr>
              <w:pStyle w:val="ListParagraph"/>
              <w:numPr>
                <w:ilvl w:val="0"/>
                <w:numId w:val="1"/>
              </w:numPr>
              <w:spacing w:before="40" w:after="40"/>
              <w:rPr>
                <w:rFonts w:cs="Arial"/>
                <w:szCs w:val="23"/>
              </w:rPr>
            </w:pPr>
            <w:r w:rsidRPr="00103577">
              <w:rPr>
                <w:rFonts w:cs="Arial"/>
                <w:i/>
                <w:color w:val="4F81BD" w:themeColor="accent1"/>
                <w:szCs w:val="23"/>
              </w:rPr>
              <w:t>IF APPLICABLE:</w:t>
            </w:r>
            <w:r w:rsidR="00F95D2E" w:rsidRPr="00103577">
              <w:rPr>
                <w:rFonts w:cs="Arial"/>
                <w:color w:val="4F81BD" w:themeColor="accent1"/>
                <w:szCs w:val="23"/>
              </w:rPr>
              <w:t xml:space="preserve"> </w:t>
            </w:r>
            <w:r w:rsidR="00B30D11" w:rsidRPr="00103577">
              <w:rPr>
                <w:rFonts w:cs="Arial"/>
                <w:szCs w:val="23"/>
              </w:rPr>
              <w:t>If storing more than 9,000 gallons (of liquid or solid MRW), excluding used oil, p</w:t>
            </w:r>
            <w:r w:rsidR="00887D94" w:rsidRPr="00103577">
              <w:rPr>
                <w:rFonts w:cs="Arial"/>
                <w:szCs w:val="23"/>
              </w:rPr>
              <w:t xml:space="preserve">ermittee must maintain financial assurance to cover the cost of hiring a third party to </w:t>
            </w:r>
            <w:r w:rsidR="00B30D11" w:rsidRPr="00103577">
              <w:rPr>
                <w:rFonts w:cs="Arial"/>
                <w:szCs w:val="23"/>
              </w:rPr>
              <w:t>close the facility in accordance with the approved Closure Plan.</w:t>
            </w:r>
            <w:r w:rsidR="00F95D2E" w:rsidRPr="00103577">
              <w:rPr>
                <w:rFonts w:cs="Arial"/>
                <w:szCs w:val="23"/>
              </w:rPr>
              <w:t xml:space="preserve"> </w:t>
            </w:r>
            <w:r w:rsidR="007F0E24" w:rsidRPr="00103577">
              <w:rPr>
                <w:rFonts w:cs="Arial"/>
                <w:szCs w:val="23"/>
              </w:rPr>
              <w:t xml:space="preserve">The Permittee must review costs and accounts annually and submit findings to </w:t>
            </w:r>
            <w:r w:rsidR="00AC58DC" w:rsidRPr="00103577">
              <w:rPr>
                <w:rFonts w:cs="Arial"/>
                <w:szCs w:val="23"/>
              </w:rPr>
              <w:fldChar w:fldCharType="begin">
                <w:ffData>
                  <w:name w:val=""/>
                  <w:enabled/>
                  <w:calcOnExit w:val="0"/>
                  <w:textInput>
                    <w:default w:val="Name of Health Agency"/>
                  </w:textInput>
                </w:ffData>
              </w:fldChar>
            </w:r>
            <w:r w:rsidR="007F0E24" w:rsidRPr="00103577">
              <w:rPr>
                <w:rFonts w:cs="Arial"/>
                <w:szCs w:val="23"/>
              </w:rPr>
              <w:instrText xml:space="preserve"> FORMTEXT </w:instrText>
            </w:r>
            <w:r w:rsidR="00AC58DC" w:rsidRPr="00103577">
              <w:rPr>
                <w:rFonts w:cs="Arial"/>
                <w:szCs w:val="23"/>
              </w:rPr>
            </w:r>
            <w:r w:rsidR="00AC58DC" w:rsidRPr="00103577">
              <w:rPr>
                <w:rFonts w:cs="Arial"/>
                <w:szCs w:val="23"/>
              </w:rPr>
              <w:fldChar w:fldCharType="separate"/>
            </w:r>
            <w:r w:rsidR="007F0E24" w:rsidRPr="00103577">
              <w:rPr>
                <w:rFonts w:cs="Arial"/>
                <w:noProof/>
                <w:szCs w:val="23"/>
              </w:rPr>
              <w:t>Name of Health Agency</w:t>
            </w:r>
            <w:r w:rsidR="00AC58DC" w:rsidRPr="00103577">
              <w:rPr>
                <w:rFonts w:cs="Arial"/>
                <w:szCs w:val="23"/>
              </w:rPr>
              <w:fldChar w:fldCharType="end"/>
            </w:r>
            <w:r w:rsidR="007F0E24" w:rsidRPr="00103577">
              <w:rPr>
                <w:rFonts w:cs="Arial"/>
                <w:szCs w:val="23"/>
              </w:rPr>
              <w:t xml:space="preserve"> by April 1.</w:t>
            </w:r>
          </w:p>
          <w:p w14:paraId="1D2EB9D2" w14:textId="4950AF21" w:rsidR="00C626EF" w:rsidRPr="00103577" w:rsidRDefault="007B7052" w:rsidP="008825D8">
            <w:pPr>
              <w:pStyle w:val="ListParagraph"/>
              <w:numPr>
                <w:ilvl w:val="0"/>
                <w:numId w:val="1"/>
              </w:numPr>
              <w:spacing w:before="40" w:after="40"/>
              <w:rPr>
                <w:rFonts w:cs="Arial"/>
                <w:szCs w:val="23"/>
              </w:rPr>
            </w:pPr>
            <w:r w:rsidRPr="00103577">
              <w:rPr>
                <w:rFonts w:cs="Arial"/>
                <w:szCs w:val="23"/>
              </w:rPr>
              <w:t xml:space="preserve">Special Conditions, Exceptions, </w:t>
            </w:r>
            <w:r w:rsidR="00C626EF" w:rsidRPr="00103577">
              <w:rPr>
                <w:rFonts w:cs="Arial"/>
                <w:szCs w:val="23"/>
              </w:rPr>
              <w:t>Variances:</w:t>
            </w:r>
            <w:r w:rsidR="0086123B" w:rsidRPr="00103577">
              <w:rPr>
                <w:rFonts w:cs="Arial"/>
                <w:szCs w:val="23"/>
              </w:rPr>
              <w:fldChar w:fldCharType="begin">
                <w:ffData>
                  <w:name w:val="Text52"/>
                  <w:enabled/>
                  <w:calcOnExit w:val="0"/>
                  <w:textInput/>
                </w:ffData>
              </w:fldChar>
            </w:r>
            <w:bookmarkStart w:id="54" w:name="Text52"/>
            <w:r w:rsidR="0086123B" w:rsidRPr="00103577">
              <w:rPr>
                <w:rFonts w:cs="Arial"/>
                <w:szCs w:val="23"/>
              </w:rPr>
              <w:instrText xml:space="preserve"> FORMTEXT </w:instrText>
            </w:r>
            <w:r w:rsidR="0086123B" w:rsidRPr="00103577">
              <w:rPr>
                <w:rFonts w:cs="Arial"/>
                <w:szCs w:val="23"/>
              </w:rPr>
            </w:r>
            <w:r w:rsidR="0086123B" w:rsidRPr="00103577">
              <w:rPr>
                <w:rFonts w:cs="Arial"/>
                <w:szCs w:val="23"/>
              </w:rPr>
              <w:fldChar w:fldCharType="separate"/>
            </w:r>
            <w:r w:rsidR="0086123B" w:rsidRPr="00103577">
              <w:rPr>
                <w:rFonts w:cs="Arial"/>
                <w:noProof/>
                <w:szCs w:val="23"/>
              </w:rPr>
              <w:t> </w:t>
            </w:r>
            <w:r w:rsidR="0086123B" w:rsidRPr="00103577">
              <w:rPr>
                <w:rFonts w:cs="Arial"/>
                <w:noProof/>
                <w:szCs w:val="23"/>
              </w:rPr>
              <w:t> </w:t>
            </w:r>
            <w:r w:rsidR="0086123B" w:rsidRPr="00103577">
              <w:rPr>
                <w:rFonts w:cs="Arial"/>
                <w:noProof/>
                <w:szCs w:val="23"/>
              </w:rPr>
              <w:t> </w:t>
            </w:r>
            <w:r w:rsidR="0086123B" w:rsidRPr="00103577">
              <w:rPr>
                <w:rFonts w:cs="Arial"/>
                <w:noProof/>
                <w:szCs w:val="23"/>
              </w:rPr>
              <w:t> </w:t>
            </w:r>
            <w:r w:rsidR="0086123B" w:rsidRPr="00103577">
              <w:rPr>
                <w:rFonts w:cs="Arial"/>
                <w:noProof/>
                <w:szCs w:val="23"/>
              </w:rPr>
              <w:t> </w:t>
            </w:r>
            <w:r w:rsidR="0086123B" w:rsidRPr="00103577">
              <w:rPr>
                <w:rFonts w:cs="Arial"/>
                <w:szCs w:val="23"/>
              </w:rPr>
              <w:fldChar w:fldCharType="end"/>
            </w:r>
            <w:bookmarkEnd w:id="54"/>
          </w:p>
        </w:tc>
      </w:tr>
    </w:tbl>
    <w:p w14:paraId="637AA9E5" w14:textId="77777777" w:rsidR="000B2723" w:rsidRDefault="000B2723" w:rsidP="00143CE4">
      <w:pPr>
        <w:keepLines/>
        <w:tabs>
          <w:tab w:val="left" w:pos="-1440"/>
          <w:tab w:val="left" w:pos="-720"/>
        </w:tabs>
        <w:suppressAutoHyphens/>
        <w:ind w:right="-720"/>
        <w:rPr>
          <w:rFonts w:cstheme="minorHAnsi"/>
          <w:szCs w:val="22"/>
        </w:rPr>
      </w:pPr>
    </w:p>
    <w:p w14:paraId="30E82405" w14:textId="4161E428" w:rsidR="00AC1CEF" w:rsidRPr="00103577" w:rsidRDefault="00AC1CEF" w:rsidP="00143CE4">
      <w:pPr>
        <w:keepLines/>
        <w:tabs>
          <w:tab w:val="left" w:pos="-1440"/>
          <w:tab w:val="left" w:pos="-720"/>
        </w:tabs>
        <w:suppressAutoHyphens/>
        <w:ind w:right="-720"/>
        <w:rPr>
          <w:rFonts w:cstheme="minorHAnsi"/>
          <w:szCs w:val="22"/>
        </w:rPr>
      </w:pPr>
      <w:r w:rsidRPr="00103577">
        <w:rPr>
          <w:rFonts w:cstheme="minorHAnsi"/>
          <w:szCs w:val="22"/>
        </w:rPr>
        <w:t>In addition to the requirements above, the Permittee must abide by the following conditions:</w:t>
      </w:r>
    </w:p>
    <w:p w14:paraId="14E1E308" w14:textId="4AD22910" w:rsidR="00AC1CEF" w:rsidRPr="00103577" w:rsidRDefault="00B54E69" w:rsidP="00143CE4">
      <w:pPr>
        <w:pStyle w:val="Heading2"/>
      </w:pPr>
      <w:r w:rsidRPr="00103577">
        <w:t>General Conditions</w:t>
      </w:r>
      <w:r w:rsidR="0086123B" w:rsidRPr="00103577">
        <w:t xml:space="preserve"> </w:t>
      </w:r>
    </w:p>
    <w:p w14:paraId="0618EBF5" w14:textId="223434BC" w:rsidR="00347C7E" w:rsidRPr="000B2723" w:rsidRDefault="00347C7E" w:rsidP="000B2723">
      <w:pPr>
        <w:pStyle w:val="ListParagraph"/>
        <w:keepLines/>
        <w:numPr>
          <w:ilvl w:val="0"/>
          <w:numId w:val="18"/>
        </w:numPr>
        <w:tabs>
          <w:tab w:val="left" w:pos="-1440"/>
          <w:tab w:val="left" w:pos="-720"/>
          <w:tab w:val="left" w:pos="0"/>
        </w:tabs>
        <w:suppressAutoHyphens/>
        <w:spacing w:after="120"/>
        <w:contextualSpacing w:val="0"/>
        <w:rPr>
          <w:rFonts w:cstheme="minorHAnsi"/>
          <w:szCs w:val="22"/>
        </w:rPr>
      </w:pPr>
      <w:r w:rsidRPr="000B2723">
        <w:rPr>
          <w:rFonts w:cstheme="minorHAnsi"/>
          <w:szCs w:val="22"/>
        </w:rPr>
        <w:t xml:space="preserve">The Permittee must handle solid waste in </w:t>
      </w:r>
      <w:r w:rsidR="00A7011F" w:rsidRPr="000B2723">
        <w:rPr>
          <w:rFonts w:cstheme="minorHAnsi"/>
          <w:szCs w:val="22"/>
        </w:rPr>
        <w:t>conformance with</w:t>
      </w:r>
      <w:r w:rsidRPr="000B2723">
        <w:rPr>
          <w:rFonts w:cstheme="minorHAnsi"/>
          <w:szCs w:val="22"/>
        </w:rPr>
        <w:t xml:space="preserve"> chapters 70.95 RCW, 173-304, 173-350</w:t>
      </w:r>
      <w:r w:rsidR="00B7453E">
        <w:rPr>
          <w:rFonts w:cstheme="minorHAnsi"/>
          <w:szCs w:val="22"/>
        </w:rPr>
        <w:t>,</w:t>
      </w:r>
      <w:r w:rsidRPr="000B2723">
        <w:rPr>
          <w:rFonts w:cstheme="minorHAnsi"/>
          <w:szCs w:val="22"/>
        </w:rPr>
        <w:t xml:space="preserve"> and 173-351 WAC, local ordinance </w:t>
      </w:r>
      <w:r w:rsidR="00AC58DC" w:rsidRPr="000B2723">
        <w:rPr>
          <w:rFonts w:cstheme="minorHAnsi"/>
          <w:szCs w:val="22"/>
        </w:rPr>
        <w:fldChar w:fldCharType="begin">
          <w:ffData>
            <w:name w:val=""/>
            <w:enabled/>
            <w:calcOnExit w:val="0"/>
            <w:textInput>
              <w:default w:val="Name and number of local ordinance"/>
            </w:textInput>
          </w:ffData>
        </w:fldChar>
      </w:r>
      <w:r w:rsidR="00961CFD" w:rsidRPr="000B2723">
        <w:rPr>
          <w:rFonts w:cstheme="minorHAnsi"/>
          <w:szCs w:val="22"/>
        </w:rPr>
        <w:instrText xml:space="preserve"> FORMTEXT </w:instrText>
      </w:r>
      <w:r w:rsidR="00AC58DC" w:rsidRPr="000B2723">
        <w:rPr>
          <w:rFonts w:cstheme="minorHAnsi"/>
          <w:szCs w:val="22"/>
        </w:rPr>
      </w:r>
      <w:r w:rsidR="00AC58DC" w:rsidRPr="000B2723">
        <w:rPr>
          <w:rFonts w:cstheme="minorHAnsi"/>
          <w:szCs w:val="22"/>
        </w:rPr>
        <w:fldChar w:fldCharType="separate"/>
      </w:r>
      <w:r w:rsidR="00961CFD" w:rsidRPr="000B2723">
        <w:rPr>
          <w:rFonts w:cstheme="minorHAnsi"/>
          <w:noProof/>
          <w:szCs w:val="22"/>
        </w:rPr>
        <w:t>Name and number of local ordinance</w:t>
      </w:r>
      <w:r w:rsidR="00AC58DC" w:rsidRPr="000B2723">
        <w:rPr>
          <w:rFonts w:cstheme="minorHAnsi"/>
          <w:szCs w:val="22"/>
        </w:rPr>
        <w:fldChar w:fldCharType="end"/>
      </w:r>
      <w:r w:rsidRPr="000B2723">
        <w:rPr>
          <w:rFonts w:cstheme="minorHAnsi"/>
          <w:szCs w:val="22"/>
        </w:rPr>
        <w:t>, the local comprehensive solid waste management plan, conditions in this permit, and other federal, state, and local regulations</w:t>
      </w:r>
      <w:r w:rsidR="00961CFD" w:rsidRPr="000B2723">
        <w:rPr>
          <w:rFonts w:cstheme="minorHAnsi"/>
          <w:szCs w:val="22"/>
        </w:rPr>
        <w:t xml:space="preserve"> with requirements applicable to the facility</w:t>
      </w:r>
      <w:r w:rsidR="000B2723">
        <w:rPr>
          <w:rFonts w:cstheme="minorHAnsi"/>
          <w:szCs w:val="22"/>
        </w:rPr>
        <w:t>.</w:t>
      </w:r>
    </w:p>
    <w:p w14:paraId="0520D83F" w14:textId="77777777" w:rsidR="00B54E69" w:rsidRPr="000B2723" w:rsidRDefault="00B54E69" w:rsidP="000B2723">
      <w:pPr>
        <w:pStyle w:val="ListParagraph"/>
        <w:keepLines/>
        <w:numPr>
          <w:ilvl w:val="0"/>
          <w:numId w:val="18"/>
        </w:numPr>
        <w:tabs>
          <w:tab w:val="left" w:pos="-1440"/>
          <w:tab w:val="left" w:pos="-720"/>
          <w:tab w:val="left" w:pos="0"/>
        </w:tabs>
        <w:suppressAutoHyphens/>
        <w:rPr>
          <w:rFonts w:cstheme="minorHAnsi"/>
          <w:szCs w:val="22"/>
        </w:rPr>
      </w:pPr>
      <w:r w:rsidRPr="000B2723">
        <w:rPr>
          <w:rFonts w:cstheme="minorHAnsi"/>
          <w:szCs w:val="22"/>
        </w:rPr>
        <w:t xml:space="preserve">The jurisdictional health department may suspend this permit if </w:t>
      </w:r>
      <w:r w:rsidR="004001F1" w:rsidRPr="000B2723">
        <w:rPr>
          <w:rFonts w:cstheme="minorHAnsi"/>
          <w:szCs w:val="22"/>
        </w:rPr>
        <w:t>it finds that:</w:t>
      </w:r>
    </w:p>
    <w:p w14:paraId="58148BE1" w14:textId="55E4C3A5" w:rsidR="004001F1" w:rsidRPr="00103577" w:rsidRDefault="001456D7" w:rsidP="000B2723">
      <w:pPr>
        <w:pStyle w:val="ListParagraph"/>
        <w:keepLines/>
        <w:numPr>
          <w:ilvl w:val="0"/>
          <w:numId w:val="19"/>
        </w:numPr>
        <w:tabs>
          <w:tab w:val="left" w:pos="-1440"/>
          <w:tab w:val="left" w:pos="-720"/>
        </w:tabs>
        <w:suppressAutoHyphens/>
        <w:rPr>
          <w:rFonts w:cstheme="minorHAnsi"/>
          <w:szCs w:val="22"/>
        </w:rPr>
      </w:pPr>
      <w:r w:rsidRPr="00103577">
        <w:rPr>
          <w:rFonts w:cstheme="minorHAnsi"/>
          <w:szCs w:val="22"/>
        </w:rPr>
        <w:t>T</w:t>
      </w:r>
      <w:r w:rsidR="004001F1" w:rsidRPr="00103577">
        <w:rPr>
          <w:rFonts w:cstheme="minorHAnsi"/>
          <w:szCs w:val="22"/>
        </w:rPr>
        <w:t>he Permittee misrepresented or omitted information that could have affected issuance of this permit or will affect operation of the facility; or</w:t>
      </w:r>
    </w:p>
    <w:p w14:paraId="274709E9" w14:textId="6559E1C3" w:rsidR="004001F1" w:rsidRPr="00103577" w:rsidRDefault="001456D7" w:rsidP="000B2723">
      <w:pPr>
        <w:pStyle w:val="ListParagraph"/>
        <w:keepLines/>
        <w:numPr>
          <w:ilvl w:val="0"/>
          <w:numId w:val="19"/>
        </w:numPr>
        <w:tabs>
          <w:tab w:val="left" w:pos="-1440"/>
          <w:tab w:val="left" w:pos="-720"/>
        </w:tabs>
        <w:suppressAutoHyphens/>
        <w:rPr>
          <w:rFonts w:cstheme="minorHAnsi"/>
          <w:szCs w:val="22"/>
        </w:rPr>
      </w:pPr>
      <w:r w:rsidRPr="00103577">
        <w:rPr>
          <w:rFonts w:cstheme="minorHAnsi"/>
          <w:szCs w:val="22"/>
        </w:rPr>
        <w:t>T</w:t>
      </w:r>
      <w:r w:rsidR="0057664A" w:rsidRPr="00103577">
        <w:rPr>
          <w:rFonts w:cstheme="minorHAnsi"/>
          <w:szCs w:val="22"/>
        </w:rPr>
        <w:t xml:space="preserve">he </w:t>
      </w:r>
      <w:r w:rsidR="004001F1" w:rsidRPr="00103577">
        <w:rPr>
          <w:rFonts w:cstheme="minorHAnsi"/>
          <w:szCs w:val="22"/>
        </w:rPr>
        <w:t xml:space="preserve">quantity or character of the solid waste or solid waste handling </w:t>
      </w:r>
      <w:r w:rsidR="00A95C83" w:rsidRPr="00103577">
        <w:rPr>
          <w:rFonts w:cstheme="minorHAnsi"/>
          <w:szCs w:val="22"/>
        </w:rPr>
        <w:t>changed</w:t>
      </w:r>
      <w:r w:rsidR="004001F1" w:rsidRPr="00103577">
        <w:rPr>
          <w:rFonts w:cstheme="minorHAnsi"/>
          <w:szCs w:val="22"/>
        </w:rPr>
        <w:t xml:space="preserve"> without prior approval from the jurisdictional health department; or</w:t>
      </w:r>
    </w:p>
    <w:p w14:paraId="6B53FAF2" w14:textId="35F9B4CC" w:rsidR="00EC0ED1" w:rsidRPr="00103577" w:rsidRDefault="001456D7" w:rsidP="000B2723">
      <w:pPr>
        <w:pStyle w:val="ListParagraph"/>
        <w:keepLines/>
        <w:numPr>
          <w:ilvl w:val="0"/>
          <w:numId w:val="19"/>
        </w:numPr>
        <w:tabs>
          <w:tab w:val="left" w:pos="-1440"/>
          <w:tab w:val="left" w:pos="-720"/>
        </w:tabs>
        <w:suppressAutoHyphens/>
        <w:rPr>
          <w:rFonts w:cstheme="minorHAnsi"/>
          <w:szCs w:val="22"/>
        </w:rPr>
      </w:pPr>
      <w:r w:rsidRPr="00103577">
        <w:rPr>
          <w:rFonts w:cstheme="minorHAnsi"/>
          <w:szCs w:val="22"/>
        </w:rPr>
        <w:t>O</w:t>
      </w:r>
      <w:r w:rsidR="006D062D" w:rsidRPr="00103577">
        <w:rPr>
          <w:rFonts w:cstheme="minorHAnsi"/>
          <w:szCs w:val="22"/>
        </w:rPr>
        <w:t xml:space="preserve">perating personnel are unfamiliar with or </w:t>
      </w:r>
      <w:r w:rsidR="00EC0ED1" w:rsidRPr="00103577">
        <w:rPr>
          <w:rFonts w:cstheme="minorHAnsi"/>
          <w:szCs w:val="22"/>
        </w:rPr>
        <w:t xml:space="preserve">are not following approved </w:t>
      </w:r>
      <w:r w:rsidR="00044082" w:rsidRPr="00103577">
        <w:rPr>
          <w:rFonts w:cstheme="minorHAnsi"/>
          <w:szCs w:val="22"/>
        </w:rPr>
        <w:t>p</w:t>
      </w:r>
      <w:r w:rsidR="00EC0ED1" w:rsidRPr="00103577">
        <w:rPr>
          <w:rFonts w:cstheme="minorHAnsi"/>
          <w:szCs w:val="22"/>
        </w:rPr>
        <w:t>lan</w:t>
      </w:r>
      <w:r w:rsidR="00044082" w:rsidRPr="00103577">
        <w:rPr>
          <w:rFonts w:cstheme="minorHAnsi"/>
          <w:szCs w:val="22"/>
        </w:rPr>
        <w:t>s as referenced above; or</w:t>
      </w:r>
    </w:p>
    <w:p w14:paraId="0FCF04D0" w14:textId="3E00B665" w:rsidR="00C76B47" w:rsidRPr="00103577" w:rsidRDefault="001456D7" w:rsidP="000B2723">
      <w:pPr>
        <w:pStyle w:val="ListParagraph"/>
        <w:keepLines/>
        <w:numPr>
          <w:ilvl w:val="0"/>
          <w:numId w:val="19"/>
        </w:numPr>
        <w:tabs>
          <w:tab w:val="left" w:pos="-1440"/>
          <w:tab w:val="left" w:pos="-720"/>
          <w:tab w:val="left" w:pos="360"/>
        </w:tabs>
        <w:suppressAutoHyphens/>
        <w:rPr>
          <w:rFonts w:cstheme="minorHAnsi"/>
          <w:szCs w:val="22"/>
        </w:rPr>
      </w:pPr>
      <w:r w:rsidRPr="00103577">
        <w:rPr>
          <w:rFonts w:cstheme="minorHAnsi"/>
          <w:szCs w:val="22"/>
        </w:rPr>
        <w:t>T</w:t>
      </w:r>
      <w:r w:rsidR="004001F1" w:rsidRPr="00103577">
        <w:rPr>
          <w:rFonts w:cstheme="minorHAnsi"/>
          <w:szCs w:val="22"/>
        </w:rPr>
        <w:t xml:space="preserve">here has been a violation of any </w:t>
      </w:r>
      <w:r w:rsidR="00E6298A" w:rsidRPr="00103577">
        <w:rPr>
          <w:rFonts w:cstheme="minorHAnsi"/>
          <w:szCs w:val="22"/>
        </w:rPr>
        <w:t>part</w:t>
      </w:r>
      <w:r w:rsidR="004001F1" w:rsidRPr="00103577">
        <w:rPr>
          <w:rFonts w:cstheme="minorHAnsi"/>
          <w:szCs w:val="22"/>
        </w:rPr>
        <w:t xml:space="preserve"> </w:t>
      </w:r>
      <w:r w:rsidR="00E6298A" w:rsidRPr="00103577">
        <w:rPr>
          <w:rFonts w:cstheme="minorHAnsi"/>
          <w:szCs w:val="22"/>
        </w:rPr>
        <w:t xml:space="preserve">of </w:t>
      </w:r>
      <w:r w:rsidR="004001F1" w:rsidRPr="00103577">
        <w:rPr>
          <w:rFonts w:cstheme="minorHAnsi"/>
          <w:szCs w:val="22"/>
        </w:rPr>
        <w:t>this permit.</w:t>
      </w:r>
    </w:p>
    <w:p w14:paraId="379983B0" w14:textId="452CD385" w:rsidR="00403DA5" w:rsidRPr="00103577" w:rsidRDefault="00E6298A" w:rsidP="000B2723">
      <w:pPr>
        <w:keepLines/>
        <w:tabs>
          <w:tab w:val="left" w:pos="-1440"/>
          <w:tab w:val="left" w:pos="-720"/>
          <w:tab w:val="left" w:pos="-360"/>
        </w:tabs>
        <w:suppressAutoHyphens/>
        <w:spacing w:after="240"/>
        <w:ind w:left="-360" w:firstLine="720"/>
        <w:rPr>
          <w:rFonts w:cstheme="minorHAnsi"/>
          <w:szCs w:val="22"/>
        </w:rPr>
      </w:pPr>
      <w:r w:rsidRPr="00103577">
        <w:rPr>
          <w:rFonts w:cstheme="minorHAnsi"/>
          <w:szCs w:val="22"/>
        </w:rPr>
        <w:t>If the permit is suspended, the Permittee may appeal the action according to RCW 70.95.210.</w:t>
      </w:r>
    </w:p>
    <w:p w14:paraId="7260D4E6" w14:textId="77777777" w:rsidR="00795ADA" w:rsidRDefault="00A7011F"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103577">
        <w:rPr>
          <w:rFonts w:cstheme="minorHAnsi"/>
          <w:szCs w:val="22"/>
        </w:rPr>
        <w:t>If the jurisdictional health department suspends any part of this permit, or a court of competent jurisdiction finds parts to be invalid, the rest of this permit remains in effect.</w:t>
      </w:r>
    </w:p>
    <w:p w14:paraId="76D3B83C" w14:textId="0D865E5D" w:rsidR="00795ADA" w:rsidRDefault="001F15D5"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795ADA">
        <w:rPr>
          <w:rFonts w:cstheme="minorHAnsi"/>
          <w:szCs w:val="22"/>
        </w:rPr>
        <w:t xml:space="preserve">The Permittee must display or store this permit and the approved Plan of Operation in a manner that allows easy </w:t>
      </w:r>
      <w:r w:rsidR="000B2723">
        <w:rPr>
          <w:rFonts w:cstheme="minorHAnsi"/>
          <w:szCs w:val="22"/>
        </w:rPr>
        <w:t>access by operating personnel.</w:t>
      </w:r>
    </w:p>
    <w:p w14:paraId="4C113CDB" w14:textId="77777777" w:rsidR="00795ADA" w:rsidRDefault="001F15D5" w:rsidP="000B2723">
      <w:pPr>
        <w:pStyle w:val="ListParagraph"/>
        <w:numPr>
          <w:ilvl w:val="0"/>
          <w:numId w:val="18"/>
        </w:numPr>
        <w:tabs>
          <w:tab w:val="left" w:pos="-1440"/>
          <w:tab w:val="left" w:pos="-720"/>
          <w:tab w:val="left" w:pos="0"/>
        </w:tabs>
        <w:suppressAutoHyphens/>
        <w:spacing w:before="100" w:beforeAutospacing="1" w:after="240"/>
        <w:contextualSpacing w:val="0"/>
        <w:rPr>
          <w:rFonts w:cstheme="minorHAnsi"/>
          <w:szCs w:val="22"/>
        </w:rPr>
      </w:pPr>
      <w:r w:rsidRPr="00795ADA">
        <w:rPr>
          <w:rFonts w:cstheme="minorHAnsi"/>
          <w:szCs w:val="22"/>
        </w:rPr>
        <w:t>The Permittee must ensure operating personnel receive training and understand the approved Plan of Operation and other requirements of this permit.</w:t>
      </w:r>
    </w:p>
    <w:p w14:paraId="45D4DDEA" w14:textId="77777777" w:rsidR="00795ADA" w:rsidRDefault="00697622"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795ADA">
        <w:rPr>
          <w:rFonts w:cstheme="minorHAnsi"/>
          <w:szCs w:val="22"/>
        </w:rPr>
        <w:t>The Permittee must allow agents</w:t>
      </w:r>
      <w:r w:rsidR="00F43986" w:rsidRPr="00795ADA">
        <w:rPr>
          <w:rFonts w:cstheme="minorHAnsi"/>
          <w:szCs w:val="22"/>
        </w:rPr>
        <w:t xml:space="preserve"> of the juri</w:t>
      </w:r>
      <w:r w:rsidRPr="00795ADA">
        <w:rPr>
          <w:rFonts w:cstheme="minorHAnsi"/>
          <w:szCs w:val="22"/>
        </w:rPr>
        <w:t xml:space="preserve">sdictional health department </w:t>
      </w:r>
      <w:r w:rsidR="00F43986" w:rsidRPr="00795ADA">
        <w:rPr>
          <w:rFonts w:cstheme="minorHAnsi"/>
          <w:szCs w:val="22"/>
        </w:rPr>
        <w:t xml:space="preserve">and the Washington Department of Ecology </w:t>
      </w:r>
      <w:r w:rsidRPr="00795ADA">
        <w:rPr>
          <w:rFonts w:cstheme="minorHAnsi"/>
          <w:szCs w:val="22"/>
        </w:rPr>
        <w:t>to</w:t>
      </w:r>
      <w:r w:rsidR="00F43986" w:rsidRPr="00795ADA">
        <w:rPr>
          <w:rFonts w:cstheme="minorHAnsi"/>
          <w:szCs w:val="22"/>
        </w:rPr>
        <w:t xml:space="preserve"> enter, inspect, sample, and move freely about the premises of any permitted solid waste handling facility</w:t>
      </w:r>
      <w:r w:rsidRPr="00795ADA">
        <w:rPr>
          <w:rFonts w:cstheme="minorHAnsi"/>
          <w:szCs w:val="22"/>
        </w:rPr>
        <w:t xml:space="preserve"> to determine compliance with this permit</w:t>
      </w:r>
      <w:r w:rsidR="009A2BC9" w:rsidRPr="00795ADA">
        <w:rPr>
          <w:rFonts w:cstheme="minorHAnsi"/>
          <w:szCs w:val="22"/>
        </w:rPr>
        <w:t xml:space="preserve"> at any reasonable time</w:t>
      </w:r>
      <w:r w:rsidR="00795ADA">
        <w:rPr>
          <w:rFonts w:cstheme="minorHAnsi"/>
          <w:szCs w:val="22"/>
        </w:rPr>
        <w:t>.</w:t>
      </w:r>
    </w:p>
    <w:p w14:paraId="4AFCC1E3" w14:textId="77777777" w:rsidR="00795ADA" w:rsidRDefault="00FC22A2"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795ADA">
        <w:rPr>
          <w:rFonts w:cstheme="minorHAnsi"/>
          <w:szCs w:val="22"/>
        </w:rPr>
        <w:t xml:space="preserve">The Permittee must submit for approval by the </w:t>
      </w:r>
      <w:r w:rsidR="00206E66" w:rsidRPr="00795ADA">
        <w:rPr>
          <w:rFonts w:cstheme="minorHAnsi"/>
          <w:szCs w:val="22"/>
        </w:rPr>
        <w:t xml:space="preserve">jurisdictional health department </w:t>
      </w:r>
      <w:r w:rsidR="000F40C9" w:rsidRPr="00795ADA">
        <w:rPr>
          <w:rFonts w:cstheme="minorHAnsi"/>
          <w:szCs w:val="22"/>
        </w:rPr>
        <w:t xml:space="preserve">changes to </w:t>
      </w:r>
      <w:r w:rsidR="00974107" w:rsidRPr="00795ADA">
        <w:rPr>
          <w:rFonts w:cstheme="minorHAnsi"/>
          <w:szCs w:val="22"/>
        </w:rPr>
        <w:t xml:space="preserve">facility design and </w:t>
      </w:r>
      <w:r w:rsidR="000F40C9" w:rsidRPr="00795ADA">
        <w:rPr>
          <w:rFonts w:cstheme="minorHAnsi"/>
          <w:szCs w:val="22"/>
        </w:rPr>
        <w:t xml:space="preserve">permit requirements, including </w:t>
      </w:r>
      <w:r w:rsidR="004E638F" w:rsidRPr="00795ADA">
        <w:rPr>
          <w:rFonts w:cstheme="minorHAnsi"/>
          <w:szCs w:val="22"/>
        </w:rPr>
        <w:t>r</w:t>
      </w:r>
      <w:r w:rsidR="000F40C9" w:rsidRPr="00795ADA">
        <w:rPr>
          <w:rFonts w:cstheme="minorHAnsi"/>
          <w:szCs w:val="22"/>
        </w:rPr>
        <w:t>eferenced plans, prior to implementation</w:t>
      </w:r>
      <w:r w:rsidR="00974107" w:rsidRPr="00795ADA">
        <w:rPr>
          <w:rFonts w:cstheme="minorHAnsi"/>
          <w:szCs w:val="22"/>
        </w:rPr>
        <w:t>.</w:t>
      </w:r>
    </w:p>
    <w:p w14:paraId="78481B12" w14:textId="6B0CCCCC" w:rsidR="00795ADA" w:rsidRPr="00795ADA" w:rsidRDefault="00566D95" w:rsidP="000B2723">
      <w:pPr>
        <w:pStyle w:val="ListParagraph"/>
        <w:numPr>
          <w:ilvl w:val="0"/>
          <w:numId w:val="18"/>
        </w:numPr>
        <w:tabs>
          <w:tab w:val="left" w:pos="-1440"/>
          <w:tab w:val="left" w:pos="-720"/>
          <w:tab w:val="left" w:pos="0"/>
        </w:tabs>
        <w:suppressAutoHyphens/>
        <w:rPr>
          <w:rFonts w:cstheme="minorHAnsi"/>
          <w:szCs w:val="22"/>
        </w:rPr>
      </w:pPr>
      <w:r w:rsidRPr="00795ADA">
        <w:rPr>
          <w:rFonts w:cstheme="minorHAnsi"/>
          <w:szCs w:val="22"/>
        </w:rPr>
        <w:t>The P</w:t>
      </w:r>
      <w:r w:rsidR="003A2330" w:rsidRPr="00795ADA">
        <w:rPr>
          <w:rFonts w:cstheme="minorHAnsi"/>
          <w:szCs w:val="22"/>
        </w:rPr>
        <w:t xml:space="preserve">ermittee </w:t>
      </w:r>
      <w:r w:rsidR="00695E75" w:rsidRPr="00795ADA">
        <w:rPr>
          <w:rFonts w:cstheme="minorHAnsi"/>
          <w:szCs w:val="22"/>
        </w:rPr>
        <w:t xml:space="preserve">must </w:t>
      </w:r>
      <w:r w:rsidR="00BF0976" w:rsidRPr="00795ADA">
        <w:rPr>
          <w:rFonts w:cstheme="minorHAnsi"/>
          <w:szCs w:val="22"/>
        </w:rPr>
        <w:t xml:space="preserve">not accept </w:t>
      </w:r>
      <w:r w:rsidR="00560DE8" w:rsidRPr="00795ADA">
        <w:rPr>
          <w:rFonts w:cstheme="minorHAnsi"/>
          <w:szCs w:val="22"/>
        </w:rPr>
        <w:t xml:space="preserve">solid </w:t>
      </w:r>
      <w:r w:rsidR="00BF0976" w:rsidRPr="00795ADA">
        <w:rPr>
          <w:rFonts w:cstheme="minorHAnsi"/>
          <w:szCs w:val="22"/>
        </w:rPr>
        <w:t xml:space="preserve">waste regulated under Chapter 173-303 WAC, </w:t>
      </w:r>
      <w:r w:rsidR="00BF0976" w:rsidRPr="00795ADA">
        <w:rPr>
          <w:rFonts w:cstheme="minorHAnsi"/>
          <w:i/>
          <w:szCs w:val="22"/>
        </w:rPr>
        <w:t>Dangerous Waste Regulation</w:t>
      </w:r>
      <w:r w:rsidR="00103577" w:rsidRPr="00795ADA">
        <w:rPr>
          <w:rFonts w:cstheme="minorHAnsi"/>
          <w:szCs w:val="22"/>
        </w:rPr>
        <w:t xml:space="preserve">. </w:t>
      </w:r>
      <w:r w:rsidR="00312627" w:rsidRPr="00795ADA">
        <w:rPr>
          <w:rFonts w:cstheme="minorHAnsi"/>
          <w:color w:val="000000"/>
          <w:szCs w:val="22"/>
        </w:rPr>
        <w:t>It may accept solid wastes that have been excluded, exempted</w:t>
      </w:r>
      <w:r w:rsidR="00B7453E">
        <w:rPr>
          <w:rFonts w:cstheme="minorHAnsi"/>
          <w:color w:val="000000"/>
          <w:szCs w:val="22"/>
        </w:rPr>
        <w:t>,</w:t>
      </w:r>
      <w:r w:rsidR="00312627" w:rsidRPr="00795ADA">
        <w:rPr>
          <w:rFonts w:cstheme="minorHAnsi"/>
          <w:color w:val="000000"/>
          <w:szCs w:val="22"/>
        </w:rPr>
        <w:t xml:space="preserve"> or otherwise removed from</w:t>
      </w:r>
      <w:r w:rsidR="00703A85" w:rsidRPr="00795ADA">
        <w:rPr>
          <w:rFonts w:cstheme="minorHAnsi"/>
          <w:color w:val="000000"/>
          <w:szCs w:val="22"/>
        </w:rPr>
        <w:t xml:space="preserve"> </w:t>
      </w:r>
      <w:r w:rsidR="00E10D66" w:rsidRPr="00795ADA">
        <w:rPr>
          <w:rFonts w:cstheme="minorHAnsi"/>
          <w:color w:val="000000"/>
          <w:szCs w:val="22"/>
        </w:rPr>
        <w:t>r</w:t>
      </w:r>
      <w:r w:rsidR="00312627" w:rsidRPr="00795ADA">
        <w:rPr>
          <w:rFonts w:cstheme="minorHAnsi"/>
          <w:color w:val="000000"/>
          <w:szCs w:val="22"/>
        </w:rPr>
        <w:t xml:space="preserve">egulation under Chapter 173-303 WAC </w:t>
      </w:r>
      <w:r w:rsidR="00DC4419" w:rsidRPr="00795ADA">
        <w:rPr>
          <w:rFonts w:cstheme="minorHAnsi"/>
          <w:color w:val="000000"/>
          <w:szCs w:val="22"/>
        </w:rPr>
        <w:t xml:space="preserve">if Chapter 173-303 </w:t>
      </w:r>
      <w:r w:rsidR="00AC1CEF" w:rsidRPr="00795ADA">
        <w:rPr>
          <w:rFonts w:cstheme="minorHAnsi"/>
          <w:color w:val="000000"/>
          <w:szCs w:val="22"/>
        </w:rPr>
        <w:t xml:space="preserve">WAC </w:t>
      </w:r>
      <w:r w:rsidR="00DC4419" w:rsidRPr="00795ADA">
        <w:rPr>
          <w:rFonts w:cstheme="minorHAnsi"/>
          <w:color w:val="000000"/>
          <w:szCs w:val="22"/>
        </w:rPr>
        <w:t>and applicable solid waste handl</w:t>
      </w:r>
      <w:r w:rsidR="000B2723">
        <w:rPr>
          <w:rFonts w:cstheme="minorHAnsi"/>
          <w:color w:val="000000"/>
          <w:szCs w:val="22"/>
        </w:rPr>
        <w:t>ing rules allow its acceptance.</w:t>
      </w:r>
    </w:p>
    <w:p w14:paraId="5BDBDEB1" w14:textId="755B5D88" w:rsidR="00795ADA" w:rsidRDefault="00FC38C3"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795ADA">
        <w:rPr>
          <w:rFonts w:cstheme="minorHAnsi"/>
          <w:szCs w:val="22"/>
        </w:rPr>
        <w:t>The Permittee must retain environmental monitoring, inspection, waste collection</w:t>
      </w:r>
      <w:r w:rsidR="00B7453E">
        <w:rPr>
          <w:rFonts w:cstheme="minorHAnsi"/>
          <w:szCs w:val="22"/>
        </w:rPr>
        <w:t>,</w:t>
      </w:r>
      <w:r w:rsidRPr="00795ADA">
        <w:rPr>
          <w:rFonts w:cstheme="minorHAnsi"/>
          <w:szCs w:val="22"/>
        </w:rPr>
        <w:t xml:space="preserve"> and other re</w:t>
      </w:r>
      <w:r w:rsidR="00795ADA">
        <w:rPr>
          <w:rFonts w:cstheme="minorHAnsi"/>
          <w:szCs w:val="22"/>
        </w:rPr>
        <w:t xml:space="preserve">quired records for five years. </w:t>
      </w:r>
      <w:r w:rsidRPr="00795ADA">
        <w:rPr>
          <w:rFonts w:cstheme="minorHAnsi"/>
          <w:szCs w:val="22"/>
        </w:rPr>
        <w:t>The Permittee must retain these records indefinitely during the course of any unresolved problems or litigation regarding solid waste handling at the site or when requested by the jurisdictional health department.</w:t>
      </w:r>
    </w:p>
    <w:p w14:paraId="5E295B8F" w14:textId="2BDB7723" w:rsidR="00795ADA" w:rsidRDefault="003A2330"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795ADA">
        <w:rPr>
          <w:rFonts w:cstheme="minorHAnsi"/>
          <w:szCs w:val="22"/>
        </w:rPr>
        <w:t xml:space="preserve">The </w:t>
      </w:r>
      <w:r w:rsidR="00F649C1" w:rsidRPr="00795ADA">
        <w:rPr>
          <w:rFonts w:cstheme="minorHAnsi"/>
          <w:szCs w:val="22"/>
        </w:rPr>
        <w:t>P</w:t>
      </w:r>
      <w:r w:rsidRPr="00795ADA">
        <w:rPr>
          <w:rFonts w:cstheme="minorHAnsi"/>
          <w:szCs w:val="22"/>
        </w:rPr>
        <w:t xml:space="preserve">ermittee </w:t>
      </w:r>
      <w:r w:rsidR="00F649C1" w:rsidRPr="00795ADA">
        <w:rPr>
          <w:rFonts w:cstheme="minorHAnsi"/>
          <w:szCs w:val="22"/>
        </w:rPr>
        <w:t>must</w:t>
      </w:r>
      <w:r w:rsidRPr="00795ADA">
        <w:rPr>
          <w:rFonts w:cstheme="minorHAnsi"/>
          <w:szCs w:val="22"/>
        </w:rPr>
        <w:t xml:space="preserve"> </w:t>
      </w:r>
      <w:r w:rsidR="00430CF2" w:rsidRPr="00795ADA">
        <w:rPr>
          <w:rFonts w:cstheme="minorHAnsi"/>
          <w:szCs w:val="22"/>
        </w:rPr>
        <w:t>provide</w:t>
      </w:r>
      <w:r w:rsidRPr="00795ADA">
        <w:rPr>
          <w:rFonts w:cstheme="minorHAnsi"/>
          <w:szCs w:val="22"/>
        </w:rPr>
        <w:t xml:space="preserve"> </w:t>
      </w:r>
      <w:r w:rsidR="00CF69AC" w:rsidRPr="00795ADA">
        <w:rPr>
          <w:rFonts w:cstheme="minorHAnsi"/>
          <w:szCs w:val="22"/>
        </w:rPr>
        <w:t>environmental monitoring, inspection, waste</w:t>
      </w:r>
      <w:r w:rsidR="00430CF2" w:rsidRPr="00795ADA">
        <w:rPr>
          <w:rFonts w:cstheme="minorHAnsi"/>
          <w:szCs w:val="22"/>
        </w:rPr>
        <w:t xml:space="preserve"> </w:t>
      </w:r>
      <w:r w:rsidR="00695E75" w:rsidRPr="00795ADA">
        <w:rPr>
          <w:rFonts w:cstheme="minorHAnsi"/>
          <w:szCs w:val="22"/>
        </w:rPr>
        <w:t>collection</w:t>
      </w:r>
      <w:r w:rsidR="00D5444D" w:rsidRPr="00795ADA">
        <w:rPr>
          <w:rFonts w:cstheme="minorHAnsi"/>
          <w:szCs w:val="22"/>
        </w:rPr>
        <w:t>, financial assurance</w:t>
      </w:r>
      <w:r w:rsidR="00B7453E">
        <w:rPr>
          <w:rFonts w:cstheme="minorHAnsi"/>
          <w:szCs w:val="22"/>
        </w:rPr>
        <w:t>,</w:t>
      </w:r>
      <w:r w:rsidR="00D5444D" w:rsidRPr="00795ADA">
        <w:rPr>
          <w:rFonts w:cstheme="minorHAnsi"/>
          <w:szCs w:val="22"/>
        </w:rPr>
        <w:t xml:space="preserve"> </w:t>
      </w:r>
      <w:r w:rsidR="00430CF2" w:rsidRPr="00795ADA">
        <w:rPr>
          <w:rFonts w:cstheme="minorHAnsi"/>
          <w:szCs w:val="22"/>
        </w:rPr>
        <w:t>and other records</w:t>
      </w:r>
      <w:r w:rsidRPr="00795ADA">
        <w:rPr>
          <w:rFonts w:cstheme="minorHAnsi"/>
          <w:szCs w:val="22"/>
        </w:rPr>
        <w:t xml:space="preserve"> </w:t>
      </w:r>
      <w:r w:rsidR="00D5444D" w:rsidRPr="00795ADA">
        <w:rPr>
          <w:rFonts w:cstheme="minorHAnsi"/>
          <w:szCs w:val="22"/>
        </w:rPr>
        <w:t>at</w:t>
      </w:r>
      <w:r w:rsidR="00430CF2" w:rsidRPr="00795ADA">
        <w:rPr>
          <w:rFonts w:cstheme="minorHAnsi"/>
          <w:szCs w:val="22"/>
        </w:rPr>
        <w:t xml:space="preserve"> </w:t>
      </w:r>
      <w:r w:rsidR="005D0F34" w:rsidRPr="00795ADA">
        <w:rPr>
          <w:rFonts w:cstheme="minorHAnsi"/>
          <w:szCs w:val="22"/>
        </w:rPr>
        <w:t>the request of the juri</w:t>
      </w:r>
      <w:r w:rsidRPr="00795ADA">
        <w:rPr>
          <w:rFonts w:cstheme="minorHAnsi"/>
          <w:szCs w:val="22"/>
        </w:rPr>
        <w:t>sdictional health department</w:t>
      </w:r>
      <w:r w:rsidR="00430CF2" w:rsidRPr="00795ADA">
        <w:rPr>
          <w:rFonts w:cstheme="minorHAnsi"/>
          <w:szCs w:val="22"/>
        </w:rPr>
        <w:t xml:space="preserve"> or Washington Department of Ecology</w:t>
      </w:r>
      <w:r w:rsidR="005D0F34" w:rsidRPr="00795ADA">
        <w:rPr>
          <w:rFonts w:cstheme="minorHAnsi"/>
          <w:szCs w:val="22"/>
        </w:rPr>
        <w:t>.</w:t>
      </w:r>
    </w:p>
    <w:p w14:paraId="753F8E24" w14:textId="666D22F3" w:rsidR="00795ADA" w:rsidRDefault="00695E75"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795ADA">
        <w:rPr>
          <w:rFonts w:cstheme="minorHAnsi"/>
          <w:szCs w:val="22"/>
        </w:rPr>
        <w:t>The P</w:t>
      </w:r>
      <w:r w:rsidR="003A2330" w:rsidRPr="00795ADA">
        <w:rPr>
          <w:rFonts w:cstheme="minorHAnsi"/>
          <w:szCs w:val="22"/>
        </w:rPr>
        <w:t xml:space="preserve">ermittee </w:t>
      </w:r>
      <w:r w:rsidR="0057664A" w:rsidRPr="00795ADA">
        <w:rPr>
          <w:rFonts w:cstheme="minorHAnsi"/>
          <w:szCs w:val="22"/>
        </w:rPr>
        <w:t>must</w:t>
      </w:r>
      <w:r w:rsidR="003A2330" w:rsidRPr="00795ADA">
        <w:rPr>
          <w:rFonts w:cstheme="minorHAnsi"/>
          <w:szCs w:val="22"/>
        </w:rPr>
        <w:t xml:space="preserve"> submit an annual report for the previous calendar year to the jurisdictional health department and the </w:t>
      </w:r>
      <w:r w:rsidR="0083401E" w:rsidRPr="00795ADA">
        <w:rPr>
          <w:rFonts w:cstheme="minorHAnsi"/>
          <w:szCs w:val="22"/>
        </w:rPr>
        <w:t xml:space="preserve">Washington </w:t>
      </w:r>
      <w:r w:rsidR="003A2330" w:rsidRPr="00795ADA">
        <w:rPr>
          <w:rFonts w:cstheme="minorHAnsi"/>
          <w:szCs w:val="22"/>
        </w:rPr>
        <w:t xml:space="preserve">Department of Ecology by April 1 each year, on forms supplied by the </w:t>
      </w:r>
      <w:r w:rsidR="0083401E" w:rsidRPr="00795ADA">
        <w:rPr>
          <w:rFonts w:cstheme="minorHAnsi"/>
          <w:szCs w:val="22"/>
        </w:rPr>
        <w:t>Washington Department of Ecology.</w:t>
      </w:r>
      <w:r w:rsidR="00795ADA">
        <w:rPr>
          <w:rFonts w:cstheme="minorHAnsi"/>
          <w:szCs w:val="22"/>
        </w:rPr>
        <w:t xml:space="preserve"> </w:t>
      </w:r>
      <w:r w:rsidR="00D5444D" w:rsidRPr="00795ADA">
        <w:rPr>
          <w:rFonts w:cstheme="minorHAnsi"/>
          <w:szCs w:val="22"/>
        </w:rPr>
        <w:t xml:space="preserve">The Permittee must also submit </w:t>
      </w:r>
      <w:r w:rsidR="005D0F34" w:rsidRPr="00795ADA">
        <w:rPr>
          <w:rFonts w:cstheme="minorHAnsi"/>
          <w:szCs w:val="22"/>
        </w:rPr>
        <w:t xml:space="preserve">by April 1 each year </w:t>
      </w:r>
      <w:r w:rsidR="00D5444D" w:rsidRPr="00795ADA">
        <w:rPr>
          <w:rFonts w:cstheme="minorHAnsi"/>
          <w:szCs w:val="22"/>
        </w:rPr>
        <w:t>annual groundwater and gas monitoring reports and financial assurance audits</w:t>
      </w:r>
      <w:r w:rsidR="005D0F34" w:rsidRPr="00795ADA">
        <w:rPr>
          <w:rFonts w:cstheme="minorHAnsi"/>
          <w:szCs w:val="22"/>
        </w:rPr>
        <w:t>, if</w:t>
      </w:r>
      <w:r w:rsidR="00D5444D" w:rsidRPr="00795ADA">
        <w:rPr>
          <w:rFonts w:cstheme="minorHAnsi"/>
          <w:szCs w:val="22"/>
        </w:rPr>
        <w:t xml:space="preserve"> required</w:t>
      </w:r>
      <w:r w:rsidR="00406C04" w:rsidRPr="00795ADA">
        <w:rPr>
          <w:rFonts w:cstheme="minorHAnsi"/>
          <w:szCs w:val="22"/>
        </w:rPr>
        <w:t xml:space="preserve"> by applicable solid waste rules</w:t>
      </w:r>
      <w:r w:rsidR="00E36CE1" w:rsidRPr="00795ADA">
        <w:rPr>
          <w:rFonts w:cstheme="minorHAnsi"/>
          <w:szCs w:val="22"/>
        </w:rPr>
        <w:t xml:space="preserve"> or this permit</w:t>
      </w:r>
      <w:r w:rsidR="00D5444D" w:rsidRPr="00795ADA">
        <w:rPr>
          <w:rFonts w:cstheme="minorHAnsi"/>
          <w:szCs w:val="22"/>
        </w:rPr>
        <w:t>.</w:t>
      </w:r>
    </w:p>
    <w:p w14:paraId="7209B842" w14:textId="747C7E2D" w:rsidR="00795ADA" w:rsidRDefault="007303D9"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795ADA">
        <w:rPr>
          <w:rFonts w:cstheme="minorHAnsi"/>
          <w:szCs w:val="22"/>
        </w:rPr>
        <w:t>If needed to protect public health or the environment, the jurisdictional health dep</w:t>
      </w:r>
      <w:r w:rsidR="00795ADA">
        <w:rPr>
          <w:rFonts w:cstheme="minorHAnsi"/>
          <w:szCs w:val="22"/>
        </w:rPr>
        <w:t xml:space="preserve">artment may amend this permit. </w:t>
      </w:r>
      <w:r w:rsidR="00A7011F" w:rsidRPr="00795ADA">
        <w:rPr>
          <w:rFonts w:cstheme="minorHAnsi"/>
          <w:szCs w:val="22"/>
        </w:rPr>
        <w:t>Amendments may be more s</w:t>
      </w:r>
      <w:r w:rsidR="00795ADA">
        <w:rPr>
          <w:rFonts w:cstheme="minorHAnsi"/>
          <w:szCs w:val="22"/>
        </w:rPr>
        <w:t>tringent and will be in writing.</w:t>
      </w:r>
    </w:p>
    <w:p w14:paraId="574D8EF2" w14:textId="47FFF3F0" w:rsidR="00795ADA" w:rsidRDefault="00DD4F22"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795ADA">
        <w:rPr>
          <w:rFonts w:cstheme="minorHAnsi"/>
          <w:szCs w:val="22"/>
        </w:rPr>
        <w:t xml:space="preserve">The jurisdictional health department may temporarily waive or change permit provisions </w:t>
      </w:r>
      <w:r w:rsidR="00A7011F" w:rsidRPr="00795ADA">
        <w:rPr>
          <w:rFonts w:cstheme="minorHAnsi"/>
          <w:szCs w:val="22"/>
        </w:rPr>
        <w:t>if the President of the United States, the Governor of Washington, the County Executive</w:t>
      </w:r>
      <w:r w:rsidR="00B7453E">
        <w:rPr>
          <w:rFonts w:cstheme="minorHAnsi"/>
          <w:szCs w:val="22"/>
        </w:rPr>
        <w:t>,</w:t>
      </w:r>
      <w:r w:rsidR="00A7011F" w:rsidRPr="00795ADA">
        <w:rPr>
          <w:rFonts w:cstheme="minorHAnsi"/>
          <w:szCs w:val="22"/>
        </w:rPr>
        <w:t xml:space="preserve"> or a health order issued by a local health officer declares a</w:t>
      </w:r>
      <w:r w:rsidRPr="00795ADA">
        <w:rPr>
          <w:rFonts w:cstheme="minorHAnsi"/>
          <w:szCs w:val="22"/>
        </w:rPr>
        <w:t xml:space="preserve"> state of emergency or imminent public health risk</w:t>
      </w:r>
      <w:r w:rsidR="00795ADA">
        <w:rPr>
          <w:rFonts w:cstheme="minorHAnsi"/>
          <w:szCs w:val="22"/>
        </w:rPr>
        <w:t>.</w:t>
      </w:r>
    </w:p>
    <w:p w14:paraId="50907C5C" w14:textId="77777777" w:rsidR="00795ADA" w:rsidRDefault="00A7011F" w:rsidP="000B2723">
      <w:pPr>
        <w:pStyle w:val="ListParagraph"/>
        <w:numPr>
          <w:ilvl w:val="0"/>
          <w:numId w:val="18"/>
        </w:numPr>
        <w:tabs>
          <w:tab w:val="left" w:pos="-1440"/>
          <w:tab w:val="left" w:pos="-720"/>
          <w:tab w:val="left" w:pos="0"/>
        </w:tabs>
        <w:suppressAutoHyphens/>
        <w:spacing w:after="240"/>
        <w:contextualSpacing w:val="0"/>
        <w:rPr>
          <w:rFonts w:cstheme="minorHAnsi"/>
          <w:szCs w:val="22"/>
        </w:rPr>
      </w:pPr>
      <w:r w:rsidRPr="00795ADA">
        <w:rPr>
          <w:rFonts w:cstheme="minorHAnsi"/>
          <w:szCs w:val="22"/>
        </w:rPr>
        <w:t>If this permit expires before the jurisdictional health department has rendered a decision on renewal of a permit for the facility, the Permittee can continue all activities i</w:t>
      </w:r>
      <w:r w:rsidR="00795ADA">
        <w:rPr>
          <w:rFonts w:cstheme="minorHAnsi"/>
          <w:szCs w:val="22"/>
        </w:rPr>
        <w:t>n conformance with this permit.</w:t>
      </w:r>
    </w:p>
    <w:p w14:paraId="52248815" w14:textId="77777777" w:rsidR="00795ADA" w:rsidRDefault="00FC38C3" w:rsidP="000B2723">
      <w:pPr>
        <w:pStyle w:val="ListParagraph"/>
        <w:numPr>
          <w:ilvl w:val="0"/>
          <w:numId w:val="18"/>
        </w:numPr>
        <w:tabs>
          <w:tab w:val="left" w:pos="-1440"/>
          <w:tab w:val="left" w:pos="-720"/>
        </w:tabs>
        <w:suppressAutoHyphens/>
        <w:rPr>
          <w:rFonts w:cstheme="minorHAnsi"/>
          <w:szCs w:val="22"/>
        </w:rPr>
      </w:pPr>
      <w:r w:rsidRPr="00795ADA">
        <w:rPr>
          <w:rFonts w:cstheme="minorHAnsi"/>
          <w:szCs w:val="22"/>
        </w:rPr>
        <w:t>In the event the Permittee is unable to comply with any of the conditions of this permit</w:t>
      </w:r>
      <w:r w:rsidR="00E35AD1" w:rsidRPr="00795ADA">
        <w:rPr>
          <w:rFonts w:cstheme="minorHAnsi"/>
          <w:szCs w:val="22"/>
        </w:rPr>
        <w:t>, the Permittee must:</w:t>
      </w:r>
    </w:p>
    <w:p w14:paraId="246B1744" w14:textId="1F90EAA7" w:rsidR="00795ADA" w:rsidRDefault="00795ADA" w:rsidP="00795ADA">
      <w:pPr>
        <w:pStyle w:val="ListParagraph"/>
        <w:numPr>
          <w:ilvl w:val="1"/>
          <w:numId w:val="4"/>
        </w:numPr>
        <w:tabs>
          <w:tab w:val="left" w:pos="-1440"/>
          <w:tab w:val="left" w:pos="-720"/>
          <w:tab w:val="left" w:pos="0"/>
        </w:tabs>
        <w:suppressAutoHyphens/>
        <w:rPr>
          <w:rFonts w:cstheme="minorHAnsi"/>
          <w:szCs w:val="22"/>
        </w:rPr>
      </w:pPr>
      <w:r>
        <w:rPr>
          <w:rFonts w:cstheme="minorHAnsi"/>
          <w:szCs w:val="22"/>
        </w:rPr>
        <w:t>I</w:t>
      </w:r>
      <w:r w:rsidR="00E35AD1" w:rsidRPr="00795ADA">
        <w:rPr>
          <w:rFonts w:cstheme="minorHAnsi"/>
          <w:szCs w:val="22"/>
        </w:rPr>
        <w:t>mmediately take action to stop the problem, and if applicable, clean up any spills; and</w:t>
      </w:r>
      <w:r>
        <w:rPr>
          <w:rFonts w:cstheme="minorHAnsi"/>
          <w:szCs w:val="22"/>
        </w:rPr>
        <w:t>,</w:t>
      </w:r>
    </w:p>
    <w:p w14:paraId="6B2DC1BE" w14:textId="01C602EE" w:rsidR="00E35AD1" w:rsidRPr="00795ADA" w:rsidRDefault="001456D7" w:rsidP="00795ADA">
      <w:pPr>
        <w:pStyle w:val="ListParagraph"/>
        <w:numPr>
          <w:ilvl w:val="1"/>
          <w:numId w:val="4"/>
        </w:numPr>
        <w:tabs>
          <w:tab w:val="left" w:pos="-1440"/>
          <w:tab w:val="left" w:pos="-720"/>
          <w:tab w:val="left" w:pos="0"/>
        </w:tabs>
        <w:suppressAutoHyphens/>
        <w:rPr>
          <w:rFonts w:cstheme="minorHAnsi"/>
          <w:szCs w:val="22"/>
        </w:rPr>
      </w:pPr>
      <w:r w:rsidRPr="00795ADA">
        <w:rPr>
          <w:rFonts w:cstheme="minorHAnsi"/>
          <w:szCs w:val="22"/>
        </w:rPr>
        <w:t>Immediately</w:t>
      </w:r>
      <w:r w:rsidR="00E35AD1" w:rsidRPr="00795ADA">
        <w:rPr>
          <w:rFonts w:cstheme="minorHAnsi"/>
          <w:szCs w:val="22"/>
        </w:rPr>
        <w:t xml:space="preserve"> notify the </w:t>
      </w:r>
      <w:r w:rsidR="00A7011F" w:rsidRPr="00795ADA">
        <w:rPr>
          <w:rFonts w:cstheme="minorHAnsi"/>
          <w:szCs w:val="22"/>
        </w:rPr>
        <w:t>jurisdictional</w:t>
      </w:r>
      <w:r w:rsidR="00E35AD1" w:rsidRPr="00795ADA">
        <w:rPr>
          <w:rFonts w:cstheme="minorHAnsi"/>
          <w:szCs w:val="22"/>
        </w:rPr>
        <w:t xml:space="preserve"> health department of the failure to comply.</w:t>
      </w:r>
    </w:p>
    <w:p w14:paraId="0D2470A7" w14:textId="5AB852F7" w:rsidR="004D3B7A" w:rsidRPr="000B2723" w:rsidRDefault="00E35AD1" w:rsidP="000B2723">
      <w:pPr>
        <w:tabs>
          <w:tab w:val="left" w:pos="-1440"/>
          <w:tab w:val="left" w:pos="-720"/>
          <w:tab w:val="left" w:pos="0"/>
        </w:tabs>
        <w:suppressAutoHyphens/>
        <w:ind w:left="360" w:right="-720"/>
        <w:rPr>
          <w:rFonts w:cstheme="minorHAnsi"/>
          <w:szCs w:val="22"/>
        </w:rPr>
      </w:pPr>
      <w:r w:rsidRPr="00103577">
        <w:rPr>
          <w:rFonts w:cstheme="minorHAnsi"/>
          <w:szCs w:val="22"/>
        </w:rPr>
        <w:t>Compliance with this condition does not relieve the Permittee from liability for failure to comply.</w:t>
      </w:r>
    </w:p>
    <w:p w14:paraId="4A0271DC" w14:textId="3B7ABA54" w:rsidR="008B6C96" w:rsidRPr="00103577" w:rsidRDefault="008B6C96" w:rsidP="006B4BE4">
      <w:pPr>
        <w:spacing w:before="240"/>
        <w:rPr>
          <w:rFonts w:cstheme="minorHAnsi"/>
          <w:b/>
          <w:color w:val="4F81BD" w:themeColor="accent1"/>
          <w:szCs w:val="22"/>
          <w:u w:val="single"/>
        </w:rPr>
      </w:pPr>
      <w:r w:rsidRPr="00103577">
        <w:rPr>
          <w:rFonts w:cstheme="minorHAnsi"/>
          <w:i/>
          <w:color w:val="4F81BD" w:themeColor="accent1"/>
          <w:szCs w:val="22"/>
        </w:rPr>
        <w:t>IF APPLICABLE:</w:t>
      </w:r>
    </w:p>
    <w:p w14:paraId="5AD6F1CB" w14:textId="77777777" w:rsidR="003608E1" w:rsidRPr="00103577" w:rsidRDefault="004D3B7A" w:rsidP="00E10D66">
      <w:pPr>
        <w:tabs>
          <w:tab w:val="left" w:pos="-1440"/>
          <w:tab w:val="left" w:pos="-720"/>
          <w:tab w:val="left" w:pos="0"/>
        </w:tabs>
        <w:suppressAutoHyphens/>
        <w:ind w:right="-720"/>
        <w:rPr>
          <w:rFonts w:cstheme="minorHAnsi"/>
          <w:szCs w:val="22"/>
        </w:rPr>
      </w:pPr>
      <w:r w:rsidRPr="00103577">
        <w:rPr>
          <w:rFonts w:cstheme="minorHAnsi"/>
          <w:b/>
          <w:szCs w:val="22"/>
          <w:u w:val="single"/>
        </w:rPr>
        <w:t>Special Conditions</w:t>
      </w:r>
      <w:r w:rsidR="008F65D9" w:rsidRPr="00103577">
        <w:rPr>
          <w:rFonts w:cstheme="minorHAnsi"/>
          <w:b/>
          <w:szCs w:val="22"/>
          <w:u w:val="single"/>
        </w:rPr>
        <w:t xml:space="preserve"> for New Activities</w:t>
      </w:r>
    </w:p>
    <w:p w14:paraId="37597B35" w14:textId="224A4394" w:rsidR="0090616E" w:rsidRPr="000B2723" w:rsidRDefault="004D3B7A" w:rsidP="006B4BE4">
      <w:pPr>
        <w:tabs>
          <w:tab w:val="left" w:pos="-1440"/>
          <w:tab w:val="left" w:pos="-720"/>
          <w:tab w:val="left" w:pos="0"/>
        </w:tabs>
        <w:suppressAutoHyphens/>
        <w:spacing w:after="120"/>
        <w:jc w:val="both"/>
        <w:rPr>
          <w:rFonts w:cstheme="minorHAnsi"/>
          <w:i/>
          <w:caps/>
          <w:color w:val="4F81BD" w:themeColor="accent1"/>
          <w:szCs w:val="22"/>
        </w:rPr>
      </w:pPr>
      <w:r w:rsidRPr="00103577">
        <w:rPr>
          <w:rFonts w:cstheme="minorHAnsi"/>
          <w:i/>
          <w:caps/>
          <w:color w:val="4F81BD" w:themeColor="accent1"/>
          <w:szCs w:val="22"/>
        </w:rPr>
        <w:t>Except for 1</w:t>
      </w:r>
      <w:r w:rsidR="00ED7303" w:rsidRPr="00103577">
        <w:rPr>
          <w:rFonts w:cstheme="minorHAnsi"/>
          <w:i/>
          <w:caps/>
          <w:color w:val="4F81BD" w:themeColor="accent1"/>
          <w:szCs w:val="22"/>
        </w:rPr>
        <w:t xml:space="preserve"> and</w:t>
      </w:r>
      <w:r w:rsidR="005D77B8" w:rsidRPr="00103577">
        <w:rPr>
          <w:rFonts w:cstheme="minorHAnsi"/>
          <w:i/>
          <w:caps/>
          <w:color w:val="4F81BD" w:themeColor="accent1"/>
          <w:szCs w:val="22"/>
        </w:rPr>
        <w:t xml:space="preserve"> 2</w:t>
      </w:r>
      <w:r w:rsidRPr="00103577">
        <w:rPr>
          <w:rFonts w:cstheme="minorHAnsi"/>
          <w:i/>
          <w:caps/>
          <w:color w:val="4F81BD" w:themeColor="accent1"/>
          <w:szCs w:val="22"/>
        </w:rPr>
        <w:t>, these apply</w:t>
      </w:r>
      <w:r w:rsidR="00EE31AD" w:rsidRPr="00103577">
        <w:rPr>
          <w:rFonts w:cstheme="minorHAnsi"/>
          <w:i/>
          <w:caps/>
          <w:color w:val="4F81BD" w:themeColor="accent1"/>
          <w:szCs w:val="22"/>
        </w:rPr>
        <w:t xml:space="preserve"> to new </w:t>
      </w:r>
      <w:r w:rsidR="004B07DB" w:rsidRPr="00103577">
        <w:rPr>
          <w:rFonts w:cstheme="minorHAnsi"/>
          <w:i/>
          <w:caps/>
          <w:color w:val="4F81BD" w:themeColor="accent1"/>
          <w:szCs w:val="22"/>
        </w:rPr>
        <w:t>MSW</w:t>
      </w:r>
      <w:r w:rsidR="00EE31AD" w:rsidRPr="00103577">
        <w:rPr>
          <w:rFonts w:cstheme="minorHAnsi"/>
          <w:i/>
          <w:caps/>
          <w:color w:val="4F81BD" w:themeColor="accent1"/>
          <w:szCs w:val="22"/>
        </w:rPr>
        <w:t xml:space="preserve"> and</w:t>
      </w:r>
      <w:r w:rsidR="00DC4419" w:rsidRPr="00103577">
        <w:rPr>
          <w:rFonts w:cstheme="minorHAnsi"/>
          <w:i/>
          <w:caps/>
          <w:color w:val="4F81BD" w:themeColor="accent1"/>
          <w:szCs w:val="22"/>
        </w:rPr>
        <w:t xml:space="preserve"> </w:t>
      </w:r>
      <w:r w:rsidR="004B07DB" w:rsidRPr="00103577">
        <w:rPr>
          <w:rFonts w:cstheme="minorHAnsi"/>
          <w:i/>
          <w:caps/>
          <w:color w:val="4F81BD" w:themeColor="accent1"/>
          <w:szCs w:val="22"/>
        </w:rPr>
        <w:t>Limited Purpose Landfill</w:t>
      </w:r>
      <w:r w:rsidR="00EE31AD" w:rsidRPr="00103577">
        <w:rPr>
          <w:rFonts w:cstheme="minorHAnsi"/>
          <w:i/>
          <w:caps/>
          <w:color w:val="4F81BD" w:themeColor="accent1"/>
          <w:szCs w:val="22"/>
        </w:rPr>
        <w:t>s, Composting, Piles, Surface Impoundments, Tanks</w:t>
      </w:r>
      <w:r w:rsidR="00B7453E">
        <w:rPr>
          <w:rFonts w:cstheme="minorHAnsi"/>
          <w:i/>
          <w:caps/>
          <w:color w:val="4F81BD" w:themeColor="accent1"/>
          <w:szCs w:val="22"/>
        </w:rPr>
        <w:t>,</w:t>
      </w:r>
      <w:r w:rsidR="00EE31AD" w:rsidRPr="00103577">
        <w:rPr>
          <w:rFonts w:cstheme="minorHAnsi"/>
          <w:i/>
          <w:caps/>
          <w:color w:val="4F81BD" w:themeColor="accent1"/>
          <w:szCs w:val="22"/>
        </w:rPr>
        <w:t xml:space="preserve"> and MRW facility</w:t>
      </w:r>
      <w:r w:rsidR="004B07DB" w:rsidRPr="00103577">
        <w:rPr>
          <w:rFonts w:cstheme="minorHAnsi"/>
          <w:i/>
          <w:caps/>
          <w:color w:val="4F81BD" w:themeColor="accent1"/>
          <w:szCs w:val="22"/>
        </w:rPr>
        <w:t xml:space="preserve"> </w:t>
      </w:r>
      <w:r w:rsidR="0090616E" w:rsidRPr="00103577">
        <w:rPr>
          <w:rFonts w:cstheme="minorHAnsi"/>
          <w:i/>
          <w:caps/>
          <w:color w:val="4F81BD" w:themeColor="accent1"/>
          <w:szCs w:val="22"/>
        </w:rPr>
        <w:t>permits</w:t>
      </w:r>
      <w:r w:rsidR="000B2723">
        <w:rPr>
          <w:rFonts w:cstheme="minorHAnsi"/>
          <w:i/>
          <w:caps/>
          <w:color w:val="4F81BD" w:themeColor="accent1"/>
          <w:szCs w:val="22"/>
        </w:rPr>
        <w:t>:</w:t>
      </w:r>
    </w:p>
    <w:p w14:paraId="00FFA59A" w14:textId="29B8D5CE" w:rsidR="00143CE4" w:rsidRPr="000B2723" w:rsidRDefault="004D3B7A" w:rsidP="006B4BE4">
      <w:pPr>
        <w:pStyle w:val="ListParagraph"/>
        <w:numPr>
          <w:ilvl w:val="0"/>
          <w:numId w:val="9"/>
        </w:numPr>
        <w:tabs>
          <w:tab w:val="left" w:pos="-1440"/>
          <w:tab w:val="left" w:pos="-720"/>
          <w:tab w:val="left" w:pos="0"/>
        </w:tabs>
        <w:suppressAutoHyphens/>
        <w:spacing w:after="240"/>
        <w:contextualSpacing w:val="0"/>
        <w:jc w:val="both"/>
        <w:rPr>
          <w:rFonts w:cstheme="minorHAnsi"/>
          <w:szCs w:val="22"/>
        </w:rPr>
      </w:pPr>
      <w:r w:rsidRPr="00103577">
        <w:rPr>
          <w:rFonts w:cstheme="minorHAnsi"/>
          <w:i/>
          <w:caps/>
          <w:color w:val="4F81BD" w:themeColor="accent1"/>
          <w:szCs w:val="22"/>
        </w:rPr>
        <w:t>For MSW Landfills onl</w:t>
      </w:r>
      <w:r w:rsidRPr="004B7987">
        <w:rPr>
          <w:rFonts w:cstheme="minorHAnsi"/>
          <w:i/>
          <w:caps/>
          <w:color w:val="4F81BD" w:themeColor="accent1"/>
          <w:szCs w:val="22"/>
        </w:rPr>
        <w:t>y</w:t>
      </w:r>
      <w:r w:rsidRPr="004B7987">
        <w:rPr>
          <w:rFonts w:cstheme="minorHAnsi"/>
          <w:i/>
          <w:color w:val="4F81BD" w:themeColor="accent1"/>
          <w:szCs w:val="22"/>
        </w:rPr>
        <w:t>:</w:t>
      </w:r>
      <w:r w:rsidR="000B2723">
        <w:rPr>
          <w:rFonts w:cstheme="minorHAnsi"/>
          <w:color w:val="4F81BD" w:themeColor="accent1"/>
          <w:szCs w:val="22"/>
        </w:rPr>
        <w:t xml:space="preserve"> </w:t>
      </w:r>
      <w:r w:rsidR="00376E46" w:rsidRPr="00103577">
        <w:rPr>
          <w:rFonts w:cstheme="minorHAnsi"/>
          <w:szCs w:val="22"/>
        </w:rPr>
        <w:t>The Permittee must submit final design drawings, construction specifications</w:t>
      </w:r>
      <w:r w:rsidR="00B7453E">
        <w:rPr>
          <w:rFonts w:cstheme="minorHAnsi"/>
          <w:szCs w:val="22"/>
        </w:rPr>
        <w:t>,</w:t>
      </w:r>
      <w:r w:rsidR="00376E46" w:rsidRPr="00103577">
        <w:rPr>
          <w:rFonts w:cstheme="minorHAnsi"/>
          <w:szCs w:val="22"/>
        </w:rPr>
        <w:t xml:space="preserve"> and construction quality assurance plans at least 60 days prior to the pl</w:t>
      </w:r>
      <w:r w:rsidR="00143CE4">
        <w:rPr>
          <w:rFonts w:cstheme="minorHAnsi"/>
          <w:szCs w:val="22"/>
        </w:rPr>
        <w:t xml:space="preserve">anned construction start date. </w:t>
      </w:r>
      <w:r w:rsidR="00376E46" w:rsidRPr="00103577">
        <w:rPr>
          <w:rFonts w:cstheme="minorHAnsi"/>
          <w:szCs w:val="22"/>
        </w:rPr>
        <w:t xml:space="preserve">The Permittee </w:t>
      </w:r>
      <w:r w:rsidR="0098117E" w:rsidRPr="00103577">
        <w:rPr>
          <w:rFonts w:cstheme="minorHAnsi"/>
          <w:szCs w:val="22"/>
        </w:rPr>
        <w:t>must</w:t>
      </w:r>
      <w:r w:rsidR="00376E46" w:rsidRPr="00103577">
        <w:rPr>
          <w:rFonts w:cstheme="minorHAnsi"/>
          <w:szCs w:val="22"/>
        </w:rPr>
        <w:t xml:space="preserve"> not begin construction until the jurisdictional health department approves these documents in writing.</w:t>
      </w:r>
    </w:p>
    <w:p w14:paraId="6CFA7CA8" w14:textId="080F0483" w:rsidR="00143CE4" w:rsidRPr="000B2723" w:rsidRDefault="005D77B8" w:rsidP="006B4BE4">
      <w:pPr>
        <w:pStyle w:val="ListParagraph"/>
        <w:numPr>
          <w:ilvl w:val="0"/>
          <w:numId w:val="9"/>
        </w:numPr>
        <w:tabs>
          <w:tab w:val="left" w:pos="-1440"/>
          <w:tab w:val="left" w:pos="-720"/>
          <w:tab w:val="left" w:pos="0"/>
        </w:tabs>
        <w:suppressAutoHyphens/>
        <w:spacing w:after="240"/>
        <w:ind w:left="274"/>
        <w:contextualSpacing w:val="0"/>
        <w:jc w:val="both"/>
        <w:rPr>
          <w:rFonts w:cstheme="minorHAnsi"/>
          <w:szCs w:val="22"/>
        </w:rPr>
      </w:pPr>
      <w:r w:rsidRPr="00103577">
        <w:rPr>
          <w:rFonts w:cstheme="minorHAnsi"/>
          <w:i/>
          <w:caps/>
          <w:color w:val="4F81BD" w:themeColor="accent1"/>
          <w:szCs w:val="22"/>
        </w:rPr>
        <w:t xml:space="preserve">For MSW Landfills </w:t>
      </w:r>
      <w:r w:rsidRPr="004B7987">
        <w:rPr>
          <w:rFonts w:cstheme="minorHAnsi"/>
          <w:i/>
          <w:caps/>
          <w:color w:val="4F81BD" w:themeColor="accent1"/>
          <w:szCs w:val="22"/>
        </w:rPr>
        <w:t>only</w:t>
      </w:r>
      <w:r w:rsidRPr="004B7987">
        <w:rPr>
          <w:rFonts w:cstheme="minorHAnsi"/>
          <w:i/>
          <w:color w:val="4F81BD" w:themeColor="accent1"/>
          <w:szCs w:val="22"/>
        </w:rPr>
        <w:t>:</w:t>
      </w:r>
      <w:r w:rsidR="004B7987" w:rsidRPr="004B7987">
        <w:rPr>
          <w:rFonts w:cstheme="minorHAnsi"/>
          <w:color w:val="4F81BD" w:themeColor="accent1"/>
          <w:szCs w:val="22"/>
        </w:rPr>
        <w:t xml:space="preserve"> </w:t>
      </w:r>
      <w:r w:rsidRPr="00103577">
        <w:rPr>
          <w:rFonts w:cstheme="minorHAnsi"/>
          <w:szCs w:val="22"/>
        </w:rPr>
        <w:t xml:space="preserve">If construction activities cease for a period of twelve consecutive months, the jurisdictional health department may </w:t>
      </w:r>
      <w:r w:rsidR="00ED7303" w:rsidRPr="00103577">
        <w:rPr>
          <w:rFonts w:cstheme="minorHAnsi"/>
          <w:szCs w:val="22"/>
        </w:rPr>
        <w:t>suspend</w:t>
      </w:r>
      <w:r w:rsidRPr="00103577">
        <w:rPr>
          <w:rFonts w:cstheme="minorHAnsi"/>
          <w:szCs w:val="22"/>
        </w:rPr>
        <w:t xml:space="preserve"> this permit</w:t>
      </w:r>
      <w:r w:rsidR="00103577">
        <w:rPr>
          <w:rFonts w:cstheme="minorHAnsi"/>
          <w:szCs w:val="22"/>
        </w:rPr>
        <w:t xml:space="preserve">. </w:t>
      </w:r>
      <w:r w:rsidRPr="00103577">
        <w:rPr>
          <w:rFonts w:cstheme="minorHAnsi"/>
          <w:szCs w:val="22"/>
        </w:rPr>
        <w:t xml:space="preserve">The jurisdictional health department will notify the permittee in writing the reasons for </w:t>
      </w:r>
      <w:r w:rsidR="00ED7303" w:rsidRPr="00103577">
        <w:rPr>
          <w:rFonts w:cstheme="minorHAnsi"/>
          <w:szCs w:val="22"/>
        </w:rPr>
        <w:t>suspension</w:t>
      </w:r>
      <w:r w:rsidR="00103577">
        <w:rPr>
          <w:rFonts w:cstheme="minorHAnsi"/>
          <w:szCs w:val="22"/>
        </w:rPr>
        <w:t xml:space="preserve">. </w:t>
      </w:r>
      <w:r w:rsidRPr="00103577">
        <w:rPr>
          <w:rFonts w:cstheme="minorHAnsi"/>
          <w:szCs w:val="22"/>
        </w:rPr>
        <w:t xml:space="preserve">The jurisdictional health department will not </w:t>
      </w:r>
      <w:r w:rsidR="00ED7303" w:rsidRPr="00103577">
        <w:rPr>
          <w:rFonts w:cstheme="minorHAnsi"/>
          <w:szCs w:val="22"/>
        </w:rPr>
        <w:t>suspend</w:t>
      </w:r>
      <w:r w:rsidRPr="00103577">
        <w:rPr>
          <w:rFonts w:cstheme="minorHAnsi"/>
          <w:szCs w:val="22"/>
        </w:rPr>
        <w:t xml:space="preserve"> a permit where the cessation of construction is caused by factors beyond the reasonable control of the permittee or </w:t>
      </w:r>
      <w:r w:rsidR="00ED7303" w:rsidRPr="00103577">
        <w:rPr>
          <w:rFonts w:cstheme="minorHAnsi"/>
          <w:szCs w:val="22"/>
        </w:rPr>
        <w:t>when done</w:t>
      </w:r>
      <w:r w:rsidRPr="00103577">
        <w:rPr>
          <w:rFonts w:cstheme="minorHAnsi"/>
          <w:szCs w:val="22"/>
        </w:rPr>
        <w:t xml:space="preserve"> in accordance with this permit.</w:t>
      </w:r>
    </w:p>
    <w:p w14:paraId="08FAABFF" w14:textId="59BB4C1C" w:rsidR="00525986" w:rsidRPr="004B7987" w:rsidRDefault="00525986" w:rsidP="006B4BE4">
      <w:pPr>
        <w:pStyle w:val="ListParagraph"/>
        <w:numPr>
          <w:ilvl w:val="0"/>
          <w:numId w:val="9"/>
        </w:numPr>
        <w:tabs>
          <w:tab w:val="left" w:pos="-1440"/>
          <w:tab w:val="left" w:pos="-720"/>
          <w:tab w:val="left" w:pos="0"/>
        </w:tabs>
        <w:suppressAutoHyphens/>
        <w:spacing w:after="240"/>
        <w:contextualSpacing w:val="0"/>
        <w:jc w:val="both"/>
        <w:rPr>
          <w:rFonts w:cstheme="minorHAnsi"/>
          <w:szCs w:val="22"/>
        </w:rPr>
      </w:pPr>
      <w:r w:rsidRPr="00103577">
        <w:rPr>
          <w:rFonts w:cstheme="minorHAnsi"/>
          <w:szCs w:val="22"/>
        </w:rPr>
        <w:t>Upo</w:t>
      </w:r>
      <w:r w:rsidR="00E25AB2" w:rsidRPr="00103577">
        <w:rPr>
          <w:rFonts w:cstheme="minorHAnsi"/>
          <w:szCs w:val="22"/>
        </w:rPr>
        <w:t>n completion of construction, an</w:t>
      </w:r>
      <w:r w:rsidRPr="00103577">
        <w:rPr>
          <w:rFonts w:cstheme="minorHAnsi"/>
          <w:szCs w:val="22"/>
        </w:rPr>
        <w:t xml:space="preserve"> engineer</w:t>
      </w:r>
      <w:r w:rsidR="00E25AB2" w:rsidRPr="00103577">
        <w:rPr>
          <w:rFonts w:cstheme="minorHAnsi"/>
          <w:szCs w:val="22"/>
        </w:rPr>
        <w:t xml:space="preserve"> licensed in the state of Washington</w:t>
      </w:r>
      <w:r w:rsidRPr="00103577">
        <w:rPr>
          <w:rFonts w:cstheme="minorHAnsi"/>
          <w:szCs w:val="22"/>
        </w:rPr>
        <w:t xml:space="preserve"> who supervised construction must declare in writing that construction was in accordance with the terms of this permit and testing done according to </w:t>
      </w:r>
      <w:r w:rsidR="00B17ECD" w:rsidRPr="00103577">
        <w:rPr>
          <w:rFonts w:cstheme="minorHAnsi"/>
          <w:szCs w:val="22"/>
        </w:rPr>
        <w:t xml:space="preserve">approved </w:t>
      </w:r>
      <w:r w:rsidR="00103577">
        <w:rPr>
          <w:rFonts w:cstheme="minorHAnsi"/>
          <w:szCs w:val="22"/>
        </w:rPr>
        <w:t>quality assurance plans.</w:t>
      </w:r>
      <w:r w:rsidRPr="00103577">
        <w:rPr>
          <w:rFonts w:cstheme="minorHAnsi"/>
          <w:szCs w:val="22"/>
        </w:rPr>
        <w:t xml:space="preserve"> The engineer must submit this within three months of construc</w:t>
      </w:r>
      <w:r w:rsidR="00B17ECD" w:rsidRPr="00103577">
        <w:rPr>
          <w:rFonts w:cstheme="minorHAnsi"/>
          <w:szCs w:val="22"/>
        </w:rPr>
        <w:t>t</w:t>
      </w:r>
      <w:r w:rsidRPr="00103577">
        <w:rPr>
          <w:rFonts w:cstheme="minorHAnsi"/>
          <w:szCs w:val="22"/>
        </w:rPr>
        <w:t>ion completion, along with recorded construction drawings and specifications.</w:t>
      </w:r>
    </w:p>
    <w:p w14:paraId="13A4FEED" w14:textId="3ADADD61" w:rsidR="00376E46" w:rsidRPr="00103577" w:rsidRDefault="00376E46" w:rsidP="006B4BE4">
      <w:pPr>
        <w:pStyle w:val="ListParagraph"/>
        <w:numPr>
          <w:ilvl w:val="0"/>
          <w:numId w:val="9"/>
        </w:numPr>
        <w:tabs>
          <w:tab w:val="left" w:pos="-1440"/>
          <w:tab w:val="left" w:pos="-720"/>
          <w:tab w:val="left" w:pos="0"/>
        </w:tabs>
        <w:suppressAutoHyphens/>
        <w:spacing w:before="240"/>
        <w:contextualSpacing w:val="0"/>
        <w:jc w:val="both"/>
        <w:rPr>
          <w:rFonts w:cstheme="minorHAnsi"/>
          <w:szCs w:val="22"/>
        </w:rPr>
      </w:pPr>
      <w:r w:rsidRPr="00103577">
        <w:rPr>
          <w:rFonts w:cstheme="minorHAnsi"/>
          <w:szCs w:val="22"/>
        </w:rPr>
        <w:t xml:space="preserve">The Permittee must not </w:t>
      </w:r>
      <w:r w:rsidR="000307CB" w:rsidRPr="00103577">
        <w:rPr>
          <w:rFonts w:cstheme="minorHAnsi"/>
          <w:szCs w:val="22"/>
        </w:rPr>
        <w:t>receive</w:t>
      </w:r>
      <w:r w:rsidRPr="00103577">
        <w:rPr>
          <w:rFonts w:cstheme="minorHAnsi"/>
          <w:szCs w:val="22"/>
        </w:rPr>
        <w:t xml:space="preserve"> solid waste until </w:t>
      </w:r>
      <w:r w:rsidR="00416E18" w:rsidRPr="00103577">
        <w:rPr>
          <w:rFonts w:cstheme="minorHAnsi"/>
          <w:szCs w:val="22"/>
        </w:rPr>
        <w:t xml:space="preserve">the jurisdictional health department </w:t>
      </w:r>
      <w:r w:rsidR="0033037A" w:rsidRPr="00103577">
        <w:rPr>
          <w:rFonts w:cstheme="minorHAnsi"/>
          <w:szCs w:val="22"/>
        </w:rPr>
        <w:t>provides written approval to begin waste acceptance.</w:t>
      </w:r>
    </w:p>
    <w:p w14:paraId="6BEFFF95" w14:textId="299C8CB6" w:rsidR="001F497E" w:rsidRPr="00103577" w:rsidRDefault="001F497E" w:rsidP="006B4BE4">
      <w:pPr>
        <w:pBdr>
          <w:bottom w:val="single" w:sz="4" w:space="1" w:color="auto"/>
        </w:pBdr>
        <w:tabs>
          <w:tab w:val="left" w:pos="-1440"/>
          <w:tab w:val="left" w:pos="-720"/>
          <w:tab w:val="left" w:pos="-360"/>
        </w:tabs>
        <w:suppressAutoHyphens/>
        <w:spacing w:before="2280"/>
        <w:rPr>
          <w:rFonts w:cstheme="minorHAnsi"/>
          <w:szCs w:val="22"/>
          <w:highlight w:val="green"/>
        </w:rPr>
      </w:pPr>
    </w:p>
    <w:p w14:paraId="63EC618F" w14:textId="77777777" w:rsidR="00150D58" w:rsidRPr="00103577" w:rsidRDefault="00150D58" w:rsidP="00150D58">
      <w:pPr>
        <w:rPr>
          <w:rFonts w:cstheme="minorHAnsi"/>
          <w:szCs w:val="22"/>
        </w:rPr>
      </w:pPr>
      <w:r w:rsidRPr="00103577">
        <w:rPr>
          <w:rFonts w:cstheme="minorHAnsi"/>
          <w:szCs w:val="22"/>
        </w:rPr>
        <w:t xml:space="preserve">The Department of Ecology is committed to providing people with disabilities access to information and services by meeting or exceeding the requirements of the Americans with Disabilities Act (ADA), Section 504 and 508 of the Rehabilitation Act, and Washington State Policy #188. </w:t>
      </w:r>
    </w:p>
    <w:p w14:paraId="0136F193" w14:textId="77777777" w:rsidR="00150D58" w:rsidRPr="00103577" w:rsidRDefault="00150D58" w:rsidP="00150D58">
      <w:pPr>
        <w:rPr>
          <w:rFonts w:cstheme="minorHAnsi"/>
          <w:szCs w:val="22"/>
        </w:rPr>
      </w:pPr>
    </w:p>
    <w:p w14:paraId="64B1CE48" w14:textId="3C4A15E6" w:rsidR="00C95418" w:rsidRPr="00103577" w:rsidRDefault="00150D58" w:rsidP="00150D58">
      <w:pPr>
        <w:rPr>
          <w:rFonts w:cstheme="minorHAnsi"/>
          <w:szCs w:val="22"/>
          <w:highlight w:val="green"/>
        </w:rPr>
      </w:pPr>
      <w:r w:rsidRPr="00103577">
        <w:rPr>
          <w:rFonts w:cstheme="minorHAnsi"/>
          <w:szCs w:val="22"/>
        </w:rPr>
        <w:t>To request an ADA accommodation, contact Ecology by phone at 360-407-6900 or email at SWMpublications@ecy.wa.gov. For Washington Relay Service or TTY call 711 or 877-833-6341. Visit Ecology’s website for more information.</w:t>
      </w:r>
    </w:p>
    <w:sectPr w:rsidR="00C95418" w:rsidRPr="00103577" w:rsidSect="006B4BE4">
      <w:footnotePr>
        <w:numRestart w:val="eachPage"/>
      </w:footnotePr>
      <w:endnotePr>
        <w:numFmt w:val="decimal"/>
      </w:endnotePr>
      <w:type w:val="continuous"/>
      <w:pgSz w:w="12240" w:h="15840" w:code="1"/>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4337" w14:textId="77777777" w:rsidR="00143CE4" w:rsidRDefault="00143CE4">
      <w:pPr>
        <w:spacing w:line="20" w:lineRule="exact"/>
      </w:pPr>
    </w:p>
  </w:endnote>
  <w:endnote w:type="continuationSeparator" w:id="0">
    <w:p w14:paraId="04627AFE" w14:textId="77777777" w:rsidR="00143CE4" w:rsidRDefault="00143CE4">
      <w:r>
        <w:t xml:space="preserve"> </w:t>
      </w:r>
    </w:p>
  </w:endnote>
  <w:endnote w:type="continuationNotice" w:id="1">
    <w:p w14:paraId="3376FB53" w14:textId="77777777" w:rsidR="00143CE4" w:rsidRDefault="00143CE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06CF3" w14:textId="03C16469" w:rsidR="00143CE4" w:rsidRDefault="00143CE4" w:rsidP="00F30CAE">
    <w:pPr>
      <w:suppressAutoHyphens/>
    </w:pPr>
    <w:r>
      <w:t xml:space="preserve">ECY 030-24 (Revised </w:t>
    </w:r>
    <w:r w:rsidR="00C954BF">
      <w:t>7/2021</w:t>
    </w:r>
    <w:r>
      <w:t xml:space="preserve">) </w:t>
    </w:r>
    <w:r>
      <w:tab/>
    </w:r>
    <w:r>
      <w:tab/>
    </w:r>
    <w:r>
      <w:tab/>
    </w:r>
    <w:r>
      <w:tab/>
    </w:r>
    <w:r>
      <w:tab/>
    </w:r>
    <w:r>
      <w:tab/>
    </w:r>
    <w:r>
      <w:tab/>
    </w:r>
    <w:r>
      <w:tab/>
    </w:r>
    <w:r>
      <w:tab/>
    </w:r>
    <w:sdt>
      <w:sdtPr>
        <w:id w:val="2078464044"/>
        <w:docPartObj>
          <w:docPartGallery w:val="Page Numbers (Bottom of Page)"/>
          <w:docPartUnique/>
        </w:docPartObj>
      </w:sdtPr>
      <w:sdtEndPr>
        <w:rPr>
          <w:noProof/>
        </w:rPr>
      </w:sdtEndPr>
      <w:sdtContent>
        <w:r w:rsidR="00C954BF">
          <w:tab/>
        </w:r>
        <w:r w:rsidR="00C954BF">
          <w:tab/>
        </w:r>
        <w:r>
          <w:fldChar w:fldCharType="begin"/>
        </w:r>
        <w:r>
          <w:instrText xml:space="preserve"> PAGE   \* MERGEFORMAT </w:instrText>
        </w:r>
        <w:r>
          <w:fldChar w:fldCharType="separate"/>
        </w:r>
        <w:r w:rsidR="00295226">
          <w:rPr>
            <w:noProof/>
          </w:rPr>
          <w:t>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13E1" w14:textId="77777777" w:rsidR="00143CE4" w:rsidRDefault="00143CE4">
    <w:pPr>
      <w:spacing w:before="140" w:line="100" w:lineRule="exact"/>
      <w:rPr>
        <w:sz w:val="10"/>
      </w:rPr>
    </w:pPr>
  </w:p>
  <w:p w14:paraId="4BDA5E47" w14:textId="77777777" w:rsidR="00143CE4" w:rsidRDefault="00143CE4">
    <w:pPr>
      <w:tabs>
        <w:tab w:val="left" w:pos="-720"/>
      </w:tabs>
      <w:suppressAutoHyphens/>
    </w:pPr>
    <w:r>
      <w:t>ECY 030-24 (8/94)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76976" w14:textId="77777777" w:rsidR="00143CE4" w:rsidRDefault="00143CE4">
      <w:r>
        <w:t xml:space="preserve"> </w:t>
      </w:r>
    </w:p>
  </w:footnote>
  <w:footnote w:type="continuationSeparator" w:id="0">
    <w:p w14:paraId="37678C2E" w14:textId="77777777" w:rsidR="00143CE4" w:rsidRDefault="00143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2DA"/>
    <w:multiLevelType w:val="hybridMultilevel"/>
    <w:tmpl w:val="6218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831AF"/>
    <w:multiLevelType w:val="hybridMultilevel"/>
    <w:tmpl w:val="857C73C4"/>
    <w:lvl w:ilvl="0" w:tplc="1A7A0B0E">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B02934"/>
    <w:multiLevelType w:val="hybridMultilevel"/>
    <w:tmpl w:val="AFFAAC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704E79"/>
    <w:multiLevelType w:val="hybridMultilevel"/>
    <w:tmpl w:val="705CEB16"/>
    <w:lvl w:ilvl="0" w:tplc="1A7A0B0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482C6E"/>
    <w:multiLevelType w:val="hybridMultilevel"/>
    <w:tmpl w:val="5CC202A0"/>
    <w:lvl w:ilvl="0" w:tplc="04090001">
      <w:start w:val="1"/>
      <w:numFmt w:val="bullet"/>
      <w:lvlText w:val=""/>
      <w:lvlJc w:val="left"/>
      <w:pPr>
        <w:ind w:left="720" w:hanging="360"/>
      </w:pPr>
      <w:rPr>
        <w:rFonts w:ascii="Symbol" w:hAnsi="Symbol" w:hint="default"/>
      </w:rPr>
    </w:lvl>
    <w:lvl w:ilvl="1" w:tplc="1A7A0B0E">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172C0"/>
    <w:multiLevelType w:val="hybridMultilevel"/>
    <w:tmpl w:val="DB98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9A3F64"/>
    <w:multiLevelType w:val="hybridMultilevel"/>
    <w:tmpl w:val="13A049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AA2642"/>
    <w:multiLevelType w:val="hybridMultilevel"/>
    <w:tmpl w:val="D05CFE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27C05"/>
    <w:multiLevelType w:val="hybridMultilevel"/>
    <w:tmpl w:val="4118BA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016B5F"/>
    <w:multiLevelType w:val="hybridMultilevel"/>
    <w:tmpl w:val="A5403AB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C080F76"/>
    <w:multiLevelType w:val="hybridMultilevel"/>
    <w:tmpl w:val="A5403A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633E01"/>
    <w:multiLevelType w:val="hybridMultilevel"/>
    <w:tmpl w:val="CE2E4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320B05"/>
    <w:multiLevelType w:val="hybridMultilevel"/>
    <w:tmpl w:val="E3DCFC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41E11"/>
    <w:multiLevelType w:val="hybridMultilevel"/>
    <w:tmpl w:val="418CFF18"/>
    <w:lvl w:ilvl="0" w:tplc="212E2A2A">
      <w:start w:val="1"/>
      <w:numFmt w:val="bullet"/>
      <w:lvlText w:val="­"/>
      <w:lvlJc w:val="left"/>
      <w:pPr>
        <w:ind w:left="1762" w:hanging="360"/>
      </w:pPr>
      <w:rPr>
        <w:rFonts w:ascii="Courier New" w:hAnsi="Courier New" w:hint="default"/>
      </w:rPr>
    </w:lvl>
    <w:lvl w:ilvl="1" w:tplc="04090003" w:tentative="1">
      <w:start w:val="1"/>
      <w:numFmt w:val="bullet"/>
      <w:lvlText w:val="o"/>
      <w:lvlJc w:val="left"/>
      <w:pPr>
        <w:ind w:left="2482" w:hanging="360"/>
      </w:pPr>
      <w:rPr>
        <w:rFonts w:ascii="Courier New" w:hAnsi="Courier New" w:cs="Courier New" w:hint="default"/>
      </w:rPr>
    </w:lvl>
    <w:lvl w:ilvl="2" w:tplc="04090005" w:tentative="1">
      <w:start w:val="1"/>
      <w:numFmt w:val="bullet"/>
      <w:lvlText w:val=""/>
      <w:lvlJc w:val="left"/>
      <w:pPr>
        <w:ind w:left="3202" w:hanging="360"/>
      </w:pPr>
      <w:rPr>
        <w:rFonts w:ascii="Wingdings" w:hAnsi="Wingdings" w:hint="default"/>
      </w:rPr>
    </w:lvl>
    <w:lvl w:ilvl="3" w:tplc="04090001" w:tentative="1">
      <w:start w:val="1"/>
      <w:numFmt w:val="bullet"/>
      <w:lvlText w:val=""/>
      <w:lvlJc w:val="left"/>
      <w:pPr>
        <w:ind w:left="3922" w:hanging="360"/>
      </w:pPr>
      <w:rPr>
        <w:rFonts w:ascii="Symbol" w:hAnsi="Symbol" w:hint="default"/>
      </w:rPr>
    </w:lvl>
    <w:lvl w:ilvl="4" w:tplc="04090003" w:tentative="1">
      <w:start w:val="1"/>
      <w:numFmt w:val="bullet"/>
      <w:lvlText w:val="o"/>
      <w:lvlJc w:val="left"/>
      <w:pPr>
        <w:ind w:left="4642" w:hanging="360"/>
      </w:pPr>
      <w:rPr>
        <w:rFonts w:ascii="Courier New" w:hAnsi="Courier New" w:cs="Courier New" w:hint="default"/>
      </w:rPr>
    </w:lvl>
    <w:lvl w:ilvl="5" w:tplc="04090005" w:tentative="1">
      <w:start w:val="1"/>
      <w:numFmt w:val="bullet"/>
      <w:lvlText w:val=""/>
      <w:lvlJc w:val="left"/>
      <w:pPr>
        <w:ind w:left="5362" w:hanging="360"/>
      </w:pPr>
      <w:rPr>
        <w:rFonts w:ascii="Wingdings" w:hAnsi="Wingdings" w:hint="default"/>
      </w:rPr>
    </w:lvl>
    <w:lvl w:ilvl="6" w:tplc="04090001" w:tentative="1">
      <w:start w:val="1"/>
      <w:numFmt w:val="bullet"/>
      <w:lvlText w:val=""/>
      <w:lvlJc w:val="left"/>
      <w:pPr>
        <w:ind w:left="6082" w:hanging="360"/>
      </w:pPr>
      <w:rPr>
        <w:rFonts w:ascii="Symbol" w:hAnsi="Symbol" w:hint="default"/>
      </w:rPr>
    </w:lvl>
    <w:lvl w:ilvl="7" w:tplc="04090003" w:tentative="1">
      <w:start w:val="1"/>
      <w:numFmt w:val="bullet"/>
      <w:lvlText w:val="o"/>
      <w:lvlJc w:val="left"/>
      <w:pPr>
        <w:ind w:left="6802" w:hanging="360"/>
      </w:pPr>
      <w:rPr>
        <w:rFonts w:ascii="Courier New" w:hAnsi="Courier New" w:cs="Courier New" w:hint="default"/>
      </w:rPr>
    </w:lvl>
    <w:lvl w:ilvl="8" w:tplc="04090005" w:tentative="1">
      <w:start w:val="1"/>
      <w:numFmt w:val="bullet"/>
      <w:lvlText w:val=""/>
      <w:lvlJc w:val="left"/>
      <w:pPr>
        <w:ind w:left="7522" w:hanging="360"/>
      </w:pPr>
      <w:rPr>
        <w:rFonts w:ascii="Wingdings" w:hAnsi="Wingdings" w:hint="default"/>
      </w:rPr>
    </w:lvl>
  </w:abstractNum>
  <w:abstractNum w:abstractNumId="14" w15:restartNumberingAfterBreak="0">
    <w:nsid w:val="57F230CA"/>
    <w:multiLevelType w:val="hybridMultilevel"/>
    <w:tmpl w:val="CBD66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464C35"/>
    <w:multiLevelType w:val="hybridMultilevel"/>
    <w:tmpl w:val="B232C5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013DE2"/>
    <w:multiLevelType w:val="hybridMultilevel"/>
    <w:tmpl w:val="C7E2AE1C"/>
    <w:lvl w:ilvl="0" w:tplc="F50680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CD1CB6"/>
    <w:multiLevelType w:val="hybridMultilevel"/>
    <w:tmpl w:val="7332C3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E8645E"/>
    <w:multiLevelType w:val="hybridMultilevel"/>
    <w:tmpl w:val="7AEE78F6"/>
    <w:lvl w:ilvl="0" w:tplc="1A7A0B0E">
      <w:start w:val="1"/>
      <w:numFmt w:val="bullet"/>
      <w:lvlText w:val="―"/>
      <w:lvlJc w:val="left"/>
      <w:pPr>
        <w:ind w:left="1440" w:hanging="360"/>
      </w:pPr>
      <w:rPr>
        <w:rFonts w:ascii="Calibri" w:hAnsi="Calibr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9"/>
  </w:num>
  <w:num w:numId="5">
    <w:abstractNumId w:val="1"/>
  </w:num>
  <w:num w:numId="6">
    <w:abstractNumId w:val="18"/>
  </w:num>
  <w:num w:numId="7">
    <w:abstractNumId w:val="17"/>
  </w:num>
  <w:num w:numId="8">
    <w:abstractNumId w:val="6"/>
  </w:num>
  <w:num w:numId="9">
    <w:abstractNumId w:val="10"/>
  </w:num>
  <w:num w:numId="10">
    <w:abstractNumId w:val="2"/>
  </w:num>
  <w:num w:numId="11">
    <w:abstractNumId w:val="0"/>
  </w:num>
  <w:num w:numId="12">
    <w:abstractNumId w:val="13"/>
  </w:num>
  <w:num w:numId="13">
    <w:abstractNumId w:val="16"/>
  </w:num>
  <w:num w:numId="14">
    <w:abstractNumId w:val="12"/>
  </w:num>
  <w:num w:numId="15">
    <w:abstractNumId w:val="14"/>
  </w:num>
  <w:num w:numId="16">
    <w:abstractNumId w:val="8"/>
  </w:num>
  <w:num w:numId="17">
    <w:abstractNumId w:val="15"/>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hyphenationZone w:val="950"/>
  <w:doNotHyphenateCaps/>
  <w:drawingGridHorizontalSpacing w:val="120"/>
  <w:displayHorizontalDrawingGridEvery w:val="0"/>
  <w:displayVerticalDrawingGridEvery w:val="0"/>
  <w:noPunctuationKerning/>
  <w:characterSpacingControl w:val="doNotCompress"/>
  <w:hdrShapeDefaults>
    <o:shapedefaults v:ext="edit" spidmax="21505"/>
  </w:hdrShapeDefaults>
  <w:footnotePr>
    <w:numRestart w:val="eachPage"/>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MDUwtLQwNjczszBV0lEKTi0uzszPAykwrwUAOVIg3ywAAAA="/>
  </w:docVars>
  <w:rsids>
    <w:rsidRoot w:val="00EF0A13"/>
    <w:rsid w:val="000048BA"/>
    <w:rsid w:val="00007B6A"/>
    <w:rsid w:val="000259BA"/>
    <w:rsid w:val="000307CB"/>
    <w:rsid w:val="00042BE9"/>
    <w:rsid w:val="00044082"/>
    <w:rsid w:val="000460FD"/>
    <w:rsid w:val="00046F0F"/>
    <w:rsid w:val="000519ED"/>
    <w:rsid w:val="00052B29"/>
    <w:rsid w:val="000538E3"/>
    <w:rsid w:val="000568FF"/>
    <w:rsid w:val="000614C1"/>
    <w:rsid w:val="00064BA8"/>
    <w:rsid w:val="00065FB1"/>
    <w:rsid w:val="0007296D"/>
    <w:rsid w:val="00074443"/>
    <w:rsid w:val="0007681A"/>
    <w:rsid w:val="00077555"/>
    <w:rsid w:val="00080C3E"/>
    <w:rsid w:val="00081C47"/>
    <w:rsid w:val="000923BB"/>
    <w:rsid w:val="00092545"/>
    <w:rsid w:val="000A1874"/>
    <w:rsid w:val="000A3E4D"/>
    <w:rsid w:val="000B0B07"/>
    <w:rsid w:val="000B1584"/>
    <w:rsid w:val="000B2723"/>
    <w:rsid w:val="000B38D0"/>
    <w:rsid w:val="000B3D06"/>
    <w:rsid w:val="000B459D"/>
    <w:rsid w:val="000B7A7D"/>
    <w:rsid w:val="000C39DF"/>
    <w:rsid w:val="000D5039"/>
    <w:rsid w:val="000D55C3"/>
    <w:rsid w:val="000D7A70"/>
    <w:rsid w:val="000E734F"/>
    <w:rsid w:val="000F0ED7"/>
    <w:rsid w:val="000F40C9"/>
    <w:rsid w:val="000F4CE9"/>
    <w:rsid w:val="000F7294"/>
    <w:rsid w:val="00102A28"/>
    <w:rsid w:val="00103577"/>
    <w:rsid w:val="00110500"/>
    <w:rsid w:val="001109BB"/>
    <w:rsid w:val="001114D8"/>
    <w:rsid w:val="00116537"/>
    <w:rsid w:val="00116AFA"/>
    <w:rsid w:val="00120329"/>
    <w:rsid w:val="00121EEC"/>
    <w:rsid w:val="00122945"/>
    <w:rsid w:val="00132A1E"/>
    <w:rsid w:val="00132E00"/>
    <w:rsid w:val="001423A5"/>
    <w:rsid w:val="00143CE4"/>
    <w:rsid w:val="001456D7"/>
    <w:rsid w:val="00150BB0"/>
    <w:rsid w:val="00150D58"/>
    <w:rsid w:val="0015311F"/>
    <w:rsid w:val="00153C16"/>
    <w:rsid w:val="0016193E"/>
    <w:rsid w:val="00165A0F"/>
    <w:rsid w:val="00166C7E"/>
    <w:rsid w:val="00170C84"/>
    <w:rsid w:val="00176867"/>
    <w:rsid w:val="00183267"/>
    <w:rsid w:val="00186F85"/>
    <w:rsid w:val="00191C19"/>
    <w:rsid w:val="001A70FB"/>
    <w:rsid w:val="001B6F8A"/>
    <w:rsid w:val="001C4E53"/>
    <w:rsid w:val="001C5DFB"/>
    <w:rsid w:val="001C7715"/>
    <w:rsid w:val="001D1449"/>
    <w:rsid w:val="001E27CD"/>
    <w:rsid w:val="001E3F0B"/>
    <w:rsid w:val="001F15D5"/>
    <w:rsid w:val="001F2CA0"/>
    <w:rsid w:val="001F497E"/>
    <w:rsid w:val="001F6159"/>
    <w:rsid w:val="00201A79"/>
    <w:rsid w:val="00203BDC"/>
    <w:rsid w:val="00204AD6"/>
    <w:rsid w:val="00205C5F"/>
    <w:rsid w:val="002063D3"/>
    <w:rsid w:val="00206E66"/>
    <w:rsid w:val="00212DF4"/>
    <w:rsid w:val="00213AA0"/>
    <w:rsid w:val="0021654A"/>
    <w:rsid w:val="002215CD"/>
    <w:rsid w:val="002300E3"/>
    <w:rsid w:val="002565E2"/>
    <w:rsid w:val="00260726"/>
    <w:rsid w:val="0026328F"/>
    <w:rsid w:val="00270A35"/>
    <w:rsid w:val="00274394"/>
    <w:rsid w:val="002764CE"/>
    <w:rsid w:val="00292BD5"/>
    <w:rsid w:val="00293776"/>
    <w:rsid w:val="00294489"/>
    <w:rsid w:val="00295226"/>
    <w:rsid w:val="002A19B7"/>
    <w:rsid w:val="002A522E"/>
    <w:rsid w:val="002A54A2"/>
    <w:rsid w:val="002A73D3"/>
    <w:rsid w:val="002B30C0"/>
    <w:rsid w:val="002B35FF"/>
    <w:rsid w:val="002C431D"/>
    <w:rsid w:val="002C45D0"/>
    <w:rsid w:val="002C5EA3"/>
    <w:rsid w:val="002C6A70"/>
    <w:rsid w:val="002D2F9F"/>
    <w:rsid w:val="002D478C"/>
    <w:rsid w:val="002F0648"/>
    <w:rsid w:val="002F7352"/>
    <w:rsid w:val="00301358"/>
    <w:rsid w:val="00305739"/>
    <w:rsid w:val="003071F1"/>
    <w:rsid w:val="00307299"/>
    <w:rsid w:val="00312627"/>
    <w:rsid w:val="00312AD9"/>
    <w:rsid w:val="003172A9"/>
    <w:rsid w:val="00325EBE"/>
    <w:rsid w:val="003269D1"/>
    <w:rsid w:val="0033037A"/>
    <w:rsid w:val="00331B72"/>
    <w:rsid w:val="0033796F"/>
    <w:rsid w:val="00337EBD"/>
    <w:rsid w:val="003408C7"/>
    <w:rsid w:val="00346051"/>
    <w:rsid w:val="00347C7E"/>
    <w:rsid w:val="0035331E"/>
    <w:rsid w:val="003608E1"/>
    <w:rsid w:val="00363CC9"/>
    <w:rsid w:val="00364D07"/>
    <w:rsid w:val="00366B75"/>
    <w:rsid w:val="00370F03"/>
    <w:rsid w:val="00371A42"/>
    <w:rsid w:val="00373A72"/>
    <w:rsid w:val="00374231"/>
    <w:rsid w:val="00376E46"/>
    <w:rsid w:val="00380FC7"/>
    <w:rsid w:val="0038235E"/>
    <w:rsid w:val="00386CE1"/>
    <w:rsid w:val="00387FC8"/>
    <w:rsid w:val="00393250"/>
    <w:rsid w:val="003A1372"/>
    <w:rsid w:val="003A1EBA"/>
    <w:rsid w:val="003A2330"/>
    <w:rsid w:val="003B04EE"/>
    <w:rsid w:val="003B793B"/>
    <w:rsid w:val="003C4437"/>
    <w:rsid w:val="003D1445"/>
    <w:rsid w:val="003D3DEC"/>
    <w:rsid w:val="003D731F"/>
    <w:rsid w:val="003E17AA"/>
    <w:rsid w:val="003E766D"/>
    <w:rsid w:val="003F6A21"/>
    <w:rsid w:val="004001F1"/>
    <w:rsid w:val="00403DA5"/>
    <w:rsid w:val="00406C04"/>
    <w:rsid w:val="00412217"/>
    <w:rsid w:val="0041564D"/>
    <w:rsid w:val="00416E18"/>
    <w:rsid w:val="00417485"/>
    <w:rsid w:val="0042028E"/>
    <w:rsid w:val="00427EA5"/>
    <w:rsid w:val="00430CF2"/>
    <w:rsid w:val="00437CE2"/>
    <w:rsid w:val="00440304"/>
    <w:rsid w:val="0044345A"/>
    <w:rsid w:val="00447927"/>
    <w:rsid w:val="0045277C"/>
    <w:rsid w:val="004563EF"/>
    <w:rsid w:val="0046137D"/>
    <w:rsid w:val="00464291"/>
    <w:rsid w:val="00465AD3"/>
    <w:rsid w:val="00477AE6"/>
    <w:rsid w:val="00480578"/>
    <w:rsid w:val="00481F9D"/>
    <w:rsid w:val="00487BA5"/>
    <w:rsid w:val="0049012A"/>
    <w:rsid w:val="00492006"/>
    <w:rsid w:val="004927E6"/>
    <w:rsid w:val="00493CD1"/>
    <w:rsid w:val="004B07DB"/>
    <w:rsid w:val="004B1B13"/>
    <w:rsid w:val="004B3E3B"/>
    <w:rsid w:val="004B7987"/>
    <w:rsid w:val="004C2960"/>
    <w:rsid w:val="004C527B"/>
    <w:rsid w:val="004C7940"/>
    <w:rsid w:val="004C7F61"/>
    <w:rsid w:val="004D34AE"/>
    <w:rsid w:val="004D3B7A"/>
    <w:rsid w:val="004E16C1"/>
    <w:rsid w:val="004E638F"/>
    <w:rsid w:val="004F2CCD"/>
    <w:rsid w:val="004F320E"/>
    <w:rsid w:val="004F4E40"/>
    <w:rsid w:val="004F512C"/>
    <w:rsid w:val="004F6119"/>
    <w:rsid w:val="004F79B6"/>
    <w:rsid w:val="00505DE7"/>
    <w:rsid w:val="00512DD8"/>
    <w:rsid w:val="00525986"/>
    <w:rsid w:val="005277F3"/>
    <w:rsid w:val="00527D43"/>
    <w:rsid w:val="00530D24"/>
    <w:rsid w:val="00533B43"/>
    <w:rsid w:val="005404A6"/>
    <w:rsid w:val="005409A6"/>
    <w:rsid w:val="0054423F"/>
    <w:rsid w:val="00544A62"/>
    <w:rsid w:val="00545413"/>
    <w:rsid w:val="00551837"/>
    <w:rsid w:val="00553518"/>
    <w:rsid w:val="00554553"/>
    <w:rsid w:val="00554588"/>
    <w:rsid w:val="00555D24"/>
    <w:rsid w:val="00560DE8"/>
    <w:rsid w:val="00561C1F"/>
    <w:rsid w:val="00565312"/>
    <w:rsid w:val="00565CE5"/>
    <w:rsid w:val="00566D95"/>
    <w:rsid w:val="0057664A"/>
    <w:rsid w:val="00596F67"/>
    <w:rsid w:val="0059768E"/>
    <w:rsid w:val="005A6EAA"/>
    <w:rsid w:val="005C312B"/>
    <w:rsid w:val="005C464F"/>
    <w:rsid w:val="005C5564"/>
    <w:rsid w:val="005D0F34"/>
    <w:rsid w:val="005D273A"/>
    <w:rsid w:val="005D32B9"/>
    <w:rsid w:val="005D52E4"/>
    <w:rsid w:val="005D77B8"/>
    <w:rsid w:val="005E0BA3"/>
    <w:rsid w:val="005E5711"/>
    <w:rsid w:val="005F141D"/>
    <w:rsid w:val="005F63FB"/>
    <w:rsid w:val="005F7111"/>
    <w:rsid w:val="006001A5"/>
    <w:rsid w:val="00604538"/>
    <w:rsid w:val="00615AAE"/>
    <w:rsid w:val="00615BEA"/>
    <w:rsid w:val="0061622A"/>
    <w:rsid w:val="00622456"/>
    <w:rsid w:val="00646CFD"/>
    <w:rsid w:val="006534C8"/>
    <w:rsid w:val="006543D1"/>
    <w:rsid w:val="00655BC3"/>
    <w:rsid w:val="006624A5"/>
    <w:rsid w:val="006657F3"/>
    <w:rsid w:val="006700ED"/>
    <w:rsid w:val="0067252B"/>
    <w:rsid w:val="00683DCE"/>
    <w:rsid w:val="00683F95"/>
    <w:rsid w:val="0068567F"/>
    <w:rsid w:val="00695E75"/>
    <w:rsid w:val="00696AC8"/>
    <w:rsid w:val="00697622"/>
    <w:rsid w:val="006B22EA"/>
    <w:rsid w:val="006B3302"/>
    <w:rsid w:val="006B4BE4"/>
    <w:rsid w:val="006B5A4A"/>
    <w:rsid w:val="006B6192"/>
    <w:rsid w:val="006B69EA"/>
    <w:rsid w:val="006C3A66"/>
    <w:rsid w:val="006C528A"/>
    <w:rsid w:val="006C5DCD"/>
    <w:rsid w:val="006D062D"/>
    <w:rsid w:val="006D14BF"/>
    <w:rsid w:val="006E262F"/>
    <w:rsid w:val="006F7613"/>
    <w:rsid w:val="00703967"/>
    <w:rsid w:val="00703A85"/>
    <w:rsid w:val="00704273"/>
    <w:rsid w:val="00705A89"/>
    <w:rsid w:val="0072078B"/>
    <w:rsid w:val="007242B6"/>
    <w:rsid w:val="007303D9"/>
    <w:rsid w:val="00736BE6"/>
    <w:rsid w:val="007452E9"/>
    <w:rsid w:val="007550A6"/>
    <w:rsid w:val="007578BD"/>
    <w:rsid w:val="0076431C"/>
    <w:rsid w:val="007668DF"/>
    <w:rsid w:val="007717B8"/>
    <w:rsid w:val="0077230A"/>
    <w:rsid w:val="0077249F"/>
    <w:rsid w:val="00784048"/>
    <w:rsid w:val="00785D36"/>
    <w:rsid w:val="00793EA5"/>
    <w:rsid w:val="00795ADA"/>
    <w:rsid w:val="007A0949"/>
    <w:rsid w:val="007B4480"/>
    <w:rsid w:val="007B7052"/>
    <w:rsid w:val="007C30E7"/>
    <w:rsid w:val="007C4421"/>
    <w:rsid w:val="007C66A6"/>
    <w:rsid w:val="007D4D79"/>
    <w:rsid w:val="007E1F5A"/>
    <w:rsid w:val="007F0E24"/>
    <w:rsid w:val="0081377D"/>
    <w:rsid w:val="00820B4D"/>
    <w:rsid w:val="00830D2A"/>
    <w:rsid w:val="0083401E"/>
    <w:rsid w:val="0083455B"/>
    <w:rsid w:val="0084097B"/>
    <w:rsid w:val="00845407"/>
    <w:rsid w:val="008454DD"/>
    <w:rsid w:val="0085004E"/>
    <w:rsid w:val="00850326"/>
    <w:rsid w:val="00852512"/>
    <w:rsid w:val="0086123B"/>
    <w:rsid w:val="0086578D"/>
    <w:rsid w:val="008661C0"/>
    <w:rsid w:val="00870A27"/>
    <w:rsid w:val="0087350E"/>
    <w:rsid w:val="00874554"/>
    <w:rsid w:val="008761B4"/>
    <w:rsid w:val="00882147"/>
    <w:rsid w:val="008825D8"/>
    <w:rsid w:val="00887D94"/>
    <w:rsid w:val="0089798E"/>
    <w:rsid w:val="008B1FA1"/>
    <w:rsid w:val="008B6C96"/>
    <w:rsid w:val="008C37A6"/>
    <w:rsid w:val="008C4B88"/>
    <w:rsid w:val="008D00FD"/>
    <w:rsid w:val="008D259C"/>
    <w:rsid w:val="008D2683"/>
    <w:rsid w:val="008D57E7"/>
    <w:rsid w:val="008D758C"/>
    <w:rsid w:val="008E61C5"/>
    <w:rsid w:val="008E6D30"/>
    <w:rsid w:val="008F23F7"/>
    <w:rsid w:val="008F65D9"/>
    <w:rsid w:val="0090616E"/>
    <w:rsid w:val="00912701"/>
    <w:rsid w:val="00912807"/>
    <w:rsid w:val="00916B81"/>
    <w:rsid w:val="009214BD"/>
    <w:rsid w:val="00921EDD"/>
    <w:rsid w:val="0092383C"/>
    <w:rsid w:val="00952DEE"/>
    <w:rsid w:val="00953204"/>
    <w:rsid w:val="00954109"/>
    <w:rsid w:val="00961CFD"/>
    <w:rsid w:val="00963C0B"/>
    <w:rsid w:val="00964E47"/>
    <w:rsid w:val="00974107"/>
    <w:rsid w:val="009741D3"/>
    <w:rsid w:val="009808F3"/>
    <w:rsid w:val="0098117E"/>
    <w:rsid w:val="00985DDA"/>
    <w:rsid w:val="00987086"/>
    <w:rsid w:val="0099208B"/>
    <w:rsid w:val="00992174"/>
    <w:rsid w:val="009923CB"/>
    <w:rsid w:val="00996B89"/>
    <w:rsid w:val="009A2BC9"/>
    <w:rsid w:val="009A517F"/>
    <w:rsid w:val="009B1A7C"/>
    <w:rsid w:val="009C76A5"/>
    <w:rsid w:val="009D0AD1"/>
    <w:rsid w:val="009D509B"/>
    <w:rsid w:val="009D56EB"/>
    <w:rsid w:val="009D70C1"/>
    <w:rsid w:val="009E2553"/>
    <w:rsid w:val="009E6B58"/>
    <w:rsid w:val="009F5FA6"/>
    <w:rsid w:val="00A01822"/>
    <w:rsid w:val="00A027C8"/>
    <w:rsid w:val="00A02F5F"/>
    <w:rsid w:val="00A055F2"/>
    <w:rsid w:val="00A10674"/>
    <w:rsid w:val="00A239C5"/>
    <w:rsid w:val="00A26F67"/>
    <w:rsid w:val="00A33E71"/>
    <w:rsid w:val="00A3629F"/>
    <w:rsid w:val="00A41997"/>
    <w:rsid w:val="00A4247B"/>
    <w:rsid w:val="00A43D07"/>
    <w:rsid w:val="00A445DF"/>
    <w:rsid w:val="00A50F1F"/>
    <w:rsid w:val="00A534EA"/>
    <w:rsid w:val="00A55944"/>
    <w:rsid w:val="00A622C9"/>
    <w:rsid w:val="00A6526E"/>
    <w:rsid w:val="00A7011F"/>
    <w:rsid w:val="00A75BD4"/>
    <w:rsid w:val="00A766C4"/>
    <w:rsid w:val="00A82247"/>
    <w:rsid w:val="00A859FE"/>
    <w:rsid w:val="00A87071"/>
    <w:rsid w:val="00A871DB"/>
    <w:rsid w:val="00A92E4E"/>
    <w:rsid w:val="00A95C83"/>
    <w:rsid w:val="00AA3A7B"/>
    <w:rsid w:val="00AA3C9D"/>
    <w:rsid w:val="00AB0028"/>
    <w:rsid w:val="00AB1704"/>
    <w:rsid w:val="00AB33D7"/>
    <w:rsid w:val="00AC1CEF"/>
    <w:rsid w:val="00AC38F1"/>
    <w:rsid w:val="00AC53CD"/>
    <w:rsid w:val="00AC58DC"/>
    <w:rsid w:val="00AD2A5A"/>
    <w:rsid w:val="00AD2AF2"/>
    <w:rsid w:val="00AE023F"/>
    <w:rsid w:val="00AF16F7"/>
    <w:rsid w:val="00AF2DDA"/>
    <w:rsid w:val="00AF5E59"/>
    <w:rsid w:val="00AF6B72"/>
    <w:rsid w:val="00B01256"/>
    <w:rsid w:val="00B12970"/>
    <w:rsid w:val="00B15500"/>
    <w:rsid w:val="00B17D32"/>
    <w:rsid w:val="00B17ECD"/>
    <w:rsid w:val="00B2042B"/>
    <w:rsid w:val="00B266FA"/>
    <w:rsid w:val="00B27388"/>
    <w:rsid w:val="00B30662"/>
    <w:rsid w:val="00B30D11"/>
    <w:rsid w:val="00B34C2E"/>
    <w:rsid w:val="00B4390C"/>
    <w:rsid w:val="00B4762B"/>
    <w:rsid w:val="00B528DC"/>
    <w:rsid w:val="00B54E69"/>
    <w:rsid w:val="00B7453E"/>
    <w:rsid w:val="00B9771F"/>
    <w:rsid w:val="00B979EE"/>
    <w:rsid w:val="00BA053F"/>
    <w:rsid w:val="00BA36E3"/>
    <w:rsid w:val="00BB439A"/>
    <w:rsid w:val="00BB67BE"/>
    <w:rsid w:val="00BC16F4"/>
    <w:rsid w:val="00BC6E00"/>
    <w:rsid w:val="00BE0266"/>
    <w:rsid w:val="00BE14C4"/>
    <w:rsid w:val="00BE43F7"/>
    <w:rsid w:val="00BF0976"/>
    <w:rsid w:val="00BF0E2B"/>
    <w:rsid w:val="00C0567C"/>
    <w:rsid w:val="00C07C82"/>
    <w:rsid w:val="00C124E3"/>
    <w:rsid w:val="00C1270D"/>
    <w:rsid w:val="00C14AB9"/>
    <w:rsid w:val="00C22577"/>
    <w:rsid w:val="00C3514A"/>
    <w:rsid w:val="00C3719C"/>
    <w:rsid w:val="00C50A7B"/>
    <w:rsid w:val="00C54D7E"/>
    <w:rsid w:val="00C626EF"/>
    <w:rsid w:val="00C632A5"/>
    <w:rsid w:val="00C63C4C"/>
    <w:rsid w:val="00C76B47"/>
    <w:rsid w:val="00C94718"/>
    <w:rsid w:val="00C95418"/>
    <w:rsid w:val="00C954BF"/>
    <w:rsid w:val="00CA4871"/>
    <w:rsid w:val="00CA59AE"/>
    <w:rsid w:val="00CB0AB3"/>
    <w:rsid w:val="00CB2890"/>
    <w:rsid w:val="00CB607B"/>
    <w:rsid w:val="00CB633C"/>
    <w:rsid w:val="00CB6565"/>
    <w:rsid w:val="00CD06EF"/>
    <w:rsid w:val="00CD4B19"/>
    <w:rsid w:val="00CE139E"/>
    <w:rsid w:val="00CE2C66"/>
    <w:rsid w:val="00CF2F23"/>
    <w:rsid w:val="00CF69AC"/>
    <w:rsid w:val="00D0450D"/>
    <w:rsid w:val="00D064FE"/>
    <w:rsid w:val="00D10B63"/>
    <w:rsid w:val="00D14280"/>
    <w:rsid w:val="00D20E1D"/>
    <w:rsid w:val="00D22F89"/>
    <w:rsid w:val="00D30EE0"/>
    <w:rsid w:val="00D31D44"/>
    <w:rsid w:val="00D34E86"/>
    <w:rsid w:val="00D3554D"/>
    <w:rsid w:val="00D423EA"/>
    <w:rsid w:val="00D45138"/>
    <w:rsid w:val="00D51957"/>
    <w:rsid w:val="00D5444D"/>
    <w:rsid w:val="00D574DC"/>
    <w:rsid w:val="00D61764"/>
    <w:rsid w:val="00D6332C"/>
    <w:rsid w:val="00D658EE"/>
    <w:rsid w:val="00D81B45"/>
    <w:rsid w:val="00D83955"/>
    <w:rsid w:val="00D906F9"/>
    <w:rsid w:val="00D92068"/>
    <w:rsid w:val="00D975E3"/>
    <w:rsid w:val="00DA5DF0"/>
    <w:rsid w:val="00DA7B3A"/>
    <w:rsid w:val="00DB21B6"/>
    <w:rsid w:val="00DB32CD"/>
    <w:rsid w:val="00DC2EFA"/>
    <w:rsid w:val="00DC4419"/>
    <w:rsid w:val="00DC57D8"/>
    <w:rsid w:val="00DD0FFB"/>
    <w:rsid w:val="00DD2227"/>
    <w:rsid w:val="00DD28D8"/>
    <w:rsid w:val="00DD4392"/>
    <w:rsid w:val="00DD4F22"/>
    <w:rsid w:val="00DD5E58"/>
    <w:rsid w:val="00DD750B"/>
    <w:rsid w:val="00DE0DB7"/>
    <w:rsid w:val="00DE4604"/>
    <w:rsid w:val="00DE75B8"/>
    <w:rsid w:val="00DE79FA"/>
    <w:rsid w:val="00DF7AB9"/>
    <w:rsid w:val="00E067D7"/>
    <w:rsid w:val="00E10D66"/>
    <w:rsid w:val="00E1161A"/>
    <w:rsid w:val="00E21372"/>
    <w:rsid w:val="00E223CE"/>
    <w:rsid w:val="00E23EB4"/>
    <w:rsid w:val="00E25A6E"/>
    <w:rsid w:val="00E25AB2"/>
    <w:rsid w:val="00E31501"/>
    <w:rsid w:val="00E35AD1"/>
    <w:rsid w:val="00E36488"/>
    <w:rsid w:val="00E36CE1"/>
    <w:rsid w:val="00E54C13"/>
    <w:rsid w:val="00E60B7A"/>
    <w:rsid w:val="00E6298A"/>
    <w:rsid w:val="00E648B5"/>
    <w:rsid w:val="00E648F7"/>
    <w:rsid w:val="00E7105B"/>
    <w:rsid w:val="00E75809"/>
    <w:rsid w:val="00E77330"/>
    <w:rsid w:val="00EA3821"/>
    <w:rsid w:val="00EA5F50"/>
    <w:rsid w:val="00EB30BA"/>
    <w:rsid w:val="00EB3C4B"/>
    <w:rsid w:val="00EB79E9"/>
    <w:rsid w:val="00EB7EA7"/>
    <w:rsid w:val="00EC0ED1"/>
    <w:rsid w:val="00EC0FD3"/>
    <w:rsid w:val="00EC1546"/>
    <w:rsid w:val="00ED30F0"/>
    <w:rsid w:val="00ED5F36"/>
    <w:rsid w:val="00ED7303"/>
    <w:rsid w:val="00EE236E"/>
    <w:rsid w:val="00EE31AD"/>
    <w:rsid w:val="00EE35A7"/>
    <w:rsid w:val="00EF0A13"/>
    <w:rsid w:val="00EF0A6F"/>
    <w:rsid w:val="00EF3586"/>
    <w:rsid w:val="00EF4674"/>
    <w:rsid w:val="00EF550B"/>
    <w:rsid w:val="00F05E10"/>
    <w:rsid w:val="00F12B33"/>
    <w:rsid w:val="00F1579C"/>
    <w:rsid w:val="00F16C68"/>
    <w:rsid w:val="00F229BA"/>
    <w:rsid w:val="00F23EE1"/>
    <w:rsid w:val="00F30B06"/>
    <w:rsid w:val="00F30CAE"/>
    <w:rsid w:val="00F312ED"/>
    <w:rsid w:val="00F3410E"/>
    <w:rsid w:val="00F36E15"/>
    <w:rsid w:val="00F424A9"/>
    <w:rsid w:val="00F42FF4"/>
    <w:rsid w:val="00F43986"/>
    <w:rsid w:val="00F45244"/>
    <w:rsid w:val="00F51772"/>
    <w:rsid w:val="00F62257"/>
    <w:rsid w:val="00F62F22"/>
    <w:rsid w:val="00F64591"/>
    <w:rsid w:val="00F649C1"/>
    <w:rsid w:val="00F71BD9"/>
    <w:rsid w:val="00F71E5B"/>
    <w:rsid w:val="00F73636"/>
    <w:rsid w:val="00F93E8A"/>
    <w:rsid w:val="00F95D2E"/>
    <w:rsid w:val="00F97111"/>
    <w:rsid w:val="00FA5B58"/>
    <w:rsid w:val="00FA7F81"/>
    <w:rsid w:val="00FB0CF6"/>
    <w:rsid w:val="00FB5541"/>
    <w:rsid w:val="00FC196C"/>
    <w:rsid w:val="00FC22A2"/>
    <w:rsid w:val="00FC27C1"/>
    <w:rsid w:val="00FC38C3"/>
    <w:rsid w:val="00FC6CB4"/>
    <w:rsid w:val="00FD0028"/>
    <w:rsid w:val="00FD0A95"/>
    <w:rsid w:val="00FD1C3D"/>
    <w:rsid w:val="00FE1ECF"/>
    <w:rsid w:val="00FE563D"/>
    <w:rsid w:val="00FF4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83EA678"/>
  <w15:docId w15:val="{BFAB16C5-6D96-4EAE-B6A3-A8F7EC76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940"/>
    <w:rPr>
      <w:rFonts w:asciiTheme="minorHAnsi" w:hAnsiTheme="minorHAnsi"/>
      <w:sz w:val="22"/>
    </w:rPr>
  </w:style>
  <w:style w:type="paragraph" w:styleId="Heading1">
    <w:name w:val="heading 1"/>
    <w:basedOn w:val="Normal"/>
    <w:next w:val="Normal"/>
    <w:link w:val="Heading1Char"/>
    <w:uiPriority w:val="9"/>
    <w:qFormat/>
    <w:rsid w:val="0086123B"/>
    <w:pPr>
      <w:keepNext/>
      <w:keepLines/>
      <w:spacing w:before="240"/>
      <w:outlineLvl w:val="0"/>
    </w:pPr>
    <w:rPr>
      <w:rFonts w:ascii="Franklin Gothic Medium" w:eastAsiaTheme="majorEastAsia" w:hAnsi="Franklin Gothic Medium"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4C7940"/>
    <w:pPr>
      <w:keepNext/>
      <w:keepLines/>
      <w:spacing w:before="40"/>
      <w:outlineLvl w:val="1"/>
    </w:pPr>
    <w:rPr>
      <w:rFonts w:ascii="Franklin Gothic Medium" w:eastAsiaTheme="majorEastAsia" w:hAnsi="Franklin Gothic Medium" w:cstheme="majorBidi"/>
      <w:color w:val="000000" w:themeColor="text1"/>
      <w:sz w:val="26"/>
      <w:szCs w:val="26"/>
    </w:rPr>
  </w:style>
  <w:style w:type="paragraph" w:styleId="Heading3">
    <w:name w:val="heading 3"/>
    <w:basedOn w:val="Normal"/>
    <w:next w:val="Normal"/>
    <w:link w:val="Heading3Char"/>
    <w:uiPriority w:val="9"/>
    <w:unhideWhenUsed/>
    <w:qFormat/>
    <w:rsid w:val="004563EF"/>
    <w:pPr>
      <w:keepNext/>
      <w:keepLines/>
      <w:spacing w:before="4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408C7"/>
    <w:pPr>
      <w:tabs>
        <w:tab w:val="left" w:leader="dot" w:pos="9000"/>
        <w:tab w:val="right" w:pos="9360"/>
      </w:tabs>
      <w:suppressAutoHyphens/>
      <w:spacing w:before="480"/>
      <w:ind w:left="720" w:right="720" w:hanging="720"/>
    </w:pPr>
  </w:style>
  <w:style w:type="paragraph" w:styleId="TOC2">
    <w:name w:val="toc 2"/>
    <w:basedOn w:val="Normal"/>
    <w:next w:val="Normal"/>
    <w:semiHidden/>
    <w:rsid w:val="003408C7"/>
    <w:pPr>
      <w:tabs>
        <w:tab w:val="left" w:leader="dot" w:pos="9000"/>
        <w:tab w:val="right" w:pos="9360"/>
      </w:tabs>
      <w:suppressAutoHyphens/>
      <w:ind w:left="1440" w:right="720" w:hanging="720"/>
    </w:pPr>
  </w:style>
  <w:style w:type="paragraph" w:styleId="TOC3">
    <w:name w:val="toc 3"/>
    <w:basedOn w:val="Normal"/>
    <w:next w:val="Normal"/>
    <w:semiHidden/>
    <w:rsid w:val="003408C7"/>
    <w:pPr>
      <w:tabs>
        <w:tab w:val="left" w:leader="dot" w:pos="9000"/>
        <w:tab w:val="right" w:pos="9360"/>
      </w:tabs>
      <w:suppressAutoHyphens/>
      <w:ind w:left="2160" w:right="720" w:hanging="720"/>
    </w:pPr>
  </w:style>
  <w:style w:type="paragraph" w:styleId="TOC4">
    <w:name w:val="toc 4"/>
    <w:basedOn w:val="Normal"/>
    <w:next w:val="Normal"/>
    <w:semiHidden/>
    <w:rsid w:val="003408C7"/>
    <w:pPr>
      <w:tabs>
        <w:tab w:val="left" w:leader="dot" w:pos="9000"/>
        <w:tab w:val="right" w:pos="9360"/>
      </w:tabs>
      <w:suppressAutoHyphens/>
      <w:ind w:left="2880" w:right="720" w:hanging="720"/>
    </w:pPr>
  </w:style>
  <w:style w:type="paragraph" w:styleId="TOC5">
    <w:name w:val="toc 5"/>
    <w:basedOn w:val="Normal"/>
    <w:next w:val="Normal"/>
    <w:semiHidden/>
    <w:rsid w:val="003408C7"/>
    <w:pPr>
      <w:tabs>
        <w:tab w:val="left" w:leader="dot" w:pos="9000"/>
        <w:tab w:val="right" w:pos="9360"/>
      </w:tabs>
      <w:suppressAutoHyphens/>
      <w:ind w:left="3600" w:right="720" w:hanging="720"/>
    </w:pPr>
  </w:style>
  <w:style w:type="paragraph" w:styleId="TOC6">
    <w:name w:val="toc 6"/>
    <w:basedOn w:val="Normal"/>
    <w:next w:val="Normal"/>
    <w:semiHidden/>
    <w:rsid w:val="003408C7"/>
    <w:pPr>
      <w:tabs>
        <w:tab w:val="left" w:pos="9000"/>
        <w:tab w:val="right" w:pos="9360"/>
      </w:tabs>
      <w:suppressAutoHyphens/>
      <w:ind w:left="720" w:hanging="720"/>
    </w:pPr>
  </w:style>
  <w:style w:type="paragraph" w:styleId="TOC7">
    <w:name w:val="toc 7"/>
    <w:basedOn w:val="Normal"/>
    <w:next w:val="Normal"/>
    <w:semiHidden/>
    <w:rsid w:val="003408C7"/>
    <w:pPr>
      <w:suppressAutoHyphens/>
      <w:ind w:left="720" w:hanging="720"/>
    </w:pPr>
  </w:style>
  <w:style w:type="paragraph" w:styleId="TOC8">
    <w:name w:val="toc 8"/>
    <w:basedOn w:val="Normal"/>
    <w:next w:val="Normal"/>
    <w:semiHidden/>
    <w:rsid w:val="003408C7"/>
    <w:pPr>
      <w:tabs>
        <w:tab w:val="left" w:pos="9000"/>
        <w:tab w:val="right" w:pos="9360"/>
      </w:tabs>
      <w:suppressAutoHyphens/>
      <w:ind w:left="720" w:hanging="720"/>
    </w:pPr>
  </w:style>
  <w:style w:type="paragraph" w:styleId="TOC9">
    <w:name w:val="toc 9"/>
    <w:basedOn w:val="Normal"/>
    <w:next w:val="Normal"/>
    <w:semiHidden/>
    <w:rsid w:val="003408C7"/>
    <w:pPr>
      <w:tabs>
        <w:tab w:val="left" w:leader="dot" w:pos="9000"/>
        <w:tab w:val="right" w:pos="9360"/>
      </w:tabs>
      <w:suppressAutoHyphens/>
      <w:ind w:left="720" w:hanging="720"/>
    </w:pPr>
  </w:style>
  <w:style w:type="paragraph" w:styleId="Index1">
    <w:name w:val="index 1"/>
    <w:basedOn w:val="Normal"/>
    <w:next w:val="Normal"/>
    <w:semiHidden/>
    <w:rsid w:val="003408C7"/>
    <w:pPr>
      <w:tabs>
        <w:tab w:val="left" w:leader="dot" w:pos="9000"/>
        <w:tab w:val="right" w:pos="9360"/>
      </w:tabs>
      <w:suppressAutoHyphens/>
      <w:ind w:left="1440" w:right="720" w:hanging="1440"/>
    </w:pPr>
  </w:style>
  <w:style w:type="paragraph" w:styleId="Index2">
    <w:name w:val="index 2"/>
    <w:basedOn w:val="Normal"/>
    <w:next w:val="Normal"/>
    <w:semiHidden/>
    <w:rsid w:val="003408C7"/>
    <w:pPr>
      <w:tabs>
        <w:tab w:val="left" w:leader="dot" w:pos="9000"/>
        <w:tab w:val="right" w:pos="9360"/>
      </w:tabs>
      <w:suppressAutoHyphens/>
      <w:ind w:left="1440" w:right="720" w:hanging="720"/>
    </w:pPr>
  </w:style>
  <w:style w:type="paragraph" w:customStyle="1" w:styleId="toa">
    <w:name w:val="toa"/>
    <w:basedOn w:val="Normal"/>
    <w:rsid w:val="003408C7"/>
    <w:pPr>
      <w:tabs>
        <w:tab w:val="left" w:pos="9000"/>
        <w:tab w:val="right" w:pos="9360"/>
      </w:tabs>
      <w:suppressAutoHyphens/>
    </w:pPr>
  </w:style>
  <w:style w:type="paragraph" w:styleId="Caption">
    <w:name w:val="caption"/>
    <w:basedOn w:val="Normal"/>
    <w:next w:val="Normal"/>
    <w:qFormat/>
    <w:rsid w:val="003408C7"/>
  </w:style>
  <w:style w:type="character" w:customStyle="1" w:styleId="EquationCaption">
    <w:name w:val="_Equation Caption"/>
    <w:rsid w:val="003408C7"/>
  </w:style>
  <w:style w:type="character" w:styleId="EndnoteReference">
    <w:name w:val="endnote reference"/>
    <w:basedOn w:val="DefaultParagraphFont"/>
    <w:semiHidden/>
    <w:rsid w:val="003408C7"/>
    <w:rPr>
      <w:vertAlign w:val="superscript"/>
    </w:rPr>
  </w:style>
  <w:style w:type="character" w:styleId="FootnoteReference">
    <w:name w:val="footnote reference"/>
    <w:basedOn w:val="DefaultParagraphFont"/>
    <w:semiHidden/>
    <w:rsid w:val="003408C7"/>
    <w:rPr>
      <w:vertAlign w:val="superscript"/>
    </w:rPr>
  </w:style>
  <w:style w:type="paragraph" w:styleId="Footer">
    <w:name w:val="footer"/>
    <w:basedOn w:val="Normal"/>
    <w:link w:val="FooterChar"/>
    <w:uiPriority w:val="99"/>
    <w:rsid w:val="003408C7"/>
    <w:pPr>
      <w:tabs>
        <w:tab w:val="center" w:pos="4320"/>
        <w:tab w:val="right" w:pos="8640"/>
      </w:tabs>
    </w:pPr>
  </w:style>
  <w:style w:type="paragraph" w:styleId="BalloonText">
    <w:name w:val="Balloon Text"/>
    <w:basedOn w:val="Normal"/>
    <w:link w:val="BalloonTextChar"/>
    <w:uiPriority w:val="99"/>
    <w:semiHidden/>
    <w:unhideWhenUsed/>
    <w:rsid w:val="00E36488"/>
    <w:rPr>
      <w:rFonts w:ascii="Tahoma" w:hAnsi="Tahoma" w:cs="Tahoma"/>
      <w:sz w:val="16"/>
      <w:szCs w:val="16"/>
    </w:rPr>
  </w:style>
  <w:style w:type="character" w:customStyle="1" w:styleId="BalloonTextChar">
    <w:name w:val="Balloon Text Char"/>
    <w:basedOn w:val="DefaultParagraphFont"/>
    <w:link w:val="BalloonText"/>
    <w:uiPriority w:val="99"/>
    <w:semiHidden/>
    <w:rsid w:val="00E36488"/>
    <w:rPr>
      <w:rFonts w:ascii="Tahoma" w:hAnsi="Tahoma" w:cs="Tahoma"/>
      <w:sz w:val="16"/>
      <w:szCs w:val="16"/>
    </w:rPr>
  </w:style>
  <w:style w:type="table" w:styleId="TableGrid">
    <w:name w:val="Table Grid"/>
    <w:basedOn w:val="TableNormal"/>
    <w:uiPriority w:val="59"/>
    <w:rsid w:val="00604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270D"/>
    <w:rPr>
      <w:color w:val="808080"/>
    </w:rPr>
  </w:style>
  <w:style w:type="paragraph" w:styleId="ListParagraph">
    <w:name w:val="List Paragraph"/>
    <w:basedOn w:val="Normal"/>
    <w:uiPriority w:val="34"/>
    <w:qFormat/>
    <w:rsid w:val="00830D2A"/>
    <w:pPr>
      <w:ind w:left="720"/>
      <w:contextualSpacing/>
    </w:pPr>
  </w:style>
  <w:style w:type="paragraph" w:styleId="Header">
    <w:name w:val="header"/>
    <w:basedOn w:val="Normal"/>
    <w:link w:val="HeaderChar"/>
    <w:uiPriority w:val="99"/>
    <w:unhideWhenUsed/>
    <w:rsid w:val="00A7011F"/>
    <w:pPr>
      <w:tabs>
        <w:tab w:val="center" w:pos="4680"/>
        <w:tab w:val="right" w:pos="9360"/>
      </w:tabs>
    </w:pPr>
  </w:style>
  <w:style w:type="character" w:customStyle="1" w:styleId="HeaderChar">
    <w:name w:val="Header Char"/>
    <w:basedOn w:val="DefaultParagraphFont"/>
    <w:link w:val="Header"/>
    <w:uiPriority w:val="99"/>
    <w:rsid w:val="00A7011F"/>
    <w:rPr>
      <w:rFonts w:ascii="CG Times" w:hAnsi="CG Times"/>
      <w:sz w:val="24"/>
    </w:rPr>
  </w:style>
  <w:style w:type="character" w:styleId="CommentReference">
    <w:name w:val="annotation reference"/>
    <w:basedOn w:val="DefaultParagraphFont"/>
    <w:uiPriority w:val="99"/>
    <w:semiHidden/>
    <w:unhideWhenUsed/>
    <w:rsid w:val="008661C0"/>
    <w:rPr>
      <w:sz w:val="16"/>
      <w:szCs w:val="16"/>
    </w:rPr>
  </w:style>
  <w:style w:type="paragraph" w:styleId="CommentText">
    <w:name w:val="annotation text"/>
    <w:basedOn w:val="Normal"/>
    <w:link w:val="CommentTextChar"/>
    <w:uiPriority w:val="99"/>
    <w:semiHidden/>
    <w:unhideWhenUsed/>
    <w:rsid w:val="008661C0"/>
    <w:rPr>
      <w:sz w:val="20"/>
    </w:rPr>
  </w:style>
  <w:style w:type="character" w:customStyle="1" w:styleId="CommentTextChar">
    <w:name w:val="Comment Text Char"/>
    <w:basedOn w:val="DefaultParagraphFont"/>
    <w:link w:val="CommentText"/>
    <w:uiPriority w:val="99"/>
    <w:semiHidden/>
    <w:rsid w:val="008661C0"/>
    <w:rPr>
      <w:rFonts w:ascii="CG Times" w:hAnsi="CG Times"/>
    </w:rPr>
  </w:style>
  <w:style w:type="paragraph" w:styleId="CommentSubject">
    <w:name w:val="annotation subject"/>
    <w:basedOn w:val="CommentText"/>
    <w:next w:val="CommentText"/>
    <w:link w:val="CommentSubjectChar"/>
    <w:uiPriority w:val="99"/>
    <w:semiHidden/>
    <w:unhideWhenUsed/>
    <w:rsid w:val="008661C0"/>
    <w:rPr>
      <w:b/>
      <w:bCs/>
    </w:rPr>
  </w:style>
  <w:style w:type="character" w:customStyle="1" w:styleId="CommentSubjectChar">
    <w:name w:val="Comment Subject Char"/>
    <w:basedOn w:val="CommentTextChar"/>
    <w:link w:val="CommentSubject"/>
    <w:uiPriority w:val="99"/>
    <w:semiHidden/>
    <w:rsid w:val="008661C0"/>
    <w:rPr>
      <w:rFonts w:ascii="CG Times" w:hAnsi="CG Times"/>
      <w:b/>
      <w:bCs/>
    </w:rPr>
  </w:style>
  <w:style w:type="character" w:customStyle="1" w:styleId="FooterChar">
    <w:name w:val="Footer Char"/>
    <w:basedOn w:val="DefaultParagraphFont"/>
    <w:link w:val="Footer"/>
    <w:uiPriority w:val="99"/>
    <w:rsid w:val="00DB32CD"/>
    <w:rPr>
      <w:rFonts w:ascii="CG Times" w:hAnsi="CG Times"/>
      <w:sz w:val="24"/>
    </w:rPr>
  </w:style>
  <w:style w:type="character" w:customStyle="1" w:styleId="Heading1Char">
    <w:name w:val="Heading 1 Char"/>
    <w:basedOn w:val="DefaultParagraphFont"/>
    <w:link w:val="Heading1"/>
    <w:uiPriority w:val="9"/>
    <w:rsid w:val="0086123B"/>
    <w:rPr>
      <w:rFonts w:ascii="Franklin Gothic Medium" w:eastAsiaTheme="majorEastAsia" w:hAnsi="Franklin Gothic Medium" w:cstheme="majorBidi"/>
      <w:b/>
      <w:color w:val="365F91" w:themeColor="accent1" w:themeShade="BF"/>
      <w:sz w:val="32"/>
      <w:szCs w:val="32"/>
    </w:rPr>
  </w:style>
  <w:style w:type="character" w:customStyle="1" w:styleId="Heading2Char">
    <w:name w:val="Heading 2 Char"/>
    <w:basedOn w:val="DefaultParagraphFont"/>
    <w:link w:val="Heading2"/>
    <w:uiPriority w:val="9"/>
    <w:rsid w:val="004C7940"/>
    <w:rPr>
      <w:rFonts w:ascii="Franklin Gothic Medium" w:eastAsiaTheme="majorEastAsia" w:hAnsi="Franklin Gothic Medium" w:cstheme="majorBidi"/>
      <w:color w:val="000000" w:themeColor="text1"/>
      <w:sz w:val="26"/>
      <w:szCs w:val="26"/>
    </w:rPr>
  </w:style>
  <w:style w:type="character" w:styleId="Strong">
    <w:name w:val="Strong"/>
    <w:basedOn w:val="DefaultParagraphFont"/>
    <w:uiPriority w:val="22"/>
    <w:qFormat/>
    <w:rsid w:val="002F0648"/>
    <w:rPr>
      <w:rFonts w:asciiTheme="minorHAnsi" w:hAnsiTheme="minorHAnsi"/>
      <w:b/>
      <w:bCs/>
      <w:sz w:val="22"/>
    </w:rPr>
  </w:style>
  <w:style w:type="character" w:customStyle="1" w:styleId="Heading3Char">
    <w:name w:val="Heading 3 Char"/>
    <w:basedOn w:val="DefaultParagraphFont"/>
    <w:link w:val="Heading3"/>
    <w:uiPriority w:val="9"/>
    <w:rsid w:val="004563EF"/>
    <w:rPr>
      <w:rFonts w:asciiTheme="minorHAnsi" w:eastAsiaTheme="majorEastAsia" w:hAnsiTheme="min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Word\NEWDOCS\351Perm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p:properties xmlns:p="http://schemas.microsoft.com/office/2006/metadata/properties" xmlns:xsi="http://www.w3.org/2001/XMLSchema-instance">
  <documentManagement>
    <OtherNote xmlns="50388d1e-1a9a-4f36-844f-06a4a43be12a" xsi:nil="true"/>
    <OtherSize xmlns="50388d1e-1a9a-4f36-844f-06a4a43be12a">87KB</OtherSize>
    <OtherNumberOfPages xmlns="50388d1e-1a9a-4f36-844f-06a4a43be12a" xsi:nil="true"/>
    <OtherFileType xmlns="50388d1e-1a9a-4f36-844f-06a4a43be12a">docx</OtherFileType>
    <OnlineNumber xmlns="50388d1e-1a9a-4f36-844f-06a4a43be12a">ECY03024</OnlineNumb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4FED6-2475-49BF-8D85-03BBE5C2A2A6}">
  <ds:schemaRefs>
    <ds:schemaRef ds:uri="http://schemas.microsoft.com/sharepoint/v3/contenttype/forms"/>
  </ds:schemaRefs>
</ds:datastoreItem>
</file>

<file path=customXml/itemProps2.xml><?xml version="1.0" encoding="utf-8"?>
<ds:datastoreItem xmlns:ds="http://schemas.openxmlformats.org/officeDocument/2006/customXml" ds:itemID="{1D7DF085-011C-45DA-866A-2309236284CF}">
  <ds:schemaRefs>
    <ds:schemaRef ds:uri="50388d1e-1a9a-4f36-844f-06a4a43be12a"/>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0FCD1A-5C3E-479D-B1B7-5FD3F087708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0388d1e-1a9a-4f36-844f-06a4a43be12a"/>
    <ds:schemaRef ds:uri="http://www.w3.org/XML/1998/namespace"/>
    <ds:schemaRef ds:uri="http://purl.org/dc/dcmitype/"/>
  </ds:schemaRefs>
</ds:datastoreItem>
</file>

<file path=customXml/itemProps4.xml><?xml version="1.0" encoding="utf-8"?>
<ds:datastoreItem xmlns:ds="http://schemas.openxmlformats.org/officeDocument/2006/customXml" ds:itemID="{EC99BC15-336D-49C8-822D-C8E3BCDCA97D}">
  <ds:schemaRefs>
    <ds:schemaRef ds:uri="http://schemas.microsoft.com/sharepoint/v3/contenttype/forms"/>
  </ds:schemaRefs>
</ds:datastoreItem>
</file>

<file path=customXml/itemProps5.xml><?xml version="1.0" encoding="utf-8"?>
<ds:datastoreItem xmlns:ds="http://schemas.openxmlformats.org/officeDocument/2006/customXml" ds:itemID="{841A2371-EB10-4726-B5ED-049ECB28D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88d1e-1a9a-4f36-844f-06a4a43be1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04DBCACB-E979-409F-BC51-5DBABACDA5F0}">
  <ds:schemaRefs>
    <ds:schemaRef ds:uri="http://schemas.openxmlformats.org/officeDocument/2006/bibliography"/>
  </ds:schemaRefs>
</ds:datastoreItem>
</file>

<file path=customXml/itemProps7.xml><?xml version="1.0" encoding="utf-8"?>
<ds:datastoreItem xmlns:ds="http://schemas.openxmlformats.org/officeDocument/2006/customXml" ds:itemID="{7EED8FC9-4DE1-42DA-8696-723A441FD4D7}">
  <ds:schemaRefs>
    <ds:schemaRef ds:uri="http://schemas.openxmlformats.org/officeDocument/2006/bibliography"/>
  </ds:schemaRefs>
</ds:datastoreItem>
</file>

<file path=customXml/itemProps8.xml><?xml version="1.0" encoding="utf-8"?>
<ds:datastoreItem xmlns:ds="http://schemas.openxmlformats.org/officeDocument/2006/customXml" ds:itemID="{8D595162-707B-49AA-A15C-E0238072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351Permit</Template>
  <TotalTime>2616</TotalTime>
  <Pages>8</Pages>
  <Words>3261</Words>
  <Characters>20255</Characters>
  <Application>Microsoft Office Word</Application>
  <DocSecurity>0</DocSecurity>
  <Lines>810</Lines>
  <Paragraphs>691</Paragraphs>
  <ScaleCrop>false</ScaleCrop>
  <HeadingPairs>
    <vt:vector size="2" baseType="variant">
      <vt:variant>
        <vt:lpstr>Title</vt:lpstr>
      </vt:variant>
      <vt:variant>
        <vt:i4>1</vt:i4>
      </vt:variant>
    </vt:vector>
  </HeadingPairs>
  <TitlesOfParts>
    <vt:vector size="1" baseType="lpstr">
      <vt:lpstr>Solid Waste Handling Permit Full Permit for Municipal Solid Waste Landfilling</vt:lpstr>
    </vt:vector>
  </TitlesOfParts>
  <Company>WA Department of Ecology</Company>
  <LinksUpToDate>false</LinksUpToDate>
  <CharactersWithSpaces>22825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 Waste Handling Permit Full Permit for Municipal Solid Waste Landfilling</dc:title>
  <dc:subject>Form # 030-24</dc:subject>
  <dc:creator>Department of Ecology</dc:creator>
  <cp:keywords/>
  <dc:description/>
  <cp:lastModifiedBy>Rawley, Heather A. (ECY)</cp:lastModifiedBy>
  <cp:revision>5</cp:revision>
  <cp:lastPrinted>2011-09-09T19:15:00Z</cp:lastPrinted>
  <dcterms:created xsi:type="dcterms:W3CDTF">2021-07-19T20:33:00Z</dcterms:created>
  <dcterms:modified xsi:type="dcterms:W3CDTF">2021-07-21T21:05:00Z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0x010100D70E111DA54A934B84F7B9953624EA50</vt:lpwstr>
  </property>
  <property fmtid="{D5CDD505-2E9C-101B-9397-08002B2CF9AE}" pid="4" name="_CopySource">
    <vt:lpwstr>ECY03024Other.docx</vt:lpwstr>
  </property>
</Properties>
</file>