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7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9"/>
        <w:gridCol w:w="1872"/>
        <w:gridCol w:w="709"/>
        <w:gridCol w:w="1183"/>
        <w:gridCol w:w="1189"/>
      </w:tblGrid>
      <w:tr w:rsidR="00E13C0D" w:rsidRPr="001B243C" w:rsidTr="004C714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auto"/>
          </w:tcPr>
          <w:p w:rsidR="00783E0A" w:rsidRDefault="00783E0A" w:rsidP="00783E0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E57A0">
              <w:rPr>
                <w:b/>
                <w:sz w:val="24"/>
                <w:szCs w:val="24"/>
              </w:rPr>
              <w:t>ANNUAL REPORT</w:t>
            </w:r>
          </w:p>
          <w:p w:rsidR="001122FF" w:rsidRPr="001B243C" w:rsidRDefault="00783E0A" w:rsidP="00783E0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  <w:b/>
                <w:sz w:val="24"/>
              </w:rPr>
            </w:pPr>
            <w:r w:rsidRPr="007F65DB">
              <w:rPr>
                <w:rFonts w:cs="Arial"/>
                <w:b/>
                <w:sz w:val="24"/>
                <w:szCs w:val="24"/>
              </w:rPr>
              <w:t>LIMITED PURPOSE LANDFILL</w:t>
            </w:r>
            <w:r w:rsidR="0007568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-369570</wp:posOffset>
                  </wp:positionV>
                  <wp:extent cx="606425" cy="640080"/>
                  <wp:effectExtent l="0" t="0" r="0" b="0"/>
                  <wp:wrapNone/>
                  <wp:docPr id="4" name="Picture 4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2106" w:rsidRPr="001B243C" w:rsidTr="004C714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auto"/>
          </w:tcPr>
          <w:p w:rsidR="009D2106" w:rsidRPr="00074188" w:rsidRDefault="009D2106" w:rsidP="009D21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jc w:val="center"/>
              <w:rPr>
                <w:rFonts w:cs="Arial"/>
              </w:rPr>
            </w:pPr>
          </w:p>
        </w:tc>
      </w:tr>
      <w:tr w:rsidR="006F6011" w:rsidRPr="001B243C" w:rsidTr="006F6011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F6011" w:rsidRPr="007F65DB" w:rsidRDefault="006F6011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6F6011" w:rsidRPr="007F65DB" w:rsidRDefault="006F601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     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011" w:rsidRPr="00FE3661" w:rsidRDefault="006F6011" w:rsidP="006F6011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ind w:left="-7" w:firstLine="7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011" w:rsidRPr="00FE3661" w:rsidRDefault="006F601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011" w:rsidRPr="00FE3661" w:rsidRDefault="006F601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(STREET ADDRESS:</w:t>
            </w:r>
          </w:p>
          <w:p w:rsidR="002D61F3" w:rsidRDefault="002D61F3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2D61F3" w:rsidRPr="007F65DB" w:rsidRDefault="002D61F3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29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29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104527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04527" w:rsidRDefault="00104527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104527" w:rsidRDefault="00104527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104527" w:rsidRPr="007F65DB" w:rsidRDefault="00104527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  <w:r w:rsidRPr="007F65DB">
              <w:rPr>
                <w:rFonts w:ascii="Arial" w:hAnsi="Arial" w:cs="Arial"/>
                <w:szCs w:val="16"/>
              </w:rPr>
              <w:t xml:space="preserve">        </w:t>
            </w: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527" w:rsidRPr="007F65DB" w:rsidRDefault="00104527" w:rsidP="00104527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527" w:rsidRPr="007F65DB" w:rsidRDefault="00104527" w:rsidP="002778E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ind w:left="3" w:hanging="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CONTACT EMAIL: </w:t>
            </w:r>
          </w:p>
        </w:tc>
      </w:tr>
      <w:tr w:rsidR="00242B1C" w:rsidRPr="007F65DB" w:rsidTr="004C7149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1" w:name="Check1"/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bookmarkEnd w:id="1"/>
            <w:r w:rsidR="002D61F3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242B1C" w:rsidRPr="007F65DB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="002D61F3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242B1C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242B1C" w:rsidRPr="007F65DB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="002D61F3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="002D61F3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242B1C" w:rsidRPr="00F442C7" w:rsidRDefault="00242B1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7F65DB" w:rsidRPr="007F65DB" w:rsidTr="004C714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65DB" w:rsidRPr="007F65DB" w:rsidRDefault="007F65DB" w:rsidP="00AD4DE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</w:tabs>
              <w:suppressAutoHyphens/>
              <w:spacing w:before="80"/>
              <w:ind w:left="2880" w:hanging="2880"/>
              <w:jc w:val="center"/>
              <w:rPr>
                <w:rFonts w:cs="Arial"/>
                <w:sz w:val="18"/>
                <w:szCs w:val="18"/>
              </w:rPr>
            </w:pPr>
            <w:r w:rsidRPr="00AD4DE6">
              <w:rPr>
                <w:rFonts w:cs="Arial"/>
                <w:b/>
                <w:sz w:val="18"/>
                <w:szCs w:val="18"/>
              </w:rPr>
              <w:t>AMOUNT</w:t>
            </w:r>
            <w:r w:rsidR="00377A76">
              <w:rPr>
                <w:rFonts w:cs="Arial"/>
                <w:b/>
                <w:sz w:val="18"/>
                <w:szCs w:val="18"/>
              </w:rPr>
              <w:t>S</w:t>
            </w:r>
            <w:r w:rsidRPr="00AD4DE6">
              <w:rPr>
                <w:rFonts w:cs="Arial"/>
                <w:b/>
                <w:sz w:val="18"/>
                <w:szCs w:val="18"/>
              </w:rPr>
              <w:t xml:space="preserve"> AND TYPE</w:t>
            </w:r>
            <w:r w:rsidR="00377A76">
              <w:rPr>
                <w:rFonts w:cs="Arial"/>
                <w:b/>
                <w:sz w:val="18"/>
                <w:szCs w:val="18"/>
              </w:rPr>
              <w:t>S</w:t>
            </w:r>
            <w:r w:rsidRPr="00AD4DE6">
              <w:rPr>
                <w:rFonts w:cs="Arial"/>
                <w:b/>
                <w:sz w:val="18"/>
                <w:szCs w:val="18"/>
              </w:rPr>
              <w:t xml:space="preserve"> OF WASTE </w:t>
            </w:r>
            <w:r w:rsidRPr="005E3BDE">
              <w:rPr>
                <w:rFonts w:cs="Arial"/>
                <w:b/>
                <w:sz w:val="22"/>
                <w:szCs w:val="22"/>
              </w:rPr>
              <w:t>DISPOSED</w:t>
            </w:r>
            <w:r w:rsidRPr="00AD4DE6">
              <w:rPr>
                <w:rFonts w:cs="Arial"/>
                <w:b/>
                <w:sz w:val="18"/>
                <w:szCs w:val="18"/>
              </w:rPr>
              <w:t xml:space="preserve"> PER YEAR</w:t>
            </w:r>
          </w:p>
          <w:p w:rsidR="007F65DB" w:rsidRPr="007F65DB" w:rsidRDefault="007F65DB" w:rsidP="00AD4DE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  <w:r w:rsidRPr="007F65DB">
              <w:rPr>
                <w:rFonts w:cs="Arial"/>
                <w:sz w:val="18"/>
                <w:szCs w:val="18"/>
              </w:rPr>
              <w:t>Please specify compaction rates:</w:t>
            </w:r>
          </w:p>
        </w:tc>
      </w:tr>
      <w:tr w:rsidR="007F65DB" w:rsidRPr="007F65DB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7F65DB" w:rsidRPr="007F65DB" w:rsidRDefault="007F65DB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>PLEASE CHECK IF DISPOSED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39F6" w:rsidRDefault="007F65DB" w:rsidP="004739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F65DB">
              <w:rPr>
                <w:b/>
                <w:sz w:val="16"/>
                <w:szCs w:val="16"/>
              </w:rPr>
              <w:t>AMOUNT DISPOSED</w:t>
            </w:r>
            <w:r w:rsidR="004739F6" w:rsidRPr="007F65DB">
              <w:rPr>
                <w:rFonts w:cs="Arial"/>
                <w:sz w:val="18"/>
                <w:szCs w:val="18"/>
              </w:rPr>
              <w:t xml:space="preserve"> </w:t>
            </w:r>
          </w:p>
          <w:p w:rsidR="004739F6" w:rsidRPr="004739F6" w:rsidRDefault="004739F6" w:rsidP="002D61F3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check</w:t>
            </w:r>
            <w:r w:rsidR="00AD4DE6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Pr="007F65DB">
              <w:rPr>
                <w:rFonts w:cs="Arial"/>
                <w:sz w:val="18"/>
                <w:szCs w:val="18"/>
              </w:rPr>
              <w:t>Cubi</w:t>
            </w:r>
            <w:r w:rsidR="00AD4DE6">
              <w:rPr>
                <w:rFonts w:cs="Arial"/>
                <w:sz w:val="18"/>
                <w:szCs w:val="18"/>
              </w:rPr>
              <w:t xml:space="preserve">c Yards or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="002D61F3"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>Tons</w:t>
            </w: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2D61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Construction</w:t>
            </w:r>
            <w:r w:rsidR="00517240">
              <w:rPr>
                <w:rFonts w:cs="Arial"/>
                <w:sz w:val="18"/>
                <w:szCs w:val="18"/>
              </w:rPr>
              <w:t>/Demolition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 Waste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F65DB">
              <w:rPr>
                <w:rFonts w:cs="Arial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Landclearing Debris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Industrial Waste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Inert Waste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Wood Waste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Ash (other than special incinerator ash)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Dredged Materials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Sewage Sludge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Asbestos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Petroleum Contaminated Soils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DA7930">
              <w:rPr>
                <w:rFonts w:cs="Arial"/>
              </w:rPr>
              <w:t>O</w:t>
            </w:r>
            <w:r w:rsidR="007F65DB" w:rsidRPr="007F65DB">
              <w:rPr>
                <w:rFonts w:cs="Arial"/>
                <w:sz w:val="18"/>
                <w:szCs w:val="18"/>
              </w:rPr>
              <w:t>ther Contaminated Soils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Tires  </w:t>
            </w:r>
            <w:r w:rsidR="00273049">
              <w:rPr>
                <w:rFonts w:cs="Arial"/>
                <w:sz w:val="18"/>
                <w:szCs w:val="18"/>
              </w:rPr>
              <w:t>(disposed)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517240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17240" w:rsidRPr="00517240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517240">
              <w:rPr>
                <w:rFonts w:cs="Arial"/>
                <w:sz w:val="24"/>
                <w:szCs w:val="24"/>
              </w:rPr>
              <w:t xml:space="preserve"> </w:t>
            </w:r>
            <w:r w:rsidR="00517240">
              <w:rPr>
                <w:rFonts w:cs="Arial"/>
                <w:sz w:val="18"/>
                <w:szCs w:val="18"/>
              </w:rPr>
              <w:t>Medical Waste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240" w:rsidRPr="001B243C" w:rsidRDefault="00517240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517240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17240" w:rsidRPr="00517240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517240">
              <w:rPr>
                <w:rFonts w:cs="Arial"/>
                <w:sz w:val="24"/>
                <w:szCs w:val="24"/>
              </w:rPr>
              <w:t xml:space="preserve"> </w:t>
            </w:r>
            <w:r w:rsidR="00517240">
              <w:rPr>
                <w:rFonts w:cs="Arial"/>
                <w:sz w:val="18"/>
                <w:szCs w:val="18"/>
              </w:rPr>
              <w:t xml:space="preserve">Yard Waste </w:t>
            </w:r>
            <w:r w:rsidR="00573139">
              <w:rPr>
                <w:rFonts w:cs="Arial"/>
                <w:sz w:val="18"/>
                <w:szCs w:val="18"/>
              </w:rPr>
              <w:t>(d</w:t>
            </w:r>
            <w:r w:rsidR="00517240">
              <w:rPr>
                <w:rFonts w:cs="Arial"/>
                <w:sz w:val="18"/>
                <w:szCs w:val="18"/>
              </w:rPr>
              <w:t>isposed</w:t>
            </w:r>
            <w:r w:rsidR="0057313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240" w:rsidRPr="001B243C" w:rsidRDefault="00517240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517240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17240" w:rsidRPr="00517240" w:rsidRDefault="002D61F3" w:rsidP="00BF6CA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517240">
              <w:rPr>
                <w:rFonts w:cs="Arial"/>
                <w:sz w:val="24"/>
                <w:szCs w:val="24"/>
              </w:rPr>
              <w:t xml:space="preserve"> </w:t>
            </w:r>
            <w:r w:rsidR="00517240">
              <w:rPr>
                <w:rFonts w:cs="Arial"/>
                <w:sz w:val="18"/>
                <w:szCs w:val="18"/>
              </w:rPr>
              <w:t xml:space="preserve">Food Waste </w:t>
            </w:r>
            <w:r w:rsidR="00573139">
              <w:rPr>
                <w:rFonts w:cs="Arial"/>
                <w:sz w:val="18"/>
                <w:szCs w:val="18"/>
              </w:rPr>
              <w:t>(d</w:t>
            </w:r>
            <w:r w:rsidR="00517240">
              <w:rPr>
                <w:rFonts w:cs="Arial"/>
                <w:sz w:val="18"/>
                <w:szCs w:val="18"/>
              </w:rPr>
              <w:t>isposed</w:t>
            </w:r>
            <w:r w:rsidR="0057313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240" w:rsidRPr="001B243C" w:rsidRDefault="00517240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CAC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D5CAC" w:rsidRPr="00A8593D" w:rsidRDefault="002D61F3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CAC">
              <w:rPr>
                <w:rFonts w:cs="Arial"/>
                <w:sz w:val="24"/>
                <w:szCs w:val="24"/>
              </w:rPr>
              <w:t xml:space="preserve">  </w:t>
            </w:r>
            <w:r w:rsidR="009D5CAC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CAC" w:rsidRPr="001B243C" w:rsidRDefault="009D5CAC" w:rsidP="009D5C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D5CAC" w:rsidRPr="009E4E0B" w:rsidRDefault="002D61F3" w:rsidP="009E4E0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BF6CAE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967551">
        <w:tblPrEx>
          <w:tblCellMar>
            <w:top w:w="0" w:type="dxa"/>
            <w:bottom w:w="0" w:type="dxa"/>
          </w:tblCellMar>
        </w:tblPrEx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5CAC" w:rsidRPr="007F65DB" w:rsidRDefault="007F65DB" w:rsidP="0074682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Total</w:t>
            </w:r>
          </w:p>
        </w:tc>
        <w:tc>
          <w:tcPr>
            <w:tcW w:w="229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9C5B65" w:rsidRDefault="009C5B65">
      <w:r>
        <w:br w:type="page"/>
      </w:r>
    </w:p>
    <w:tbl>
      <w:tblPr>
        <w:tblW w:w="4987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6"/>
        <w:gridCol w:w="1495"/>
        <w:gridCol w:w="759"/>
        <w:gridCol w:w="2149"/>
        <w:gridCol w:w="2797"/>
      </w:tblGrid>
      <w:tr w:rsidR="008734F7" w:rsidRPr="001B243C" w:rsidTr="0096755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631" w:rsidRPr="003439BF" w:rsidRDefault="008734F7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DID YOU RECEIVE MATERIALS FOR </w:t>
            </w:r>
            <w:r w:rsidRPr="00836802">
              <w:rPr>
                <w:rFonts w:cs="Arial"/>
                <w:b/>
              </w:rPr>
              <w:t>RECYCLING</w:t>
            </w:r>
            <w:r w:rsidRPr="003439BF">
              <w:rPr>
                <w:rFonts w:cs="Arial"/>
                <w:sz w:val="18"/>
                <w:szCs w:val="18"/>
              </w:rPr>
              <w:t xml:space="preserve">?      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="00BC687B">
              <w:rPr>
                <w:rFonts w:cs="Arial"/>
                <w:sz w:val="18"/>
                <w:szCs w:val="18"/>
              </w:rPr>
              <w:t xml:space="preserve"> </w:t>
            </w:r>
            <w:r w:rsidR="00BC687B" w:rsidRPr="00BC687B">
              <w:rPr>
                <w:rFonts w:cs="Arial"/>
                <w:sz w:val="18"/>
                <w:szCs w:val="18"/>
                <w:u w:val="single"/>
              </w:rPr>
              <w:t xml:space="preserve">(Please </w:t>
            </w:r>
            <w:r w:rsidR="00B4226F" w:rsidRPr="00BC687B">
              <w:rPr>
                <w:rFonts w:cs="Arial"/>
                <w:sz w:val="18"/>
                <w:szCs w:val="18"/>
                <w:u w:val="single"/>
              </w:rPr>
              <w:t>specify</w:t>
            </w:r>
            <w:r w:rsidR="00BC687B" w:rsidRPr="00BC687B">
              <w:rPr>
                <w:rFonts w:cs="Arial"/>
                <w:sz w:val="18"/>
                <w:szCs w:val="18"/>
                <w:u w:val="single"/>
              </w:rPr>
              <w:t xml:space="preserve"> on pages 3-4.</w:t>
            </w:r>
            <w:r w:rsidR="00B4226F" w:rsidRPr="00BC687B">
              <w:rPr>
                <w:rFonts w:cs="Arial"/>
                <w:sz w:val="18"/>
                <w:szCs w:val="18"/>
                <w:u w:val="single"/>
              </w:rPr>
              <w:t>)</w:t>
            </w:r>
            <w:r w:rsidRPr="00BC687B">
              <w:rPr>
                <w:rFonts w:cs="Arial"/>
                <w:sz w:val="18"/>
                <w:szCs w:val="18"/>
              </w:rPr>
              <w:tab/>
            </w:r>
            <w:r w:rsidR="002D61F3">
              <w:rPr>
                <w:rFonts w:cs="Arial"/>
                <w:sz w:val="18"/>
                <w:szCs w:val="18"/>
              </w:rPr>
              <w:t xml:space="preserve">      </w:t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BC687B" w:rsidRPr="001B243C" w:rsidTr="00BC687B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ADDITIONAL INFORMATION REQUIRED</w:t>
            </w:r>
            <w:r>
              <w:rPr>
                <w:rFonts w:cs="Arial"/>
                <w:sz w:val="18"/>
                <w:szCs w:val="18"/>
              </w:rPr>
              <w:t xml:space="preserve"> (please check if attached)</w:t>
            </w:r>
            <w:r w:rsidRPr="003439BF">
              <w:rPr>
                <w:rFonts w:cs="Arial"/>
                <w:sz w:val="18"/>
                <w:szCs w:val="18"/>
              </w:rPr>
              <w:t>:</w:t>
            </w:r>
          </w:p>
          <w:p w:rsidR="00BC687B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ab/>
              <w:t>Attach results of ground water monitoring in accordance with WAC 173-350-500</w:t>
            </w:r>
          </w:p>
          <w:p w:rsidR="00BC687B" w:rsidRPr="006B474A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3439BF">
              <w:rPr>
                <w:rFonts w:cs="Arial"/>
                <w:sz w:val="18"/>
                <w:szCs w:val="18"/>
              </w:rPr>
              <w:t>Attach applicable financial assurance review and audit findings in accordance with WAC 173-350-600</w:t>
            </w:r>
          </w:p>
        </w:tc>
      </w:tr>
      <w:tr w:rsidR="00BC687B" w:rsidRPr="00183678" w:rsidTr="008F7E7C">
        <w:tblPrEx>
          <w:tblCellMar>
            <w:top w:w="0" w:type="dxa"/>
            <w:bottom w:w="0" w:type="dxa"/>
          </w:tblCellMar>
        </w:tblPrEx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F61C45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183678">
              <w:rPr>
                <w:sz w:val="18"/>
                <w:szCs w:val="18"/>
              </w:rPr>
              <w:t xml:space="preserve">Are you open to the public?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sz w:val="18"/>
                <w:szCs w:val="18"/>
              </w:rPr>
              <w:t xml:space="preserve">  Yes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sz w:val="18"/>
                <w:szCs w:val="18"/>
              </w:rPr>
              <w:t xml:space="preserve">  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6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183678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183678">
              <w:rPr>
                <w:sz w:val="18"/>
                <w:szCs w:val="18"/>
              </w:rPr>
              <w:t>Tip fees (Attach schedule if available):</w:t>
            </w:r>
          </w:p>
          <w:p w:rsidR="00BC687B" w:rsidRPr="00183678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  <w:tr w:rsidR="00BC687B" w:rsidRPr="00183678" w:rsidTr="00BC687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242B1C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6"/>
                <w:szCs w:val="6"/>
              </w:rPr>
            </w:pPr>
          </w:p>
          <w:p w:rsidR="00BC687B" w:rsidRPr="00183678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18"/>
                <w:szCs w:val="18"/>
              </w:rPr>
            </w:pPr>
            <w:r w:rsidRPr="00183678">
              <w:rPr>
                <w:sz w:val="18"/>
                <w:szCs w:val="18"/>
              </w:rPr>
              <w:t xml:space="preserve">Remaining permitted capacity:  _________________________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sz w:val="18"/>
                <w:szCs w:val="18"/>
              </w:rPr>
              <w:t xml:space="preserve"> tons or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sz w:val="18"/>
                <w:szCs w:val="18"/>
              </w:rPr>
              <w:t>cubic yards</w:t>
            </w:r>
          </w:p>
          <w:p w:rsidR="00BC687B" w:rsidRPr="00242B1C" w:rsidRDefault="00BC687B" w:rsidP="00BC687B">
            <w:pPr>
              <w:pStyle w:val="BodyTextIndent"/>
              <w:rPr>
                <w:sz w:val="6"/>
                <w:szCs w:val="6"/>
              </w:rPr>
            </w:pPr>
          </w:p>
          <w:p w:rsidR="00BC687B" w:rsidRPr="00183678" w:rsidRDefault="00BC687B" w:rsidP="00BC687B">
            <w:pPr>
              <w:pStyle w:val="BodyTextIndent"/>
              <w:rPr>
                <w:sz w:val="18"/>
                <w:szCs w:val="18"/>
              </w:rPr>
            </w:pPr>
            <w:r w:rsidRPr="00183678">
              <w:rPr>
                <w:sz w:val="18"/>
                <w:szCs w:val="18"/>
              </w:rPr>
              <w:t>Based on your permit and current rate of waste disposal, years of remaining life for facility:_________________</w:t>
            </w:r>
            <w:r>
              <w:rPr>
                <w:sz w:val="18"/>
                <w:szCs w:val="18"/>
              </w:rPr>
              <w:t>__________</w:t>
            </w:r>
            <w:r w:rsidRPr="00183678">
              <w:rPr>
                <w:sz w:val="18"/>
                <w:szCs w:val="18"/>
              </w:rPr>
              <w:t>__</w:t>
            </w:r>
          </w:p>
          <w:p w:rsidR="00BC687B" w:rsidRPr="00242B1C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6"/>
                <w:szCs w:val="6"/>
              </w:rPr>
            </w:pPr>
          </w:p>
          <w:p w:rsidR="00BC687B" w:rsidRPr="00183678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183678">
              <w:rPr>
                <w:rFonts w:cs="Arial"/>
                <w:sz w:val="18"/>
                <w:szCs w:val="18"/>
              </w:rPr>
              <w:t>Estimated Date of Closure: ____________________________</w:t>
            </w:r>
          </w:p>
          <w:p w:rsidR="00BC687B" w:rsidRPr="00242B1C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6"/>
                <w:szCs w:val="6"/>
              </w:rPr>
            </w:pPr>
          </w:p>
          <w:p w:rsidR="00BC687B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183678">
              <w:rPr>
                <w:rFonts w:cs="Arial"/>
                <w:sz w:val="18"/>
                <w:szCs w:val="18"/>
              </w:rPr>
              <w:t>Are you planning an expansion this year?</w:t>
            </w:r>
            <w:r w:rsidRPr="00183678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rFonts w:cs="Arial"/>
                <w:sz w:val="18"/>
                <w:szCs w:val="18"/>
              </w:rPr>
              <w:t xml:space="preserve"> Yes</w:t>
            </w:r>
            <w:r w:rsidRPr="00183678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3678">
              <w:rPr>
                <w:rFonts w:cs="Arial"/>
                <w:sz w:val="18"/>
                <w:szCs w:val="18"/>
              </w:rPr>
              <w:t xml:space="preserve"> No</w:t>
            </w:r>
          </w:p>
          <w:p w:rsidR="00BC687B" w:rsidRPr="00242B1C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6"/>
                <w:szCs w:val="6"/>
              </w:rPr>
            </w:pPr>
          </w:p>
        </w:tc>
      </w:tr>
      <w:tr w:rsidR="00BC687B" w:rsidRPr="00827737" w:rsidTr="00BC687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BC687B" w:rsidRPr="00BC687B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2"/>
                <w:szCs w:val="2"/>
              </w:rPr>
            </w:pPr>
          </w:p>
          <w:p w:rsidR="00BC687B" w:rsidRPr="00827737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____________________________________________________________________</w:t>
            </w:r>
            <w:r>
              <w:rPr>
                <w:rFonts w:ascii="Univers (W1)" w:hAnsi="Univers (W1)"/>
                <w:sz w:val="18"/>
                <w:szCs w:val="18"/>
              </w:rPr>
              <w:t>_____</w:t>
            </w:r>
            <w:r w:rsidRPr="00827737">
              <w:rPr>
                <w:rFonts w:ascii="Univers (W1)" w:hAnsi="Univers (W1)"/>
                <w:sz w:val="18"/>
                <w:szCs w:val="18"/>
              </w:rPr>
              <w:t>______</w:t>
            </w:r>
          </w:p>
          <w:p w:rsidR="00BC687B" w:rsidRPr="001D3366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2"/>
                <w:szCs w:val="2"/>
              </w:rPr>
            </w:pPr>
          </w:p>
          <w:p w:rsidR="00BC687B" w:rsidRPr="00827737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</w:t>
            </w:r>
            <w:r>
              <w:rPr>
                <w:rFonts w:ascii="Univers (W1)" w:hAnsi="Univers (W1)"/>
                <w:sz w:val="18"/>
                <w:szCs w:val="18"/>
              </w:rPr>
              <w:t>____</w:t>
            </w:r>
            <w:r w:rsidRPr="00827737">
              <w:rPr>
                <w:rFonts w:ascii="Univers (W1)" w:hAnsi="Univers (W1)"/>
                <w:sz w:val="18"/>
                <w:szCs w:val="18"/>
              </w:rPr>
              <w:t>_</w:t>
            </w:r>
          </w:p>
          <w:p w:rsidR="00BC687B" w:rsidRPr="00827737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BC687B" w:rsidRPr="00827737" w:rsidRDefault="00BC687B" w:rsidP="00BC687B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</w:p>
          <w:p w:rsidR="00BC687B" w:rsidRDefault="00BC687B" w:rsidP="00BC687B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___________________________________</w:t>
            </w:r>
          </w:p>
          <w:p w:rsidR="00BC687B" w:rsidRPr="00BC687B" w:rsidRDefault="00BC687B" w:rsidP="00BC687B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DID YOU RECEIVE WASTE FROM: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WHERE FROM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C687B" w:rsidRPr="003439BF" w:rsidRDefault="00BC687B" w:rsidP="00BC687B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>TYPE OF WASTE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EST</w:t>
            </w:r>
            <w:r>
              <w:rPr>
                <w:rFonts w:cs="Arial"/>
                <w:sz w:val="18"/>
                <w:szCs w:val="18"/>
              </w:rPr>
              <w:t>IMATE</w:t>
            </w:r>
            <w:r w:rsidRPr="003439BF">
              <w:rPr>
                <w:rFonts w:cs="Arial"/>
                <w:sz w:val="18"/>
                <w:szCs w:val="18"/>
              </w:rPr>
              <w:t xml:space="preserve"> AMOUNT</w:t>
            </w:r>
          </w:p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Tons o</w:t>
            </w:r>
            <w:r>
              <w:rPr>
                <w:rFonts w:cs="Arial"/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Cubic Yards</w:t>
            </w: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8F7E7C">
        <w:tblPrEx>
          <w:tblCellMar>
            <w:top w:w="0" w:type="dxa"/>
            <w:bottom w:w="0" w:type="dxa"/>
          </w:tblCellMar>
        </w:tblPrEx>
        <w:tc>
          <w:tcPr>
            <w:tcW w:w="1653" w:type="pct"/>
            <w:tcBorders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BC687B" w:rsidRPr="001B243C" w:rsidTr="007A336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5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87B" w:rsidRPr="003439BF" w:rsidRDefault="00BC687B" w:rsidP="00BC68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</w:tbl>
    <w:p w:rsidR="00D2178B" w:rsidRDefault="00D2178B">
      <w:r>
        <w:br w:type="page"/>
      </w:r>
    </w:p>
    <w:tbl>
      <w:tblPr>
        <w:tblW w:w="4987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2251"/>
        <w:gridCol w:w="2160"/>
        <w:gridCol w:w="2700"/>
      </w:tblGrid>
      <w:tr w:rsidR="004C7149" w:rsidRPr="00CB7EDB" w:rsidTr="007A3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76A1" w:rsidRPr="00174FA2" w:rsidRDefault="00BD2922" w:rsidP="00CD76A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CD76A1" w:rsidRPr="00174FA2">
              <w:rPr>
                <w:b/>
              </w:rPr>
              <w:t>Please ONLY fill in this chart if you collected materials for RECYCLING or COMPOSTING</w:t>
            </w:r>
          </w:p>
          <w:p w:rsidR="00CD76A1" w:rsidRPr="00292FF4" w:rsidRDefault="00CD76A1" w:rsidP="00CD76A1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4C7149" w:rsidRPr="00CB7EDB" w:rsidRDefault="00CD76A1" w:rsidP="00CD76A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10142">
              <w:rPr>
                <w:rFonts w:cs="Arial"/>
                <w:b/>
                <w:sz w:val="18"/>
                <w:szCs w:val="18"/>
              </w:rPr>
              <w:t xml:space="preserve">AMOUNTS AND TYPES OF MATERIALS COLLECTED FOR </w:t>
            </w:r>
            <w:r w:rsidRPr="00310142">
              <w:rPr>
                <w:rFonts w:cs="Arial"/>
                <w:b/>
                <w:sz w:val="22"/>
                <w:szCs w:val="22"/>
              </w:rPr>
              <w:t>RECYCLING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142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1014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COMPOSTING</w:t>
            </w:r>
          </w:p>
        </w:tc>
      </w:tr>
      <w:tr w:rsidR="009D51C1" w:rsidRPr="007F65DB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D51C1" w:rsidRPr="007F65DB" w:rsidRDefault="00496DC0" w:rsidP="00BD292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 FOR</w:t>
            </w:r>
            <w:r w:rsidRPr="0035091D">
              <w:rPr>
                <w:b/>
                <w:sz w:val="16"/>
                <w:szCs w:val="16"/>
              </w:rPr>
              <w:t xml:space="preserve"> </w:t>
            </w:r>
            <w:r w:rsidRPr="003E50DE">
              <w:rPr>
                <w:b/>
                <w:sz w:val="16"/>
                <w:szCs w:val="16"/>
                <w:u w:val="single"/>
              </w:rPr>
              <w:t>RECYCLING</w:t>
            </w:r>
            <w:r>
              <w:rPr>
                <w:b/>
                <w:sz w:val="16"/>
                <w:szCs w:val="16"/>
                <w:u w:val="single"/>
              </w:rPr>
              <w:t xml:space="preserve"> or COMPOSTING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51C1" w:rsidRDefault="00901F8A" w:rsidP="009D51C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COMMERCIAL</w:t>
            </w:r>
          </w:p>
          <w:p w:rsidR="009D51C1" w:rsidRPr="007F65DB" w:rsidRDefault="009D51C1" w:rsidP="009D51C1">
            <w:pPr>
              <w:spacing w:before="60" w:after="60"/>
              <w:ind w:left="-62"/>
              <w:rPr>
                <w:b/>
                <w:sz w:val="16"/>
                <w:szCs w:val="16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  </w:t>
            </w:r>
            <w:r>
              <w:rPr>
                <w:rFonts w:cs="Arial"/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</w:t>
            </w:r>
            <w:r w:rsidRPr="00985E12">
              <w:rPr>
                <w:rFonts w:cs="Arial"/>
                <w:sz w:val="16"/>
                <w:szCs w:val="16"/>
              </w:rPr>
              <w:t xml:space="preserve">Year 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9D51C1" w:rsidRDefault="00901F8A" w:rsidP="002D61F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RESIDENTIAL</w:t>
            </w:r>
          </w:p>
          <w:p w:rsidR="009D51C1" w:rsidRPr="00387F9B" w:rsidRDefault="009D51C1" w:rsidP="009D51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Tons/Year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51C1" w:rsidRDefault="000B0500" w:rsidP="009D51C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7A3368">
              <w:rPr>
                <w:b/>
                <w:sz w:val="16"/>
                <w:szCs w:val="16"/>
              </w:rPr>
              <w:t xml:space="preserve">AMOUNT </w:t>
            </w:r>
            <w:r w:rsidR="00901F8A">
              <w:rPr>
                <w:b/>
                <w:sz w:val="16"/>
                <w:szCs w:val="16"/>
              </w:rPr>
              <w:t>RECEIVED</w:t>
            </w:r>
          </w:p>
          <w:p w:rsidR="009D51C1" w:rsidRPr="007F65DB" w:rsidRDefault="009D51C1" w:rsidP="009D51C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2D61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1F3">
              <w:rPr>
                <w:sz w:val="18"/>
                <w:szCs w:val="18"/>
              </w:rPr>
              <w:instrText xml:space="preserve"> FORMCHECKBOX </w:instrText>
            </w:r>
            <w:r w:rsidR="002D61F3">
              <w:rPr>
                <w:sz w:val="18"/>
                <w:szCs w:val="18"/>
              </w:rPr>
            </w:r>
            <w:r w:rsidR="002D61F3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Tons/Year</w:t>
            </w: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rFonts w:cs="Arial"/>
                <w:sz w:val="18"/>
                <w:szCs w:val="18"/>
              </w:rPr>
              <w:t xml:space="preserve"> </w:t>
            </w:r>
            <w:r w:rsidR="009D51C1" w:rsidRPr="00BE3840">
              <w:rPr>
                <w:sz w:val="18"/>
                <w:szCs w:val="18"/>
              </w:rPr>
              <w:t>Newspaper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Corrugated 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Mixed Waste 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Container Glass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PET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HDPE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LDPE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Other Recyclable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Aluminum Cans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Tin Cans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rFonts w:cs="Arial"/>
                <w:sz w:val="18"/>
                <w:szCs w:val="18"/>
              </w:rPr>
              <w:t xml:space="preserve"> </w:t>
            </w:r>
            <w:r w:rsidR="009D51C1" w:rsidRPr="00BE3840">
              <w:rPr>
                <w:sz w:val="18"/>
                <w:szCs w:val="18"/>
              </w:rPr>
              <w:t>Ferrous Metals (Iron, steel)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3631ED">
            <w:pPr>
              <w:ind w:left="271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631ED">
              <w:rPr>
                <w:sz w:val="18"/>
                <w:szCs w:val="18"/>
              </w:rPr>
              <w:t xml:space="preserve"> Nonferrous Metals  (e</w:t>
            </w:r>
            <w:r w:rsidR="009D51C1" w:rsidRPr="00BE3840">
              <w:rPr>
                <w:sz w:val="18"/>
                <w:szCs w:val="18"/>
              </w:rPr>
              <w:t>xcluding aluminum cans)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631ED">
              <w:rPr>
                <w:sz w:val="18"/>
                <w:szCs w:val="18"/>
              </w:rPr>
              <w:t xml:space="preserve"> Appliances (w</w:t>
            </w:r>
            <w:r w:rsidR="009D51C1" w:rsidRPr="00BE3840">
              <w:rPr>
                <w:sz w:val="18"/>
                <w:szCs w:val="18"/>
              </w:rPr>
              <w:t>hite goods)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363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Electronics (</w:t>
            </w:r>
            <w:r w:rsidR="003631ED">
              <w:rPr>
                <w:sz w:val="18"/>
                <w:szCs w:val="18"/>
              </w:rPr>
              <w:t>c</w:t>
            </w:r>
            <w:r w:rsidR="009D51C1" w:rsidRPr="00BE3840">
              <w:rPr>
                <w:sz w:val="18"/>
                <w:szCs w:val="18"/>
              </w:rPr>
              <w:t xml:space="preserve">omputers, CPUs, </w:t>
            </w:r>
            <w:r w:rsidR="009D51C1" w:rsidRPr="00BE3840">
              <w:rPr>
                <w:sz w:val="18"/>
                <w:szCs w:val="18"/>
              </w:rPr>
              <w:br/>
              <w:t xml:space="preserve">     hard drives)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363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631ED">
              <w:rPr>
                <w:sz w:val="18"/>
                <w:szCs w:val="18"/>
              </w:rPr>
              <w:t xml:space="preserve"> Electronics (mo</w:t>
            </w:r>
            <w:r w:rsidR="009D51C1" w:rsidRPr="00BE3840">
              <w:rPr>
                <w:sz w:val="18"/>
                <w:szCs w:val="18"/>
              </w:rPr>
              <w:t>nitors, TVs)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Tires</w:t>
            </w:r>
            <w:r w:rsidR="003631ED">
              <w:rPr>
                <w:sz w:val="18"/>
                <w:szCs w:val="18"/>
              </w:rPr>
              <w:t xml:space="preserve"> (c</w:t>
            </w:r>
            <w:r w:rsidR="00836802">
              <w:rPr>
                <w:sz w:val="18"/>
                <w:szCs w:val="18"/>
              </w:rPr>
              <w:t>ollected)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Asphalt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Concrete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Construction/Demolition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Wood Waste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Landclearing Debris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Yard Debris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Food/Food Scraps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Pr="00BE3840" w:rsidRDefault="002D61F3" w:rsidP="00363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Textiles (</w:t>
            </w:r>
            <w:r w:rsidR="003631ED">
              <w:rPr>
                <w:sz w:val="18"/>
                <w:szCs w:val="18"/>
              </w:rPr>
              <w:t>r</w:t>
            </w:r>
            <w:r w:rsidR="009D51C1" w:rsidRPr="00BE3840">
              <w:rPr>
                <w:sz w:val="18"/>
                <w:szCs w:val="18"/>
              </w:rPr>
              <w:t>ags, clothing)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Co-Mingled </w:t>
            </w:r>
            <w:r w:rsidR="00836802">
              <w:rPr>
                <w:sz w:val="18"/>
                <w:szCs w:val="18"/>
              </w:rPr>
              <w:t xml:space="preserve">Recyclables </w:t>
            </w:r>
            <w:r w:rsidR="009D51C1" w:rsidRPr="00BE3840">
              <w:rPr>
                <w:sz w:val="18"/>
                <w:szCs w:val="18"/>
              </w:rPr>
              <w:t>(</w:t>
            </w:r>
            <w:r w:rsidR="003631ED">
              <w:rPr>
                <w:sz w:val="18"/>
                <w:szCs w:val="18"/>
              </w:rPr>
              <w:t>s</w:t>
            </w:r>
            <w:r w:rsidR="009D51C1" w:rsidRPr="00BE3840">
              <w:rPr>
                <w:sz w:val="18"/>
                <w:szCs w:val="18"/>
              </w:rPr>
              <w:t>pecify):</w:t>
            </w:r>
          </w:p>
          <w:p w:rsidR="002D61F3" w:rsidRDefault="002D61F3" w:rsidP="009D51C1">
            <w:pPr>
              <w:rPr>
                <w:sz w:val="18"/>
                <w:szCs w:val="18"/>
              </w:rPr>
            </w:pPr>
          </w:p>
          <w:p w:rsidR="002D61F3" w:rsidRPr="00BE3840" w:rsidRDefault="002D61F3" w:rsidP="009D51C1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D51C1" w:rsidRDefault="002D61F3" w:rsidP="009D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D51C1" w:rsidRPr="00BE3840">
              <w:rPr>
                <w:sz w:val="18"/>
                <w:szCs w:val="18"/>
              </w:rPr>
              <w:t xml:space="preserve"> Other (</w:t>
            </w:r>
            <w:r w:rsidR="003631ED">
              <w:rPr>
                <w:sz w:val="18"/>
                <w:szCs w:val="18"/>
              </w:rPr>
              <w:t>s</w:t>
            </w:r>
            <w:r w:rsidR="009D51C1" w:rsidRPr="00BE3840">
              <w:rPr>
                <w:sz w:val="18"/>
                <w:szCs w:val="18"/>
              </w:rPr>
              <w:t>pecify):</w:t>
            </w:r>
          </w:p>
          <w:p w:rsidR="002D61F3" w:rsidRDefault="002D61F3" w:rsidP="009D51C1">
            <w:pPr>
              <w:rPr>
                <w:sz w:val="18"/>
                <w:szCs w:val="18"/>
              </w:rPr>
            </w:pPr>
          </w:p>
          <w:p w:rsidR="002D61F3" w:rsidRPr="00BE3840" w:rsidRDefault="002D61F3" w:rsidP="009D51C1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51C1" w:rsidRPr="001B243C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D61F3" w:rsidRPr="001B243C" w:rsidTr="007A336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D61F3" w:rsidRDefault="002D61F3" w:rsidP="002D6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3631ED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2D61F3" w:rsidRDefault="002D61F3" w:rsidP="002D61F3">
            <w:pPr>
              <w:rPr>
                <w:sz w:val="18"/>
                <w:szCs w:val="18"/>
              </w:rPr>
            </w:pPr>
          </w:p>
          <w:p w:rsidR="002D61F3" w:rsidRPr="00BE3840" w:rsidRDefault="002D61F3" w:rsidP="002D61F3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</w:tcPr>
          <w:p w:rsidR="002D61F3" w:rsidRPr="001B243C" w:rsidRDefault="002D61F3" w:rsidP="002D61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</w:tcBorders>
          </w:tcPr>
          <w:p w:rsidR="002D61F3" w:rsidRPr="001B243C" w:rsidRDefault="002D61F3" w:rsidP="002D61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61F3" w:rsidRPr="001B243C" w:rsidRDefault="002D61F3" w:rsidP="002D61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9D51C1" w:rsidRPr="001B243C" w:rsidTr="007A336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1C1" w:rsidRPr="007F65D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</w:t>
            </w:r>
            <w:r>
              <w:rPr>
                <w:rFonts w:cs="Arial"/>
                <w:b/>
              </w:rPr>
              <w:t>l</w:t>
            </w:r>
            <w:r w:rsidR="00EC2031">
              <w:rPr>
                <w:rFonts w:cs="Arial"/>
                <w:b/>
              </w:rPr>
              <w:t xml:space="preserve"> Collected for Recycling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1C1" w:rsidRPr="007F65D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1C1" w:rsidRPr="007F65D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51C1" w:rsidRPr="007F65D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D2178B" w:rsidRDefault="00D2178B">
      <w:r>
        <w:br w:type="page"/>
      </w:r>
    </w:p>
    <w:tbl>
      <w:tblPr>
        <w:tblW w:w="4998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663"/>
        <w:gridCol w:w="2209"/>
        <w:gridCol w:w="689"/>
        <w:gridCol w:w="1381"/>
        <w:gridCol w:w="2251"/>
      </w:tblGrid>
      <w:tr w:rsidR="009D51C1" w:rsidRPr="00CB7EDB" w:rsidTr="00D2178B">
        <w:trPr>
          <w:trHeight w:val="440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D76A1" w:rsidRDefault="00BD2922" w:rsidP="00CD76A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CD76A1" w:rsidRPr="005002AB">
              <w:rPr>
                <w:b/>
              </w:rPr>
              <w:t>Please ONLY fill in this chart if you collected materials for RECYCLING or COMPOSTING</w:t>
            </w:r>
          </w:p>
          <w:p w:rsidR="00CD76A1" w:rsidRPr="00292FF4" w:rsidRDefault="00CD76A1" w:rsidP="00CD76A1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9D51C1" w:rsidRPr="00CB7EDB" w:rsidRDefault="00CD76A1" w:rsidP="00CD76A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120" w:line="192" w:lineRule="auto"/>
              <w:jc w:val="center"/>
              <w:rPr>
                <w:sz w:val="18"/>
                <w:szCs w:val="18"/>
              </w:rPr>
            </w:pPr>
            <w:r w:rsidRPr="00CB7EDB">
              <w:rPr>
                <w:b/>
                <w:sz w:val="18"/>
                <w:szCs w:val="18"/>
              </w:rPr>
              <w:t>DESTINATION AND FINAL USE OF</w:t>
            </w:r>
            <w:r>
              <w:rPr>
                <w:b/>
                <w:sz w:val="18"/>
                <w:szCs w:val="18"/>
              </w:rPr>
              <w:t xml:space="preserve"> OUTGOING</w:t>
            </w:r>
            <w:r w:rsidRPr="00CB7EDB">
              <w:rPr>
                <w:b/>
                <w:sz w:val="18"/>
                <w:szCs w:val="18"/>
              </w:rPr>
              <w:t xml:space="preserve"> MATERIALS COLLECTED FOR </w:t>
            </w:r>
            <w:r w:rsidRPr="00CB7EDB">
              <w:rPr>
                <w:b/>
                <w:sz w:val="22"/>
                <w:szCs w:val="22"/>
              </w:rPr>
              <w:t>RECYCLING</w:t>
            </w:r>
            <w:r>
              <w:rPr>
                <w:b/>
                <w:sz w:val="22"/>
                <w:szCs w:val="22"/>
              </w:rPr>
              <w:t xml:space="preserve"> or COMPOSTING</w:t>
            </w:r>
          </w:p>
        </w:tc>
      </w:tr>
      <w:tr w:rsidR="009D51C1" w:rsidRPr="00FD3DEB" w:rsidTr="007B7760">
        <w:tc>
          <w:tcPr>
            <w:tcW w:w="1280" w:type="pct"/>
            <w:shd w:val="clear" w:color="auto" w:fill="D9D9D9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755" w:type="pct"/>
            <w:shd w:val="clear" w:color="auto" w:fill="D9D9D9"/>
          </w:tcPr>
          <w:p w:rsidR="009D51C1" w:rsidRPr="00FD3DEB" w:rsidRDefault="00FE75B3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OUTGOING </w:t>
            </w:r>
            <w:r w:rsidR="009D51C1" w:rsidRPr="00FD3DEB">
              <w:rPr>
                <w:b/>
                <w:sz w:val="16"/>
                <w:szCs w:val="16"/>
              </w:rPr>
              <w:t>AMOUNT</w:t>
            </w: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 tons or cubic yards.</w:t>
            </w:r>
          </w:p>
        </w:tc>
        <w:tc>
          <w:tcPr>
            <w:tcW w:w="1316" w:type="pct"/>
            <w:gridSpan w:val="2"/>
            <w:shd w:val="clear" w:color="auto" w:fill="D9D9D9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 xml:space="preserve">DESTINATION </w:t>
            </w:r>
            <w:r w:rsidR="00EC2031">
              <w:rPr>
                <w:b/>
                <w:sz w:val="16"/>
                <w:szCs w:val="16"/>
              </w:rPr>
              <w:t>FACILITY</w:t>
            </w: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specify name, </w:t>
            </w:r>
            <w:r w:rsidRPr="00FD3DEB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, state</w:t>
            </w:r>
            <w:r w:rsidRPr="00FD3DEB">
              <w:rPr>
                <w:sz w:val="16"/>
                <w:szCs w:val="16"/>
              </w:rPr>
              <w:t>.</w:t>
            </w:r>
          </w:p>
        </w:tc>
        <w:tc>
          <w:tcPr>
            <w:tcW w:w="1649" w:type="pct"/>
            <w:gridSpan w:val="2"/>
            <w:shd w:val="clear" w:color="auto" w:fill="D9D9D9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FINAL USE</w:t>
            </w: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specify: disposed, recycled, reused, composted, treated, burned for energy, stockpiled, etc.</w:t>
            </w: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D51C1" w:rsidRPr="00FD3DEB" w:rsidTr="007B7760">
        <w:tc>
          <w:tcPr>
            <w:tcW w:w="1280" w:type="pct"/>
          </w:tcPr>
          <w:p w:rsidR="009D51C1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pct"/>
            <w:gridSpan w:val="2"/>
          </w:tcPr>
          <w:p w:rsidR="009D51C1" w:rsidRPr="00FD3DEB" w:rsidRDefault="009D51C1" w:rsidP="009D51C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71C83" w:rsidRPr="001B243C" w:rsidTr="007B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38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178B" w:rsidRPr="00D2178B" w:rsidRDefault="00D2178B" w:rsidP="009D210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A71C83" w:rsidRPr="003439BF" w:rsidRDefault="00A71C83" w:rsidP="009D210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940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2178B" w:rsidRPr="00D2178B" w:rsidRDefault="00D2178B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A71C83" w:rsidRPr="003439BF" w:rsidRDefault="00A71C83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02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E0E0E0"/>
          </w:tcPr>
          <w:p w:rsidR="00D2178B" w:rsidRDefault="00D2178B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A71C83" w:rsidRPr="003439BF" w:rsidRDefault="00A71C83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A71C83" w:rsidRPr="001B243C" w:rsidTr="007B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38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2178B" w:rsidRPr="00D2178B" w:rsidRDefault="00D2178B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A71C83" w:rsidRPr="003439BF" w:rsidRDefault="00A71C83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940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A71C83" w:rsidRPr="003439BF" w:rsidRDefault="00A71C83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022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71C83" w:rsidRPr="003439BF" w:rsidRDefault="00A71C83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445F43" w:rsidRDefault="00445F43" w:rsidP="009D2106">
      <w:pPr>
        <w:jc w:val="center"/>
        <w:rPr>
          <w:i/>
          <w:iCs/>
          <w:szCs w:val="24"/>
        </w:rPr>
      </w:pPr>
    </w:p>
    <w:p w:rsidR="001122FF" w:rsidRPr="001D79DB" w:rsidRDefault="009D2106" w:rsidP="009D2106">
      <w:pPr>
        <w:jc w:val="center"/>
      </w:pPr>
      <w:r w:rsidRPr="00AF417B">
        <w:rPr>
          <w:i/>
          <w:iCs/>
          <w:szCs w:val="24"/>
        </w:rPr>
        <w:t xml:space="preserve">If you need this publication in </w:t>
      </w:r>
      <w:r>
        <w:rPr>
          <w:i/>
          <w:iCs/>
          <w:szCs w:val="24"/>
        </w:rPr>
        <w:t>another</w:t>
      </w:r>
      <w:r w:rsidRPr="00AF417B">
        <w:rPr>
          <w:i/>
          <w:iCs/>
          <w:szCs w:val="24"/>
        </w:rPr>
        <w:t xml:space="preserve"> format, please call the </w:t>
      </w:r>
      <w:r>
        <w:rPr>
          <w:i/>
          <w:iCs/>
          <w:szCs w:val="24"/>
        </w:rPr>
        <w:t>Waste 2 Resources</w:t>
      </w:r>
      <w:r w:rsidR="00F61C45">
        <w:rPr>
          <w:i/>
          <w:iCs/>
          <w:szCs w:val="24"/>
        </w:rPr>
        <w:t xml:space="preserve"> Program at </w:t>
      </w:r>
      <w:r w:rsidRPr="00AF417B">
        <w:rPr>
          <w:i/>
          <w:iCs/>
          <w:szCs w:val="24"/>
        </w:rPr>
        <w:t>360</w:t>
      </w:r>
      <w:r w:rsidR="00F61C45">
        <w:rPr>
          <w:i/>
          <w:iCs/>
          <w:szCs w:val="24"/>
        </w:rPr>
        <w:t>-</w:t>
      </w:r>
      <w:r w:rsidRPr="00AF417B">
        <w:rPr>
          <w:i/>
          <w:iCs/>
          <w:szCs w:val="24"/>
        </w:rPr>
        <w:t xml:space="preserve">407-6900. Persons with hearing loss can call 711 for </w:t>
      </w:r>
      <w:smartTag w:uri="urn:schemas-microsoft-com:office:smarttags" w:element="place">
        <w:smartTag w:uri="urn:schemas-microsoft-com:office:smarttags" w:element="State">
          <w:r w:rsidRPr="00AF417B">
            <w:rPr>
              <w:i/>
              <w:iCs/>
              <w:szCs w:val="24"/>
            </w:rPr>
            <w:t>Washington</w:t>
          </w:r>
        </w:smartTag>
      </w:smartTag>
      <w:r w:rsidRPr="00AF417B">
        <w:rPr>
          <w:i/>
          <w:iCs/>
          <w:szCs w:val="24"/>
        </w:rPr>
        <w:t xml:space="preserve"> Relay Service. Persons with a speech disability can call 877-833-6341.</w:t>
      </w:r>
    </w:p>
    <w:sectPr w:rsidR="001122FF" w:rsidRPr="001D79DB" w:rsidSect="00500A43">
      <w:footerReference w:type="default" r:id="rId12"/>
      <w:endnotePr>
        <w:numFmt w:val="decimal"/>
      </w:endnotePr>
      <w:pgSz w:w="12240" w:h="15840" w:code="1"/>
      <w:pgMar w:top="720" w:right="720" w:bottom="720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4F" w:rsidRDefault="00B35D4F">
      <w:pPr>
        <w:spacing w:line="20" w:lineRule="exact"/>
        <w:rPr>
          <w:sz w:val="24"/>
        </w:rPr>
      </w:pPr>
    </w:p>
  </w:endnote>
  <w:endnote w:type="continuationSeparator" w:id="0">
    <w:p w:rsidR="00B35D4F" w:rsidRDefault="00B35D4F">
      <w:r>
        <w:rPr>
          <w:sz w:val="24"/>
        </w:rPr>
        <w:t xml:space="preserve"> </w:t>
      </w:r>
    </w:p>
  </w:endnote>
  <w:endnote w:type="continuationNotice" w:id="1">
    <w:p w:rsidR="00B35D4F" w:rsidRDefault="00B35D4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65" w:rsidRPr="009C5B65" w:rsidRDefault="009C5B65" w:rsidP="009C5B65">
    <w:pPr>
      <w:pStyle w:val="Footer"/>
      <w:tabs>
        <w:tab w:val="clear" w:pos="4320"/>
      </w:tabs>
      <w:rPr>
        <w:sz w:val="18"/>
        <w:szCs w:val="18"/>
      </w:rPr>
    </w:pPr>
    <w:r w:rsidRPr="009C5B65">
      <w:rPr>
        <w:sz w:val="18"/>
        <w:szCs w:val="18"/>
      </w:rPr>
      <w:t>ECY 040-176 (12/10)</w:t>
    </w:r>
    <w:r w:rsidRPr="009C5B65">
      <w:rPr>
        <w:sz w:val="18"/>
        <w:szCs w:val="18"/>
      </w:rPr>
      <w:tab/>
    </w:r>
    <w:r w:rsidRPr="009C5B65">
      <w:rPr>
        <w:sz w:val="18"/>
        <w:szCs w:val="18"/>
      </w:rPr>
      <w:tab/>
    </w:r>
    <w:r w:rsidR="002E73E3">
      <w:rPr>
        <w:sz w:val="18"/>
        <w:szCs w:val="18"/>
      </w:rPr>
      <w:t xml:space="preserve">          </w:t>
    </w:r>
    <w:r w:rsidRPr="009C5B65">
      <w:rPr>
        <w:sz w:val="18"/>
        <w:szCs w:val="18"/>
      </w:rPr>
      <w:t xml:space="preserve">Page </w:t>
    </w:r>
    <w:r w:rsidRPr="009C5B65">
      <w:rPr>
        <w:sz w:val="18"/>
        <w:szCs w:val="18"/>
      </w:rPr>
      <w:fldChar w:fldCharType="begin"/>
    </w:r>
    <w:r w:rsidRPr="009C5B65">
      <w:rPr>
        <w:sz w:val="18"/>
        <w:szCs w:val="18"/>
      </w:rPr>
      <w:instrText xml:space="preserve"> PAGE </w:instrText>
    </w:r>
    <w:r w:rsidRPr="009C5B65">
      <w:rPr>
        <w:sz w:val="18"/>
        <w:szCs w:val="18"/>
      </w:rPr>
      <w:fldChar w:fldCharType="separate"/>
    </w:r>
    <w:r w:rsidR="0007568C">
      <w:rPr>
        <w:noProof/>
        <w:sz w:val="18"/>
        <w:szCs w:val="18"/>
      </w:rPr>
      <w:t>1</w:t>
    </w:r>
    <w:r w:rsidRPr="009C5B65">
      <w:rPr>
        <w:sz w:val="18"/>
        <w:szCs w:val="18"/>
      </w:rPr>
      <w:fldChar w:fldCharType="end"/>
    </w:r>
    <w:r w:rsidRPr="009C5B65">
      <w:rPr>
        <w:sz w:val="18"/>
        <w:szCs w:val="18"/>
      </w:rPr>
      <w:t xml:space="preserve"> of </w:t>
    </w:r>
    <w:r w:rsidRPr="009C5B65">
      <w:rPr>
        <w:sz w:val="18"/>
        <w:szCs w:val="18"/>
      </w:rPr>
      <w:fldChar w:fldCharType="begin"/>
    </w:r>
    <w:r w:rsidRPr="009C5B65">
      <w:rPr>
        <w:sz w:val="18"/>
        <w:szCs w:val="18"/>
      </w:rPr>
      <w:instrText xml:space="preserve"> NUMPAGES  </w:instrText>
    </w:r>
    <w:r w:rsidRPr="009C5B65">
      <w:rPr>
        <w:sz w:val="18"/>
        <w:szCs w:val="18"/>
      </w:rPr>
      <w:fldChar w:fldCharType="separate"/>
    </w:r>
    <w:r w:rsidR="0007568C">
      <w:rPr>
        <w:noProof/>
        <w:sz w:val="18"/>
        <w:szCs w:val="18"/>
      </w:rPr>
      <w:t>4</w:t>
    </w:r>
    <w:r w:rsidRPr="009C5B65">
      <w:rPr>
        <w:sz w:val="18"/>
        <w:szCs w:val="18"/>
      </w:rPr>
      <w:fldChar w:fldCharType="end"/>
    </w:r>
  </w:p>
  <w:p w:rsidR="00CB6576" w:rsidRPr="00FE5C23" w:rsidRDefault="00CB6576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4F" w:rsidRDefault="00B35D4F">
      <w:r>
        <w:rPr>
          <w:sz w:val="24"/>
        </w:rPr>
        <w:separator/>
      </w:r>
    </w:p>
  </w:footnote>
  <w:footnote w:type="continuationSeparator" w:id="0">
    <w:p w:rsidR="00B35D4F" w:rsidRDefault="00B3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S0MDMzsDC2NDJU0lEKTi0uzszPAykwrAUA5tTw1SwAAAA="/>
  </w:docVars>
  <w:rsids>
    <w:rsidRoot w:val="00E13C0D"/>
    <w:rsid w:val="00051EB3"/>
    <w:rsid w:val="00074188"/>
    <w:rsid w:val="0007568C"/>
    <w:rsid w:val="00076B2B"/>
    <w:rsid w:val="00080234"/>
    <w:rsid w:val="000B0500"/>
    <w:rsid w:val="000B18EF"/>
    <w:rsid w:val="000B7468"/>
    <w:rsid w:val="000F18E3"/>
    <w:rsid w:val="000F4ECC"/>
    <w:rsid w:val="00102FC8"/>
    <w:rsid w:val="00103D2B"/>
    <w:rsid w:val="00104527"/>
    <w:rsid w:val="001077C8"/>
    <w:rsid w:val="001122FF"/>
    <w:rsid w:val="001252B4"/>
    <w:rsid w:val="001347EC"/>
    <w:rsid w:val="00165276"/>
    <w:rsid w:val="00183678"/>
    <w:rsid w:val="0018624C"/>
    <w:rsid w:val="001B243C"/>
    <w:rsid w:val="001C020E"/>
    <w:rsid w:val="001C0643"/>
    <w:rsid w:val="001D3366"/>
    <w:rsid w:val="001D79DB"/>
    <w:rsid w:val="00214199"/>
    <w:rsid w:val="00223FAD"/>
    <w:rsid w:val="00242B1C"/>
    <w:rsid w:val="00273049"/>
    <w:rsid w:val="002751AA"/>
    <w:rsid w:val="002778EC"/>
    <w:rsid w:val="00285DC9"/>
    <w:rsid w:val="002B2ED5"/>
    <w:rsid w:val="002D61F3"/>
    <w:rsid w:val="002E73E3"/>
    <w:rsid w:val="003029B6"/>
    <w:rsid w:val="003322A4"/>
    <w:rsid w:val="0033408F"/>
    <w:rsid w:val="00335B79"/>
    <w:rsid w:val="003439BF"/>
    <w:rsid w:val="00361B41"/>
    <w:rsid w:val="003631ED"/>
    <w:rsid w:val="00366EB6"/>
    <w:rsid w:val="00377A76"/>
    <w:rsid w:val="00384F12"/>
    <w:rsid w:val="003C4296"/>
    <w:rsid w:val="003D3D9A"/>
    <w:rsid w:val="003F0244"/>
    <w:rsid w:val="004043FC"/>
    <w:rsid w:val="00405E3E"/>
    <w:rsid w:val="00431D96"/>
    <w:rsid w:val="00445F43"/>
    <w:rsid w:val="00453378"/>
    <w:rsid w:val="0045507B"/>
    <w:rsid w:val="004739F6"/>
    <w:rsid w:val="00484FB4"/>
    <w:rsid w:val="00496DC0"/>
    <w:rsid w:val="004C6C02"/>
    <w:rsid w:val="004C7149"/>
    <w:rsid w:val="004D2A75"/>
    <w:rsid w:val="004E57A0"/>
    <w:rsid w:val="00500A43"/>
    <w:rsid w:val="00517240"/>
    <w:rsid w:val="0052291A"/>
    <w:rsid w:val="00553199"/>
    <w:rsid w:val="00563B25"/>
    <w:rsid w:val="00571231"/>
    <w:rsid w:val="00573139"/>
    <w:rsid w:val="00577A4A"/>
    <w:rsid w:val="005B3D22"/>
    <w:rsid w:val="005D0090"/>
    <w:rsid w:val="005D1234"/>
    <w:rsid w:val="005E2651"/>
    <w:rsid w:val="005E3BDE"/>
    <w:rsid w:val="005F3D74"/>
    <w:rsid w:val="005F6957"/>
    <w:rsid w:val="00632CC0"/>
    <w:rsid w:val="0064188D"/>
    <w:rsid w:val="00655854"/>
    <w:rsid w:val="00690C56"/>
    <w:rsid w:val="00697B04"/>
    <w:rsid w:val="006A31F2"/>
    <w:rsid w:val="006B061D"/>
    <w:rsid w:val="006B474A"/>
    <w:rsid w:val="006D4CD4"/>
    <w:rsid w:val="006D6A4C"/>
    <w:rsid w:val="006F6011"/>
    <w:rsid w:val="007225C6"/>
    <w:rsid w:val="00743F96"/>
    <w:rsid w:val="00744C25"/>
    <w:rsid w:val="00746828"/>
    <w:rsid w:val="00783E0A"/>
    <w:rsid w:val="007A3368"/>
    <w:rsid w:val="007B7760"/>
    <w:rsid w:val="007D4568"/>
    <w:rsid w:val="007D4D5F"/>
    <w:rsid w:val="007D6510"/>
    <w:rsid w:val="007E744E"/>
    <w:rsid w:val="007F65DB"/>
    <w:rsid w:val="008043D2"/>
    <w:rsid w:val="0081079B"/>
    <w:rsid w:val="00813F3C"/>
    <w:rsid w:val="00817F2D"/>
    <w:rsid w:val="00827737"/>
    <w:rsid w:val="00836802"/>
    <w:rsid w:val="00860EEC"/>
    <w:rsid w:val="00872A8C"/>
    <w:rsid w:val="008734F7"/>
    <w:rsid w:val="008765EE"/>
    <w:rsid w:val="00883BC0"/>
    <w:rsid w:val="008842FB"/>
    <w:rsid w:val="008A49E9"/>
    <w:rsid w:val="008B7859"/>
    <w:rsid w:val="008C5EFA"/>
    <w:rsid w:val="008D7F52"/>
    <w:rsid w:val="008F7E7C"/>
    <w:rsid w:val="008F7EA3"/>
    <w:rsid w:val="00901F8A"/>
    <w:rsid w:val="009452DB"/>
    <w:rsid w:val="0095358B"/>
    <w:rsid w:val="00953BC8"/>
    <w:rsid w:val="009572C1"/>
    <w:rsid w:val="009609B5"/>
    <w:rsid w:val="00967551"/>
    <w:rsid w:val="009C1956"/>
    <w:rsid w:val="009C5B65"/>
    <w:rsid w:val="009D2106"/>
    <w:rsid w:val="009D51C1"/>
    <w:rsid w:val="009D5CAC"/>
    <w:rsid w:val="009E4E0B"/>
    <w:rsid w:val="00A178BA"/>
    <w:rsid w:val="00A27D0E"/>
    <w:rsid w:val="00A50C72"/>
    <w:rsid w:val="00A5379C"/>
    <w:rsid w:val="00A71C83"/>
    <w:rsid w:val="00AB415C"/>
    <w:rsid w:val="00AB6631"/>
    <w:rsid w:val="00AD4DE6"/>
    <w:rsid w:val="00B05322"/>
    <w:rsid w:val="00B22B47"/>
    <w:rsid w:val="00B2706F"/>
    <w:rsid w:val="00B35D4F"/>
    <w:rsid w:val="00B4226F"/>
    <w:rsid w:val="00B53231"/>
    <w:rsid w:val="00B75D1B"/>
    <w:rsid w:val="00B873AA"/>
    <w:rsid w:val="00BB2AEB"/>
    <w:rsid w:val="00BB2E53"/>
    <w:rsid w:val="00BC685E"/>
    <w:rsid w:val="00BC687B"/>
    <w:rsid w:val="00BD2922"/>
    <w:rsid w:val="00BF484E"/>
    <w:rsid w:val="00BF6CAE"/>
    <w:rsid w:val="00BF7E4A"/>
    <w:rsid w:val="00C0216F"/>
    <w:rsid w:val="00C2654C"/>
    <w:rsid w:val="00C75A54"/>
    <w:rsid w:val="00C92226"/>
    <w:rsid w:val="00CB6576"/>
    <w:rsid w:val="00CB7EDB"/>
    <w:rsid w:val="00CC43A9"/>
    <w:rsid w:val="00CC6FC2"/>
    <w:rsid w:val="00CD76A1"/>
    <w:rsid w:val="00CD7CCC"/>
    <w:rsid w:val="00D2178B"/>
    <w:rsid w:val="00D24400"/>
    <w:rsid w:val="00D27A18"/>
    <w:rsid w:val="00D31C7D"/>
    <w:rsid w:val="00D8024A"/>
    <w:rsid w:val="00D90A40"/>
    <w:rsid w:val="00DA7930"/>
    <w:rsid w:val="00DC6168"/>
    <w:rsid w:val="00DF5BBC"/>
    <w:rsid w:val="00E13C0D"/>
    <w:rsid w:val="00E24829"/>
    <w:rsid w:val="00E262B1"/>
    <w:rsid w:val="00E268EB"/>
    <w:rsid w:val="00E411A7"/>
    <w:rsid w:val="00E67B29"/>
    <w:rsid w:val="00EC2031"/>
    <w:rsid w:val="00F462CD"/>
    <w:rsid w:val="00F61C45"/>
    <w:rsid w:val="00F7442A"/>
    <w:rsid w:val="00FD4094"/>
    <w:rsid w:val="00FD67A5"/>
    <w:rsid w:val="00FE3661"/>
    <w:rsid w:val="00FE5C23"/>
    <w:rsid w:val="00FE75B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1B4210-5EA7-4277-94BC-9BD3B5E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EF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link w:val="BodyTextIndentChar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7D4D5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2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0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0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031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BC687B"/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C687B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050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B65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148KB</OtherSize>
    <OtherNumberOfPages xmlns="50388d1e-1a9a-4f36-844f-06a4a43be12a" xsi:nil="true"/>
    <OtherFileType xmlns="50388d1e-1a9a-4f36-844f-06a4a43be12a">doc</OtherFileType>
    <OnlineNumber xmlns="50388d1e-1a9a-4f36-844f-06a4a43be12a">ECY040176</OnlineNumber>
  </documentManagement>
</p:properties>
</file>

<file path=customXml/itemProps1.xml><?xml version="1.0" encoding="utf-8"?>
<ds:datastoreItem xmlns:ds="http://schemas.openxmlformats.org/officeDocument/2006/customXml" ds:itemID="{6749FF26-55B0-4A8E-A6FF-7D9EAD4A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3BC09E-3249-41B1-AA8D-7EAC2B737D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DFC1F5-CA37-4850-B9C5-B66F6BF21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AAE3-DE8D-49EB-90D6-2A09B5F1B0A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50388d1e-1a9a-4f36-844f-06a4a43be12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Limited Purpose Landfill</vt:lpstr>
    </vt:vector>
  </TitlesOfParts>
  <Company>Wa State Dept of Ecology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Limited Purpose Landfill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2010-12-16T01:20:00Z</cp:lastPrinted>
  <dcterms:created xsi:type="dcterms:W3CDTF">2020-02-14T15:54:00Z</dcterms:created>
  <dcterms:modified xsi:type="dcterms:W3CDTF">2020-02-14T15:54:00Z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ECY040176Other.doc</vt:lpwstr>
  </property>
</Properties>
</file>