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7403" w14:textId="77777777" w:rsidR="0021457E" w:rsidRPr="0021457E" w:rsidRDefault="0021457E" w:rsidP="0021457E">
      <w:pPr>
        <w:jc w:val="center"/>
        <w:rPr>
          <w:b/>
          <w:sz w:val="32"/>
          <w:szCs w:val="32"/>
        </w:rPr>
      </w:pPr>
    </w:p>
    <w:p w14:paraId="24837404" w14:textId="77777777" w:rsidR="00E60642" w:rsidRPr="00F93011" w:rsidRDefault="00D97CDC" w:rsidP="00E60642">
      <w:pPr>
        <w:jc w:val="center"/>
        <w:rPr>
          <w:b/>
          <w:i/>
          <w:sz w:val="32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 wp14:anchorId="24837569" wp14:editId="517D96CB">
            <wp:simplePos x="0" y="0"/>
            <wp:positionH relativeFrom="column">
              <wp:posOffset>-116205</wp:posOffset>
            </wp:positionH>
            <wp:positionV relativeFrom="paragraph">
              <wp:posOffset>78105</wp:posOffset>
            </wp:positionV>
            <wp:extent cx="687705" cy="793115"/>
            <wp:effectExtent l="19050" t="0" r="0" b="0"/>
            <wp:wrapTight wrapText="bothSides">
              <wp:wrapPolygon edited="0">
                <wp:start x="4188" y="0"/>
                <wp:lineTo x="-598" y="2075"/>
                <wp:lineTo x="-598" y="20753"/>
                <wp:lineTo x="1197" y="21271"/>
                <wp:lineTo x="14958" y="21271"/>
                <wp:lineTo x="17950" y="21271"/>
                <wp:lineTo x="20343" y="21271"/>
                <wp:lineTo x="21540" y="19715"/>
                <wp:lineTo x="21540" y="12970"/>
                <wp:lineTo x="20942" y="0"/>
                <wp:lineTo x="4188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837405" w14:textId="77777777" w:rsidR="00E55A5F" w:rsidRDefault="0021457E" w:rsidP="00E55A5F">
      <w:pPr>
        <w:jc w:val="center"/>
        <w:rPr>
          <w:b/>
          <w:sz w:val="32"/>
          <w:szCs w:val="32"/>
        </w:rPr>
      </w:pPr>
      <w:r w:rsidRPr="00F93011">
        <w:rPr>
          <w:b/>
          <w:sz w:val="32"/>
          <w:szCs w:val="32"/>
        </w:rPr>
        <w:t>Water Resources Program</w:t>
      </w:r>
    </w:p>
    <w:p w14:paraId="24837406" w14:textId="77777777" w:rsidR="002A6504" w:rsidRPr="00315278" w:rsidRDefault="00A35D73" w:rsidP="00E55A5F">
      <w:pPr>
        <w:jc w:val="center"/>
        <w:rPr>
          <w:b/>
          <w:sz w:val="32"/>
          <w:szCs w:val="28"/>
        </w:rPr>
      </w:pPr>
      <w:r w:rsidRPr="00315278">
        <w:rPr>
          <w:b/>
          <w:sz w:val="32"/>
          <w:szCs w:val="28"/>
        </w:rPr>
        <w:t xml:space="preserve">Water Use Data Collection </w:t>
      </w:r>
      <w:r w:rsidR="00D874F6">
        <w:rPr>
          <w:b/>
          <w:sz w:val="32"/>
          <w:szCs w:val="28"/>
        </w:rPr>
        <w:t xml:space="preserve">Reporting </w:t>
      </w:r>
      <w:r w:rsidRPr="00315278">
        <w:rPr>
          <w:b/>
          <w:sz w:val="32"/>
          <w:szCs w:val="28"/>
        </w:rPr>
        <w:t>Form</w:t>
      </w:r>
    </w:p>
    <w:p w14:paraId="24837407" w14:textId="77777777" w:rsidR="005937BF" w:rsidRPr="00E55A5F" w:rsidRDefault="005937BF" w:rsidP="005937BF">
      <w:pPr>
        <w:pStyle w:val="NoSpacing"/>
        <w:jc w:val="center"/>
        <w:rPr>
          <w:b/>
          <w:sz w:val="32"/>
          <w:szCs w:val="32"/>
        </w:rPr>
      </w:pPr>
      <w:r w:rsidRPr="005937BF">
        <w:rPr>
          <w:rFonts w:ascii="Times New Roman" w:hAnsi="Times New Roman"/>
          <w:b/>
          <w:sz w:val="28"/>
          <w:szCs w:val="28"/>
        </w:rPr>
        <w:t xml:space="preserve"> </w:t>
      </w:r>
      <w:r w:rsidRPr="00B668F2">
        <w:rPr>
          <w:rFonts w:ascii="Times New Roman" w:hAnsi="Times New Roman"/>
          <w:b/>
          <w:sz w:val="28"/>
          <w:szCs w:val="28"/>
        </w:rPr>
        <w:t>Pressurized Flow &amp; Open Channel Flow</w:t>
      </w:r>
    </w:p>
    <w:p w14:paraId="24837408" w14:textId="77777777" w:rsidR="00907230" w:rsidRDefault="00F93011" w:rsidP="002A6504">
      <w:pPr>
        <w:rPr>
          <w:b/>
          <w:i/>
          <w:sz w:val="32"/>
          <w:szCs w:val="32"/>
        </w:rPr>
      </w:pPr>
      <w:r w:rsidRPr="00F93011">
        <w:rPr>
          <w:b/>
          <w:szCs w:val="24"/>
        </w:rPr>
        <w:t xml:space="preserve">Fill out </w:t>
      </w:r>
      <w:r w:rsidR="002A6504">
        <w:rPr>
          <w:b/>
          <w:szCs w:val="24"/>
        </w:rPr>
        <w:t>a</w:t>
      </w:r>
      <w:r w:rsidRPr="00F93011">
        <w:rPr>
          <w:b/>
          <w:szCs w:val="24"/>
        </w:rPr>
        <w:t xml:space="preserve"> form for each measuring device</w:t>
      </w:r>
      <w:r w:rsidR="002A6504">
        <w:rPr>
          <w:b/>
          <w:szCs w:val="24"/>
        </w:rPr>
        <w:t xml:space="preserve"> and submit to Ecology by January 31</w:t>
      </w:r>
      <w:r w:rsidR="002A6504" w:rsidRPr="002A6504">
        <w:rPr>
          <w:b/>
          <w:szCs w:val="24"/>
          <w:vertAlign w:val="superscript"/>
        </w:rPr>
        <w:t>st</w:t>
      </w:r>
      <w:r w:rsidR="002A6504">
        <w:rPr>
          <w:b/>
          <w:szCs w:val="24"/>
        </w:rPr>
        <w:t xml:space="preserve"> each year.</w:t>
      </w:r>
      <w:r w:rsidR="00F21490">
        <w:rPr>
          <w:b/>
          <w:i/>
          <w:sz w:val="32"/>
          <w:szCs w:val="32"/>
        </w:rPr>
        <w:pict w14:anchorId="2483756B">
          <v:rect id="_x0000_i1025" style="width:0;height:1.5pt" o:hralign="center" o:hrstd="t" o:hr="t" fillcolor="gray" stroked="f"/>
        </w:pict>
      </w:r>
    </w:p>
    <w:p w14:paraId="24837409" w14:textId="77777777" w:rsidR="006F6BA3" w:rsidRPr="004E375F" w:rsidRDefault="006F6BA3" w:rsidP="00DA70EE">
      <w:pPr>
        <w:rPr>
          <w:sz w:val="16"/>
          <w:szCs w:val="16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710"/>
        <w:gridCol w:w="2565"/>
        <w:gridCol w:w="5535"/>
      </w:tblGrid>
      <w:tr w:rsidR="004E375F" w:rsidRPr="00195A03" w14:paraId="2483740C" w14:textId="77777777" w:rsidTr="00E9093C">
        <w:trPr>
          <w:trHeight w:val="432"/>
        </w:trPr>
        <w:tc>
          <w:tcPr>
            <w:tcW w:w="55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40A" w14:textId="77777777" w:rsidR="004E375F" w:rsidRPr="00195A03" w:rsidRDefault="004E375F" w:rsidP="00007625">
            <w:pPr>
              <w:rPr>
                <w:sz w:val="22"/>
              </w:rPr>
            </w:pPr>
            <w:r w:rsidRPr="00CB3608">
              <w:t xml:space="preserve">Organization: </w:t>
            </w:r>
            <w:r w:rsidR="00754FB6">
              <w:t xml:space="preserve"> </w:t>
            </w:r>
            <w:r w:rsidR="00C3174C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="00B02DDE">
              <w:instrText xml:space="preserve"> FORMTEXT </w:instrText>
            </w:r>
            <w:r w:rsidR="00C3174C">
              <w:fldChar w:fldCharType="separate"/>
            </w:r>
            <w:r w:rsidR="00B02DDE">
              <w:rPr>
                <w:noProof/>
              </w:rPr>
              <w:t> </w:t>
            </w:r>
            <w:r w:rsidR="00B02DDE">
              <w:rPr>
                <w:noProof/>
              </w:rPr>
              <w:t> </w:t>
            </w:r>
            <w:r w:rsidR="00B02DDE">
              <w:rPr>
                <w:noProof/>
              </w:rPr>
              <w:t> </w:t>
            </w:r>
            <w:r w:rsidR="00B02DDE">
              <w:rPr>
                <w:noProof/>
              </w:rPr>
              <w:t> </w:t>
            </w:r>
            <w:r w:rsidR="00B02DDE">
              <w:rPr>
                <w:noProof/>
              </w:rPr>
              <w:t> </w:t>
            </w:r>
            <w:r w:rsidR="00C3174C">
              <w:fldChar w:fldCharType="end"/>
            </w:r>
            <w:bookmarkEnd w:id="0"/>
          </w:p>
        </w:tc>
        <w:tc>
          <w:tcPr>
            <w:tcW w:w="5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0B" w14:textId="77777777" w:rsidR="004E375F" w:rsidRPr="00195A03" w:rsidRDefault="004E375F" w:rsidP="006E24C4">
            <w:pPr>
              <w:rPr>
                <w:sz w:val="22"/>
              </w:rPr>
            </w:pPr>
            <w:r w:rsidRPr="00CB3608">
              <w:t xml:space="preserve">Contact Name: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</w:tr>
      <w:tr w:rsidR="005D4276" w:rsidRPr="00195A03" w14:paraId="2483740F" w14:textId="77777777" w:rsidTr="00E9093C">
        <w:trPr>
          <w:trHeight w:val="390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83740D" w14:textId="77777777" w:rsidR="005D4276" w:rsidRDefault="005D4276" w:rsidP="006E24C4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  <w:r w:rsidRPr="00195A03">
              <w:rPr>
                <w:sz w:val="22"/>
              </w:rPr>
              <w:t xml:space="preserve">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  <w:tc>
          <w:tcPr>
            <w:tcW w:w="5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83740E" w14:textId="77777777" w:rsidR="005D4276" w:rsidRPr="00CB3608" w:rsidRDefault="005D4276" w:rsidP="005D4276">
            <w:r w:rsidRPr="00CB3608">
              <w:t xml:space="preserve">City: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</w:tr>
      <w:tr w:rsidR="005D4276" w:rsidRPr="00195A03" w14:paraId="24837414" w14:textId="77777777" w:rsidTr="008D1A86">
        <w:trPr>
          <w:trHeight w:val="432"/>
        </w:trPr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7410" w14:textId="77777777" w:rsidR="005D4276" w:rsidRPr="00195A03" w:rsidRDefault="005D4276" w:rsidP="00E9093C">
            <w:pPr>
              <w:rPr>
                <w:sz w:val="22"/>
              </w:rPr>
            </w:pPr>
            <w:r w:rsidRPr="005D4276">
              <w:rPr>
                <w:sz w:val="22"/>
              </w:rPr>
              <w:t xml:space="preserve">State:  </w:t>
            </w:r>
            <w:r w:rsidR="00C3174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9093C"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 w:rsidR="00E9093C">
              <w:rPr>
                <w:noProof/>
                <w:sz w:val="22"/>
              </w:rPr>
              <w:t> </w:t>
            </w:r>
            <w:r w:rsidR="00E9093C"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37411" w14:textId="77777777" w:rsidR="005D4276" w:rsidRPr="00195A03" w:rsidRDefault="005D4276" w:rsidP="00E9093C">
            <w:pPr>
              <w:rPr>
                <w:sz w:val="22"/>
              </w:rPr>
            </w:pPr>
            <w:r>
              <w:rPr>
                <w:sz w:val="22"/>
              </w:rPr>
              <w:t xml:space="preserve">Zip: </w:t>
            </w:r>
            <w:r w:rsidR="00C3174C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9093C">
              <w:instrText xml:space="preserve"> FORMTEXT </w:instrText>
            </w:r>
            <w:r w:rsidR="00C3174C">
              <w:fldChar w:fldCharType="separate"/>
            </w:r>
            <w:r w:rsidR="00E9093C">
              <w:rPr>
                <w:noProof/>
              </w:rPr>
              <w:t> </w:t>
            </w:r>
            <w:r w:rsidR="00E9093C">
              <w:rPr>
                <w:noProof/>
              </w:rPr>
              <w:t> </w:t>
            </w:r>
            <w:r w:rsidR="00E9093C">
              <w:rPr>
                <w:noProof/>
              </w:rPr>
              <w:t> </w:t>
            </w:r>
            <w:r w:rsidR="00E9093C">
              <w:rPr>
                <w:noProof/>
              </w:rPr>
              <w:t> </w:t>
            </w:r>
            <w:r w:rsidR="00E9093C">
              <w:rPr>
                <w:noProof/>
              </w:rPr>
              <w:t> </w:t>
            </w:r>
            <w:r w:rsidR="00C3174C">
              <w:fldChar w:fldCharType="end"/>
            </w:r>
          </w:p>
        </w:tc>
        <w:tc>
          <w:tcPr>
            <w:tcW w:w="256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7412" w14:textId="5EEFE6DF" w:rsidR="005D4276" w:rsidRPr="00195A03" w:rsidRDefault="005D4276" w:rsidP="005D4276">
            <w:pPr>
              <w:rPr>
                <w:sz w:val="22"/>
              </w:rPr>
            </w:pPr>
            <w:r>
              <w:rPr>
                <w:sz w:val="22"/>
              </w:rPr>
              <w:t>Phone:</w:t>
            </w:r>
            <w:r w:rsidR="00C3174C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</w:p>
        </w:tc>
        <w:tc>
          <w:tcPr>
            <w:tcW w:w="553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13" w14:textId="77777777" w:rsidR="005D4276" w:rsidRPr="00195A03" w:rsidRDefault="005D4276" w:rsidP="005D4276">
            <w:pPr>
              <w:rPr>
                <w:sz w:val="22"/>
              </w:rPr>
            </w:pPr>
            <w:r w:rsidRPr="005D4276">
              <w:rPr>
                <w:sz w:val="22"/>
              </w:rPr>
              <w:t xml:space="preserve">E-mail:  </w:t>
            </w:r>
            <w:r w:rsidR="00C3174C" w:rsidRPr="005D427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4276">
              <w:rPr>
                <w:sz w:val="22"/>
              </w:rPr>
              <w:instrText xml:space="preserve"> FORMTEXT </w:instrText>
            </w:r>
            <w:r w:rsidR="00C3174C" w:rsidRPr="005D4276">
              <w:rPr>
                <w:sz w:val="22"/>
              </w:rPr>
            </w:r>
            <w:r w:rsidR="00C3174C" w:rsidRPr="005D4276">
              <w:rPr>
                <w:sz w:val="22"/>
              </w:rPr>
              <w:fldChar w:fldCharType="separate"/>
            </w:r>
            <w:r w:rsidRPr="005D4276">
              <w:rPr>
                <w:sz w:val="22"/>
              </w:rPr>
              <w:t> </w:t>
            </w:r>
            <w:r w:rsidRPr="005D4276">
              <w:rPr>
                <w:sz w:val="22"/>
              </w:rPr>
              <w:t> </w:t>
            </w:r>
            <w:r w:rsidRPr="005D4276">
              <w:rPr>
                <w:sz w:val="22"/>
              </w:rPr>
              <w:t> </w:t>
            </w:r>
            <w:r w:rsidRPr="005D4276">
              <w:rPr>
                <w:sz w:val="22"/>
              </w:rPr>
              <w:t> </w:t>
            </w:r>
            <w:r w:rsidRPr="005D4276">
              <w:rPr>
                <w:sz w:val="22"/>
              </w:rPr>
              <w:t> </w:t>
            </w:r>
            <w:r w:rsidR="00C3174C" w:rsidRPr="005D4276">
              <w:rPr>
                <w:sz w:val="22"/>
              </w:rPr>
              <w:fldChar w:fldCharType="end"/>
            </w:r>
          </w:p>
        </w:tc>
      </w:tr>
    </w:tbl>
    <w:p w14:paraId="24837415" w14:textId="77777777" w:rsidR="00CB3608" w:rsidRPr="00043B95" w:rsidRDefault="00CB3608" w:rsidP="004E375F">
      <w:pPr>
        <w:jc w:val="center"/>
        <w:rPr>
          <w:b/>
          <w:sz w:val="28"/>
          <w:szCs w:val="28"/>
        </w:rPr>
      </w:pPr>
      <w:r w:rsidRPr="00043B95">
        <w:rPr>
          <w:b/>
          <w:sz w:val="28"/>
          <w:szCs w:val="28"/>
        </w:rPr>
        <w:t xml:space="preserve">All Water Right Certificates, Permits, Change Authorizations, or Claims that this device measures </w:t>
      </w:r>
      <w:r w:rsidR="004E375F" w:rsidRPr="00043B95">
        <w:rPr>
          <w:b/>
          <w:sz w:val="28"/>
          <w:szCs w:val="28"/>
        </w:rPr>
        <w:t>MUST BE LISTED</w:t>
      </w:r>
      <w:r w:rsidRPr="00043B95">
        <w:rPr>
          <w:b/>
          <w:sz w:val="28"/>
          <w:szCs w:val="28"/>
        </w:rPr>
        <w:t>:</w:t>
      </w:r>
    </w:p>
    <w:tbl>
      <w:tblPr>
        <w:tblW w:w="1108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5542"/>
      </w:tblGrid>
      <w:tr w:rsidR="0018262B" w:rsidRPr="00195A03" w14:paraId="24837418" w14:textId="77777777" w:rsidTr="0018262B">
        <w:trPr>
          <w:trHeight w:val="299"/>
        </w:trPr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6" w14:textId="77777777" w:rsidR="00DB6875" w:rsidRPr="00746803" w:rsidRDefault="00C3174C" w:rsidP="00746803">
            <w:pPr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3A3">
              <w:instrText xml:space="preserve"> FORMTEXT </w:instrText>
            </w:r>
            <w:r>
              <w:fldChar w:fldCharType="separate"/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7" w14:textId="77777777" w:rsidR="0018262B" w:rsidRPr="00195A03" w:rsidRDefault="001B182B" w:rsidP="0001483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174C">
              <w:rPr>
                <w:sz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" w:name="Text189"/>
            <w:r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  <w:bookmarkEnd w:id="1"/>
          </w:p>
        </w:tc>
      </w:tr>
      <w:bookmarkStart w:id="2" w:name="Text186"/>
      <w:tr w:rsidR="0018262B" w:rsidRPr="00195A03" w14:paraId="2483741B" w14:textId="77777777" w:rsidTr="0018262B">
        <w:trPr>
          <w:trHeight w:val="299"/>
        </w:trPr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9" w14:textId="77777777" w:rsidR="001B182B" w:rsidRPr="00746803" w:rsidRDefault="00C3174C" w:rsidP="00746803">
            <w:pPr>
              <w:rPr>
                <w:sz w:val="22"/>
              </w:rPr>
            </w:pPr>
            <w:r w:rsidRPr="00746803">
              <w:rPr>
                <w:sz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="005243A3" w:rsidRPr="00746803">
              <w:rPr>
                <w:sz w:val="22"/>
              </w:rPr>
              <w:instrText xml:space="preserve"> FORMTEXT </w:instrText>
            </w:r>
            <w:r w:rsidRPr="00746803">
              <w:rPr>
                <w:sz w:val="22"/>
              </w:rPr>
            </w:r>
            <w:r w:rsidRPr="00746803">
              <w:rPr>
                <w:sz w:val="22"/>
              </w:rPr>
              <w:fldChar w:fldCharType="separate"/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="005243A3">
              <w:rPr>
                <w:noProof/>
              </w:rPr>
              <w:t> </w:t>
            </w:r>
            <w:r w:rsidRPr="00746803">
              <w:rPr>
                <w:sz w:val="22"/>
              </w:rPr>
              <w:fldChar w:fldCharType="end"/>
            </w:r>
            <w:bookmarkEnd w:id="2"/>
          </w:p>
        </w:tc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A" w14:textId="77777777" w:rsidR="0018262B" w:rsidRPr="00195A03" w:rsidRDefault="001B182B" w:rsidP="00746803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174C">
              <w:rPr>
                <w:sz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3" w:name="Text190"/>
            <w:r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  <w:bookmarkEnd w:id="3"/>
          </w:p>
        </w:tc>
      </w:tr>
      <w:bookmarkStart w:id="4" w:name="Text187"/>
      <w:tr w:rsidR="0018262B" w:rsidRPr="00195A03" w14:paraId="2483741E" w14:textId="77777777" w:rsidTr="0018262B">
        <w:trPr>
          <w:trHeight w:val="299"/>
        </w:trPr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C" w14:textId="77777777" w:rsidR="0018262B" w:rsidRPr="00746803" w:rsidRDefault="00C3174C" w:rsidP="00746803">
            <w:pPr>
              <w:rPr>
                <w:sz w:val="22"/>
              </w:rPr>
            </w:pPr>
            <w:r w:rsidRPr="00746803">
              <w:rPr>
                <w:sz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746803" w:rsidRPr="00746803">
              <w:rPr>
                <w:sz w:val="22"/>
              </w:rPr>
              <w:instrText xml:space="preserve"> FORMTEXT </w:instrText>
            </w:r>
            <w:r w:rsidRPr="00746803">
              <w:rPr>
                <w:sz w:val="22"/>
              </w:rPr>
            </w:r>
            <w:r w:rsidRPr="00746803">
              <w:rPr>
                <w:sz w:val="22"/>
              </w:rPr>
              <w:fldChar w:fldCharType="separate"/>
            </w:r>
            <w:r w:rsidR="00746803">
              <w:rPr>
                <w:noProof/>
              </w:rPr>
              <w:t> </w:t>
            </w:r>
            <w:r w:rsidR="00746803">
              <w:rPr>
                <w:noProof/>
              </w:rPr>
              <w:t> </w:t>
            </w:r>
            <w:r w:rsidR="00746803">
              <w:rPr>
                <w:noProof/>
              </w:rPr>
              <w:t> </w:t>
            </w:r>
            <w:r w:rsidR="00746803">
              <w:rPr>
                <w:noProof/>
              </w:rPr>
              <w:t> </w:t>
            </w:r>
            <w:r w:rsidR="00746803">
              <w:rPr>
                <w:noProof/>
              </w:rPr>
              <w:t> </w:t>
            </w:r>
            <w:r w:rsidRPr="00746803">
              <w:rPr>
                <w:sz w:val="22"/>
              </w:rPr>
              <w:fldChar w:fldCharType="end"/>
            </w:r>
            <w:bookmarkEnd w:id="4"/>
          </w:p>
        </w:tc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1D" w14:textId="77777777" w:rsidR="0018262B" w:rsidRPr="00195A03" w:rsidRDefault="001B182B" w:rsidP="0001483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174C">
              <w:rPr>
                <w:sz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5" w:name="Text191"/>
            <w:r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  <w:bookmarkEnd w:id="5"/>
          </w:p>
        </w:tc>
      </w:tr>
      <w:tr w:rsidR="0018262B" w:rsidRPr="00195A03" w14:paraId="24837421" w14:textId="77777777" w:rsidTr="0018262B">
        <w:trPr>
          <w:trHeight w:val="299"/>
        </w:trPr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1F" w14:textId="77777777" w:rsidR="0018262B" w:rsidRPr="00746803" w:rsidRDefault="00C3174C" w:rsidP="00746803">
            <w:pPr>
              <w:rPr>
                <w:sz w:val="22"/>
              </w:rPr>
            </w:pPr>
            <w:r w:rsidRPr="00746803">
              <w:rPr>
                <w:sz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" w:name="Text188"/>
            <w:r w:rsidR="001B182B" w:rsidRPr="00746803">
              <w:rPr>
                <w:sz w:val="22"/>
              </w:rPr>
              <w:instrText xml:space="preserve"> FORMTEXT </w:instrText>
            </w:r>
            <w:r w:rsidRPr="00746803">
              <w:rPr>
                <w:sz w:val="22"/>
              </w:rPr>
            </w:r>
            <w:r w:rsidRPr="00746803">
              <w:rPr>
                <w:sz w:val="22"/>
              </w:rPr>
              <w:fldChar w:fldCharType="separate"/>
            </w:r>
            <w:r w:rsidR="001B182B">
              <w:rPr>
                <w:noProof/>
              </w:rPr>
              <w:t> </w:t>
            </w:r>
            <w:r w:rsidR="001B182B">
              <w:rPr>
                <w:noProof/>
              </w:rPr>
              <w:t> </w:t>
            </w:r>
            <w:r w:rsidR="001B182B">
              <w:rPr>
                <w:noProof/>
              </w:rPr>
              <w:t> </w:t>
            </w:r>
            <w:r w:rsidR="001B182B">
              <w:rPr>
                <w:noProof/>
              </w:rPr>
              <w:t> </w:t>
            </w:r>
            <w:r w:rsidR="001B182B">
              <w:rPr>
                <w:noProof/>
              </w:rPr>
              <w:t> </w:t>
            </w:r>
            <w:r w:rsidRPr="00746803">
              <w:rPr>
                <w:sz w:val="22"/>
              </w:rPr>
              <w:fldChar w:fldCharType="end"/>
            </w:r>
            <w:bookmarkEnd w:id="6"/>
          </w:p>
        </w:tc>
        <w:tc>
          <w:tcPr>
            <w:tcW w:w="55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20" w14:textId="77777777" w:rsidR="0018262B" w:rsidRPr="00195A03" w:rsidRDefault="001B182B" w:rsidP="0001483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174C">
              <w:rPr>
                <w:sz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" w:name="Text192"/>
            <w:r>
              <w:rPr>
                <w:sz w:val="22"/>
              </w:rPr>
              <w:instrText xml:space="preserve"> FORMTEXT </w:instrText>
            </w:r>
            <w:r w:rsidR="00C3174C">
              <w:rPr>
                <w:sz w:val="22"/>
              </w:rPr>
            </w:r>
            <w:r w:rsidR="00C3174C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C3174C">
              <w:rPr>
                <w:sz w:val="22"/>
              </w:rPr>
              <w:fldChar w:fldCharType="end"/>
            </w:r>
            <w:bookmarkEnd w:id="7"/>
          </w:p>
        </w:tc>
      </w:tr>
    </w:tbl>
    <w:p w14:paraId="24837422" w14:textId="77777777" w:rsidR="00CB3608" w:rsidRDefault="00CB3608" w:rsidP="00CB3608">
      <w:pPr>
        <w:tabs>
          <w:tab w:val="center" w:pos="5038"/>
        </w:tabs>
        <w:suppressAutoHyphens/>
        <w:jc w:val="center"/>
        <w:rPr>
          <w:b/>
          <w:i/>
          <w:highlight w:val="yellow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3192"/>
        <w:gridCol w:w="3984"/>
      </w:tblGrid>
      <w:tr w:rsidR="00CB3608" w:rsidRPr="00195A03" w14:paraId="24837426" w14:textId="77777777" w:rsidTr="006E24C4">
        <w:trPr>
          <w:trHeight w:val="432"/>
        </w:trPr>
        <w:tc>
          <w:tcPr>
            <w:tcW w:w="3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23" w14:textId="77777777" w:rsidR="00CB3608" w:rsidRPr="00CB3608" w:rsidRDefault="00CB3608" w:rsidP="006E24C4">
            <w:pPr>
              <w:tabs>
                <w:tab w:val="center" w:pos="5038"/>
              </w:tabs>
              <w:suppressAutoHyphens/>
            </w:pPr>
            <w:r w:rsidRPr="00CB3608">
              <w:t>Meter Type:</w:t>
            </w:r>
            <w:r>
              <w:t xml:space="preserve">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24" w14:textId="77777777" w:rsidR="00CB3608" w:rsidRPr="00CB3608" w:rsidRDefault="00CB3608" w:rsidP="006E24C4">
            <w:pPr>
              <w:tabs>
                <w:tab w:val="center" w:pos="5038"/>
              </w:tabs>
              <w:suppressAutoHyphens/>
            </w:pPr>
            <w:r>
              <w:t xml:space="preserve">Brand: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25" w14:textId="77777777" w:rsidR="00CB3608" w:rsidRPr="00CB3608" w:rsidRDefault="00CB3608" w:rsidP="006E24C4">
            <w:pPr>
              <w:tabs>
                <w:tab w:val="center" w:pos="5038"/>
              </w:tabs>
              <w:suppressAutoHyphens/>
            </w:pPr>
            <w:r>
              <w:t>Model</w:t>
            </w:r>
            <w:r w:rsidR="00B70296">
              <w:t xml:space="preserve"> No.</w:t>
            </w:r>
            <w:r>
              <w:t xml:space="preserve">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</w:tr>
      <w:tr w:rsidR="00CB3608" w:rsidRPr="00195A03" w14:paraId="2483742A" w14:textId="77777777" w:rsidTr="006E24C4">
        <w:trPr>
          <w:trHeight w:val="432"/>
        </w:trPr>
        <w:tc>
          <w:tcPr>
            <w:tcW w:w="3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27" w14:textId="77777777" w:rsidR="00CB3608" w:rsidRPr="00CB3608" w:rsidRDefault="00CB3608" w:rsidP="00B70296">
            <w:pPr>
              <w:tabs>
                <w:tab w:val="center" w:pos="5038"/>
              </w:tabs>
              <w:suppressAutoHyphens/>
            </w:pPr>
            <w:r>
              <w:t xml:space="preserve">Serial </w:t>
            </w:r>
            <w:r w:rsidR="00B70296">
              <w:t>No.</w:t>
            </w:r>
            <w:r>
              <w:t xml:space="preserve">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="00C3174C" w:rsidRPr="00CB3608">
              <w:fldChar w:fldCharType="end"/>
            </w:r>
          </w:p>
        </w:tc>
        <w:tc>
          <w:tcPr>
            <w:tcW w:w="3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28" w14:textId="77777777" w:rsidR="00CB3608" w:rsidRPr="00CB3608" w:rsidRDefault="00CB3608" w:rsidP="006E24C4">
            <w:pPr>
              <w:tabs>
                <w:tab w:val="center" w:pos="5038"/>
              </w:tabs>
              <w:suppressAutoHyphens/>
            </w:pPr>
            <w:r>
              <w:t>Source</w:t>
            </w:r>
            <w:r w:rsidR="000F3A3C">
              <w:t xml:space="preserve"> Name</w:t>
            </w:r>
            <w:r>
              <w:t xml:space="preserve">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Pr="00CB3608">
              <w:rPr>
                <w:noProof/>
              </w:rPr>
              <w:t> </w:t>
            </w:r>
            <w:r w:rsidR="00C3174C" w:rsidRPr="00CB3608">
              <w:fldChar w:fldCharType="end"/>
            </w:r>
          </w:p>
        </w:tc>
        <w:tc>
          <w:tcPr>
            <w:tcW w:w="3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29" w14:textId="77777777" w:rsidR="00CB3608" w:rsidRPr="00CB3608" w:rsidRDefault="00CB3608" w:rsidP="0030498B">
            <w:pPr>
              <w:tabs>
                <w:tab w:val="center" w:pos="5038"/>
              </w:tabs>
              <w:suppressAutoHyphens/>
            </w:pPr>
            <w:r>
              <w:t>Device Roll</w:t>
            </w:r>
            <w:r w:rsidR="0030498B">
              <w:t>o</w:t>
            </w:r>
            <w:r>
              <w:t xml:space="preserve">ver </w:t>
            </w:r>
            <w:r w:rsidR="00B70296">
              <w:t>No.</w:t>
            </w:r>
            <w:r>
              <w:t xml:space="preserve">:  </w:t>
            </w:r>
            <w:r w:rsidR="00C3174C" w:rsidRPr="00CB3608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CB3608">
              <w:instrText xml:space="preserve"> FORMTEXT </w:instrText>
            </w:r>
            <w:r w:rsidR="00C3174C" w:rsidRPr="00CB3608">
              <w:fldChar w:fldCharType="separate"/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Pr="00CB3608">
              <w:rPr>
                <w:rFonts w:ascii="Cambria Math" w:hAnsi="Cambria Math" w:cs="Cambria Math"/>
                <w:noProof/>
              </w:rPr>
              <w:t> </w:t>
            </w:r>
            <w:r w:rsidR="00C3174C" w:rsidRPr="00CB3608">
              <w:fldChar w:fldCharType="end"/>
            </w:r>
          </w:p>
        </w:tc>
      </w:tr>
    </w:tbl>
    <w:p w14:paraId="2483742B" w14:textId="77777777" w:rsidR="00CB3608" w:rsidRPr="00CB3608" w:rsidRDefault="00CB3608" w:rsidP="00CB3608">
      <w:pPr>
        <w:tabs>
          <w:tab w:val="center" w:pos="5038"/>
        </w:tabs>
        <w:suppressAutoHyphens/>
        <w:jc w:val="center"/>
        <w:rPr>
          <w:b/>
          <w:i/>
        </w:rPr>
      </w:pPr>
    </w:p>
    <w:p w14:paraId="2483742C" w14:textId="77777777" w:rsidR="00CB3608" w:rsidRPr="00043B95" w:rsidRDefault="00874DA8" w:rsidP="00CB3608">
      <w:pPr>
        <w:tabs>
          <w:tab w:val="center" w:pos="5038"/>
        </w:tabs>
        <w:suppressAutoHyphens/>
        <w:jc w:val="center"/>
        <w:rPr>
          <w:b/>
          <w:sz w:val="28"/>
          <w:szCs w:val="28"/>
        </w:rPr>
      </w:pPr>
      <w:r w:rsidRPr="00043B95">
        <w:rPr>
          <w:b/>
          <w:sz w:val="28"/>
          <w:szCs w:val="28"/>
        </w:rPr>
        <w:t xml:space="preserve">Select Your Measuring Method </w:t>
      </w:r>
      <w:r w:rsidR="00851A5E" w:rsidRPr="00043B95">
        <w:rPr>
          <w:b/>
          <w:sz w:val="28"/>
          <w:szCs w:val="28"/>
        </w:rPr>
        <w:t>and</w:t>
      </w:r>
      <w:r w:rsidRPr="00043B95">
        <w:rPr>
          <w:b/>
          <w:sz w:val="28"/>
          <w:szCs w:val="28"/>
        </w:rPr>
        <w:t xml:space="preserve"> Check </w:t>
      </w:r>
      <w:r w:rsidR="00851A5E" w:rsidRPr="00043B95">
        <w:rPr>
          <w:b/>
          <w:sz w:val="28"/>
          <w:szCs w:val="28"/>
        </w:rPr>
        <w:t>the</w:t>
      </w:r>
      <w:r w:rsidRPr="00043B95">
        <w:rPr>
          <w:b/>
          <w:sz w:val="28"/>
          <w:szCs w:val="28"/>
        </w:rPr>
        <w:t xml:space="preserve"> Appropriate Units Below</w:t>
      </w:r>
    </w:p>
    <w:p w14:paraId="2483742D" w14:textId="77777777" w:rsidR="008A1589" w:rsidRPr="00043B95" w:rsidRDefault="008A1589" w:rsidP="00CB3608">
      <w:pPr>
        <w:tabs>
          <w:tab w:val="center" w:pos="5038"/>
        </w:tabs>
        <w:suppressAutoHyphens/>
        <w:jc w:val="center"/>
        <w:rPr>
          <w:b/>
          <w:sz w:val="16"/>
          <w:szCs w:val="16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362"/>
        <w:gridCol w:w="1678"/>
        <w:gridCol w:w="1080"/>
        <w:gridCol w:w="3780"/>
      </w:tblGrid>
      <w:tr w:rsidR="008A1589" w:rsidRPr="00195A03" w14:paraId="24837435" w14:textId="77777777" w:rsidTr="00754FB6"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742E" w14:textId="77777777" w:rsidR="008A1589" w:rsidRPr="00195A03" w:rsidRDefault="00C3174C" w:rsidP="00754FB6">
            <w:pPr>
              <w:tabs>
                <w:tab w:val="center" w:pos="5038"/>
              </w:tabs>
              <w:suppressAutoHyphens/>
              <w:jc w:val="center"/>
              <w:rPr>
                <w:b/>
                <w:szCs w:val="24"/>
              </w:rPr>
            </w:pPr>
            <w:r w:rsidRPr="00195A03">
              <w:rPr>
                <w:b/>
                <w:sz w:val="36"/>
                <w:szCs w:val="3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195A03">
              <w:rPr>
                <w:b/>
                <w:sz w:val="36"/>
                <w:szCs w:val="36"/>
              </w:rPr>
              <w:instrText xml:space="preserve"> FORMCHECKBOX </w:instrText>
            </w:r>
            <w:r w:rsidR="00F21490">
              <w:rPr>
                <w:b/>
                <w:sz w:val="36"/>
                <w:szCs w:val="36"/>
              </w:rPr>
            </w:r>
            <w:r w:rsidR="00F21490">
              <w:rPr>
                <w:b/>
                <w:sz w:val="36"/>
                <w:szCs w:val="36"/>
              </w:rPr>
              <w:fldChar w:fldCharType="separate"/>
            </w:r>
            <w:r w:rsidRPr="00195A03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3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2F" w14:textId="77777777" w:rsidR="008A1589" w:rsidRPr="00CB3608" w:rsidRDefault="008A1589" w:rsidP="00754FB6">
            <w:pPr>
              <w:tabs>
                <w:tab w:val="center" w:pos="5038"/>
              </w:tabs>
              <w:suppressAutoHyphens/>
              <w:jc w:val="center"/>
            </w:pPr>
            <w:r w:rsidRPr="00CB3608">
              <w:t>Pressurized Flow</w:t>
            </w:r>
          </w:p>
          <w:p w14:paraId="24837430" w14:textId="77777777" w:rsidR="008A1589" w:rsidRPr="00195A03" w:rsidRDefault="008A1589" w:rsidP="00754FB6">
            <w:pPr>
              <w:tabs>
                <w:tab w:val="center" w:pos="5038"/>
              </w:tabs>
              <w:suppressAutoHyphens/>
              <w:jc w:val="center"/>
              <w:rPr>
                <w:b/>
              </w:rPr>
            </w:pPr>
            <w:r w:rsidRPr="00195A03">
              <w:rPr>
                <w:bCs/>
              </w:rPr>
              <w:t>ground or surface water</w:t>
            </w:r>
          </w:p>
        </w:tc>
        <w:tc>
          <w:tcPr>
            <w:tcW w:w="16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837431" w14:textId="77777777" w:rsidR="008A1589" w:rsidRPr="00195A03" w:rsidRDefault="008A1589" w:rsidP="00195A03">
            <w:pPr>
              <w:tabs>
                <w:tab w:val="center" w:pos="5038"/>
              </w:tabs>
              <w:suppressAutoHyphens/>
              <w:jc w:val="center"/>
              <w:rPr>
                <w:b/>
                <w:i/>
              </w:rPr>
            </w:pPr>
          </w:p>
          <w:p w14:paraId="24837432" w14:textId="77777777" w:rsidR="008A1589" w:rsidRPr="00195A03" w:rsidRDefault="008A1589" w:rsidP="00195A03">
            <w:pPr>
              <w:tabs>
                <w:tab w:val="center" w:pos="5038"/>
              </w:tabs>
              <w:suppressAutoHyphens/>
              <w:jc w:val="center"/>
              <w:rPr>
                <w:b/>
                <w:u w:val="single"/>
              </w:rPr>
            </w:pPr>
            <w:r w:rsidRPr="00195A03">
              <w:rPr>
                <w:b/>
                <w:i/>
                <w:u w:val="single"/>
              </w:rPr>
              <w:t>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837433" w14:textId="77777777" w:rsidR="008A1589" w:rsidRPr="00195A03" w:rsidRDefault="00C3174C" w:rsidP="00754FB6">
            <w:pPr>
              <w:tabs>
                <w:tab w:val="center" w:pos="5038"/>
              </w:tabs>
              <w:suppressAutoHyphens/>
              <w:jc w:val="center"/>
              <w:rPr>
                <w:b/>
                <w:sz w:val="36"/>
                <w:szCs w:val="36"/>
              </w:rPr>
            </w:pPr>
            <w:r w:rsidRPr="00195A03">
              <w:rPr>
                <w:b/>
                <w:sz w:val="36"/>
                <w:szCs w:val="3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195A03">
              <w:rPr>
                <w:b/>
                <w:sz w:val="36"/>
                <w:szCs w:val="36"/>
              </w:rPr>
              <w:instrText xml:space="preserve"> FORMCHECKBOX </w:instrText>
            </w:r>
            <w:r w:rsidR="00F21490">
              <w:rPr>
                <w:b/>
                <w:sz w:val="36"/>
                <w:szCs w:val="36"/>
              </w:rPr>
            </w:r>
            <w:r w:rsidR="00F21490">
              <w:rPr>
                <w:b/>
                <w:sz w:val="36"/>
                <w:szCs w:val="36"/>
              </w:rPr>
              <w:fldChar w:fldCharType="separate"/>
            </w:r>
            <w:r w:rsidRPr="00195A03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7434" w14:textId="77777777" w:rsidR="008A1589" w:rsidRPr="00CB3608" w:rsidRDefault="008A1589" w:rsidP="00754FB6">
            <w:pPr>
              <w:tabs>
                <w:tab w:val="center" w:pos="5038"/>
              </w:tabs>
              <w:suppressAutoHyphens/>
              <w:jc w:val="center"/>
            </w:pPr>
            <w:r w:rsidRPr="00CB3608">
              <w:t>Open Channel Flow</w:t>
            </w:r>
          </w:p>
        </w:tc>
      </w:tr>
    </w:tbl>
    <w:p w14:paraId="24837436" w14:textId="77777777" w:rsidR="00C4404F" w:rsidRDefault="00C4404F" w:rsidP="0049778E">
      <w:pPr>
        <w:tabs>
          <w:tab w:val="center" w:pos="5038"/>
        </w:tabs>
        <w:suppressAutoHyphens/>
        <w:rPr>
          <w:b/>
        </w:rPr>
      </w:pPr>
    </w:p>
    <w:p w14:paraId="24837437" w14:textId="77777777" w:rsidR="008A1589" w:rsidRDefault="004E375F" w:rsidP="0049778E">
      <w:pPr>
        <w:tabs>
          <w:tab w:val="center" w:pos="5038"/>
        </w:tabs>
        <w:suppressAutoHyphens/>
        <w:rPr>
          <w:b/>
        </w:rPr>
      </w:pPr>
      <w:r>
        <w:rPr>
          <w:b/>
        </w:rPr>
        <w:t>Continued on next page</w:t>
      </w:r>
      <w:r w:rsidR="00043B95">
        <w:rPr>
          <w:b/>
        </w:rPr>
        <w:t>…</w:t>
      </w:r>
    </w:p>
    <w:tbl>
      <w:tblPr>
        <w:tblpPr w:leftFromText="187" w:rightFromText="187" w:vertAnchor="text" w:horzAnchor="margin" w:tblpXSpec="center" w:tblpY="-65"/>
        <w:tblW w:w="11070" w:type="dxa"/>
        <w:tblLayout w:type="fixed"/>
        <w:tblLook w:val="0000" w:firstRow="0" w:lastRow="0" w:firstColumn="0" w:lastColumn="0" w:noHBand="0" w:noVBand="0"/>
      </w:tblPr>
      <w:tblGrid>
        <w:gridCol w:w="2718"/>
        <w:gridCol w:w="3150"/>
        <w:gridCol w:w="2646"/>
        <w:gridCol w:w="2556"/>
      </w:tblGrid>
      <w:tr w:rsidR="00BA4C02" w:rsidRPr="00FD42A3" w14:paraId="2483743E" w14:textId="77777777" w:rsidTr="00843EBD">
        <w:trPr>
          <w:trHeight w:val="14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38" w14:textId="77777777" w:rsidR="00BA4C02" w:rsidRPr="008A1589" w:rsidRDefault="00BA4C02" w:rsidP="00754FB6">
            <w:pPr>
              <w:jc w:val="center"/>
              <w:rPr>
                <w:b/>
              </w:rPr>
            </w:pPr>
            <w:r w:rsidRPr="00FD42A3">
              <w:rPr>
                <w:b/>
              </w:rPr>
              <w:t>Date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39" w14:textId="77777777" w:rsidR="00BA4C02" w:rsidRDefault="00C3174C" w:rsidP="008A1589">
            <w:pPr>
              <w:rPr>
                <w:b/>
              </w:rPr>
            </w:pPr>
            <w:r w:rsidRPr="00FD42A3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02" w:rsidRPr="00FD42A3">
              <w:rPr>
                <w:b/>
              </w:rPr>
              <w:instrText xml:space="preserve"> FORMCHECKBOX </w:instrText>
            </w:r>
            <w:r w:rsidR="00F21490">
              <w:rPr>
                <w:b/>
              </w:rPr>
            </w:r>
            <w:r w:rsidR="00F21490">
              <w:rPr>
                <w:b/>
              </w:rPr>
              <w:fldChar w:fldCharType="separate"/>
            </w:r>
            <w:r w:rsidRPr="00FD42A3">
              <w:rPr>
                <w:b/>
              </w:rPr>
              <w:fldChar w:fldCharType="end"/>
            </w:r>
            <w:r w:rsidR="00BA4C02" w:rsidRPr="00FD42A3">
              <w:rPr>
                <w:b/>
              </w:rPr>
              <w:t xml:space="preserve"> </w:t>
            </w:r>
            <w:r w:rsidR="00BA4C02">
              <w:rPr>
                <w:b/>
              </w:rPr>
              <w:t xml:space="preserve"> M</w:t>
            </w:r>
            <w:r w:rsidR="00BA4C02" w:rsidRPr="00FD42A3">
              <w:rPr>
                <w:b/>
              </w:rPr>
              <w:t>eter Reading</w:t>
            </w:r>
          </w:p>
          <w:p w14:paraId="2483743A" w14:textId="77777777" w:rsidR="00BA4C02" w:rsidRPr="00333F59" w:rsidRDefault="00C3174C" w:rsidP="008A1589">
            <w:pPr>
              <w:rPr>
                <w:b/>
              </w:rPr>
            </w:pPr>
            <w:r w:rsidRPr="00FD42A3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="00BA4C02" w:rsidRPr="00FD42A3">
              <w:rPr>
                <w:b/>
              </w:rPr>
              <w:instrText xml:space="preserve"> FORMCHECKBOX </w:instrText>
            </w:r>
            <w:r w:rsidR="00F21490">
              <w:rPr>
                <w:b/>
              </w:rPr>
            </w:r>
            <w:r w:rsidR="00F21490">
              <w:rPr>
                <w:b/>
              </w:rPr>
              <w:fldChar w:fldCharType="separate"/>
            </w:r>
            <w:r w:rsidRPr="00FD42A3">
              <w:rPr>
                <w:b/>
              </w:rPr>
              <w:fldChar w:fldCharType="end"/>
            </w:r>
            <w:bookmarkEnd w:id="8"/>
            <w:r w:rsidR="00BA4C02" w:rsidRPr="00FD42A3">
              <w:rPr>
                <w:b/>
              </w:rPr>
              <w:t xml:space="preserve"> </w:t>
            </w:r>
            <w:r w:rsidR="00754FB6">
              <w:rPr>
                <w:b/>
              </w:rPr>
              <w:t xml:space="preserve"> </w:t>
            </w:r>
            <w:r w:rsidR="00BA4C02" w:rsidRPr="00FD42A3">
              <w:rPr>
                <w:b/>
              </w:rPr>
              <w:t>Total Volume</w:t>
            </w:r>
          </w:p>
        </w:tc>
        <w:tc>
          <w:tcPr>
            <w:tcW w:w="2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3743B" w14:textId="77777777" w:rsidR="00BA4C02" w:rsidRDefault="00BA4C02" w:rsidP="008A1589">
            <w:pPr>
              <w:jc w:val="center"/>
              <w:rPr>
                <w:b/>
              </w:rPr>
            </w:pPr>
            <w:r w:rsidRPr="00D21983">
              <w:rPr>
                <w:b/>
              </w:rPr>
              <w:t>Staff Gage Read</w:t>
            </w:r>
            <w:r>
              <w:rPr>
                <w:b/>
              </w:rPr>
              <w:t>i</w:t>
            </w:r>
            <w:r w:rsidRPr="00D21983">
              <w:rPr>
                <w:b/>
              </w:rPr>
              <w:t>ng</w:t>
            </w:r>
          </w:p>
          <w:p w14:paraId="2483743C" w14:textId="77777777" w:rsidR="00BA4C02" w:rsidRPr="00D21983" w:rsidRDefault="00BA4C02" w:rsidP="008A1589">
            <w:pPr>
              <w:jc w:val="center"/>
              <w:rPr>
                <w:b/>
              </w:rPr>
            </w:pPr>
            <w:r>
              <w:rPr>
                <w:b/>
              </w:rPr>
              <w:t>(for open channel only)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3D" w14:textId="77777777" w:rsidR="00BA4C02" w:rsidRPr="00FD42A3" w:rsidRDefault="00BA4C02" w:rsidP="008A1589">
            <w:pPr>
              <w:jc w:val="center"/>
              <w:rPr>
                <w:b/>
              </w:rPr>
            </w:pPr>
            <w:r w:rsidRPr="00FD42A3">
              <w:rPr>
                <w:b/>
              </w:rPr>
              <w:t>Peak Flow</w:t>
            </w:r>
          </w:p>
        </w:tc>
      </w:tr>
      <w:tr w:rsidR="00BA4C02" w:rsidRPr="00FD42A3" w14:paraId="24837449" w14:textId="77777777" w:rsidTr="00843EBD">
        <w:trPr>
          <w:trHeight w:val="114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3F" w14:textId="77777777" w:rsidR="00874DA8" w:rsidRDefault="008A1589" w:rsidP="006E24C4">
            <w:r>
              <w:t>Month/</w:t>
            </w:r>
            <w:r w:rsidRPr="00FD42A3">
              <w:t>Day/Year</w:t>
            </w:r>
          </w:p>
          <w:p w14:paraId="24837440" w14:textId="77777777" w:rsidR="00874DA8" w:rsidRPr="00FD42A3" w:rsidRDefault="00874DA8" w:rsidP="006E24C4">
            <w:r>
              <w:t>mm/dd/yyyy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4837441" w14:textId="77777777" w:rsidR="008A1589" w:rsidRDefault="00C3174C" w:rsidP="008A1589">
            <w:r w:rsidRPr="00FD42A3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90B">
              <w:t xml:space="preserve"> </w:t>
            </w:r>
            <w:r w:rsidR="00754FB6">
              <w:t xml:space="preserve"> </w:t>
            </w:r>
            <w:r w:rsidR="008A190B">
              <w:t>gallons</w:t>
            </w:r>
          </w:p>
          <w:p w14:paraId="24837442" w14:textId="77777777" w:rsidR="008A1589" w:rsidRDefault="00C3174C" w:rsidP="008A1589">
            <w:r w:rsidRPr="00FD42A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90B">
              <w:t xml:space="preserve"> </w:t>
            </w:r>
            <w:r w:rsidR="00754FB6">
              <w:t xml:space="preserve"> </w:t>
            </w:r>
            <w:r w:rsidR="008A190B">
              <w:t>ac</w:t>
            </w:r>
            <w:r w:rsidR="00754FB6">
              <w:t>re</w:t>
            </w:r>
            <w:r w:rsidR="008A190B">
              <w:t>-f</w:t>
            </w:r>
            <w:r w:rsidR="00754FB6">
              <w:t>ee</w:t>
            </w:r>
            <w:r w:rsidR="008A190B">
              <w:t>t</w:t>
            </w:r>
          </w:p>
          <w:p w14:paraId="24837443" w14:textId="77777777" w:rsidR="008A1589" w:rsidRPr="00FD42A3" w:rsidRDefault="00C3174C" w:rsidP="00BA4C02">
            <w:r w:rsidRPr="00FD42A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589" w:rsidRPr="00FD42A3">
              <w:t xml:space="preserve"> </w:t>
            </w:r>
            <w:r w:rsidR="00754FB6">
              <w:t xml:space="preserve"> </w:t>
            </w:r>
            <w:r w:rsidR="008A1589" w:rsidRPr="00FD42A3">
              <w:t>other</w:t>
            </w:r>
            <w:r w:rsidR="00370350">
              <w:t>:</w:t>
            </w:r>
            <w:r w:rsidR="008A1589" w:rsidRPr="00FD42A3">
              <w:t xml:space="preserve"> </w:t>
            </w:r>
            <w:r w:rsidRPr="00FD42A3">
              <w:fldChar w:fldCharType="begin">
                <w:ffData>
                  <w:name w:val="Text1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A1589" w:rsidRPr="00FD42A3">
              <w:instrText xml:space="preserve"> FORMTEXT </w:instrText>
            </w:r>
            <w:r w:rsidRPr="00FD42A3">
              <w:fldChar w:fldCharType="separate"/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Pr="00FD42A3"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837444" w14:textId="77777777" w:rsidR="00BA4C02" w:rsidRDefault="00C3174C" w:rsidP="00BA4C02">
            <w:r w:rsidRPr="00FD42A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02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BA4C02">
              <w:t xml:space="preserve"> </w:t>
            </w:r>
            <w:r w:rsidR="00754FB6">
              <w:t xml:space="preserve"> </w:t>
            </w:r>
            <w:r w:rsidR="00BA4C02" w:rsidRPr="00CD30C5">
              <w:t>f</w:t>
            </w:r>
            <w:r w:rsidR="008A1589" w:rsidRPr="00CD30C5">
              <w:t>eet</w:t>
            </w:r>
          </w:p>
          <w:p w14:paraId="24837445" w14:textId="77777777" w:rsidR="008A1589" w:rsidRPr="00D21983" w:rsidRDefault="00C3174C" w:rsidP="00BA4C02">
            <w:r w:rsidRPr="00FD42A3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589" w:rsidRPr="00FD42A3">
              <w:t xml:space="preserve"> </w:t>
            </w:r>
            <w:r w:rsidR="00754FB6">
              <w:t xml:space="preserve"> </w:t>
            </w:r>
            <w:r w:rsidR="008A1589" w:rsidRPr="00FD42A3">
              <w:t>other</w:t>
            </w:r>
            <w:r w:rsidR="00370350">
              <w:t>:</w:t>
            </w:r>
            <w:r w:rsidR="008A1589" w:rsidRPr="00FD42A3">
              <w:t xml:space="preserve"> </w:t>
            </w:r>
            <w:r w:rsidRPr="00FD42A3">
              <w:fldChar w:fldCharType="begin">
                <w:ffData>
                  <w:name w:val="Text17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A1589" w:rsidRPr="00FD42A3">
              <w:instrText xml:space="preserve"> FORMTEXT </w:instrText>
            </w:r>
            <w:r w:rsidRPr="00FD42A3">
              <w:fldChar w:fldCharType="separate"/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="008A1589" w:rsidRPr="00FD42A3">
              <w:rPr>
                <w:rFonts w:ascii="Cambria Math" w:hAnsi="Cambria Math"/>
                <w:noProof/>
              </w:rPr>
              <w:t> </w:t>
            </w:r>
            <w:r w:rsidRPr="00FD42A3"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46" w14:textId="77777777" w:rsidR="00BA4C02" w:rsidRDefault="00C3174C" w:rsidP="00BA4C02">
            <w:r w:rsidRPr="00FD42A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589" w:rsidRPr="00FD42A3">
              <w:t xml:space="preserve"> </w:t>
            </w:r>
            <w:r w:rsidR="00754FB6">
              <w:t xml:space="preserve"> </w:t>
            </w:r>
            <w:r w:rsidR="008A1589" w:rsidRPr="00FD42A3">
              <w:t>g</w:t>
            </w:r>
            <w:r w:rsidR="00370350">
              <w:t xml:space="preserve">allons </w:t>
            </w:r>
            <w:r w:rsidR="008A1589" w:rsidRPr="00FD42A3">
              <w:t>p</w:t>
            </w:r>
            <w:r w:rsidR="00370350">
              <w:t xml:space="preserve">er </w:t>
            </w:r>
            <w:r w:rsidR="008A1589" w:rsidRPr="00FD42A3">
              <w:t>m</w:t>
            </w:r>
            <w:r w:rsidR="00370350">
              <w:t>inute</w:t>
            </w:r>
          </w:p>
          <w:p w14:paraId="24837447" w14:textId="77777777" w:rsidR="00BA4C02" w:rsidRDefault="00C3174C" w:rsidP="00BA4C02">
            <w:r w:rsidRPr="00FD42A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589" w:rsidRPr="00FD42A3">
              <w:t xml:space="preserve"> </w:t>
            </w:r>
            <w:r w:rsidR="00754FB6">
              <w:t xml:space="preserve"> </w:t>
            </w:r>
            <w:r w:rsidR="008A1589" w:rsidRPr="00FD42A3">
              <w:t>c</w:t>
            </w:r>
            <w:r w:rsidR="00370350">
              <w:t xml:space="preserve">ubic </w:t>
            </w:r>
            <w:r w:rsidR="008A1589" w:rsidRPr="00FD42A3">
              <w:t>f</w:t>
            </w:r>
            <w:r w:rsidR="00370350">
              <w:t xml:space="preserve">t per </w:t>
            </w:r>
            <w:r w:rsidR="008A1589" w:rsidRPr="00FD42A3">
              <w:t>s</w:t>
            </w:r>
            <w:r w:rsidR="00370350">
              <w:t>econd</w:t>
            </w:r>
          </w:p>
          <w:p w14:paraId="24837448" w14:textId="77777777" w:rsidR="008A1589" w:rsidRPr="00FD42A3" w:rsidRDefault="00C3174C" w:rsidP="00370350">
            <w:r w:rsidRPr="00FD42A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589" w:rsidRPr="00FD42A3">
              <w:instrText xml:space="preserve"> FORMCHECKBOX </w:instrText>
            </w:r>
            <w:r w:rsidR="00F21490">
              <w:fldChar w:fldCharType="separate"/>
            </w:r>
            <w:r w:rsidRPr="00FD42A3">
              <w:fldChar w:fldCharType="end"/>
            </w:r>
            <w:r w:rsidR="008A1589" w:rsidRPr="00FD42A3">
              <w:t xml:space="preserve"> </w:t>
            </w:r>
            <w:r w:rsidR="00754FB6">
              <w:t xml:space="preserve"> </w:t>
            </w:r>
            <w:r w:rsidR="00370350" w:rsidRPr="00FD42A3">
              <w:t>other</w:t>
            </w:r>
            <w:r w:rsidR="00370350">
              <w:t>:</w:t>
            </w:r>
            <w:r w:rsidRPr="00FD42A3">
              <w:fldChar w:fldCharType="begin">
                <w:ffData>
                  <w:name w:val="Text18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8A1589" w:rsidRPr="00FD42A3">
              <w:instrText xml:space="preserve"> FORMTEXT </w:instrText>
            </w:r>
            <w:r w:rsidRPr="00FD42A3">
              <w:fldChar w:fldCharType="separate"/>
            </w:r>
            <w:r w:rsidR="008A1589" w:rsidRPr="00FD42A3">
              <w:rPr>
                <w:rFonts w:ascii="Verdana" w:hAnsi="Verdana"/>
                <w:noProof/>
              </w:rPr>
              <w:t> </w:t>
            </w:r>
            <w:r w:rsidR="008A1589" w:rsidRPr="00FD42A3">
              <w:rPr>
                <w:rFonts w:ascii="Verdana" w:hAnsi="Verdana"/>
                <w:noProof/>
              </w:rPr>
              <w:t> </w:t>
            </w:r>
            <w:r w:rsidR="008A1589" w:rsidRPr="00FD42A3">
              <w:rPr>
                <w:rFonts w:ascii="Verdana" w:hAnsi="Verdana"/>
                <w:noProof/>
              </w:rPr>
              <w:t> </w:t>
            </w:r>
            <w:r w:rsidR="008A1589" w:rsidRPr="00FD42A3">
              <w:rPr>
                <w:rFonts w:ascii="Verdana" w:hAnsi="Verdana"/>
                <w:noProof/>
              </w:rPr>
              <w:t> </w:t>
            </w:r>
            <w:r w:rsidR="008A1589" w:rsidRPr="00FD42A3">
              <w:rPr>
                <w:rFonts w:ascii="Verdana" w:hAnsi="Verdana"/>
                <w:noProof/>
              </w:rPr>
              <w:t> </w:t>
            </w:r>
            <w:r w:rsidRPr="00FD42A3">
              <w:fldChar w:fldCharType="end"/>
            </w:r>
          </w:p>
        </w:tc>
      </w:tr>
      <w:tr w:rsidR="00BA4C02" w:rsidRPr="005430BA" w14:paraId="2483744E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4A" w14:textId="414D4954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4B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4C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4D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BA4C02" w:rsidRPr="005430BA" w14:paraId="24837453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4F" w14:textId="75F146B5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50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1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2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58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4" w14:textId="13F7F178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55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6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7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5D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9" w14:textId="6372733E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5A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B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C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62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5E" w14:textId="744C97D9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5F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0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1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67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3" w14:textId="3FCE1EB8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64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5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6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6C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8" w14:textId="6260A6FD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69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A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B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71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D" w14:textId="6FB861B2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6E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6F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0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76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2" w14:textId="4CDC89A5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73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4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5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7B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7" w14:textId="262E8FC7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78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9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A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A1589" w:rsidRPr="005430BA" w14:paraId="24837480" w14:textId="77777777" w:rsidTr="00843EBD">
        <w:trPr>
          <w:trHeight w:val="96"/>
        </w:trPr>
        <w:tc>
          <w:tcPr>
            <w:tcW w:w="2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C" w14:textId="36BF504F" w:rsidR="008A1589" w:rsidRPr="005430BA" w:rsidRDefault="00C3174C" w:rsidP="008A1589">
            <w:pPr>
              <w:rPr>
                <w:rFonts w:ascii="Verdana" w:hAnsi="Verdana"/>
                <w:sz w:val="16"/>
                <w:szCs w:val="16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A1589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="008A1589" w:rsidRPr="008A1589">
              <w:rPr>
                <w:rFonts w:ascii="Verdana" w:hAnsi="Verdana"/>
                <w:noProof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7D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E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5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7F" w14:textId="77777777" w:rsidR="008A1589" w:rsidRPr="006E24C4" w:rsidRDefault="00C3174C" w:rsidP="008A1589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A1589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="008A1589" w:rsidRPr="006E24C4">
              <w:rPr>
                <w:rFonts w:ascii="Verdana" w:hAnsi="Verdana"/>
                <w:noProof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</w:tbl>
    <w:p w14:paraId="24837481" w14:textId="77777777" w:rsidR="0008210C" w:rsidRDefault="0008210C" w:rsidP="00754FB6">
      <w:pPr>
        <w:tabs>
          <w:tab w:val="center" w:pos="5038"/>
        </w:tabs>
        <w:suppressAutoHyphens/>
        <w:rPr>
          <w:b/>
        </w:rPr>
      </w:pPr>
    </w:p>
    <w:p w14:paraId="24837482" w14:textId="77777777" w:rsidR="008D1A86" w:rsidRDefault="008D1A86" w:rsidP="00754FB6">
      <w:pPr>
        <w:tabs>
          <w:tab w:val="center" w:pos="5038"/>
        </w:tabs>
        <w:suppressAutoHyphens/>
        <w:rPr>
          <w:b/>
        </w:rPr>
      </w:pPr>
    </w:p>
    <w:p w14:paraId="24837483" w14:textId="77777777" w:rsidR="00D90527" w:rsidRDefault="002D097B" w:rsidP="00D90527">
      <w:pPr>
        <w:tabs>
          <w:tab w:val="center" w:pos="5038"/>
        </w:tabs>
        <w:suppressAutoHyphens/>
        <w:rPr>
          <w:b/>
        </w:rPr>
      </w:pPr>
      <w:r>
        <w:rPr>
          <w:b/>
        </w:rPr>
        <w:t>Continued from page</w:t>
      </w:r>
      <w:r w:rsidR="0049778E">
        <w:rPr>
          <w:b/>
        </w:rPr>
        <w:t xml:space="preserve"> one</w:t>
      </w:r>
      <w:r w:rsidR="00AA2501">
        <w:rPr>
          <w:b/>
        </w:rPr>
        <w:t xml:space="preserve">  </w:t>
      </w:r>
    </w:p>
    <w:p w14:paraId="24837484" w14:textId="77777777" w:rsidR="00D90527" w:rsidRPr="00E16F11" w:rsidRDefault="00603583" w:rsidP="001B182B">
      <w:pPr>
        <w:rPr>
          <w:szCs w:val="24"/>
        </w:rPr>
      </w:pPr>
      <w:r w:rsidRPr="00E16F11">
        <w:rPr>
          <w:szCs w:val="24"/>
        </w:rPr>
        <w:t>Attach an additional sheet if you need more space.</w:t>
      </w:r>
    </w:p>
    <w:tbl>
      <w:tblPr>
        <w:tblpPr w:leftFromText="187" w:rightFromText="187" w:vertAnchor="text" w:horzAnchor="margin" w:tblpXSpec="center" w:tblpY="-65"/>
        <w:tblW w:w="11088" w:type="dxa"/>
        <w:tblLayout w:type="fixed"/>
        <w:tblLook w:val="0000" w:firstRow="0" w:lastRow="0" w:firstColumn="0" w:lastColumn="0" w:noHBand="0" w:noVBand="0"/>
      </w:tblPr>
      <w:tblGrid>
        <w:gridCol w:w="2748"/>
        <w:gridCol w:w="3120"/>
        <w:gridCol w:w="2610"/>
        <w:gridCol w:w="2610"/>
      </w:tblGrid>
      <w:tr w:rsidR="00843EBD" w:rsidRPr="00E16F11" w14:paraId="2483748B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85" w14:textId="77777777" w:rsidR="00754FB6" w:rsidRPr="00E16F11" w:rsidRDefault="00754FB6" w:rsidP="00B70296">
            <w:r w:rsidRPr="00E16F11">
              <w:t xml:space="preserve">Month/Day/Year </w:t>
            </w:r>
          </w:p>
          <w:p w14:paraId="24837486" w14:textId="77777777" w:rsidR="00B70296" w:rsidRPr="00E16F11" w:rsidRDefault="00B70296" w:rsidP="00B70296">
            <w:pPr>
              <w:rPr>
                <w:sz w:val="16"/>
                <w:szCs w:val="16"/>
              </w:rPr>
            </w:pPr>
            <w:r w:rsidRPr="00E16F11">
              <w:t>mm/dd/yyyy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4837487" w14:textId="77777777" w:rsidR="00E070D4" w:rsidRPr="00E16F11" w:rsidRDefault="00C3174C" w:rsidP="00E070D4">
            <w:pPr>
              <w:rPr>
                <w:b/>
              </w:rPr>
            </w:pPr>
            <w:r w:rsidRPr="00E16F11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0D4" w:rsidRPr="00E16F11">
              <w:rPr>
                <w:b/>
              </w:rPr>
              <w:instrText xml:space="preserve"> FORMCHECKBOX </w:instrText>
            </w:r>
            <w:r w:rsidR="00F21490">
              <w:rPr>
                <w:b/>
              </w:rPr>
            </w:r>
            <w:r w:rsidR="00F21490">
              <w:rPr>
                <w:b/>
              </w:rPr>
              <w:fldChar w:fldCharType="separate"/>
            </w:r>
            <w:r w:rsidRPr="00E16F11">
              <w:rPr>
                <w:b/>
              </w:rPr>
              <w:fldChar w:fldCharType="end"/>
            </w:r>
            <w:r w:rsidR="00E070D4" w:rsidRPr="00E16F11">
              <w:rPr>
                <w:b/>
              </w:rPr>
              <w:t xml:space="preserve">  Meter Reading</w:t>
            </w:r>
          </w:p>
          <w:p w14:paraId="24837488" w14:textId="77777777" w:rsidR="00754FB6" w:rsidRPr="00E16F11" w:rsidRDefault="00C3174C" w:rsidP="00621B95">
            <w:r w:rsidRPr="00E16F11">
              <w:rPr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70D4" w:rsidRPr="00E16F11">
              <w:rPr>
                <w:b/>
              </w:rPr>
              <w:instrText xml:space="preserve"> FORMCHECKBOX </w:instrText>
            </w:r>
            <w:r w:rsidR="00F21490">
              <w:rPr>
                <w:b/>
              </w:rPr>
            </w:r>
            <w:r w:rsidR="00F21490">
              <w:rPr>
                <w:b/>
              </w:rPr>
              <w:fldChar w:fldCharType="separate"/>
            </w:r>
            <w:r w:rsidRPr="00E16F11">
              <w:rPr>
                <w:b/>
              </w:rPr>
              <w:fldChar w:fldCharType="end"/>
            </w:r>
            <w:r w:rsidR="00E070D4" w:rsidRPr="00E16F11">
              <w:rPr>
                <w:b/>
              </w:rPr>
              <w:t xml:space="preserve">  Total Volume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89" w14:textId="77777777" w:rsidR="00754FB6" w:rsidRPr="00E16F11" w:rsidRDefault="00754FB6" w:rsidP="00B70296">
            <w:pPr>
              <w:rPr>
                <w:sz w:val="16"/>
                <w:szCs w:val="16"/>
              </w:rPr>
            </w:pPr>
            <w:r w:rsidRPr="00E16F11">
              <w:t xml:space="preserve">Staff Gage Reading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83748A" w14:textId="77777777" w:rsidR="00754FB6" w:rsidRPr="00E16F11" w:rsidRDefault="00754FB6" w:rsidP="00B70296">
            <w:pPr>
              <w:rPr>
                <w:sz w:val="16"/>
                <w:szCs w:val="16"/>
              </w:rPr>
            </w:pPr>
            <w:r w:rsidRPr="00E16F11">
              <w:t xml:space="preserve">Peak Flow </w:t>
            </w:r>
          </w:p>
        </w:tc>
      </w:tr>
      <w:tr w:rsidR="00843EBD" w:rsidRPr="005430BA" w14:paraId="24837490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8C" w14:textId="46F9730A" w:rsidR="004E375F" w:rsidRPr="00437CBB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8D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8E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8F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95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1" w14:textId="141A17C8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92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3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4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9A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6" w14:textId="5F7352CE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97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8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9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9F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B" w14:textId="37FF2C7E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9C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D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9E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A4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0" w14:textId="0D9EA543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A1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2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3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A9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5" w14:textId="03D0F4F6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A6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7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8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AE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A" w14:textId="496117A5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AB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C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D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B3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AF" w14:textId="20A88EEA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B0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1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2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B8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4" w14:textId="6349D112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B5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6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7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BD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9" w14:textId="49630A29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BA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B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C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C2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BE" w14:textId="757B76BA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BF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0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1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C7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3" w14:textId="4629C576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C4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5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6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CC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8" w14:textId="55377078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C9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A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B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D1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D" w14:textId="5104A5FB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CE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CF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0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D6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2" w14:textId="1D113370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D3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4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5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5430BA" w14:paraId="248374DB" w14:textId="77777777" w:rsidTr="00E070D4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7" w14:textId="05926905" w:rsidR="004E375F" w:rsidRPr="001811E9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D8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9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A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1B182B" w14:paraId="248374E0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C" w14:textId="04116F38" w:rsidR="004E375F" w:rsidRPr="001B182B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DD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E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DF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843EBD" w:rsidRPr="001B182B" w14:paraId="248374E5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1" w14:textId="611EE27A" w:rsidR="004E375F" w:rsidRPr="001B182B" w:rsidRDefault="00C3174C" w:rsidP="004E375F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E375F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="004E375F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E2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3" w14:textId="77777777" w:rsidR="004E375F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4" w14:textId="77777777" w:rsidR="00C1219C" w:rsidRPr="006E24C4" w:rsidRDefault="00C3174C" w:rsidP="004E375F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E375F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="004E375F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1B182B" w14:paraId="248374EA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6" w14:textId="5031E76D" w:rsidR="001B182B" w:rsidRPr="001B182B" w:rsidRDefault="00C3174C" w:rsidP="001B182B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182B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E7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8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9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1B182B" w14:paraId="248374EF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B" w14:textId="72BB4B6B" w:rsidR="001B182B" w:rsidRPr="001B182B" w:rsidRDefault="00C3174C" w:rsidP="001B182B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182B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EC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D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EE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1B182B" w14:paraId="248374F4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0" w14:textId="6A6A2ADF" w:rsidR="001B182B" w:rsidRPr="001B182B" w:rsidRDefault="00C3174C" w:rsidP="001B182B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182B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F1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2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3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1B182B" w14:paraId="248374F9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5" w14:textId="41B05BB8" w:rsidR="001B182B" w:rsidRPr="001B182B" w:rsidRDefault="00C3174C" w:rsidP="001B182B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182B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F6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7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8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1B182B" w14:paraId="248374FE" w14:textId="77777777" w:rsidTr="001B182B">
        <w:trPr>
          <w:trHeight w:val="96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A" w14:textId="375B22FE" w:rsidR="001B182B" w:rsidRPr="001B182B" w:rsidRDefault="00C3174C" w:rsidP="001B182B">
            <w:pPr>
              <w:rPr>
                <w:rFonts w:ascii="Verdana" w:hAnsi="Verdana"/>
                <w:szCs w:val="24"/>
              </w:rPr>
            </w:pPr>
            <w:r w:rsidRPr="008A1589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B182B" w:rsidRPr="008A1589">
              <w:rPr>
                <w:rFonts w:ascii="Verdana" w:hAnsi="Verdana"/>
                <w:szCs w:val="24"/>
              </w:rPr>
              <w:instrText xml:space="preserve"> FORMTEXT </w:instrText>
            </w:r>
            <w:r w:rsidRPr="008A1589">
              <w:rPr>
                <w:rFonts w:ascii="Verdana" w:hAnsi="Verdana"/>
                <w:szCs w:val="24"/>
              </w:rPr>
            </w:r>
            <w:r w:rsidRPr="008A1589">
              <w:rPr>
                <w:rFonts w:ascii="Verdana" w:hAnsi="Verdana"/>
                <w:szCs w:val="24"/>
              </w:rPr>
              <w:fldChar w:fldCharType="separate"/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="001B182B" w:rsidRPr="008A1589">
              <w:rPr>
                <w:rFonts w:ascii="Verdana" w:hAnsi="Verdana"/>
                <w:szCs w:val="24"/>
              </w:rPr>
              <w:t> </w:t>
            </w:r>
            <w:r w:rsidRPr="008A1589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8374FB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C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D" w14:textId="77777777" w:rsidR="001B182B" w:rsidRPr="006E24C4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</w:tr>
      <w:tr w:rsidR="001B182B" w:rsidRPr="005430BA" w14:paraId="24837508" w14:textId="77777777" w:rsidTr="001B182B">
        <w:trPr>
          <w:trHeight w:val="585"/>
        </w:trPr>
        <w:tc>
          <w:tcPr>
            <w:tcW w:w="2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8374FF" w14:textId="77777777" w:rsidR="001B182B" w:rsidRDefault="001B182B" w:rsidP="001B182B">
            <w:pPr>
              <w:rPr>
                <w:b/>
                <w:szCs w:val="24"/>
              </w:rPr>
            </w:pPr>
          </w:p>
          <w:p w14:paraId="24837500" w14:textId="77777777" w:rsidR="001B182B" w:rsidRDefault="001B182B" w:rsidP="001B182B">
            <w:pPr>
              <w:rPr>
                <w:b/>
                <w:szCs w:val="24"/>
              </w:rPr>
            </w:pPr>
            <w:r w:rsidRPr="0018262B">
              <w:rPr>
                <w:b/>
                <w:szCs w:val="24"/>
              </w:rPr>
              <w:t xml:space="preserve">Total </w:t>
            </w:r>
            <w:r>
              <w:rPr>
                <w:b/>
                <w:szCs w:val="24"/>
              </w:rPr>
              <w:t xml:space="preserve">Annual </w:t>
            </w:r>
            <w:r w:rsidRPr="0018262B">
              <w:rPr>
                <w:b/>
                <w:szCs w:val="24"/>
              </w:rPr>
              <w:t>Volume</w:t>
            </w:r>
            <w:r>
              <w:rPr>
                <w:b/>
                <w:szCs w:val="24"/>
              </w:rPr>
              <w:t xml:space="preserve"> </w:t>
            </w:r>
            <w:r w:rsidRPr="0018262B">
              <w:rPr>
                <w:b/>
                <w:szCs w:val="24"/>
              </w:rPr>
              <w:t xml:space="preserve">= </w:t>
            </w:r>
          </w:p>
          <w:p w14:paraId="24837501" w14:textId="77777777" w:rsidR="001B182B" w:rsidRPr="0018262B" w:rsidRDefault="001B182B" w:rsidP="001B182B">
            <w:pPr>
              <w:rPr>
                <w:b/>
                <w:szCs w:val="24"/>
              </w:rPr>
            </w:pPr>
            <w:r w:rsidDel="00495290">
              <w:rPr>
                <w:b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4837502" w14:textId="77777777" w:rsidR="001B182B" w:rsidRDefault="001B182B" w:rsidP="001B182B">
            <w:pPr>
              <w:rPr>
                <w:rFonts w:ascii="Verdana" w:hAnsi="Verdana"/>
                <w:szCs w:val="24"/>
              </w:rPr>
            </w:pPr>
          </w:p>
          <w:p w14:paraId="24837503" w14:textId="77777777" w:rsidR="001B182B" w:rsidRDefault="00C3174C" w:rsidP="001B182B">
            <w:pPr>
              <w:rPr>
                <w:rFonts w:ascii="Verdana" w:hAnsi="Verdana"/>
                <w:szCs w:val="24"/>
              </w:rPr>
            </w:pPr>
            <w:r w:rsidRPr="006E24C4"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B182B" w:rsidRPr="006E24C4">
              <w:rPr>
                <w:rFonts w:ascii="Verdana" w:hAnsi="Verdana"/>
                <w:szCs w:val="24"/>
              </w:rPr>
              <w:instrText xml:space="preserve"> FORMTEXT </w:instrText>
            </w:r>
            <w:r w:rsidRPr="006E24C4">
              <w:rPr>
                <w:rFonts w:ascii="Verdana" w:hAnsi="Verdana"/>
                <w:szCs w:val="24"/>
              </w:rPr>
            </w:r>
            <w:r w:rsidRPr="006E24C4">
              <w:rPr>
                <w:rFonts w:ascii="Verdana" w:hAnsi="Verdana"/>
                <w:szCs w:val="24"/>
              </w:rPr>
              <w:fldChar w:fldCharType="separate"/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="001B182B" w:rsidRPr="006E24C4">
              <w:rPr>
                <w:rFonts w:ascii="Verdana" w:hAnsi="Verdana"/>
                <w:szCs w:val="24"/>
              </w:rPr>
              <w:t> </w:t>
            </w:r>
            <w:r w:rsidRPr="006E24C4">
              <w:rPr>
                <w:rFonts w:ascii="Verdana" w:hAnsi="Verdana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37504" w14:textId="77777777" w:rsidR="001B182B" w:rsidRDefault="001B182B" w:rsidP="001B182B">
            <w:pPr>
              <w:rPr>
                <w:rFonts w:ascii="Verdana" w:hAnsi="Verdana"/>
                <w:sz w:val="22"/>
                <w:szCs w:val="22"/>
              </w:rPr>
            </w:pPr>
          </w:p>
          <w:p w14:paraId="24837505" w14:textId="77777777" w:rsidR="001B182B" w:rsidRPr="002F213A" w:rsidRDefault="00C3174C" w:rsidP="001B182B">
            <w:pPr>
              <w:rPr>
                <w:rFonts w:ascii="Verdana" w:hAnsi="Verdana"/>
                <w:sz w:val="22"/>
                <w:szCs w:val="22"/>
              </w:rPr>
            </w:pPr>
            <w:r w:rsidRPr="00437CBB">
              <w:rPr>
                <w:rFonts w:ascii="Verdana" w:hAnsi="Verdana"/>
                <w:szCs w:val="24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" w:name="Text193"/>
            <w:r w:rsidR="001B182B" w:rsidRPr="00437CBB">
              <w:rPr>
                <w:rFonts w:ascii="Verdana" w:hAnsi="Verdana"/>
                <w:szCs w:val="24"/>
              </w:rPr>
              <w:instrText xml:space="preserve"> FORMTEXT </w:instrText>
            </w:r>
            <w:r w:rsidRPr="00437CBB">
              <w:rPr>
                <w:rFonts w:ascii="Verdana" w:hAnsi="Verdana"/>
                <w:szCs w:val="24"/>
              </w:rPr>
            </w:r>
            <w:r w:rsidRPr="00437CBB">
              <w:rPr>
                <w:rFonts w:ascii="Verdana" w:hAnsi="Verdana"/>
                <w:szCs w:val="24"/>
              </w:rPr>
              <w:fldChar w:fldCharType="separate"/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Pr="00437CBB">
              <w:rPr>
                <w:rFonts w:ascii="Verdana" w:hAnsi="Verdana"/>
                <w:szCs w:val="24"/>
              </w:rPr>
              <w:fldChar w:fldCharType="end"/>
            </w:r>
            <w:bookmarkEnd w:id="9"/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37506" w14:textId="77777777" w:rsidR="001B182B" w:rsidRDefault="001B182B" w:rsidP="001B182B">
            <w:pPr>
              <w:rPr>
                <w:rFonts w:ascii="Verdana" w:hAnsi="Verdana"/>
                <w:sz w:val="22"/>
                <w:szCs w:val="22"/>
              </w:rPr>
            </w:pPr>
          </w:p>
          <w:p w14:paraId="24837507" w14:textId="77777777" w:rsidR="001B182B" w:rsidRPr="002F213A" w:rsidRDefault="00C3174C" w:rsidP="001B182B">
            <w:pPr>
              <w:rPr>
                <w:rFonts w:ascii="Verdana" w:hAnsi="Verdana"/>
                <w:sz w:val="22"/>
                <w:szCs w:val="22"/>
              </w:rPr>
            </w:pPr>
            <w:r w:rsidRPr="00437CBB">
              <w:rPr>
                <w:rFonts w:ascii="Verdana" w:hAnsi="Verdana"/>
                <w:szCs w:val="24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0" w:name="Text194"/>
            <w:r w:rsidR="001B182B" w:rsidRPr="00437CBB">
              <w:rPr>
                <w:rFonts w:ascii="Verdana" w:hAnsi="Verdana"/>
                <w:szCs w:val="24"/>
              </w:rPr>
              <w:instrText xml:space="preserve"> FORMTEXT </w:instrText>
            </w:r>
            <w:r w:rsidRPr="00437CBB">
              <w:rPr>
                <w:rFonts w:ascii="Verdana" w:hAnsi="Verdana"/>
                <w:szCs w:val="24"/>
              </w:rPr>
            </w:r>
            <w:r w:rsidRPr="00437CBB">
              <w:rPr>
                <w:rFonts w:ascii="Verdana" w:hAnsi="Verdana"/>
                <w:szCs w:val="24"/>
              </w:rPr>
              <w:fldChar w:fldCharType="separate"/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="001B182B" w:rsidRPr="00437CBB">
              <w:rPr>
                <w:rFonts w:ascii="Verdana" w:hAnsi="Verdana"/>
                <w:szCs w:val="24"/>
              </w:rPr>
              <w:t> </w:t>
            </w:r>
            <w:r w:rsidRPr="00437CBB">
              <w:rPr>
                <w:rFonts w:ascii="Verdana" w:hAnsi="Verdana"/>
                <w:szCs w:val="24"/>
              </w:rPr>
              <w:fldChar w:fldCharType="end"/>
            </w:r>
            <w:bookmarkEnd w:id="10"/>
          </w:p>
        </w:tc>
      </w:tr>
    </w:tbl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0"/>
      </w:tblGrid>
      <w:tr w:rsidR="00094F4B" w:rsidRPr="00FD42A3" w14:paraId="2483750A" w14:textId="77777777" w:rsidTr="00B668F2"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837509" w14:textId="77777777" w:rsidR="00094F4B" w:rsidRPr="00B668F2" w:rsidRDefault="00094F4B" w:rsidP="00600BA4">
            <w:r w:rsidRPr="00B668F2">
              <w:rPr>
                <w:b/>
              </w:rPr>
              <w:t>COMMENTS:</w:t>
            </w:r>
            <w:r w:rsidR="00B668F2" w:rsidRPr="00B668F2">
              <w:t xml:space="preserve">  </w:t>
            </w:r>
            <w:r w:rsidR="00EB3D9F">
              <w:t xml:space="preserve"> </w:t>
            </w:r>
          </w:p>
        </w:tc>
      </w:tr>
      <w:bookmarkStart w:id="11" w:name="Text179"/>
      <w:tr w:rsidR="00094F4B" w:rsidRPr="00FD42A3" w14:paraId="2483750C" w14:textId="77777777" w:rsidTr="00B668F2">
        <w:trPr>
          <w:trHeight w:val="1503"/>
        </w:trPr>
        <w:tc>
          <w:tcPr>
            <w:tcW w:w="10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3750B" w14:textId="77777777" w:rsidR="00B668F2" w:rsidRPr="00094F4B" w:rsidRDefault="00C3174C" w:rsidP="007E507E">
            <w:pPr>
              <w:tabs>
                <w:tab w:val="center" w:pos="5038"/>
              </w:tabs>
              <w:suppressAutoHyphens/>
              <w:rPr>
                <w:szCs w:val="24"/>
              </w:rPr>
            </w:pPr>
            <w:r>
              <w:rPr>
                <w:rFonts w:ascii="Verdana" w:hAnsi="Verdana"/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A96DB6">
              <w:rPr>
                <w:rFonts w:ascii="Verdana" w:hAnsi="Verdana"/>
                <w:szCs w:val="24"/>
              </w:rPr>
              <w:instrText xml:space="preserve"> FORMTEXT </w:instrText>
            </w:r>
            <w:r>
              <w:rPr>
                <w:rFonts w:ascii="Verdana" w:hAnsi="Verdana"/>
                <w:szCs w:val="24"/>
              </w:rPr>
            </w:r>
            <w:r>
              <w:rPr>
                <w:rFonts w:ascii="Verdana" w:hAnsi="Verdana"/>
                <w:szCs w:val="24"/>
              </w:rPr>
              <w:fldChar w:fldCharType="separate"/>
            </w:r>
            <w:r w:rsidR="00A96DB6">
              <w:rPr>
                <w:rFonts w:ascii="Verdana" w:hAnsi="Verdana"/>
                <w:noProof/>
                <w:szCs w:val="24"/>
              </w:rPr>
              <w:t> </w:t>
            </w:r>
            <w:r w:rsidR="00A96DB6">
              <w:rPr>
                <w:rFonts w:ascii="Verdana" w:hAnsi="Verdana"/>
                <w:noProof/>
                <w:szCs w:val="24"/>
              </w:rPr>
              <w:t> </w:t>
            </w:r>
            <w:r w:rsidR="00A96DB6">
              <w:rPr>
                <w:rFonts w:ascii="Verdana" w:hAnsi="Verdana"/>
                <w:noProof/>
                <w:szCs w:val="24"/>
              </w:rPr>
              <w:t> </w:t>
            </w:r>
            <w:r w:rsidR="00A96DB6">
              <w:rPr>
                <w:rFonts w:ascii="Verdana" w:hAnsi="Verdana"/>
                <w:noProof/>
                <w:szCs w:val="24"/>
              </w:rPr>
              <w:t> </w:t>
            </w:r>
            <w:r w:rsidR="00A96DB6">
              <w:rPr>
                <w:rFonts w:ascii="Verdana" w:hAnsi="Verdana"/>
                <w:noProof/>
                <w:szCs w:val="24"/>
              </w:rPr>
              <w:t> </w:t>
            </w:r>
            <w:r>
              <w:rPr>
                <w:rFonts w:ascii="Verdana" w:hAnsi="Verdana"/>
                <w:szCs w:val="24"/>
              </w:rPr>
              <w:fldChar w:fldCharType="end"/>
            </w:r>
            <w:bookmarkEnd w:id="11"/>
          </w:p>
        </w:tc>
      </w:tr>
    </w:tbl>
    <w:p w14:paraId="2483750D" w14:textId="77777777" w:rsidR="00CB3608" w:rsidRPr="00FD42A3" w:rsidRDefault="00CB3608" w:rsidP="00CB3608">
      <w:pPr>
        <w:tabs>
          <w:tab w:val="left" w:pos="1965"/>
        </w:tabs>
        <w:suppressAutoHyphens/>
        <w:rPr>
          <w:szCs w:val="24"/>
        </w:rPr>
      </w:pPr>
    </w:p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094F4B" w:rsidRPr="00195A03" w14:paraId="24837515" w14:textId="77777777" w:rsidTr="002D097B">
        <w:trPr>
          <w:trHeight w:val="2231"/>
        </w:trPr>
        <w:tc>
          <w:tcPr>
            <w:tcW w:w="10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3750E" w14:textId="77777777" w:rsidR="00094F4B" w:rsidRPr="00094F4B" w:rsidRDefault="00094F4B" w:rsidP="00195A03">
            <w:pPr>
              <w:jc w:val="both"/>
            </w:pPr>
            <w:r w:rsidRPr="00094F4B">
              <w:t>I hereby certify that all information reported on this form is correct to the best of my knowledge.</w:t>
            </w:r>
          </w:p>
          <w:p w14:paraId="2483750F" w14:textId="77777777" w:rsidR="00094F4B" w:rsidRPr="00094F4B" w:rsidRDefault="00094F4B" w:rsidP="00195A03">
            <w:pPr>
              <w:jc w:val="both"/>
            </w:pPr>
          </w:p>
          <w:p w14:paraId="24837510" w14:textId="77777777" w:rsidR="00094F4B" w:rsidRPr="00195A03" w:rsidRDefault="00094F4B" w:rsidP="00094F4B">
            <w:pPr>
              <w:pStyle w:val="NoSpacing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t xml:space="preserve">Printed Name:  </w:t>
            </w:r>
            <w:r w:rsidR="00C3174C"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="00C3174C" w:rsidRPr="00195A03">
              <w:rPr>
                <w:rFonts w:ascii="Times New Roman" w:eastAsia="Times New Roman" w:hAnsi="Times New Roman"/>
                <w:sz w:val="24"/>
                <w:szCs w:val="20"/>
              </w:rPr>
            </w:r>
            <w:r w:rsidR="00C3174C"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t>_______________________________</w:t>
            </w:r>
            <w:r w:rsidR="00C3174C"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  <w:p w14:paraId="24837511" w14:textId="77777777" w:rsidR="00094F4B" w:rsidRPr="00195A03" w:rsidRDefault="00094F4B" w:rsidP="00094F4B">
            <w:pPr>
              <w:pStyle w:val="NoSpacing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4837512" w14:textId="77777777" w:rsidR="00094F4B" w:rsidRPr="00195A03" w:rsidRDefault="00094F4B" w:rsidP="00094F4B">
            <w:pPr>
              <w:pStyle w:val="NoSpacing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14:paraId="24837513" w14:textId="77777777" w:rsidR="00B668F2" w:rsidRPr="00195A03" w:rsidRDefault="00C3174C" w:rsidP="00094F4B">
            <w:pPr>
              <w:pStyle w:val="NoSpacing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668F2" w:rsidRPr="00195A03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</w: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B668F2" w:rsidRPr="00195A03">
              <w:rPr>
                <w:rFonts w:ascii="Times New Roman" w:eastAsia="Times New Roman" w:hAnsi="Times New Roman"/>
                <w:sz w:val="24"/>
                <w:szCs w:val="20"/>
              </w:rPr>
              <w:t>___________________________________________</w:t>
            </w:r>
            <w:r w:rsidRPr="00195A03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</w:p>
          <w:p w14:paraId="24837514" w14:textId="0BEB0077" w:rsidR="00094F4B" w:rsidRPr="00195A03" w:rsidRDefault="00B668F2" w:rsidP="00094F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95A03">
              <w:rPr>
                <w:rFonts w:ascii="Times New Roman" w:eastAsia="Times New Roman" w:hAnsi="Times New Roman"/>
                <w:color w:val="808080"/>
                <w:sz w:val="24"/>
                <w:szCs w:val="20"/>
              </w:rPr>
              <w:t xml:space="preserve">             </w:t>
            </w:r>
            <w:r w:rsidR="00094F4B" w:rsidRPr="00A70FB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Signature or Electronic Signature</w:t>
            </w:r>
            <w:r w:rsidR="00094F4B" w:rsidRPr="00195A03">
              <w:rPr>
                <w:rFonts w:ascii="Times New Roman" w:eastAsia="Times New Roman" w:hAnsi="Times New Roman"/>
                <w:sz w:val="24"/>
                <w:szCs w:val="20"/>
              </w:rPr>
              <w:t xml:space="preserve">                                             Date:</w:t>
            </w:r>
            <w:r w:rsidR="00094F4B" w:rsidRPr="00195A03">
              <w:rPr>
                <w:szCs w:val="24"/>
              </w:rPr>
              <w:t xml:space="preserve">  </w:t>
            </w:r>
            <w:r w:rsidR="00C3174C" w:rsidRPr="00195A03">
              <w:rPr>
                <w:rFonts w:ascii="Verdana" w:hAnsi="Verdana"/>
                <w:szCs w:val="24"/>
              </w:rPr>
              <w:fldChar w:fldCharType="begin">
                <w:ffData>
                  <w:name w:val="Text18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94F4B" w:rsidRPr="00195A03">
              <w:rPr>
                <w:rFonts w:ascii="Verdana" w:hAnsi="Verdana"/>
                <w:szCs w:val="24"/>
              </w:rPr>
              <w:instrText xml:space="preserve"> FORMTEXT </w:instrText>
            </w:r>
            <w:r w:rsidR="00C3174C" w:rsidRPr="00195A03">
              <w:rPr>
                <w:rFonts w:ascii="Verdana" w:hAnsi="Verdana"/>
                <w:szCs w:val="24"/>
              </w:rPr>
            </w:r>
            <w:r w:rsidR="00C3174C" w:rsidRPr="00195A03">
              <w:rPr>
                <w:rFonts w:ascii="Verdana" w:hAnsi="Verdana"/>
                <w:szCs w:val="24"/>
              </w:rPr>
              <w:fldChar w:fldCharType="separate"/>
            </w:r>
            <w:r w:rsidR="00094F4B" w:rsidRPr="00195A03">
              <w:rPr>
                <w:rFonts w:ascii="Verdana" w:hAnsi="Verdana"/>
                <w:noProof/>
                <w:szCs w:val="24"/>
              </w:rPr>
              <w:t> </w:t>
            </w:r>
            <w:r w:rsidR="00094F4B" w:rsidRPr="00195A03">
              <w:rPr>
                <w:rFonts w:ascii="Verdana" w:hAnsi="Verdana"/>
                <w:noProof/>
                <w:szCs w:val="24"/>
              </w:rPr>
              <w:t> </w:t>
            </w:r>
            <w:r w:rsidR="00094F4B" w:rsidRPr="00195A03">
              <w:rPr>
                <w:rFonts w:ascii="Verdana" w:hAnsi="Verdana"/>
                <w:noProof/>
                <w:szCs w:val="24"/>
              </w:rPr>
              <w:t> </w:t>
            </w:r>
            <w:r w:rsidR="00094F4B" w:rsidRPr="00195A03">
              <w:rPr>
                <w:rFonts w:ascii="Verdana" w:hAnsi="Verdana"/>
                <w:noProof/>
                <w:szCs w:val="24"/>
              </w:rPr>
              <w:t> </w:t>
            </w:r>
            <w:r w:rsidR="00C3174C" w:rsidRPr="00195A03">
              <w:rPr>
                <w:rFonts w:ascii="Verdana" w:hAnsi="Verdana"/>
                <w:szCs w:val="24"/>
              </w:rPr>
              <w:fldChar w:fldCharType="end"/>
            </w:r>
          </w:p>
        </w:tc>
      </w:tr>
    </w:tbl>
    <w:p w14:paraId="24837516" w14:textId="77777777" w:rsidR="00903E23" w:rsidRDefault="00903E23" w:rsidP="005937BF">
      <w:pPr>
        <w:jc w:val="center"/>
        <w:rPr>
          <w:b/>
          <w:sz w:val="28"/>
          <w:szCs w:val="28"/>
        </w:rPr>
      </w:pPr>
    </w:p>
    <w:p w14:paraId="24837517" w14:textId="77777777" w:rsidR="00603583" w:rsidRDefault="00603583" w:rsidP="005937BF">
      <w:pPr>
        <w:jc w:val="center"/>
        <w:rPr>
          <w:b/>
          <w:sz w:val="28"/>
          <w:szCs w:val="28"/>
        </w:rPr>
      </w:pPr>
    </w:p>
    <w:p w14:paraId="24837518" w14:textId="77777777" w:rsidR="00603583" w:rsidRDefault="00603583" w:rsidP="005937BF">
      <w:pPr>
        <w:jc w:val="center"/>
        <w:rPr>
          <w:b/>
          <w:sz w:val="28"/>
          <w:szCs w:val="28"/>
        </w:rPr>
      </w:pPr>
    </w:p>
    <w:p w14:paraId="24837519" w14:textId="77777777" w:rsidR="005937BF" w:rsidRPr="00315278" w:rsidRDefault="00903E23" w:rsidP="005937BF">
      <w:pPr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>I</w:t>
      </w:r>
      <w:r w:rsidR="00CB3608" w:rsidRPr="00B668F2">
        <w:rPr>
          <w:b/>
          <w:sz w:val="28"/>
          <w:szCs w:val="28"/>
        </w:rPr>
        <w:t xml:space="preserve">NSTRUCTIONS for </w:t>
      </w:r>
    </w:p>
    <w:p w14:paraId="2483751A" w14:textId="77777777" w:rsidR="005937BF" w:rsidRPr="00315278" w:rsidRDefault="005937BF" w:rsidP="005937BF">
      <w:pPr>
        <w:jc w:val="center"/>
        <w:rPr>
          <w:b/>
          <w:sz w:val="32"/>
          <w:szCs w:val="28"/>
        </w:rPr>
      </w:pPr>
      <w:r w:rsidRPr="00315278">
        <w:rPr>
          <w:b/>
          <w:sz w:val="32"/>
          <w:szCs w:val="28"/>
        </w:rPr>
        <w:t xml:space="preserve">Water Use Data Collection </w:t>
      </w:r>
      <w:r w:rsidR="00D874F6">
        <w:rPr>
          <w:b/>
          <w:sz w:val="32"/>
          <w:szCs w:val="28"/>
        </w:rPr>
        <w:t>Reporting F</w:t>
      </w:r>
      <w:r w:rsidRPr="00315278">
        <w:rPr>
          <w:b/>
          <w:sz w:val="32"/>
          <w:szCs w:val="28"/>
        </w:rPr>
        <w:t>orm</w:t>
      </w:r>
    </w:p>
    <w:p w14:paraId="2483751B" w14:textId="77777777" w:rsidR="00CB3608" w:rsidRDefault="00CB3608" w:rsidP="005937B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668F2">
        <w:rPr>
          <w:rFonts w:ascii="Times New Roman" w:hAnsi="Times New Roman"/>
          <w:b/>
          <w:sz w:val="28"/>
          <w:szCs w:val="28"/>
        </w:rPr>
        <w:t>Pressurized Flow &amp; Open Channel Flow</w:t>
      </w:r>
    </w:p>
    <w:p w14:paraId="2483751C" w14:textId="77777777" w:rsidR="00B668F2" w:rsidRPr="00B668F2" w:rsidRDefault="00F21490" w:rsidP="00B668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i/>
          <w:sz w:val="32"/>
          <w:szCs w:val="32"/>
        </w:rPr>
        <w:pict w14:anchorId="2483756C">
          <v:rect id="_x0000_i1026" style="width:0;height:1.5pt" o:hralign="center" o:hrstd="t" o:hr="t" fillcolor="gray" stroked="f"/>
        </w:pict>
      </w:r>
    </w:p>
    <w:p w14:paraId="2483751D" w14:textId="77777777" w:rsidR="00CB3608" w:rsidRPr="003B437A" w:rsidRDefault="00CB3608" w:rsidP="00CB3608">
      <w:pPr>
        <w:pStyle w:val="NoSpacing"/>
        <w:rPr>
          <w:rFonts w:ascii="Times New Roman" w:hAnsi="Times New Roman"/>
          <w:sz w:val="24"/>
          <w:szCs w:val="24"/>
        </w:rPr>
      </w:pPr>
      <w:r w:rsidRPr="003B437A">
        <w:rPr>
          <w:rFonts w:ascii="Times New Roman" w:hAnsi="Times New Roman"/>
          <w:sz w:val="24"/>
          <w:szCs w:val="24"/>
        </w:rPr>
        <w:t>1) This form can be used for both PRESSURIZED FLOW and OPEN CHANNEL SYSTEMS</w:t>
      </w:r>
    </w:p>
    <w:p w14:paraId="2483751E" w14:textId="77777777" w:rsidR="00F93011" w:rsidRDefault="00CB3608" w:rsidP="00CB3608">
      <w:pPr>
        <w:pStyle w:val="NoSpacing"/>
        <w:rPr>
          <w:rFonts w:ascii="Times New Roman" w:hAnsi="Times New Roman"/>
          <w:sz w:val="24"/>
          <w:szCs w:val="24"/>
        </w:rPr>
      </w:pPr>
      <w:r w:rsidRPr="003B437A">
        <w:rPr>
          <w:rFonts w:ascii="Times New Roman" w:hAnsi="Times New Roman"/>
          <w:sz w:val="24"/>
          <w:szCs w:val="24"/>
        </w:rPr>
        <w:t xml:space="preserve">2) </w:t>
      </w:r>
      <w:r w:rsidR="0030498B">
        <w:rPr>
          <w:rFonts w:ascii="Times New Roman" w:hAnsi="Times New Roman"/>
          <w:sz w:val="24"/>
          <w:szCs w:val="24"/>
        </w:rPr>
        <w:t>F</w:t>
      </w:r>
      <w:r w:rsidRPr="003B437A">
        <w:rPr>
          <w:rFonts w:ascii="Times New Roman" w:hAnsi="Times New Roman"/>
          <w:sz w:val="24"/>
          <w:szCs w:val="24"/>
        </w:rPr>
        <w:t xml:space="preserve">ill out one form for </w:t>
      </w:r>
      <w:r w:rsidRPr="0030498B">
        <w:rPr>
          <w:rFonts w:ascii="Times New Roman" w:hAnsi="Times New Roman"/>
          <w:sz w:val="24"/>
          <w:szCs w:val="24"/>
        </w:rPr>
        <w:t>each</w:t>
      </w:r>
      <w:r w:rsidRPr="003B437A">
        <w:rPr>
          <w:rFonts w:ascii="Times New Roman" w:hAnsi="Times New Roman"/>
          <w:sz w:val="24"/>
          <w:szCs w:val="24"/>
        </w:rPr>
        <w:t xml:space="preserve"> measuring device.</w:t>
      </w:r>
      <w:r w:rsidR="00F93011">
        <w:rPr>
          <w:rFonts w:ascii="Times New Roman" w:hAnsi="Times New Roman"/>
          <w:sz w:val="24"/>
          <w:szCs w:val="24"/>
        </w:rPr>
        <w:tab/>
      </w:r>
    </w:p>
    <w:p w14:paraId="2483751F" w14:textId="01226597" w:rsidR="00CB3608" w:rsidRPr="003B437A" w:rsidRDefault="00CB3608" w:rsidP="00CB3608">
      <w:pPr>
        <w:pStyle w:val="NoSpacing"/>
        <w:rPr>
          <w:rFonts w:ascii="Times New Roman" w:hAnsi="Times New Roman"/>
          <w:sz w:val="24"/>
          <w:szCs w:val="24"/>
        </w:rPr>
      </w:pPr>
      <w:r w:rsidRPr="003B437A">
        <w:rPr>
          <w:rFonts w:ascii="Times New Roman" w:hAnsi="Times New Roman"/>
          <w:sz w:val="24"/>
          <w:szCs w:val="24"/>
        </w:rPr>
        <w:t>3) Please sign and date before submitting</w:t>
      </w:r>
      <w:r w:rsidR="00C73E3D">
        <w:rPr>
          <w:rFonts w:ascii="Times New Roman" w:hAnsi="Times New Roman"/>
          <w:sz w:val="24"/>
          <w:szCs w:val="24"/>
        </w:rPr>
        <w:t xml:space="preserve">. </w:t>
      </w:r>
    </w:p>
    <w:p w14:paraId="24837520" w14:textId="77777777" w:rsidR="00CB3608" w:rsidRPr="00B668F2" w:rsidRDefault="00CB3608" w:rsidP="00CB3608">
      <w:pPr>
        <w:pStyle w:val="NoSpacing"/>
        <w:rPr>
          <w:rFonts w:ascii="Times New Roman" w:hAnsi="Times New Roman"/>
          <w:sz w:val="16"/>
          <w:szCs w:val="16"/>
        </w:rPr>
      </w:pPr>
    </w:p>
    <w:p w14:paraId="24837521" w14:textId="77777777" w:rsidR="00CB3608" w:rsidRPr="00E55A5F" w:rsidRDefault="00CB3608" w:rsidP="00CB3608">
      <w:pPr>
        <w:ind w:left="-360"/>
        <w:rPr>
          <w:b/>
          <w:sz w:val="28"/>
          <w:szCs w:val="28"/>
        </w:rPr>
      </w:pPr>
      <w:r w:rsidRPr="00F90B34">
        <w:rPr>
          <w:rFonts w:ascii="Calibri" w:hAnsi="Calibri"/>
          <w:b/>
          <w:i/>
          <w:smallCaps/>
          <w:sz w:val="28"/>
          <w:szCs w:val="28"/>
        </w:rPr>
        <w:tab/>
      </w:r>
      <w:r w:rsidRPr="00E55A5F">
        <w:rPr>
          <w:b/>
          <w:smallCaps/>
          <w:sz w:val="28"/>
          <w:szCs w:val="28"/>
        </w:rPr>
        <w:t>Contact Information</w:t>
      </w:r>
      <w:r w:rsidR="00043B95" w:rsidRPr="00E55A5F">
        <w:rPr>
          <w:b/>
          <w:smallCaps/>
          <w:sz w:val="28"/>
          <w:szCs w:val="28"/>
        </w:rPr>
        <w:t>:</w:t>
      </w:r>
    </w:p>
    <w:p w14:paraId="24837522" w14:textId="77777777" w:rsidR="00CB3608" w:rsidRPr="00043B95" w:rsidRDefault="0030498B" w:rsidP="00CB3608">
      <w:pPr>
        <w:widowControl w:val="0"/>
        <w:numPr>
          <w:ilvl w:val="0"/>
          <w:numId w:val="9"/>
        </w:numPr>
        <w:ind w:left="180" w:hanging="180"/>
        <w:rPr>
          <w:rFonts w:ascii="Calibri" w:hAnsi="Calibri"/>
          <w:szCs w:val="24"/>
        </w:rPr>
      </w:pPr>
      <w:r>
        <w:rPr>
          <w:szCs w:val="24"/>
        </w:rPr>
        <w:t>F</w:t>
      </w:r>
      <w:r w:rsidR="00CB3608" w:rsidRPr="00043B95">
        <w:rPr>
          <w:szCs w:val="24"/>
        </w:rPr>
        <w:t>ill out contact information to the best of your knowledge</w:t>
      </w:r>
      <w:r w:rsidR="00CB3608" w:rsidRPr="00043B95">
        <w:rPr>
          <w:rFonts w:ascii="Calibri" w:hAnsi="Calibri"/>
          <w:szCs w:val="24"/>
        </w:rPr>
        <w:t>.</w:t>
      </w:r>
    </w:p>
    <w:p w14:paraId="24837523" w14:textId="77777777" w:rsidR="00CB3608" w:rsidRPr="00043B95" w:rsidRDefault="00CB3608" w:rsidP="00CB3608">
      <w:pPr>
        <w:rPr>
          <w:sz w:val="16"/>
          <w:szCs w:val="16"/>
        </w:rPr>
      </w:pPr>
    </w:p>
    <w:p w14:paraId="24837524" w14:textId="77777777" w:rsidR="00CB3608" w:rsidRPr="00E55A5F" w:rsidRDefault="00CB3608" w:rsidP="00CB3608">
      <w:pPr>
        <w:rPr>
          <w:b/>
          <w:szCs w:val="24"/>
        </w:rPr>
      </w:pPr>
      <w:r w:rsidRPr="00E55A5F">
        <w:rPr>
          <w:b/>
          <w:smallCaps/>
          <w:sz w:val="28"/>
          <w:szCs w:val="28"/>
        </w:rPr>
        <w:t>Meter Information</w:t>
      </w:r>
      <w:r w:rsidR="00043B95" w:rsidRPr="00E55A5F">
        <w:rPr>
          <w:b/>
          <w:smallCaps/>
          <w:sz w:val="28"/>
          <w:szCs w:val="28"/>
        </w:rPr>
        <w:t>:</w:t>
      </w:r>
    </w:p>
    <w:p w14:paraId="24837525" w14:textId="77777777" w:rsidR="00CB3608" w:rsidRPr="00043B95" w:rsidRDefault="0008210C" w:rsidP="00CB3608">
      <w:pPr>
        <w:widowControl w:val="0"/>
        <w:numPr>
          <w:ilvl w:val="0"/>
          <w:numId w:val="10"/>
        </w:numPr>
        <w:ind w:left="180" w:hanging="180"/>
        <w:rPr>
          <w:szCs w:val="24"/>
        </w:rPr>
      </w:pPr>
      <w:r>
        <w:rPr>
          <w:szCs w:val="24"/>
        </w:rPr>
        <w:t>F</w:t>
      </w:r>
      <w:r w:rsidR="00CB3608" w:rsidRPr="00043B95">
        <w:rPr>
          <w:szCs w:val="24"/>
        </w:rPr>
        <w:t>ill out the basic meter information.  It is important to list the meter’s serial</w:t>
      </w:r>
      <w:r w:rsidR="00B67C33">
        <w:rPr>
          <w:szCs w:val="24"/>
        </w:rPr>
        <w:t xml:space="preserve"> </w:t>
      </w:r>
      <w:r w:rsidR="0030498B">
        <w:rPr>
          <w:szCs w:val="24"/>
        </w:rPr>
        <w:t>no.</w:t>
      </w:r>
      <w:r w:rsidR="00895FFF">
        <w:rPr>
          <w:szCs w:val="24"/>
        </w:rPr>
        <w:t xml:space="preserve"> </w:t>
      </w:r>
      <w:r w:rsidR="00CB3608" w:rsidRPr="00043B95">
        <w:rPr>
          <w:szCs w:val="24"/>
        </w:rPr>
        <w:t xml:space="preserve">and the name </w:t>
      </w:r>
      <w:r w:rsidR="00F93011">
        <w:rPr>
          <w:szCs w:val="24"/>
        </w:rPr>
        <w:t xml:space="preserve">of source </w:t>
      </w:r>
      <w:r w:rsidR="00CB3608" w:rsidRPr="00043B95">
        <w:rPr>
          <w:szCs w:val="24"/>
        </w:rPr>
        <w:t xml:space="preserve">for the diversion/withdrawal being reported.  This will ensure that your information is correctly reported to Ecology.  </w:t>
      </w:r>
    </w:p>
    <w:p w14:paraId="24837526" w14:textId="77777777" w:rsidR="00CB3608" w:rsidRPr="00043B95" w:rsidRDefault="00CB3608" w:rsidP="00CB3608">
      <w:pPr>
        <w:widowControl w:val="0"/>
        <w:numPr>
          <w:ilvl w:val="0"/>
          <w:numId w:val="10"/>
        </w:numPr>
        <w:ind w:left="180" w:hanging="180"/>
        <w:rPr>
          <w:szCs w:val="24"/>
        </w:rPr>
      </w:pPr>
      <w:r w:rsidRPr="00043B95">
        <w:rPr>
          <w:szCs w:val="24"/>
        </w:rPr>
        <w:t>If applicable, indicate the number on which the meter rolls over to “0.”</w:t>
      </w:r>
    </w:p>
    <w:p w14:paraId="24837527" w14:textId="77777777" w:rsidR="00CB3608" w:rsidRPr="00043B95" w:rsidRDefault="00CB3608" w:rsidP="00CB3608">
      <w:pPr>
        <w:pStyle w:val="NoSpacing"/>
        <w:rPr>
          <w:rFonts w:ascii="Times New Roman" w:hAnsi="Times New Roman"/>
          <w:sz w:val="16"/>
          <w:szCs w:val="16"/>
        </w:rPr>
      </w:pPr>
    </w:p>
    <w:p w14:paraId="24837528" w14:textId="77777777" w:rsidR="00CB3608" w:rsidRPr="00E55A5F" w:rsidRDefault="00CB3608" w:rsidP="00CB3608">
      <w:pPr>
        <w:rPr>
          <w:b/>
          <w:szCs w:val="24"/>
        </w:rPr>
      </w:pPr>
      <w:r w:rsidRPr="00E55A5F">
        <w:rPr>
          <w:b/>
          <w:smallCaps/>
          <w:sz w:val="28"/>
          <w:szCs w:val="28"/>
        </w:rPr>
        <w:t>Water Right, Change Authorizations, or Claims Information</w:t>
      </w:r>
      <w:r w:rsidR="00043B95" w:rsidRPr="00E55A5F">
        <w:rPr>
          <w:b/>
          <w:smallCaps/>
          <w:sz w:val="28"/>
          <w:szCs w:val="28"/>
        </w:rPr>
        <w:t>:</w:t>
      </w:r>
    </w:p>
    <w:p w14:paraId="24837529" w14:textId="77777777" w:rsidR="00CB3608" w:rsidRPr="00043B95" w:rsidRDefault="0030498B" w:rsidP="00CB3608">
      <w:pPr>
        <w:widowControl w:val="0"/>
        <w:numPr>
          <w:ilvl w:val="0"/>
          <w:numId w:val="11"/>
        </w:numPr>
        <w:ind w:left="180" w:hanging="180"/>
        <w:rPr>
          <w:rFonts w:ascii="Calibri" w:hAnsi="Calibri"/>
          <w:szCs w:val="24"/>
        </w:rPr>
      </w:pPr>
      <w:r>
        <w:rPr>
          <w:szCs w:val="24"/>
        </w:rPr>
        <w:t>L</w:t>
      </w:r>
      <w:r w:rsidR="00CB3608" w:rsidRPr="00043B95">
        <w:rPr>
          <w:szCs w:val="24"/>
        </w:rPr>
        <w:t>ist which water right certificate(s), permit(s), change authorization(s), or claim(s) that the meter measures.  This is needed to accurately report your water use</w:t>
      </w:r>
      <w:r w:rsidR="00CB3608" w:rsidRPr="00043B95">
        <w:rPr>
          <w:rFonts w:ascii="Calibri" w:hAnsi="Calibri"/>
          <w:szCs w:val="24"/>
        </w:rPr>
        <w:t xml:space="preserve">. </w:t>
      </w:r>
    </w:p>
    <w:p w14:paraId="2483752A" w14:textId="77777777" w:rsidR="00CB3608" w:rsidRPr="00043B95" w:rsidRDefault="00CB3608" w:rsidP="00CB3608">
      <w:pPr>
        <w:rPr>
          <w:sz w:val="16"/>
          <w:szCs w:val="16"/>
        </w:rPr>
      </w:pPr>
    </w:p>
    <w:p w14:paraId="2483752B" w14:textId="77777777" w:rsidR="00CB3608" w:rsidRPr="00E55A5F" w:rsidRDefault="00CB3608" w:rsidP="00CB3608">
      <w:pPr>
        <w:rPr>
          <w:b/>
          <w:szCs w:val="24"/>
        </w:rPr>
      </w:pPr>
      <w:r w:rsidRPr="00E55A5F">
        <w:rPr>
          <w:b/>
          <w:smallCaps/>
          <w:sz w:val="28"/>
          <w:szCs w:val="28"/>
        </w:rPr>
        <w:t>Pressurized or Open Channel Systems</w:t>
      </w:r>
      <w:r w:rsidR="00043B95" w:rsidRPr="00E55A5F">
        <w:rPr>
          <w:b/>
          <w:smallCaps/>
          <w:sz w:val="28"/>
          <w:szCs w:val="28"/>
        </w:rPr>
        <w:t>:</w:t>
      </w:r>
    </w:p>
    <w:p w14:paraId="2483752C" w14:textId="77777777" w:rsidR="00CB3608" w:rsidRPr="003B437A" w:rsidRDefault="00CB3608" w:rsidP="00CB3608">
      <w:pPr>
        <w:widowControl w:val="0"/>
        <w:numPr>
          <w:ilvl w:val="0"/>
          <w:numId w:val="11"/>
        </w:numPr>
        <w:ind w:left="180" w:hanging="180"/>
        <w:rPr>
          <w:szCs w:val="24"/>
        </w:rPr>
      </w:pPr>
      <w:r w:rsidRPr="003B437A">
        <w:rPr>
          <w:szCs w:val="24"/>
        </w:rPr>
        <w:t>Do not forget to indicate the kind of system you have, pressurized (a well, pumped surface water diversion) or open channel (flume, weir).</w:t>
      </w:r>
    </w:p>
    <w:p w14:paraId="2483752D" w14:textId="77777777" w:rsidR="00CB3608" w:rsidRPr="00B668F2" w:rsidRDefault="00CB3608" w:rsidP="00CB3608">
      <w:pPr>
        <w:rPr>
          <w:rFonts w:ascii="Calibri" w:hAnsi="Calibri"/>
          <w:smallCaps/>
          <w:sz w:val="16"/>
          <w:szCs w:val="16"/>
        </w:rPr>
      </w:pPr>
    </w:p>
    <w:p w14:paraId="2483752E" w14:textId="77777777" w:rsidR="00CB3608" w:rsidRPr="00E55A5F" w:rsidRDefault="00CB3608" w:rsidP="00CB3608">
      <w:pPr>
        <w:rPr>
          <w:b/>
          <w:smallCaps/>
          <w:sz w:val="28"/>
          <w:szCs w:val="28"/>
        </w:rPr>
      </w:pPr>
      <w:r w:rsidRPr="00E55A5F">
        <w:rPr>
          <w:b/>
          <w:smallCaps/>
          <w:sz w:val="28"/>
          <w:szCs w:val="28"/>
        </w:rPr>
        <w:t>Date</w:t>
      </w:r>
      <w:r w:rsidR="00043B95" w:rsidRPr="00E55A5F">
        <w:rPr>
          <w:b/>
          <w:smallCaps/>
          <w:sz w:val="28"/>
          <w:szCs w:val="28"/>
        </w:rPr>
        <w:t>:</w:t>
      </w:r>
    </w:p>
    <w:p w14:paraId="2483752F" w14:textId="77777777" w:rsidR="00CB3608" w:rsidRPr="0009529C" w:rsidRDefault="0030498B" w:rsidP="00CB3608">
      <w:pPr>
        <w:widowControl w:val="0"/>
        <w:numPr>
          <w:ilvl w:val="0"/>
          <w:numId w:val="11"/>
        </w:numPr>
        <w:ind w:left="180" w:hanging="180"/>
        <w:rPr>
          <w:szCs w:val="24"/>
        </w:rPr>
      </w:pPr>
      <w:r>
        <w:rPr>
          <w:szCs w:val="24"/>
        </w:rPr>
        <w:t>I</w:t>
      </w:r>
      <w:r w:rsidR="00CB3608" w:rsidRPr="0009529C">
        <w:rPr>
          <w:szCs w:val="24"/>
        </w:rPr>
        <w:t>ndicate the month, day, and year of the reading.  If you are sup</w:t>
      </w:r>
      <w:r w:rsidR="008D1A86">
        <w:rPr>
          <w:szCs w:val="24"/>
        </w:rPr>
        <w:t xml:space="preserve">plying a monthly total volume, </w:t>
      </w:r>
      <w:r w:rsidR="00CB3608" w:rsidRPr="0009529C">
        <w:rPr>
          <w:szCs w:val="24"/>
        </w:rPr>
        <w:t>list the last day of the month for that volume.</w:t>
      </w:r>
    </w:p>
    <w:p w14:paraId="24837530" w14:textId="77777777" w:rsidR="00CB3608" w:rsidRPr="00B668F2" w:rsidRDefault="00CB3608" w:rsidP="00CB3608">
      <w:pPr>
        <w:rPr>
          <w:sz w:val="16"/>
          <w:szCs w:val="16"/>
        </w:rPr>
      </w:pPr>
    </w:p>
    <w:p w14:paraId="24837531" w14:textId="77777777" w:rsidR="00CB3608" w:rsidRPr="00E55A5F" w:rsidRDefault="00CB3608" w:rsidP="00CB3608">
      <w:pPr>
        <w:rPr>
          <w:b/>
          <w:szCs w:val="24"/>
        </w:rPr>
      </w:pPr>
      <w:r w:rsidRPr="00E55A5F">
        <w:rPr>
          <w:b/>
          <w:smallCaps/>
          <w:sz w:val="28"/>
          <w:szCs w:val="28"/>
        </w:rPr>
        <w:t>Meter Rea</w:t>
      </w:r>
      <w:r w:rsidR="00851A5E">
        <w:rPr>
          <w:b/>
          <w:smallCaps/>
          <w:sz w:val="28"/>
          <w:szCs w:val="28"/>
        </w:rPr>
        <w:t>ding, Total Volume, or Staff Ga</w:t>
      </w:r>
      <w:r w:rsidRPr="00E55A5F">
        <w:rPr>
          <w:b/>
          <w:smallCaps/>
          <w:sz w:val="28"/>
          <w:szCs w:val="28"/>
        </w:rPr>
        <w:t>ge Readings</w:t>
      </w:r>
      <w:r w:rsidR="00043B95" w:rsidRPr="00E55A5F">
        <w:rPr>
          <w:b/>
          <w:smallCaps/>
          <w:sz w:val="28"/>
          <w:szCs w:val="28"/>
        </w:rPr>
        <w:t>:</w:t>
      </w:r>
    </w:p>
    <w:p w14:paraId="24837532" w14:textId="77777777" w:rsidR="00CB3608" w:rsidRDefault="0030498B" w:rsidP="00CB3608">
      <w:pPr>
        <w:widowControl w:val="0"/>
        <w:numPr>
          <w:ilvl w:val="0"/>
          <w:numId w:val="11"/>
        </w:numPr>
        <w:ind w:left="180" w:hanging="180"/>
        <w:rPr>
          <w:szCs w:val="24"/>
        </w:rPr>
      </w:pPr>
      <w:r>
        <w:rPr>
          <w:szCs w:val="24"/>
        </w:rPr>
        <w:t>I</w:t>
      </w:r>
      <w:r w:rsidR="00CB3608" w:rsidRPr="0009529C">
        <w:rPr>
          <w:szCs w:val="24"/>
        </w:rPr>
        <w:t>ndicate if you are supplying a meter reading (totalizer reading)</w:t>
      </w:r>
      <w:r w:rsidR="00CB3608">
        <w:rPr>
          <w:szCs w:val="24"/>
        </w:rPr>
        <w:t xml:space="preserve"> or </w:t>
      </w:r>
      <w:r w:rsidR="00CB3608" w:rsidRPr="0009529C">
        <w:rPr>
          <w:szCs w:val="24"/>
        </w:rPr>
        <w:t>total volume</w:t>
      </w:r>
      <w:r w:rsidR="00CB3608">
        <w:rPr>
          <w:szCs w:val="24"/>
        </w:rPr>
        <w:t>.</w:t>
      </w:r>
    </w:p>
    <w:p w14:paraId="24837533" w14:textId="77777777" w:rsidR="00CB3608" w:rsidRDefault="0030498B" w:rsidP="00CB3608">
      <w:pPr>
        <w:widowControl w:val="0"/>
        <w:numPr>
          <w:ilvl w:val="0"/>
          <w:numId w:val="11"/>
        </w:numPr>
        <w:ind w:left="180" w:hanging="198"/>
        <w:rPr>
          <w:szCs w:val="24"/>
        </w:rPr>
      </w:pPr>
      <w:r>
        <w:rPr>
          <w:szCs w:val="24"/>
        </w:rPr>
        <w:t>C</w:t>
      </w:r>
      <w:r w:rsidR="00CB3608" w:rsidRPr="0009529C">
        <w:rPr>
          <w:szCs w:val="24"/>
        </w:rPr>
        <w:t>heck the appropriate units of measure (i.e. gallons, ac</w:t>
      </w:r>
      <w:r w:rsidR="00851A5E">
        <w:rPr>
          <w:szCs w:val="24"/>
        </w:rPr>
        <w:t>re</w:t>
      </w:r>
      <w:r w:rsidR="00CB3608" w:rsidRPr="0009529C">
        <w:rPr>
          <w:szCs w:val="24"/>
        </w:rPr>
        <w:t>-ft, or other).  If you use another unit of measure, fill in the unit type.</w:t>
      </w:r>
    </w:p>
    <w:p w14:paraId="24837534" w14:textId="77777777" w:rsidR="00CB3608" w:rsidRPr="006F58BA" w:rsidRDefault="00CB3608" w:rsidP="00CB3608">
      <w:pPr>
        <w:widowControl w:val="0"/>
        <w:numPr>
          <w:ilvl w:val="0"/>
          <w:numId w:val="11"/>
        </w:numPr>
        <w:ind w:left="180" w:hanging="180"/>
        <w:rPr>
          <w:szCs w:val="24"/>
        </w:rPr>
      </w:pPr>
      <w:r>
        <w:rPr>
          <w:szCs w:val="24"/>
        </w:rPr>
        <w:t xml:space="preserve">Or, if you are providing </w:t>
      </w:r>
      <w:r w:rsidR="00851A5E">
        <w:rPr>
          <w:szCs w:val="24"/>
        </w:rPr>
        <w:t>staff ga</w:t>
      </w:r>
      <w:r w:rsidRPr="0009529C">
        <w:rPr>
          <w:szCs w:val="24"/>
        </w:rPr>
        <w:t>ge readings</w:t>
      </w:r>
      <w:r>
        <w:rPr>
          <w:szCs w:val="24"/>
        </w:rPr>
        <w:t>, please indicate the reading and unit of measure</w:t>
      </w:r>
      <w:r w:rsidRPr="0009529C">
        <w:rPr>
          <w:szCs w:val="24"/>
        </w:rPr>
        <w:t>.</w:t>
      </w:r>
    </w:p>
    <w:p w14:paraId="24837535" w14:textId="77777777" w:rsidR="006F6BA3" w:rsidRPr="00B668F2" w:rsidRDefault="006F6BA3" w:rsidP="00DA70EE">
      <w:pPr>
        <w:rPr>
          <w:sz w:val="16"/>
          <w:szCs w:val="16"/>
        </w:rPr>
      </w:pPr>
    </w:p>
    <w:p w14:paraId="24837536" w14:textId="77777777" w:rsidR="00CB3608" w:rsidRPr="00E55A5F" w:rsidRDefault="00CB3608" w:rsidP="00CB3608">
      <w:pPr>
        <w:rPr>
          <w:b/>
          <w:szCs w:val="24"/>
        </w:rPr>
      </w:pPr>
      <w:r w:rsidRPr="00E55A5F">
        <w:rPr>
          <w:b/>
          <w:smallCaps/>
          <w:sz w:val="28"/>
          <w:szCs w:val="28"/>
        </w:rPr>
        <w:t>Peak Flow</w:t>
      </w:r>
      <w:r w:rsidR="00043B95" w:rsidRPr="00E55A5F">
        <w:rPr>
          <w:b/>
          <w:smallCaps/>
          <w:sz w:val="28"/>
          <w:szCs w:val="28"/>
        </w:rPr>
        <w:t>:</w:t>
      </w:r>
      <w:r w:rsidRPr="00E55A5F">
        <w:rPr>
          <w:b/>
          <w:szCs w:val="24"/>
        </w:rPr>
        <w:t xml:space="preserve"> </w:t>
      </w:r>
    </w:p>
    <w:p w14:paraId="24837537" w14:textId="77777777" w:rsidR="007D09E9" w:rsidRPr="007D09E9" w:rsidRDefault="00600CC7" w:rsidP="007D09E9">
      <w:pPr>
        <w:widowControl w:val="0"/>
        <w:numPr>
          <w:ilvl w:val="0"/>
          <w:numId w:val="11"/>
        </w:numPr>
        <w:ind w:left="180" w:hanging="198"/>
        <w:rPr>
          <w:b/>
          <w:sz w:val="22"/>
          <w:szCs w:val="22"/>
        </w:rPr>
      </w:pPr>
      <w:r>
        <w:rPr>
          <w:szCs w:val="24"/>
        </w:rPr>
        <w:t>C</w:t>
      </w:r>
      <w:r w:rsidR="00CB3608" w:rsidRPr="0009529C">
        <w:rPr>
          <w:szCs w:val="24"/>
        </w:rPr>
        <w:t>heck th</w:t>
      </w:r>
      <w:r w:rsidR="00851A5E">
        <w:rPr>
          <w:szCs w:val="24"/>
        </w:rPr>
        <w:t xml:space="preserve">e appropriate units of measure </w:t>
      </w:r>
      <w:r w:rsidR="00CB3608" w:rsidRPr="0009529C">
        <w:rPr>
          <w:szCs w:val="24"/>
        </w:rPr>
        <w:t xml:space="preserve">i.e. </w:t>
      </w:r>
      <w:r w:rsidR="00F93011">
        <w:rPr>
          <w:szCs w:val="24"/>
        </w:rPr>
        <w:t>gallons per minute</w:t>
      </w:r>
      <w:r w:rsidR="00851A5E">
        <w:rPr>
          <w:szCs w:val="24"/>
        </w:rPr>
        <w:t xml:space="preserve"> (</w:t>
      </w:r>
      <w:r w:rsidR="00851A5E" w:rsidRPr="0009529C">
        <w:rPr>
          <w:szCs w:val="24"/>
        </w:rPr>
        <w:t>gpm</w:t>
      </w:r>
      <w:r w:rsidR="00F93011">
        <w:rPr>
          <w:szCs w:val="24"/>
        </w:rPr>
        <w:t>)</w:t>
      </w:r>
      <w:r w:rsidR="00CB3608" w:rsidRPr="0009529C">
        <w:rPr>
          <w:szCs w:val="24"/>
        </w:rPr>
        <w:t xml:space="preserve">, </w:t>
      </w:r>
      <w:r w:rsidR="00F93011">
        <w:rPr>
          <w:szCs w:val="24"/>
        </w:rPr>
        <w:t>cubic feet per second</w:t>
      </w:r>
      <w:r w:rsidR="00851A5E">
        <w:rPr>
          <w:szCs w:val="24"/>
        </w:rPr>
        <w:t xml:space="preserve"> (</w:t>
      </w:r>
      <w:r w:rsidR="00851A5E" w:rsidRPr="0009529C">
        <w:rPr>
          <w:szCs w:val="24"/>
        </w:rPr>
        <w:t>cfs</w:t>
      </w:r>
      <w:r w:rsidR="00F93011">
        <w:rPr>
          <w:szCs w:val="24"/>
        </w:rPr>
        <w:t>)</w:t>
      </w:r>
      <w:r w:rsidR="00851A5E">
        <w:rPr>
          <w:szCs w:val="24"/>
        </w:rPr>
        <w:t>, or other</w:t>
      </w:r>
      <w:r w:rsidR="00CB3608" w:rsidRPr="0009529C">
        <w:rPr>
          <w:szCs w:val="24"/>
        </w:rPr>
        <w:t>.  If you use another unit of measure, fill in the unit type.</w:t>
      </w:r>
    </w:p>
    <w:p w14:paraId="24837538" w14:textId="77777777" w:rsidR="007D09E9" w:rsidRPr="007D09E9" w:rsidRDefault="007D09E9" w:rsidP="007D09E9">
      <w:pPr>
        <w:widowControl w:val="0"/>
        <w:rPr>
          <w:b/>
          <w:sz w:val="22"/>
          <w:szCs w:val="22"/>
        </w:rPr>
      </w:pPr>
    </w:p>
    <w:p w14:paraId="24837539" w14:textId="77777777" w:rsidR="007D09E9" w:rsidRPr="008D1A86" w:rsidRDefault="007D09E9" w:rsidP="008D1A86">
      <w:pPr>
        <w:widowControl w:val="0"/>
        <w:numPr>
          <w:ilvl w:val="1"/>
          <w:numId w:val="11"/>
        </w:numPr>
        <w:ind w:left="720"/>
        <w:rPr>
          <w:sz w:val="22"/>
          <w:szCs w:val="22"/>
        </w:rPr>
      </w:pPr>
      <w:r w:rsidRPr="008D1A86">
        <w:rPr>
          <w:sz w:val="22"/>
          <w:szCs w:val="22"/>
        </w:rPr>
        <w:t xml:space="preserve">You should make reasonable efforts to take the peak flow measurement when demand is close to maximum.  </w:t>
      </w:r>
    </w:p>
    <w:p w14:paraId="2483753A" w14:textId="77777777" w:rsidR="007D09E9" w:rsidRPr="008D1A86" w:rsidRDefault="007D09E9" w:rsidP="008D1A86">
      <w:pPr>
        <w:widowControl w:val="0"/>
        <w:numPr>
          <w:ilvl w:val="1"/>
          <w:numId w:val="11"/>
        </w:numPr>
        <w:ind w:left="720"/>
        <w:rPr>
          <w:sz w:val="22"/>
          <w:szCs w:val="22"/>
        </w:rPr>
      </w:pPr>
      <w:r w:rsidRPr="008D1A86">
        <w:rPr>
          <w:sz w:val="22"/>
          <w:szCs w:val="22"/>
        </w:rPr>
        <w:t xml:space="preserve">For meters read manually, enter the flow registered by the flow indicator.  </w:t>
      </w:r>
    </w:p>
    <w:p w14:paraId="2483753B" w14:textId="77777777" w:rsidR="007D09E9" w:rsidRPr="008D1A86" w:rsidRDefault="007D09E9" w:rsidP="008D1A86">
      <w:pPr>
        <w:widowControl w:val="0"/>
        <w:numPr>
          <w:ilvl w:val="1"/>
          <w:numId w:val="11"/>
        </w:numPr>
        <w:ind w:left="720"/>
        <w:rPr>
          <w:sz w:val="22"/>
          <w:szCs w:val="22"/>
        </w:rPr>
      </w:pPr>
      <w:r w:rsidRPr="008D1A86">
        <w:rPr>
          <w:sz w:val="22"/>
          <w:szCs w:val="22"/>
        </w:rPr>
        <w:t xml:space="preserve">For meters that do not have an indicator (only a totalizer), measure the use over a period of several minutes to estimate the flow and use that value.  For example, if 700 gallons is used over 3.3 minutes, report 212 gpm (700/3.3).  </w:t>
      </w:r>
    </w:p>
    <w:p w14:paraId="2483753C" w14:textId="77777777" w:rsidR="007D09E9" w:rsidRPr="008D1A86" w:rsidRDefault="007D09E9" w:rsidP="008D1A86">
      <w:pPr>
        <w:widowControl w:val="0"/>
        <w:numPr>
          <w:ilvl w:val="1"/>
          <w:numId w:val="11"/>
        </w:numPr>
        <w:ind w:left="720"/>
        <w:rPr>
          <w:sz w:val="22"/>
          <w:szCs w:val="22"/>
        </w:rPr>
      </w:pPr>
      <w:r w:rsidRPr="008D1A86">
        <w:rPr>
          <w:sz w:val="22"/>
          <w:szCs w:val="22"/>
        </w:rPr>
        <w:t xml:space="preserve">For meters with electronic data collection, fill in the highest flow rate during the shortest interval data is collected.  For example, if your meter takes a reading once every 15 minutes, then report the highest flow for a 15-minute period during each month.  </w:t>
      </w:r>
    </w:p>
    <w:p w14:paraId="2483753D" w14:textId="77777777" w:rsidR="00B668F2" w:rsidRPr="007D09E9" w:rsidRDefault="007D09E9" w:rsidP="008D1A86">
      <w:pPr>
        <w:widowControl w:val="0"/>
        <w:numPr>
          <w:ilvl w:val="1"/>
          <w:numId w:val="11"/>
        </w:numPr>
        <w:ind w:left="720"/>
        <w:rPr>
          <w:b/>
          <w:sz w:val="22"/>
          <w:szCs w:val="22"/>
        </w:rPr>
      </w:pPr>
      <w:r w:rsidRPr="008D1A86">
        <w:rPr>
          <w:sz w:val="22"/>
          <w:szCs w:val="22"/>
        </w:rPr>
        <w:t>For open channel systems, look up th</w:t>
      </w:r>
      <w:r w:rsidR="00851A5E">
        <w:rPr>
          <w:sz w:val="22"/>
          <w:szCs w:val="22"/>
        </w:rPr>
        <w:t>e staff ga</w:t>
      </w:r>
      <w:r w:rsidRPr="008D1A86">
        <w:rPr>
          <w:sz w:val="22"/>
          <w:szCs w:val="22"/>
        </w:rPr>
        <w:t>ge reading on the rating table for your weir to determine the rate of flow and record that reading as Peak Flow on the form.</w:t>
      </w:r>
      <w:r w:rsidR="00754FB6" w:rsidRPr="007D09E9">
        <w:rPr>
          <w:b/>
          <w:sz w:val="22"/>
          <w:szCs w:val="22"/>
        </w:rPr>
        <w:br w:type="page"/>
      </w:r>
    </w:p>
    <w:p w14:paraId="2483753E" w14:textId="77777777" w:rsidR="00B668F2" w:rsidRPr="00043B95" w:rsidRDefault="00B668F2" w:rsidP="00B668F2">
      <w:pPr>
        <w:rPr>
          <w:sz w:val="28"/>
          <w:szCs w:val="28"/>
        </w:rPr>
      </w:pPr>
      <w:r w:rsidRPr="00043B95">
        <w:rPr>
          <w:b/>
          <w:sz w:val="28"/>
          <w:szCs w:val="28"/>
        </w:rPr>
        <w:lastRenderedPageBreak/>
        <w:t>Please check the region in which the project is located: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B668F2" w:rsidRPr="00842356" w14:paraId="2483754B" w14:textId="77777777" w:rsidTr="008A5BCE">
        <w:tc>
          <w:tcPr>
            <w:tcW w:w="4664" w:type="dxa"/>
          </w:tcPr>
          <w:p w14:paraId="2483753F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  <w:p w14:paraId="24837540" w14:textId="77777777" w:rsidR="00B668F2" w:rsidRPr="00842356" w:rsidRDefault="00C3174C" w:rsidP="00B668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0"/>
            <w:r w:rsidR="00B668F2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bookmarkEnd w:id="12"/>
            <w:r w:rsidR="00B668F2" w:rsidRPr="00842356">
              <w:rPr>
                <w:sz w:val="22"/>
                <w:szCs w:val="22"/>
              </w:rPr>
              <w:t xml:space="preserve"> </w:t>
            </w:r>
            <w:r w:rsidR="00B668F2" w:rsidRPr="00043B95">
              <w:rPr>
                <w:b/>
                <w:szCs w:val="24"/>
                <w:lang w:val="pl-PL"/>
              </w:rPr>
              <w:t>Southwest Regional Office</w:t>
            </w:r>
          </w:p>
          <w:p w14:paraId="24837541" w14:textId="77777777" w:rsidR="00B668F2" w:rsidRPr="0009529C" w:rsidRDefault="00B668F2" w:rsidP="00B668F2">
            <w:pPr>
              <w:rPr>
                <w:szCs w:val="24"/>
              </w:rPr>
            </w:pPr>
            <w:r w:rsidRPr="00842356">
              <w:rPr>
                <w:szCs w:val="24"/>
              </w:rPr>
              <w:t xml:space="preserve">     </w:t>
            </w:r>
            <w:r w:rsidRPr="0009529C">
              <w:rPr>
                <w:szCs w:val="24"/>
              </w:rPr>
              <w:t>PO Box 47775</w:t>
            </w:r>
          </w:p>
          <w:p w14:paraId="24837542" w14:textId="77777777" w:rsidR="00B668F2" w:rsidRPr="0009529C" w:rsidRDefault="00B668F2" w:rsidP="00B668F2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09529C">
              <w:rPr>
                <w:szCs w:val="24"/>
              </w:rPr>
              <w:t>Olympia, WA 98504-7775</w:t>
            </w:r>
          </w:p>
          <w:p w14:paraId="24837543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8423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</w:t>
            </w:r>
            <w:r w:rsidRPr="00842356">
              <w:rPr>
                <w:szCs w:val="24"/>
              </w:rPr>
              <w:t>(360) 407-6300</w:t>
            </w:r>
          </w:p>
          <w:p w14:paraId="24837544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4686" w:type="dxa"/>
          </w:tcPr>
          <w:p w14:paraId="24837545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  <w:p w14:paraId="24837546" w14:textId="77777777" w:rsidR="00B668F2" w:rsidRPr="00842356" w:rsidRDefault="00C3174C" w:rsidP="00B668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1"/>
            <w:r w:rsidR="00B668F2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bookmarkEnd w:id="13"/>
            <w:r w:rsidR="00B668F2" w:rsidRPr="00842356">
              <w:rPr>
                <w:sz w:val="22"/>
                <w:szCs w:val="22"/>
              </w:rPr>
              <w:t xml:space="preserve"> </w:t>
            </w:r>
            <w:r w:rsidR="00B668F2" w:rsidRPr="00043B95">
              <w:rPr>
                <w:b/>
                <w:szCs w:val="24"/>
              </w:rPr>
              <w:t>Northwest Regional Office</w:t>
            </w:r>
          </w:p>
          <w:p w14:paraId="164D1D23" w14:textId="4B33D76A" w:rsidR="008A5BCE" w:rsidRPr="008A5BCE" w:rsidRDefault="00B668F2" w:rsidP="008A5BC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A5BCE">
              <w:rPr>
                <w:szCs w:val="24"/>
              </w:rPr>
              <w:t xml:space="preserve">    </w:t>
            </w:r>
            <w:r w:rsidR="008A5BCE" w:rsidRPr="008A5BCE">
              <w:rPr>
                <w:szCs w:val="24"/>
              </w:rPr>
              <w:t xml:space="preserve">PO Box 330316 </w:t>
            </w:r>
          </w:p>
          <w:p w14:paraId="27638109" w14:textId="0FD5705B" w:rsidR="008A5BCE" w:rsidRPr="008A5BCE" w:rsidRDefault="008A5BCE" w:rsidP="008A5BCE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A5BCE">
              <w:rPr>
                <w:szCs w:val="24"/>
              </w:rPr>
              <w:t xml:space="preserve">Shoreline, WA 98133-9716 </w:t>
            </w:r>
          </w:p>
          <w:p w14:paraId="2F5A0E63" w14:textId="39CB720A" w:rsidR="008A5BCE" w:rsidRPr="00ED074D" w:rsidRDefault="008A5BCE" w:rsidP="008A5BCE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szCs w:val="24"/>
              </w:rPr>
              <w:t xml:space="preserve">     </w:t>
            </w:r>
            <w:r w:rsidRPr="008A5BCE">
              <w:rPr>
                <w:szCs w:val="24"/>
              </w:rPr>
              <w:t>(206) 594-0000</w:t>
            </w:r>
          </w:p>
          <w:p w14:paraId="2483754A" w14:textId="2CE6B6D2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</w:tc>
      </w:tr>
      <w:tr w:rsidR="00B668F2" w:rsidRPr="00842356" w14:paraId="24837558" w14:textId="77777777" w:rsidTr="008A5BCE">
        <w:tc>
          <w:tcPr>
            <w:tcW w:w="4664" w:type="dxa"/>
          </w:tcPr>
          <w:p w14:paraId="2483754C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  <w:p w14:paraId="2483754D" w14:textId="77777777" w:rsidR="00B668F2" w:rsidRDefault="00C3174C" w:rsidP="00B668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2"/>
            <w:r w:rsidR="00B668F2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bookmarkEnd w:id="14"/>
            <w:r w:rsidR="00B668F2" w:rsidRPr="00842356">
              <w:rPr>
                <w:szCs w:val="24"/>
              </w:rPr>
              <w:t xml:space="preserve"> </w:t>
            </w:r>
            <w:r w:rsidR="00B668F2" w:rsidRPr="00043B95">
              <w:rPr>
                <w:b/>
                <w:szCs w:val="24"/>
              </w:rPr>
              <w:t>Central Regional Office</w:t>
            </w:r>
          </w:p>
          <w:p w14:paraId="2483754E" w14:textId="77777777" w:rsidR="00B668F2" w:rsidRPr="0009529C" w:rsidRDefault="00B668F2" w:rsidP="00B668F2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737E07">
              <w:rPr>
                <w:szCs w:val="24"/>
              </w:rPr>
              <w:t>1250 W Alder St.</w:t>
            </w:r>
          </w:p>
          <w:p w14:paraId="2483754F" w14:textId="77777777" w:rsidR="00B668F2" w:rsidRPr="00842356" w:rsidRDefault="00737E07" w:rsidP="00B668F2">
            <w:pPr>
              <w:rPr>
                <w:szCs w:val="24"/>
              </w:rPr>
            </w:pPr>
            <w:r>
              <w:rPr>
                <w:szCs w:val="24"/>
              </w:rPr>
              <w:t xml:space="preserve">     Union Gap, WA 98903</w:t>
            </w:r>
            <w:r w:rsidR="00457F08">
              <w:rPr>
                <w:szCs w:val="24"/>
              </w:rPr>
              <w:t>-</w:t>
            </w:r>
            <w:r>
              <w:rPr>
                <w:szCs w:val="24"/>
              </w:rPr>
              <w:t>0009</w:t>
            </w:r>
          </w:p>
          <w:p w14:paraId="24837550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842356">
              <w:rPr>
                <w:szCs w:val="24"/>
              </w:rPr>
              <w:t xml:space="preserve">     (509) 575-2490</w:t>
            </w:r>
          </w:p>
          <w:p w14:paraId="24837551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4686" w:type="dxa"/>
          </w:tcPr>
          <w:p w14:paraId="24837552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 w:val="16"/>
                <w:szCs w:val="16"/>
              </w:rPr>
            </w:pPr>
          </w:p>
          <w:p w14:paraId="24837553" w14:textId="77777777" w:rsidR="00B668F2" w:rsidRPr="00842356" w:rsidRDefault="00C3174C" w:rsidP="00B668F2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F2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r w:rsidR="00B668F2" w:rsidRPr="00842356">
              <w:rPr>
                <w:sz w:val="22"/>
                <w:szCs w:val="22"/>
              </w:rPr>
              <w:t xml:space="preserve"> </w:t>
            </w:r>
            <w:r w:rsidR="00B668F2" w:rsidRPr="00043B95">
              <w:rPr>
                <w:b/>
                <w:szCs w:val="24"/>
              </w:rPr>
              <w:t>Eastern Regional Office</w:t>
            </w:r>
          </w:p>
          <w:p w14:paraId="24837554" w14:textId="77777777" w:rsidR="00B668F2" w:rsidRPr="0009529C" w:rsidRDefault="00B668F2" w:rsidP="00B668F2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09529C">
              <w:rPr>
                <w:szCs w:val="24"/>
              </w:rPr>
              <w:t>4601 N Monroe</w:t>
            </w:r>
            <w:r w:rsidR="00754FB6">
              <w:rPr>
                <w:szCs w:val="24"/>
              </w:rPr>
              <w:t xml:space="preserve"> </w:t>
            </w:r>
            <w:r w:rsidR="00457F08">
              <w:rPr>
                <w:szCs w:val="24"/>
              </w:rPr>
              <w:t>St.</w:t>
            </w:r>
          </w:p>
          <w:p w14:paraId="24837555" w14:textId="77777777" w:rsidR="00B668F2" w:rsidRDefault="00457F08" w:rsidP="00B668F2">
            <w:pPr>
              <w:rPr>
                <w:szCs w:val="24"/>
              </w:rPr>
            </w:pPr>
            <w:r>
              <w:rPr>
                <w:szCs w:val="24"/>
              </w:rPr>
              <w:t xml:space="preserve">     Spokane, WA 99205-126</w:t>
            </w:r>
            <w:r w:rsidR="00B668F2">
              <w:rPr>
                <w:szCs w:val="24"/>
              </w:rPr>
              <w:t>5</w:t>
            </w:r>
          </w:p>
          <w:p w14:paraId="24837556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842356">
              <w:rPr>
                <w:szCs w:val="24"/>
              </w:rPr>
              <w:t>(509) 329-3400</w:t>
            </w:r>
          </w:p>
          <w:p w14:paraId="24837557" w14:textId="77777777" w:rsidR="00B668F2" w:rsidRPr="00842356" w:rsidRDefault="00B668F2" w:rsidP="00B668F2">
            <w:pPr>
              <w:tabs>
                <w:tab w:val="left" w:pos="-720"/>
              </w:tabs>
              <w:suppressAutoHyphens/>
              <w:rPr>
                <w:b/>
                <w:sz w:val="16"/>
                <w:szCs w:val="16"/>
              </w:rPr>
            </w:pPr>
          </w:p>
        </w:tc>
      </w:tr>
      <w:tr w:rsidR="00B668F2" w:rsidRPr="00842356" w14:paraId="24837564" w14:textId="77777777" w:rsidTr="008A5BCE">
        <w:tc>
          <w:tcPr>
            <w:tcW w:w="4664" w:type="dxa"/>
          </w:tcPr>
          <w:p w14:paraId="24837559" w14:textId="77777777" w:rsidR="00043B95" w:rsidRDefault="00043B95" w:rsidP="00B668F2">
            <w:pPr>
              <w:rPr>
                <w:sz w:val="22"/>
                <w:szCs w:val="22"/>
              </w:rPr>
            </w:pPr>
          </w:p>
          <w:p w14:paraId="2483755A" w14:textId="77777777" w:rsidR="00B668F2" w:rsidRPr="0009529C" w:rsidRDefault="00C3174C" w:rsidP="00B668F2">
            <w:pPr>
              <w:rPr>
                <w:b/>
                <w:szCs w:val="24"/>
                <w:lang w:val="pl-PL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8F2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r w:rsidR="00B668F2">
              <w:rPr>
                <w:sz w:val="22"/>
                <w:szCs w:val="22"/>
              </w:rPr>
              <w:t xml:space="preserve">  </w:t>
            </w:r>
            <w:r w:rsidR="00B668F2" w:rsidRPr="0009529C">
              <w:rPr>
                <w:b/>
                <w:szCs w:val="24"/>
                <w:lang w:val="pl-PL"/>
              </w:rPr>
              <w:t>Office of Columbia River</w:t>
            </w:r>
          </w:p>
          <w:p w14:paraId="2483755B" w14:textId="77777777" w:rsidR="001263E9" w:rsidRPr="0009529C" w:rsidRDefault="001263E9" w:rsidP="001263E9">
            <w:pPr>
              <w:rPr>
                <w:szCs w:val="24"/>
              </w:rPr>
            </w:pPr>
            <w:r>
              <w:rPr>
                <w:szCs w:val="24"/>
              </w:rPr>
              <w:t xml:space="preserve">     1250 W Alder St.</w:t>
            </w:r>
          </w:p>
          <w:p w14:paraId="2483755C" w14:textId="77777777" w:rsidR="001263E9" w:rsidRPr="00842356" w:rsidRDefault="001263E9" w:rsidP="001263E9">
            <w:pPr>
              <w:rPr>
                <w:szCs w:val="24"/>
              </w:rPr>
            </w:pPr>
            <w:r>
              <w:rPr>
                <w:szCs w:val="24"/>
              </w:rPr>
              <w:t xml:space="preserve">     Union Gap, WA 98903-0009</w:t>
            </w:r>
          </w:p>
          <w:p w14:paraId="2483755D" w14:textId="77777777" w:rsidR="001263E9" w:rsidRPr="00842356" w:rsidRDefault="001263E9" w:rsidP="001263E9">
            <w:pPr>
              <w:tabs>
                <w:tab w:val="left" w:pos="-720"/>
              </w:tabs>
              <w:suppressAutoHyphens/>
              <w:rPr>
                <w:szCs w:val="24"/>
              </w:rPr>
            </w:pPr>
            <w:r w:rsidRPr="00842356">
              <w:rPr>
                <w:szCs w:val="24"/>
              </w:rPr>
              <w:t xml:space="preserve">     (509) 575-2490</w:t>
            </w:r>
          </w:p>
          <w:p w14:paraId="2483755E" w14:textId="77777777" w:rsidR="00043B95" w:rsidRPr="00842356" w:rsidRDefault="00043B95" w:rsidP="000F3A3C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</w:tcPr>
          <w:p w14:paraId="2483755F" w14:textId="77777777" w:rsidR="008A190B" w:rsidRDefault="008A190B" w:rsidP="008A190B">
            <w:pPr>
              <w:rPr>
                <w:sz w:val="22"/>
                <w:szCs w:val="22"/>
              </w:rPr>
            </w:pPr>
          </w:p>
          <w:p w14:paraId="24837560" w14:textId="77777777" w:rsidR="00B668F2" w:rsidRPr="008A190B" w:rsidRDefault="00C3174C" w:rsidP="008A190B">
            <w:pPr>
              <w:rPr>
                <w:b/>
                <w:szCs w:val="24"/>
                <w:lang w:val="pl-PL"/>
              </w:rPr>
            </w:pPr>
            <w:r w:rsidRPr="00842356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190B" w:rsidRPr="00842356">
              <w:rPr>
                <w:sz w:val="22"/>
                <w:szCs w:val="22"/>
              </w:rPr>
              <w:instrText xml:space="preserve"> FORMCHECKBOX </w:instrText>
            </w:r>
            <w:r w:rsidR="00F21490">
              <w:rPr>
                <w:sz w:val="22"/>
                <w:szCs w:val="22"/>
              </w:rPr>
            </w:r>
            <w:r w:rsidR="00F21490">
              <w:rPr>
                <w:sz w:val="22"/>
                <w:szCs w:val="22"/>
              </w:rPr>
              <w:fldChar w:fldCharType="separate"/>
            </w:r>
            <w:r w:rsidRPr="00842356">
              <w:rPr>
                <w:sz w:val="22"/>
                <w:szCs w:val="22"/>
              </w:rPr>
              <w:fldChar w:fldCharType="end"/>
            </w:r>
            <w:r w:rsidR="008A190B">
              <w:rPr>
                <w:sz w:val="22"/>
                <w:szCs w:val="22"/>
              </w:rPr>
              <w:t xml:space="preserve">  </w:t>
            </w:r>
            <w:r w:rsidR="008A190B" w:rsidRPr="008A190B">
              <w:rPr>
                <w:b/>
                <w:szCs w:val="24"/>
                <w:lang w:val="pl-PL"/>
              </w:rPr>
              <w:t>Bellingham Field Office</w:t>
            </w:r>
          </w:p>
          <w:p w14:paraId="24837561" w14:textId="77777777" w:rsidR="008A190B" w:rsidRPr="008A190B" w:rsidRDefault="008A190B" w:rsidP="008A190B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      </w:t>
            </w:r>
            <w:r w:rsidR="00457F08">
              <w:rPr>
                <w:szCs w:val="24"/>
                <w:lang w:val="pl-PL"/>
              </w:rPr>
              <w:t>1440 10th St. S</w:t>
            </w:r>
            <w:r w:rsidRPr="008A190B">
              <w:rPr>
                <w:szCs w:val="24"/>
                <w:lang w:val="pl-PL"/>
              </w:rPr>
              <w:t>te 102</w:t>
            </w:r>
          </w:p>
          <w:p w14:paraId="24837562" w14:textId="77777777" w:rsidR="008A190B" w:rsidRPr="008A190B" w:rsidRDefault="008A190B" w:rsidP="008A190B">
            <w:pPr>
              <w:rPr>
                <w:szCs w:val="24"/>
                <w:lang w:val="pl-PL"/>
              </w:rPr>
            </w:pPr>
            <w:r>
              <w:rPr>
                <w:szCs w:val="24"/>
                <w:lang w:val="pl-PL"/>
              </w:rPr>
              <w:t xml:space="preserve">      </w:t>
            </w:r>
            <w:r w:rsidRPr="008A190B">
              <w:rPr>
                <w:szCs w:val="24"/>
                <w:lang w:val="pl-PL"/>
              </w:rPr>
              <w:t>Bellingham, WA 98225</w:t>
            </w:r>
            <w:r w:rsidR="00457F08">
              <w:rPr>
                <w:szCs w:val="24"/>
                <w:lang w:val="pl-PL"/>
              </w:rPr>
              <w:t>-7043</w:t>
            </w:r>
          </w:p>
          <w:p w14:paraId="24837563" w14:textId="77777777" w:rsidR="008A190B" w:rsidRPr="00842356" w:rsidRDefault="008A190B" w:rsidP="008A190B">
            <w:pPr>
              <w:rPr>
                <w:sz w:val="16"/>
                <w:szCs w:val="16"/>
              </w:rPr>
            </w:pPr>
            <w:r>
              <w:rPr>
                <w:szCs w:val="24"/>
                <w:lang w:val="pl-PL"/>
              </w:rPr>
              <w:t xml:space="preserve">      </w:t>
            </w:r>
            <w:r w:rsidRPr="008A190B">
              <w:rPr>
                <w:szCs w:val="24"/>
                <w:lang w:val="pl-PL"/>
              </w:rPr>
              <w:t>(360) 715-5200</w:t>
            </w:r>
          </w:p>
        </w:tc>
      </w:tr>
    </w:tbl>
    <w:p w14:paraId="24837565" w14:textId="6B4B47BF" w:rsidR="00CB3608" w:rsidRDefault="008A5BCE" w:rsidP="00DA70EE">
      <w:pPr>
        <w:rPr>
          <w:sz w:val="22"/>
        </w:rPr>
      </w:pPr>
      <w:r>
        <w:rPr>
          <w:noProof/>
        </w:rPr>
        <w:drawing>
          <wp:inline distT="0" distB="0" distL="0" distR="0" wp14:anchorId="420C6040" wp14:editId="0C3C8359">
            <wp:extent cx="6428881" cy="4716780"/>
            <wp:effectExtent l="0" t="0" r="0" b="7620"/>
            <wp:docPr id="1" name="Picture 1" descr="map noting location of regional off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noting location of regional offices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639" cy="47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37566" w14:textId="77777777" w:rsidR="005C04A8" w:rsidRDefault="005C04A8" w:rsidP="00DA70EE">
      <w:pPr>
        <w:rPr>
          <w:sz w:val="22"/>
        </w:rPr>
      </w:pPr>
    </w:p>
    <w:p w14:paraId="24837567" w14:textId="77777777" w:rsidR="005C04A8" w:rsidRDefault="005C04A8" w:rsidP="00DA70EE">
      <w:pPr>
        <w:rPr>
          <w:sz w:val="22"/>
        </w:rPr>
      </w:pPr>
    </w:p>
    <w:p w14:paraId="24837568" w14:textId="77777777" w:rsidR="005C04A8" w:rsidRDefault="005C04A8" w:rsidP="00DA70EE">
      <w:pPr>
        <w:rPr>
          <w:sz w:val="22"/>
        </w:rPr>
      </w:pPr>
    </w:p>
    <w:sectPr w:rsidR="005C04A8" w:rsidSect="00F50486">
      <w:footerReference w:type="default" r:id="rId16"/>
      <w:pgSz w:w="12240" w:h="15840"/>
      <w:pgMar w:top="288" w:right="1440" w:bottom="245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7571" w14:textId="77777777" w:rsidR="00FA6806" w:rsidRDefault="00FA6806" w:rsidP="0021457E">
      <w:r>
        <w:separator/>
      </w:r>
    </w:p>
  </w:endnote>
  <w:endnote w:type="continuationSeparator" w:id="0">
    <w:p w14:paraId="24837572" w14:textId="77777777" w:rsidR="00FA6806" w:rsidRDefault="00FA6806" w:rsidP="0021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7573" w14:textId="4A1BDA57" w:rsidR="00907490" w:rsidRPr="00B06D37" w:rsidRDefault="00907490" w:rsidP="00907490">
    <w:pPr>
      <w:ind w:left="-90" w:right="-450" w:hanging="630"/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E</w:t>
    </w:r>
    <w:r w:rsidRPr="00B06D37">
      <w:rPr>
        <w:b/>
        <w:i/>
        <w:color w:val="000000"/>
        <w:sz w:val="16"/>
        <w:szCs w:val="16"/>
      </w:rPr>
      <w:t xml:space="preserve">CY </w:t>
    </w:r>
    <w:r>
      <w:rPr>
        <w:b/>
        <w:i/>
        <w:color w:val="000000"/>
        <w:sz w:val="16"/>
        <w:szCs w:val="16"/>
      </w:rPr>
      <w:t>070-171 (Rev 0</w:t>
    </w:r>
    <w:r w:rsidR="008A5BCE">
      <w:rPr>
        <w:b/>
        <w:i/>
        <w:color w:val="000000"/>
        <w:sz w:val="16"/>
        <w:szCs w:val="16"/>
      </w:rPr>
      <w:t>2/2023</w:t>
    </w:r>
    <w:r>
      <w:rPr>
        <w:b/>
        <w:i/>
        <w:color w:val="000000"/>
        <w:sz w:val="16"/>
        <w:szCs w:val="16"/>
      </w:rPr>
      <w:t xml:space="preserve">) </w:t>
    </w:r>
    <w:r w:rsidRPr="00B06D37">
      <w:rPr>
        <w:b/>
        <w:i/>
        <w:color w:val="000000"/>
        <w:sz w:val="16"/>
        <w:szCs w:val="16"/>
      </w:rPr>
      <w:t xml:space="preserve">To request </w:t>
    </w:r>
    <w:r w:rsidRPr="00B06D37">
      <w:rPr>
        <w:b/>
        <w:i/>
        <w:sz w:val="16"/>
        <w:szCs w:val="16"/>
      </w:rPr>
      <w:t>ADA</w:t>
    </w:r>
    <w:r w:rsidRPr="00B06D37">
      <w:rPr>
        <w:b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>accommodation</w:t>
    </w:r>
    <w:r w:rsidRPr="00B06D37">
      <w:rPr>
        <w:b/>
        <w:bCs/>
        <w:i/>
        <w:color w:val="C00000"/>
        <w:sz w:val="16"/>
        <w:szCs w:val="16"/>
      </w:rPr>
      <w:t xml:space="preserve"> </w:t>
    </w:r>
    <w:r w:rsidRPr="00B06D37">
      <w:rPr>
        <w:b/>
        <w:i/>
        <w:sz w:val="16"/>
        <w:szCs w:val="16"/>
      </w:rPr>
      <w:t>including</w:t>
    </w:r>
    <w:r w:rsidRPr="00B06D37">
      <w:rPr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14:paraId="24837574" w14:textId="77777777" w:rsidR="00907490" w:rsidRPr="00B06D37" w:rsidRDefault="00907490" w:rsidP="00907490">
    <w:pPr>
      <w:ind w:left="-90" w:right="-450" w:hanging="630"/>
      <w:jc w:val="center"/>
      <w:rPr>
        <w:b/>
        <w:i/>
        <w:sz w:val="16"/>
        <w:szCs w:val="16"/>
      </w:rPr>
    </w:pPr>
    <w:r w:rsidRPr="00B06D37">
      <w:rPr>
        <w:b/>
        <w:i/>
        <w:color w:val="000000"/>
        <w:sz w:val="16"/>
        <w:szCs w:val="16"/>
      </w:rPr>
      <w:t xml:space="preserve">at 360-407-6872.  </w:t>
    </w:r>
    <w:r w:rsidRPr="00B06D37">
      <w:rPr>
        <w:b/>
        <w:i/>
        <w:sz w:val="16"/>
        <w:szCs w:val="16"/>
      </w:rPr>
      <w:t>Persons with impaired hearing may call Washington Relay Service at 711.  Persons with speech disability may call TTY at 877-833-6341.</w:t>
    </w:r>
  </w:p>
  <w:p w14:paraId="24837575" w14:textId="77777777" w:rsidR="00457F08" w:rsidRPr="00A516E5" w:rsidRDefault="00457F08" w:rsidP="001B182B">
    <w:pPr>
      <w:ind w:right="-450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756F" w14:textId="77777777" w:rsidR="00FA6806" w:rsidRDefault="00FA6806" w:rsidP="0021457E">
      <w:r>
        <w:separator/>
      </w:r>
    </w:p>
  </w:footnote>
  <w:footnote w:type="continuationSeparator" w:id="0">
    <w:p w14:paraId="24837570" w14:textId="77777777" w:rsidR="00FA6806" w:rsidRDefault="00FA6806" w:rsidP="0021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99B"/>
    <w:multiLevelType w:val="multilevel"/>
    <w:tmpl w:val="BA54D8F8"/>
    <w:lvl w:ilvl="0">
      <w:start w:val="5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490"/>
      <w:numFmt w:val="decimalZero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5C45E3"/>
    <w:multiLevelType w:val="multilevel"/>
    <w:tmpl w:val="C63EF026"/>
    <w:lvl w:ilvl="0">
      <w:start w:val="5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29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446"/>
      <w:numFmt w:val="decimalZero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F5309A7"/>
    <w:multiLevelType w:val="hybridMultilevel"/>
    <w:tmpl w:val="4CF82E14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BC5766"/>
    <w:multiLevelType w:val="multilevel"/>
    <w:tmpl w:val="6CCE790A"/>
    <w:lvl w:ilvl="0">
      <w:start w:val="36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07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78"/>
      <w:numFmt w:val="decimalZero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1645B6"/>
    <w:multiLevelType w:val="hybridMultilevel"/>
    <w:tmpl w:val="80802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E1838"/>
    <w:multiLevelType w:val="hybridMultilevel"/>
    <w:tmpl w:val="E45C28CE"/>
    <w:lvl w:ilvl="0" w:tplc="B3B22912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552FF"/>
    <w:multiLevelType w:val="singleLevel"/>
    <w:tmpl w:val="7EB6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1351843"/>
    <w:multiLevelType w:val="singleLevel"/>
    <w:tmpl w:val="0D4EC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897685C"/>
    <w:multiLevelType w:val="hybridMultilevel"/>
    <w:tmpl w:val="DA5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42FFA"/>
    <w:multiLevelType w:val="hybridMultilevel"/>
    <w:tmpl w:val="02724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2AF84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56438B"/>
    <w:multiLevelType w:val="multilevel"/>
    <w:tmpl w:val="D84A18CC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abstractNum w:abstractNumId="11" w15:restartNumberingAfterBreak="0">
    <w:nsid w:val="36896339"/>
    <w:multiLevelType w:val="multilevel"/>
    <w:tmpl w:val="B1FA41D2"/>
    <w:lvl w:ilvl="0">
      <w:start w:val="50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329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3400"/>
      <w:numFmt w:val="decimal"/>
      <w:lvlText w:val="%1-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7114774"/>
    <w:multiLevelType w:val="hybridMultilevel"/>
    <w:tmpl w:val="38183FD0"/>
    <w:lvl w:ilvl="0" w:tplc="9C4450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0044B"/>
    <w:multiLevelType w:val="hybridMultilevel"/>
    <w:tmpl w:val="2744E47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3F067A3D"/>
    <w:multiLevelType w:val="hybridMultilevel"/>
    <w:tmpl w:val="A574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3F42"/>
    <w:multiLevelType w:val="multilevel"/>
    <w:tmpl w:val="1D187BDE"/>
    <w:lvl w:ilvl="0">
      <w:start w:val="360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07"/>
      <w:numFmt w:val="decimal"/>
      <w:lvlText w:val="%1-%2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2">
      <w:start w:val="278"/>
      <w:numFmt w:val="decimalZero"/>
      <w:lvlText w:val="%1-%2-%3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346676"/>
    <w:multiLevelType w:val="multilevel"/>
    <w:tmpl w:val="18B66F0A"/>
    <w:lvl w:ilvl="0">
      <w:start w:val="5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29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340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E42E88"/>
    <w:multiLevelType w:val="hybridMultilevel"/>
    <w:tmpl w:val="C034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37BCA"/>
    <w:multiLevelType w:val="multilevel"/>
    <w:tmpl w:val="A0C898B6"/>
    <w:lvl w:ilvl="0">
      <w:start w:val="42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649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7217"/>
      <w:numFmt w:val="decimalZero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FEE18E9"/>
    <w:multiLevelType w:val="hybridMultilevel"/>
    <w:tmpl w:val="A016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255E9F"/>
    <w:multiLevelType w:val="singleLevel"/>
    <w:tmpl w:val="6F8CE46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55FB591B"/>
    <w:multiLevelType w:val="hybridMultilevel"/>
    <w:tmpl w:val="8A3EFBAC"/>
    <w:lvl w:ilvl="0" w:tplc="A4143E5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563A35F6"/>
    <w:multiLevelType w:val="hybridMultilevel"/>
    <w:tmpl w:val="591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07B3C"/>
    <w:multiLevelType w:val="multilevel"/>
    <w:tmpl w:val="FEE67DD6"/>
    <w:lvl w:ilvl="0">
      <w:start w:val="509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491"/>
      <w:numFmt w:val="decimal"/>
      <w:lvlText w:val="%1-%2-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2BB68CD"/>
    <w:multiLevelType w:val="multilevel"/>
    <w:tmpl w:val="BCB4F104"/>
    <w:lvl w:ilvl="0">
      <w:start w:val="5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490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88E57F5"/>
    <w:multiLevelType w:val="hybridMultilevel"/>
    <w:tmpl w:val="924AC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5A9F"/>
    <w:multiLevelType w:val="hybridMultilevel"/>
    <w:tmpl w:val="9A647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953EF"/>
    <w:multiLevelType w:val="multilevel"/>
    <w:tmpl w:val="5CC2D1C0"/>
    <w:lvl w:ilvl="0">
      <w:start w:val="50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75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2491"/>
      <w:numFmt w:val="decimal"/>
      <w:lvlText w:val="%1-%2-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7863300D"/>
    <w:multiLevelType w:val="multilevel"/>
    <w:tmpl w:val="41D84780"/>
    <w:lvl w:ilvl="0"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55"/>
        </w:tabs>
        <w:ind w:left="20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0"/>
        </w:tabs>
        <w:ind w:left="13920" w:hanging="1440"/>
      </w:pPr>
      <w:rPr>
        <w:rFonts w:hint="default"/>
      </w:rPr>
    </w:lvl>
  </w:abstractNum>
  <w:abstractNum w:abstractNumId="29" w15:restartNumberingAfterBreak="0">
    <w:nsid w:val="7B41528E"/>
    <w:multiLevelType w:val="hybridMultilevel"/>
    <w:tmpl w:val="D698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812999">
    <w:abstractNumId w:val="6"/>
  </w:num>
  <w:num w:numId="2" w16cid:durableId="1718116289">
    <w:abstractNumId w:val="7"/>
  </w:num>
  <w:num w:numId="3" w16cid:durableId="134222848">
    <w:abstractNumId w:val="28"/>
  </w:num>
  <w:num w:numId="4" w16cid:durableId="2140486223">
    <w:abstractNumId w:val="10"/>
  </w:num>
  <w:num w:numId="5" w16cid:durableId="61756601">
    <w:abstractNumId w:val="20"/>
  </w:num>
  <w:num w:numId="6" w16cid:durableId="1621450179">
    <w:abstractNumId w:val="2"/>
  </w:num>
  <w:num w:numId="7" w16cid:durableId="2022051323">
    <w:abstractNumId w:val="9"/>
  </w:num>
  <w:num w:numId="8" w16cid:durableId="1091508302">
    <w:abstractNumId w:val="19"/>
  </w:num>
  <w:num w:numId="9" w16cid:durableId="2084065332">
    <w:abstractNumId w:val="26"/>
  </w:num>
  <w:num w:numId="10" w16cid:durableId="765199359">
    <w:abstractNumId w:val="29"/>
  </w:num>
  <w:num w:numId="11" w16cid:durableId="1557205982">
    <w:abstractNumId w:val="12"/>
  </w:num>
  <w:num w:numId="12" w16cid:durableId="2033413253">
    <w:abstractNumId w:val="21"/>
  </w:num>
  <w:num w:numId="13" w16cid:durableId="286354810">
    <w:abstractNumId w:val="13"/>
  </w:num>
  <w:num w:numId="14" w16cid:durableId="951742359">
    <w:abstractNumId w:val="8"/>
  </w:num>
  <w:num w:numId="15" w16cid:durableId="668950490">
    <w:abstractNumId w:val="15"/>
  </w:num>
  <w:num w:numId="16" w16cid:durableId="92673789">
    <w:abstractNumId w:val="18"/>
  </w:num>
  <w:num w:numId="17" w16cid:durableId="1351686698">
    <w:abstractNumId w:val="0"/>
  </w:num>
  <w:num w:numId="18" w16cid:durableId="1123302667">
    <w:abstractNumId w:val="1"/>
  </w:num>
  <w:num w:numId="19" w16cid:durableId="1178620973">
    <w:abstractNumId w:val="25"/>
  </w:num>
  <w:num w:numId="20" w16cid:durableId="1407342126">
    <w:abstractNumId w:val="4"/>
  </w:num>
  <w:num w:numId="21" w16cid:durableId="74324698">
    <w:abstractNumId w:val="3"/>
  </w:num>
  <w:num w:numId="22" w16cid:durableId="1500465429">
    <w:abstractNumId w:val="23"/>
  </w:num>
  <w:num w:numId="23" w16cid:durableId="2094204105">
    <w:abstractNumId w:val="27"/>
  </w:num>
  <w:num w:numId="24" w16cid:durableId="1926567036">
    <w:abstractNumId w:val="11"/>
  </w:num>
  <w:num w:numId="25" w16cid:durableId="86389276">
    <w:abstractNumId w:val="16"/>
  </w:num>
  <w:num w:numId="26" w16cid:durableId="117922099">
    <w:abstractNumId w:val="24"/>
  </w:num>
  <w:num w:numId="27" w16cid:durableId="192422390">
    <w:abstractNumId w:val="17"/>
  </w:num>
  <w:num w:numId="28" w16cid:durableId="343899341">
    <w:abstractNumId w:val="14"/>
  </w:num>
  <w:num w:numId="29" w16cid:durableId="341861326">
    <w:abstractNumId w:val="22"/>
  </w:num>
  <w:num w:numId="30" w16cid:durableId="1921868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BD"/>
    <w:rsid w:val="00006F04"/>
    <w:rsid w:val="00007625"/>
    <w:rsid w:val="00014837"/>
    <w:rsid w:val="00017CA8"/>
    <w:rsid w:val="0002368F"/>
    <w:rsid w:val="000330BF"/>
    <w:rsid w:val="000427D0"/>
    <w:rsid w:val="00043B95"/>
    <w:rsid w:val="000514B5"/>
    <w:rsid w:val="0008210C"/>
    <w:rsid w:val="00090609"/>
    <w:rsid w:val="00094F4B"/>
    <w:rsid w:val="000B1EBA"/>
    <w:rsid w:val="000E673C"/>
    <w:rsid w:val="000F3A3C"/>
    <w:rsid w:val="00104A99"/>
    <w:rsid w:val="00122E80"/>
    <w:rsid w:val="00124AA4"/>
    <w:rsid w:val="001263E9"/>
    <w:rsid w:val="00132274"/>
    <w:rsid w:val="0013471E"/>
    <w:rsid w:val="00134B47"/>
    <w:rsid w:val="001441F8"/>
    <w:rsid w:val="001647A6"/>
    <w:rsid w:val="001665F1"/>
    <w:rsid w:val="001811E9"/>
    <w:rsid w:val="0018262B"/>
    <w:rsid w:val="00186896"/>
    <w:rsid w:val="001868EB"/>
    <w:rsid w:val="0019314F"/>
    <w:rsid w:val="00193729"/>
    <w:rsid w:val="00195A03"/>
    <w:rsid w:val="001A23EE"/>
    <w:rsid w:val="001B182B"/>
    <w:rsid w:val="001B2BF7"/>
    <w:rsid w:val="001C05DB"/>
    <w:rsid w:val="001F3FA9"/>
    <w:rsid w:val="00201A2C"/>
    <w:rsid w:val="002043B6"/>
    <w:rsid w:val="0021457E"/>
    <w:rsid w:val="0021701E"/>
    <w:rsid w:val="00220C0B"/>
    <w:rsid w:val="00226B8B"/>
    <w:rsid w:val="00247FC7"/>
    <w:rsid w:val="00250045"/>
    <w:rsid w:val="00254347"/>
    <w:rsid w:val="00257C83"/>
    <w:rsid w:val="00293A6B"/>
    <w:rsid w:val="0029609C"/>
    <w:rsid w:val="002A6504"/>
    <w:rsid w:val="002B4AD3"/>
    <w:rsid w:val="002D097B"/>
    <w:rsid w:val="002D3741"/>
    <w:rsid w:val="002D4FB4"/>
    <w:rsid w:val="002D6BD3"/>
    <w:rsid w:val="002E45C6"/>
    <w:rsid w:val="002F19C0"/>
    <w:rsid w:val="002F213A"/>
    <w:rsid w:val="002F3089"/>
    <w:rsid w:val="0030498B"/>
    <w:rsid w:val="003059B0"/>
    <w:rsid w:val="00307F0A"/>
    <w:rsid w:val="00314847"/>
    <w:rsid w:val="00315278"/>
    <w:rsid w:val="003314EF"/>
    <w:rsid w:val="0033582B"/>
    <w:rsid w:val="003408B7"/>
    <w:rsid w:val="0034397E"/>
    <w:rsid w:val="003471ED"/>
    <w:rsid w:val="00370350"/>
    <w:rsid w:val="00375B1F"/>
    <w:rsid w:val="003A3B1E"/>
    <w:rsid w:val="003A5D1A"/>
    <w:rsid w:val="003B0683"/>
    <w:rsid w:val="003B30FF"/>
    <w:rsid w:val="003C5A46"/>
    <w:rsid w:val="003E18EF"/>
    <w:rsid w:val="004024B0"/>
    <w:rsid w:val="004153C0"/>
    <w:rsid w:val="00427439"/>
    <w:rsid w:val="00434229"/>
    <w:rsid w:val="00437CBB"/>
    <w:rsid w:val="00444D32"/>
    <w:rsid w:val="00457F08"/>
    <w:rsid w:val="004611BB"/>
    <w:rsid w:val="00466570"/>
    <w:rsid w:val="00475906"/>
    <w:rsid w:val="004819CD"/>
    <w:rsid w:val="004906E5"/>
    <w:rsid w:val="00495290"/>
    <w:rsid w:val="0049778E"/>
    <w:rsid w:val="004C690A"/>
    <w:rsid w:val="004D39F1"/>
    <w:rsid w:val="004E375F"/>
    <w:rsid w:val="004E6D06"/>
    <w:rsid w:val="004F2537"/>
    <w:rsid w:val="005058BD"/>
    <w:rsid w:val="0050669E"/>
    <w:rsid w:val="0051415F"/>
    <w:rsid w:val="005243A3"/>
    <w:rsid w:val="00552370"/>
    <w:rsid w:val="00561077"/>
    <w:rsid w:val="005761DE"/>
    <w:rsid w:val="005852B6"/>
    <w:rsid w:val="005937BF"/>
    <w:rsid w:val="00595ACA"/>
    <w:rsid w:val="00596580"/>
    <w:rsid w:val="005A6751"/>
    <w:rsid w:val="005C04A8"/>
    <w:rsid w:val="005D3A65"/>
    <w:rsid w:val="005D4276"/>
    <w:rsid w:val="00600BA4"/>
    <w:rsid w:val="00600CC7"/>
    <w:rsid w:val="00603583"/>
    <w:rsid w:val="00621B95"/>
    <w:rsid w:val="006346BC"/>
    <w:rsid w:val="0064262A"/>
    <w:rsid w:val="00646C28"/>
    <w:rsid w:val="006528B1"/>
    <w:rsid w:val="0067051C"/>
    <w:rsid w:val="006752C2"/>
    <w:rsid w:val="00695A7C"/>
    <w:rsid w:val="006A5DD8"/>
    <w:rsid w:val="006B1D9A"/>
    <w:rsid w:val="006B4413"/>
    <w:rsid w:val="006D0AD3"/>
    <w:rsid w:val="006E24C4"/>
    <w:rsid w:val="006F6BA3"/>
    <w:rsid w:val="0070123C"/>
    <w:rsid w:val="0071193C"/>
    <w:rsid w:val="00712B7F"/>
    <w:rsid w:val="0071538C"/>
    <w:rsid w:val="007268FC"/>
    <w:rsid w:val="00726D43"/>
    <w:rsid w:val="00735FF1"/>
    <w:rsid w:val="00737E07"/>
    <w:rsid w:val="007407B2"/>
    <w:rsid w:val="00746803"/>
    <w:rsid w:val="00754FB6"/>
    <w:rsid w:val="00797D87"/>
    <w:rsid w:val="007D09E9"/>
    <w:rsid w:val="007E3A3B"/>
    <w:rsid w:val="007E507E"/>
    <w:rsid w:val="0080369E"/>
    <w:rsid w:val="00843EBD"/>
    <w:rsid w:val="00846036"/>
    <w:rsid w:val="00851A5E"/>
    <w:rsid w:val="008722BA"/>
    <w:rsid w:val="00874DA8"/>
    <w:rsid w:val="00875441"/>
    <w:rsid w:val="00880A87"/>
    <w:rsid w:val="0089010D"/>
    <w:rsid w:val="00895FFF"/>
    <w:rsid w:val="008A1589"/>
    <w:rsid w:val="008A190B"/>
    <w:rsid w:val="008A5BCE"/>
    <w:rsid w:val="008B0711"/>
    <w:rsid w:val="008B32B4"/>
    <w:rsid w:val="008B433F"/>
    <w:rsid w:val="008D1A86"/>
    <w:rsid w:val="008E2458"/>
    <w:rsid w:val="008E69CA"/>
    <w:rsid w:val="008F0F3A"/>
    <w:rsid w:val="00902055"/>
    <w:rsid w:val="00903E23"/>
    <w:rsid w:val="0090407F"/>
    <w:rsid w:val="00907230"/>
    <w:rsid w:val="00907490"/>
    <w:rsid w:val="00915F2C"/>
    <w:rsid w:val="009211AC"/>
    <w:rsid w:val="00930B7E"/>
    <w:rsid w:val="009310DD"/>
    <w:rsid w:val="0095564C"/>
    <w:rsid w:val="00965F20"/>
    <w:rsid w:val="00982438"/>
    <w:rsid w:val="00992835"/>
    <w:rsid w:val="009A53BC"/>
    <w:rsid w:val="009A5DE7"/>
    <w:rsid w:val="009B4563"/>
    <w:rsid w:val="009C56B2"/>
    <w:rsid w:val="009D3AE9"/>
    <w:rsid w:val="009D5D38"/>
    <w:rsid w:val="009E73C4"/>
    <w:rsid w:val="00A023CB"/>
    <w:rsid w:val="00A124E8"/>
    <w:rsid w:val="00A20F7F"/>
    <w:rsid w:val="00A34755"/>
    <w:rsid w:val="00A35D73"/>
    <w:rsid w:val="00A3604A"/>
    <w:rsid w:val="00A516E5"/>
    <w:rsid w:val="00A53065"/>
    <w:rsid w:val="00A54FE3"/>
    <w:rsid w:val="00A5546C"/>
    <w:rsid w:val="00A64795"/>
    <w:rsid w:val="00A70FBD"/>
    <w:rsid w:val="00A77161"/>
    <w:rsid w:val="00A95E76"/>
    <w:rsid w:val="00A96DB6"/>
    <w:rsid w:val="00AA2501"/>
    <w:rsid w:val="00AA2EF4"/>
    <w:rsid w:val="00AB34A8"/>
    <w:rsid w:val="00AB462A"/>
    <w:rsid w:val="00AD6331"/>
    <w:rsid w:val="00B02DDE"/>
    <w:rsid w:val="00B1758F"/>
    <w:rsid w:val="00B306A6"/>
    <w:rsid w:val="00B32CF7"/>
    <w:rsid w:val="00B41BC9"/>
    <w:rsid w:val="00B517DB"/>
    <w:rsid w:val="00B53345"/>
    <w:rsid w:val="00B57208"/>
    <w:rsid w:val="00B662A7"/>
    <w:rsid w:val="00B668F2"/>
    <w:rsid w:val="00B67C33"/>
    <w:rsid w:val="00B70296"/>
    <w:rsid w:val="00B8110B"/>
    <w:rsid w:val="00B94834"/>
    <w:rsid w:val="00BA4C02"/>
    <w:rsid w:val="00BA60E5"/>
    <w:rsid w:val="00BB22E4"/>
    <w:rsid w:val="00BB7B57"/>
    <w:rsid w:val="00BC008E"/>
    <w:rsid w:val="00BC0A09"/>
    <w:rsid w:val="00BC5C50"/>
    <w:rsid w:val="00BF21C3"/>
    <w:rsid w:val="00C1219C"/>
    <w:rsid w:val="00C15CE8"/>
    <w:rsid w:val="00C165D2"/>
    <w:rsid w:val="00C3174C"/>
    <w:rsid w:val="00C4057D"/>
    <w:rsid w:val="00C4404F"/>
    <w:rsid w:val="00C536AE"/>
    <w:rsid w:val="00C66BD9"/>
    <w:rsid w:val="00C73E3D"/>
    <w:rsid w:val="00C80A29"/>
    <w:rsid w:val="00CA6742"/>
    <w:rsid w:val="00CB3608"/>
    <w:rsid w:val="00CC0E50"/>
    <w:rsid w:val="00CC6595"/>
    <w:rsid w:val="00CD30C5"/>
    <w:rsid w:val="00CD49CD"/>
    <w:rsid w:val="00CF759E"/>
    <w:rsid w:val="00D15EBE"/>
    <w:rsid w:val="00D17530"/>
    <w:rsid w:val="00D22BFA"/>
    <w:rsid w:val="00D23933"/>
    <w:rsid w:val="00D2795D"/>
    <w:rsid w:val="00D35DAF"/>
    <w:rsid w:val="00D42937"/>
    <w:rsid w:val="00D6078C"/>
    <w:rsid w:val="00D70AF3"/>
    <w:rsid w:val="00D828AA"/>
    <w:rsid w:val="00D828B1"/>
    <w:rsid w:val="00D874F6"/>
    <w:rsid w:val="00D90527"/>
    <w:rsid w:val="00D96954"/>
    <w:rsid w:val="00D97CDC"/>
    <w:rsid w:val="00DA04E5"/>
    <w:rsid w:val="00DA554E"/>
    <w:rsid w:val="00DA6B5A"/>
    <w:rsid w:val="00DA70EE"/>
    <w:rsid w:val="00DB6875"/>
    <w:rsid w:val="00DC2496"/>
    <w:rsid w:val="00DD6D37"/>
    <w:rsid w:val="00DF0404"/>
    <w:rsid w:val="00DF2579"/>
    <w:rsid w:val="00DF2BA9"/>
    <w:rsid w:val="00E0616C"/>
    <w:rsid w:val="00E070D4"/>
    <w:rsid w:val="00E1303F"/>
    <w:rsid w:val="00E16F11"/>
    <w:rsid w:val="00E27E87"/>
    <w:rsid w:val="00E34E8A"/>
    <w:rsid w:val="00E41973"/>
    <w:rsid w:val="00E5054A"/>
    <w:rsid w:val="00E55A5F"/>
    <w:rsid w:val="00E60642"/>
    <w:rsid w:val="00E81ABE"/>
    <w:rsid w:val="00E9093C"/>
    <w:rsid w:val="00EB3D9F"/>
    <w:rsid w:val="00EC5A88"/>
    <w:rsid w:val="00EC7134"/>
    <w:rsid w:val="00EC764D"/>
    <w:rsid w:val="00EE4116"/>
    <w:rsid w:val="00EE7FC1"/>
    <w:rsid w:val="00F108A5"/>
    <w:rsid w:val="00F11837"/>
    <w:rsid w:val="00F15BE3"/>
    <w:rsid w:val="00F21490"/>
    <w:rsid w:val="00F50486"/>
    <w:rsid w:val="00F8698E"/>
    <w:rsid w:val="00F93011"/>
    <w:rsid w:val="00F940DF"/>
    <w:rsid w:val="00FA6806"/>
    <w:rsid w:val="00FD6187"/>
    <w:rsid w:val="00FE79F4"/>
    <w:rsid w:val="00FF0FF2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4837403"/>
  <w15:docId w15:val="{FA33D1EE-3077-4D7B-984B-F88C3DE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AA4"/>
    <w:rPr>
      <w:sz w:val="24"/>
    </w:rPr>
  </w:style>
  <w:style w:type="paragraph" w:styleId="Heading1">
    <w:name w:val="heading 1"/>
    <w:basedOn w:val="Normal"/>
    <w:next w:val="Normal"/>
    <w:qFormat/>
    <w:rsid w:val="00124AA4"/>
    <w:pPr>
      <w:keepNext/>
      <w:jc w:val="center"/>
      <w:outlineLvl w:val="0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6BA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15CE8"/>
    <w:rPr>
      <w:color w:val="0000FF"/>
      <w:u w:val="single"/>
    </w:rPr>
  </w:style>
  <w:style w:type="paragraph" w:styleId="Header">
    <w:name w:val="header"/>
    <w:basedOn w:val="Normal"/>
    <w:link w:val="HeaderChar"/>
    <w:rsid w:val="00214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457E"/>
    <w:rPr>
      <w:sz w:val="24"/>
    </w:rPr>
  </w:style>
  <w:style w:type="paragraph" w:styleId="Footer">
    <w:name w:val="footer"/>
    <w:basedOn w:val="Normal"/>
    <w:link w:val="FooterChar"/>
    <w:rsid w:val="00214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57E"/>
    <w:rPr>
      <w:sz w:val="24"/>
    </w:rPr>
  </w:style>
  <w:style w:type="paragraph" w:styleId="BalloonText">
    <w:name w:val="Balloon Text"/>
    <w:basedOn w:val="Normal"/>
    <w:link w:val="BalloonTextChar"/>
    <w:rsid w:val="0021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57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6F6BA3"/>
    <w:rPr>
      <w:rFonts w:ascii="Calibri" w:eastAsia="Times New Roman" w:hAnsi="Calibri" w:cs="Times New Roman"/>
      <w:b/>
      <w:bCs/>
      <w:sz w:val="22"/>
      <w:szCs w:val="22"/>
    </w:rPr>
  </w:style>
  <w:style w:type="paragraph" w:styleId="NoSpacing">
    <w:name w:val="No Spacing"/>
    <w:uiPriority w:val="1"/>
    <w:qFormat/>
    <w:rsid w:val="00CB3608"/>
    <w:rPr>
      <w:rFonts w:ascii="Calibri" w:eastAsia="Calibri" w:hAnsi="Calibri"/>
      <w:sz w:val="22"/>
      <w:szCs w:val="22"/>
    </w:rPr>
  </w:style>
  <w:style w:type="paragraph" w:customStyle="1" w:styleId="Bullet">
    <w:name w:val="Bullet"/>
    <w:basedOn w:val="Normal"/>
    <w:rsid w:val="00CB3608"/>
    <w:pPr>
      <w:widowControl w:val="0"/>
      <w:numPr>
        <w:numId w:val="12"/>
      </w:numPr>
    </w:pPr>
    <w:rPr>
      <w:rFonts w:ascii="Courier New" w:hAnsi="Courier New"/>
      <w:snapToGrid w:val="0"/>
      <w:sz w:val="20"/>
    </w:rPr>
  </w:style>
  <w:style w:type="character" w:styleId="PageNumber">
    <w:name w:val="page number"/>
    <w:basedOn w:val="DefaultParagraphFont"/>
    <w:rsid w:val="00CB3608"/>
  </w:style>
  <w:style w:type="character" w:styleId="Strong">
    <w:name w:val="Strong"/>
    <w:basedOn w:val="DefaultParagraphFont"/>
    <w:qFormat/>
    <w:rsid w:val="00CB3608"/>
    <w:rPr>
      <w:b/>
      <w:bCs/>
    </w:rPr>
  </w:style>
  <w:style w:type="character" w:styleId="FollowedHyperlink">
    <w:name w:val="FollowedHyperlink"/>
    <w:basedOn w:val="DefaultParagraphFont"/>
    <w:rsid w:val="00CB3608"/>
    <w:rPr>
      <w:color w:val="606420"/>
      <w:u w:val="single"/>
    </w:rPr>
  </w:style>
  <w:style w:type="paragraph" w:styleId="DocumentMap">
    <w:name w:val="Document Map"/>
    <w:basedOn w:val="Normal"/>
    <w:link w:val="DocumentMapChar"/>
    <w:rsid w:val="00CB3608"/>
    <w:pPr>
      <w:widowControl w:val="0"/>
    </w:pPr>
    <w:rPr>
      <w:rFonts w:ascii="Tahoma" w:hAnsi="Tahoma" w:cs="Tahoma"/>
      <w:snapToGrid w:val="0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3608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CB36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608"/>
    <w:pPr>
      <w:widowControl w:val="0"/>
    </w:pPr>
    <w:rPr>
      <w:rFonts w:ascii="Courier New" w:hAnsi="Courier New"/>
      <w:snapToGrid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CB3608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3608"/>
    <w:rPr>
      <w:rFonts w:ascii="Courier New" w:hAnsi="Courier New"/>
      <w:b/>
      <w:bCs/>
      <w:snapToGrid w:val="0"/>
    </w:rPr>
  </w:style>
  <w:style w:type="paragraph" w:styleId="Revision">
    <w:name w:val="Revision"/>
    <w:hidden/>
    <w:uiPriority w:val="99"/>
    <w:semiHidden/>
    <w:rsid w:val="00CB3608"/>
    <w:rPr>
      <w:rFonts w:ascii="Courier New" w:hAnsi="Courier New"/>
      <w:snapToGrid w:val="0"/>
    </w:rPr>
  </w:style>
  <w:style w:type="paragraph" w:styleId="ListParagraph">
    <w:name w:val="List Paragraph"/>
    <w:basedOn w:val="Normal"/>
    <w:uiPriority w:val="34"/>
    <w:qFormat/>
    <w:rsid w:val="00375B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1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jpg@01D8A263.37E339D0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Form_x0020_Number xmlns="8230ea44-dcc9-47c4-8b64-e8804f813c1f">ECY 070-171</Form_x0020_Number>
    <_dlc_DocId xmlns="ef268caf-1fb8-457d-9d19-5700d63503a6">Z7ARTAUZ4RFD-755806378-155</_dlc_DocId>
    <_dlc_DocIdUrl xmlns="ef268caf-1fb8-457d-9d19-5700d63503a6">
      <Url>http://teams/sites/WR/forms/_layouts/15/DocIdRedir.aspx?ID=Z7ARTAUZ4RFD-755806378-155</Url>
      <Description>Z7ARTAUZ4RFD-755806378-155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DFC5AFA694E439809092EBB97E8F3" ma:contentTypeVersion="4" ma:contentTypeDescription="Create a new document." ma:contentTypeScope="" ma:versionID="0a7dd96dafed6adf4b5a1287d4c3569f">
  <xsd:schema xmlns:xsd="http://www.w3.org/2001/XMLSchema" xmlns:xs="http://www.w3.org/2001/XMLSchema" xmlns:p="http://schemas.microsoft.com/office/2006/metadata/properties" xmlns:ns1="8230ea44-dcc9-47c4-8b64-e8804f813c1f" xmlns:ns3="ef268caf-1fb8-457d-9d19-5700d63503a6" targetNamespace="http://schemas.microsoft.com/office/2006/metadata/properties" ma:root="true" ma:fieldsID="b3fcd285449360f97c6c08fe3915d94c" ns1:_="" ns3:_="">
    <xsd:import namespace="8230ea44-dcc9-47c4-8b64-e8804f813c1f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1:Form_x0020_Number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ea44-dcc9-47c4-8b64-e8804f813c1f" elementFormDefault="qualified">
    <xsd:import namespace="http://schemas.microsoft.com/office/2006/documentManagement/types"/>
    <xsd:import namespace="http://schemas.microsoft.com/office/infopath/2007/PartnerControls"/>
    <xsd:element name="Form_x0020_Number" ma:index="0" ma:displayName="Form Number" ma:internalName="Form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Form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4573F9E-A465-4B10-AD29-98A79BD25C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4CAB9-43B7-4D2F-AEBE-6C7F5A52DA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E82C16-09E3-4900-ACA1-9146FDDA5DAC}">
  <ds:schemaRefs>
    <ds:schemaRef ds:uri="http://purl.org/dc/elements/1.1/"/>
    <ds:schemaRef ds:uri="http://purl.org/dc/dcmitype/"/>
    <ds:schemaRef ds:uri="http://schemas.openxmlformats.org/package/2006/metadata/core-properties"/>
    <ds:schemaRef ds:uri="8230ea44-dcc9-47c4-8b64-e8804f813c1f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ef268caf-1fb8-457d-9d19-5700d63503a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0E1290-D63F-4A34-93D9-E0D83D9D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ea44-dcc9-47c4-8b64-e8804f813c1f"/>
    <ds:schemaRef ds:uri="ef268caf-1fb8-457d-9d19-5700d6350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93BC0F-C92C-454F-843D-1172270D71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1989E17-66A3-42D3-808A-82AD3C6AA93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885</Words>
  <Characters>7479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form Pressurized Flow &amp; Open Channel Flow</vt:lpstr>
    </vt:vector>
  </TitlesOfParts>
  <Company>State of Washington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Use Data Collection Reporting Form</dc:title>
  <dc:creator>NINS461</dc:creator>
  <cp:lastModifiedBy>Kean, Lisa (ECY)</cp:lastModifiedBy>
  <cp:revision>4</cp:revision>
  <cp:lastPrinted>2011-03-11T19:41:00Z</cp:lastPrinted>
  <dcterms:created xsi:type="dcterms:W3CDTF">2023-02-02T15:23:00Z</dcterms:created>
  <dcterms:modified xsi:type="dcterms:W3CDTF">2023-02-06T15:55:00Z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0x010100E86DFC5AFA694E439809092EBB97E8F3</vt:lpwstr>
  </property>
  <property fmtid="{D5CDD505-2E9C-101B-9397-08002B2CF9AE}" pid="4" name="Order">
    <vt:r8>8200</vt:r8>
  </property>
  <property fmtid="{D5CDD505-2E9C-101B-9397-08002B2CF9AE}" pid="5" name="_dlc_DocIdItemGuid">
    <vt:lpwstr>72e01f00-07ae-4316-9fe3-0c0adbb8eb28</vt:lpwstr>
  </property>
</Properties>
</file>