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03" w:rsidRPr="007147FC" w:rsidRDefault="00DB1003" w:rsidP="00953E62">
      <w:pPr>
        <w:tabs>
          <w:tab w:val="left" w:pos="1440"/>
        </w:tabs>
        <w:ind w:right="-18"/>
        <w:rPr>
          <w:rFonts w:ascii="Arial Narrow" w:hAnsi="Arial Narrow" w:cs="Arial"/>
          <w:sz w:val="28"/>
          <w:szCs w:val="28"/>
        </w:rPr>
      </w:pPr>
      <w:r w:rsidRPr="007147FC">
        <w:rPr>
          <w:rFonts w:ascii="Arial Narrow" w:hAnsi="Arial Narrow" w:cs="Arial"/>
          <w:noProof/>
        </w:rPr>
        <w:drawing>
          <wp:anchor distT="0" distB="0" distL="114300" distR="114300" simplePos="0" relativeHeight="251666432" behindDoc="1" locked="0" layoutInCell="1" allowOverlap="1" wp14:anchorId="3474949A" wp14:editId="7775B77A">
            <wp:simplePos x="0" y="0"/>
            <wp:positionH relativeFrom="column">
              <wp:posOffset>-15875</wp:posOffset>
            </wp:positionH>
            <wp:positionV relativeFrom="paragraph">
              <wp:posOffset>0</wp:posOffset>
            </wp:positionV>
            <wp:extent cx="935990" cy="1077595"/>
            <wp:effectExtent l="0" t="0" r="0" b="8255"/>
            <wp:wrapTight wrapText="bothSides">
              <wp:wrapPolygon edited="0">
                <wp:start x="4396" y="0"/>
                <wp:lineTo x="0" y="2291"/>
                <wp:lineTo x="0" y="8019"/>
                <wp:lineTo x="2638" y="12219"/>
                <wp:lineTo x="0" y="13747"/>
                <wp:lineTo x="0" y="21002"/>
                <wp:lineTo x="15826" y="21384"/>
                <wp:lineTo x="17585" y="21384"/>
                <wp:lineTo x="20662" y="21002"/>
                <wp:lineTo x="21102" y="20620"/>
                <wp:lineTo x="21102" y="0"/>
                <wp:lineTo x="4396" y="0"/>
              </wp:wrapPolygon>
            </wp:wrapTight>
            <wp:docPr id="2" name="Picture 1" descr="Washington State Department of Ecology logo." title="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ie\New_logo\ECOLOGO-BW.wmf"/>
                    <pic:cNvPicPr>
                      <a:picLocks noChangeAspect="1" noChangeArrowheads="1"/>
                    </pic:cNvPicPr>
                  </pic:nvPicPr>
                  <pic:blipFill>
                    <a:blip r:embed="rId11"/>
                    <a:srcRect/>
                    <a:stretch>
                      <a:fillRect/>
                    </a:stretch>
                  </pic:blipFill>
                  <pic:spPr bwMode="auto">
                    <a:xfrm>
                      <a:off x="0" y="0"/>
                      <a:ext cx="935990" cy="1077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47FC">
        <w:rPr>
          <w:rFonts w:ascii="Arial Narrow" w:hAnsi="Arial Narrow" w:cs="Arial"/>
          <w:sz w:val="28"/>
          <w:szCs w:val="28"/>
        </w:rPr>
        <w:t xml:space="preserve">Washington State </w:t>
      </w:r>
    </w:p>
    <w:p w:rsidR="00DB1003" w:rsidRPr="007147FC" w:rsidRDefault="00DB1003" w:rsidP="00DB1003">
      <w:pPr>
        <w:tabs>
          <w:tab w:val="left" w:pos="1440"/>
        </w:tabs>
        <w:rPr>
          <w:rFonts w:ascii="Arial Narrow" w:hAnsi="Arial Narrow" w:cs="Arial"/>
          <w:b/>
          <w:szCs w:val="28"/>
        </w:rPr>
      </w:pPr>
      <w:r w:rsidRPr="007147FC">
        <w:rPr>
          <w:rFonts w:ascii="Arial Narrow" w:hAnsi="Arial Narrow" w:cs="Arial"/>
          <w:b/>
          <w:szCs w:val="28"/>
        </w:rPr>
        <w:t>Department of Ecology</w:t>
      </w:r>
    </w:p>
    <w:p w:rsidR="00DB1003" w:rsidRPr="007147FC" w:rsidRDefault="00DB1003" w:rsidP="00DB1003">
      <w:pPr>
        <w:tabs>
          <w:tab w:val="left" w:pos="1440"/>
        </w:tabs>
        <w:rPr>
          <w:rFonts w:ascii="Arial Narrow" w:hAnsi="Arial Narrow" w:cs="Arial"/>
        </w:rPr>
      </w:pPr>
      <w:r w:rsidRPr="007147FC">
        <w:rPr>
          <w:rFonts w:ascii="Arial Narrow" w:hAnsi="Arial Narrow" w:cs="Arial"/>
        </w:rPr>
        <w:t xml:space="preserve">Spill Prevention, Preparedness, and Response Program </w:t>
      </w:r>
    </w:p>
    <w:p w:rsidR="00DB1003" w:rsidRPr="007147FC" w:rsidRDefault="00341750" w:rsidP="00DB1003">
      <w:pPr>
        <w:tabs>
          <w:tab w:val="left" w:pos="3600"/>
        </w:tabs>
        <w:autoSpaceDE w:val="0"/>
        <w:autoSpaceDN w:val="0"/>
        <w:adjustRightInd w:val="0"/>
        <w:ind w:left="1440"/>
        <w:rPr>
          <w:rFonts w:ascii="Arial Narrow" w:hAnsi="Arial Narrow" w:cs="Arial"/>
        </w:rPr>
      </w:pPr>
      <w:r w:rsidRPr="007147FC">
        <w:rPr>
          <w:rFonts w:ascii="Arial Narrow" w:hAnsi="Arial Narrow" w:cs="Arial"/>
        </w:rPr>
        <w:t>PO</w:t>
      </w:r>
      <w:r w:rsidR="00DB1003" w:rsidRPr="007147FC">
        <w:rPr>
          <w:rFonts w:ascii="Arial Narrow" w:hAnsi="Arial Narrow" w:cs="Arial"/>
        </w:rPr>
        <w:t xml:space="preserve"> Box 47600, Olympia, WA 98504-7600</w:t>
      </w:r>
    </w:p>
    <w:p w:rsidR="00DB1003" w:rsidRPr="007147FC" w:rsidRDefault="00DB1003" w:rsidP="00DB1003">
      <w:pPr>
        <w:tabs>
          <w:tab w:val="left" w:pos="3600"/>
        </w:tabs>
        <w:autoSpaceDE w:val="0"/>
        <w:autoSpaceDN w:val="0"/>
        <w:adjustRightInd w:val="0"/>
        <w:ind w:left="1440"/>
        <w:rPr>
          <w:rFonts w:ascii="Arial Narrow" w:hAnsi="Arial Narrow" w:cs="Arial"/>
        </w:rPr>
      </w:pPr>
      <w:r w:rsidRPr="007147FC">
        <w:rPr>
          <w:rFonts w:ascii="Arial Narrow" w:hAnsi="Arial Narrow" w:cs="Arial"/>
        </w:rPr>
        <w:t>Office Phone: (360) 407-7455</w:t>
      </w:r>
    </w:p>
    <w:p w:rsidR="00DB1003" w:rsidRPr="007147FC" w:rsidRDefault="00DB1003" w:rsidP="00500720">
      <w:pPr>
        <w:tabs>
          <w:tab w:val="left" w:pos="3600"/>
        </w:tabs>
        <w:autoSpaceDE w:val="0"/>
        <w:autoSpaceDN w:val="0"/>
        <w:adjustRightInd w:val="0"/>
        <w:spacing w:after="240"/>
        <w:ind w:left="1440"/>
        <w:rPr>
          <w:rFonts w:ascii="Arial Narrow" w:hAnsi="Arial Narrow" w:cs="Arial"/>
        </w:rPr>
      </w:pPr>
      <w:r w:rsidRPr="007147FC">
        <w:rPr>
          <w:rFonts w:ascii="Arial Narrow" w:hAnsi="Arial Narrow" w:cs="Arial"/>
        </w:rPr>
        <w:t>Fax: (360) 407-7288 or toll free 1-800-664-9184</w:t>
      </w:r>
    </w:p>
    <w:p w:rsidR="008C262E" w:rsidRPr="00977142" w:rsidRDefault="00FD07E5" w:rsidP="0091203A">
      <w:pPr>
        <w:pStyle w:val="Heading1"/>
      </w:pPr>
      <w:r>
        <w:t>Primary Response Contractor</w:t>
      </w:r>
      <w:r w:rsidR="00653BEA" w:rsidRPr="00977142">
        <w:t xml:space="preserve"> (</w:t>
      </w:r>
      <w:r>
        <w:t>PRC</w:t>
      </w:r>
      <w:r w:rsidR="00653BEA" w:rsidRPr="00977142">
        <w:t xml:space="preserve">) </w:t>
      </w:r>
      <w:r w:rsidR="008C262E" w:rsidRPr="00977142">
        <w:t>Application</w:t>
      </w:r>
    </w:p>
    <w:p w:rsidR="00953E62" w:rsidRPr="00977142" w:rsidRDefault="006324E6" w:rsidP="0091203A">
      <w:pPr>
        <w:pStyle w:val="Heading2"/>
        <w:ind w:left="-90"/>
      </w:pPr>
      <w:r w:rsidRPr="00977142">
        <mc:AlternateContent>
          <mc:Choice Requires="wps">
            <w:drawing>
              <wp:anchor distT="0" distB="0" distL="114300" distR="114300" simplePos="0" relativeHeight="251670528" behindDoc="0" locked="0" layoutInCell="1" allowOverlap="1" wp14:anchorId="7A0CB3DC" wp14:editId="545CF888">
                <wp:simplePos x="0" y="0"/>
                <wp:positionH relativeFrom="margin">
                  <wp:align>center</wp:align>
                </wp:positionH>
                <wp:positionV relativeFrom="paragraph">
                  <wp:posOffset>205435</wp:posOffset>
                </wp:positionV>
                <wp:extent cx="6620256" cy="6013095"/>
                <wp:effectExtent l="0" t="0" r="28575" b="26035"/>
                <wp:wrapNone/>
                <wp:docPr id="8" name="Rectangle 8"/>
                <wp:cNvGraphicFramePr/>
                <a:graphic xmlns:a="http://schemas.openxmlformats.org/drawingml/2006/main">
                  <a:graphicData uri="http://schemas.microsoft.com/office/word/2010/wordprocessingShape">
                    <wps:wsp>
                      <wps:cNvSpPr/>
                      <wps:spPr>
                        <a:xfrm>
                          <a:off x="0" y="0"/>
                          <a:ext cx="6620256" cy="60130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C64AD" id="Rectangle 8" o:spid="_x0000_s1026" style="position:absolute;margin-left:0;margin-top:16.2pt;width:521.3pt;height:473.4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dsnAIAAI4FAAAOAAAAZHJzL2Uyb0RvYy54bWysVFFP2zAQfp+0/2D5fSQptIO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FCa&#10;dfhET0ga02slyHmgpzeuRK1n82iHk8NtyHUnbRf+mAXZRUr3E6Vi5wnHy8Vils/mC0o4yhZ5cZpf&#10;zANqdjA31vlvAjoSNhW16D5SybZ3zifVUSV403DbKoX3rFSa9BU9Lb7Oo4ED1dZBGGSxgsS1smTL&#10;8O39rhjcHmlhEEpjLCHFlFTc+b0SCf5JSOQG05glB6EqD5iMc6F9kUQNq0VyNc/xG52NFjFjpREw&#10;IEsMcsIeAEbNBDJip/wH/WAqYlFPxvnfAkvGk0X0DNpPxl2rwX4EoDCrwXPSH0lK1ASW3qDeY+VY&#10;SC3lDL9t8f3umPOPzGIPYbfhXPAPuEgF+E4w7ChpwP766D7oY2mjlJIee7Ki7ueGWUGJ+q6x6C+K&#10;s7PQxPFwNv86w4M9lrwdS/SmuwZ8+gInkOFxG/S9GrfSQveK42MVvKKIaY6+K8q9HQ/XPs0KHEBc&#10;rFZRDRvXMH+nnw0P4IHVUJ8vu1dmzVDEHuv/Hsb+ZeW7Wk66wVLDauNBtrHQD7wOfGPTx8IZBlSY&#10;KsfnqHUYo8vfAAAA//8DAFBLAwQUAAYACAAAACEAcQYkmt0AAAAIAQAADwAAAGRycy9kb3ducmV2&#10;LnhtbEyPT0+DQBTE7yZ+h80z8WLsIsX+QR6NMeFqYm3sdcs+AWXfEnYp8O3dnuxxMpOZ32S7ybTi&#10;TL1rLCM8LSIQxKXVDVcIh8/icQPCecVatZYJYSYHu/z2JlOptiN/0HnvKxFK2KUKofa+S6V0ZU1G&#10;uYXtiIP3bXujfJB9JXWvxlBuWhlH0Uoa1XBYqFVHbzWVv/vBICRH9/C1eZdz5M3hx5i5eB7GAvH+&#10;bnp9AeFp8v9huOAHdMgD08kOrJ1oEcIRj7CMExAXN0riFYgTwna9XYLMM3l9IP8DAAD//wMAUEsB&#10;Ai0AFAAGAAgAAAAhALaDOJL+AAAA4QEAABMAAAAAAAAAAAAAAAAAAAAAAFtDb250ZW50X1R5cGVz&#10;XS54bWxQSwECLQAUAAYACAAAACEAOP0h/9YAAACUAQAACwAAAAAAAAAAAAAAAAAvAQAAX3JlbHMv&#10;LnJlbHNQSwECLQAUAAYACAAAACEAlIy3bJwCAACOBQAADgAAAAAAAAAAAAAAAAAuAgAAZHJzL2Uy&#10;b0RvYy54bWxQSwECLQAUAAYACAAAACEAcQYkmt0AAAAIAQAADwAAAAAAAAAAAAAAAAD2BAAAZHJz&#10;L2Rvd25yZXYueG1sUEsFBgAAAAAEAAQA8wAAAAAGAAAAAA==&#10;" filled="f" strokecolor="black [3213]" strokeweight=".25pt">
                <w10:wrap anchorx="margin"/>
              </v:rect>
            </w:pict>
          </mc:Fallback>
        </mc:AlternateContent>
      </w:r>
      <w:r w:rsidR="00953E62" w:rsidRPr="00977142">
        <w:t>INTRODUCTION</w:t>
      </w:r>
    </w:p>
    <w:p w:rsidR="00953E62" w:rsidRPr="007147FC" w:rsidRDefault="00953E62" w:rsidP="007C31F2">
      <w:pPr>
        <w:spacing w:after="240"/>
        <w:rPr>
          <w:rFonts w:ascii="Arial" w:hAnsi="Arial" w:cs="Arial"/>
          <w:sz w:val="20"/>
          <w:szCs w:val="20"/>
        </w:rPr>
      </w:pPr>
      <w:r w:rsidRPr="007147FC">
        <w:rPr>
          <w:rFonts w:ascii="Arial" w:hAnsi="Arial" w:cs="Arial"/>
          <w:sz w:val="20"/>
          <w:szCs w:val="20"/>
        </w:rPr>
        <w:t xml:space="preserve">The information provided in this application will be used to verify and evaluate your </w:t>
      </w:r>
      <w:r w:rsidR="00FD07E5">
        <w:rPr>
          <w:rFonts w:ascii="Arial" w:hAnsi="Arial" w:cs="Arial"/>
          <w:sz w:val="20"/>
          <w:szCs w:val="20"/>
        </w:rPr>
        <w:t>Primary Response Contractor (PRC</w:t>
      </w:r>
      <w:r w:rsidRPr="007147FC">
        <w:rPr>
          <w:rFonts w:ascii="Arial" w:hAnsi="Arial" w:cs="Arial"/>
          <w:sz w:val="20"/>
          <w:szCs w:val="20"/>
        </w:rPr>
        <w:t xml:space="preserve">) application, and may be used to support oil spill contingency plan approvals submitted under Chapter 173-182 Washington Administrative Code (WAC) Oil Spill Contingency Plan Rule and Chapter 173-186 WAC Oil Spill Contingency Plan - Railroad Rule. </w:t>
      </w:r>
      <w:r w:rsidR="00FD07E5">
        <w:rPr>
          <w:rFonts w:ascii="Arial" w:hAnsi="Arial" w:cs="Arial"/>
          <w:sz w:val="20"/>
          <w:szCs w:val="20"/>
        </w:rPr>
        <w:t xml:space="preserve">PRC </w:t>
      </w:r>
      <w:r w:rsidRPr="007147FC">
        <w:rPr>
          <w:rFonts w:ascii="Arial" w:hAnsi="Arial" w:cs="Arial"/>
          <w:sz w:val="20"/>
          <w:szCs w:val="20"/>
        </w:rPr>
        <w:t>applications are subject to a 30 day public review and comment period prior to receiving approval from the state, in accordance with WAC 173-182-640. All information provided in the application is subject to public disclosure.</w:t>
      </w:r>
    </w:p>
    <w:p w:rsidR="00953E62" w:rsidRPr="007147FC" w:rsidRDefault="00953E62" w:rsidP="009A717E">
      <w:pPr>
        <w:tabs>
          <w:tab w:val="left" w:pos="6480"/>
        </w:tabs>
        <w:autoSpaceDE w:val="0"/>
        <w:autoSpaceDN w:val="0"/>
        <w:adjustRightInd w:val="0"/>
        <w:ind w:left="720"/>
        <w:rPr>
          <w:rFonts w:ascii="Arial" w:hAnsi="Arial" w:cs="Arial"/>
          <w:sz w:val="20"/>
          <w:szCs w:val="20"/>
        </w:rPr>
      </w:pPr>
      <w:r w:rsidRPr="007147FC">
        <w:rPr>
          <w:rFonts w:ascii="Arial" w:hAnsi="Arial" w:cs="Arial"/>
          <w:sz w:val="20"/>
          <w:szCs w:val="20"/>
        </w:rPr>
        <w:t>WAC 173-182-</w:t>
      </w:r>
      <w:r w:rsidR="00FD07E5">
        <w:rPr>
          <w:rFonts w:ascii="Arial" w:hAnsi="Arial" w:cs="Arial"/>
          <w:sz w:val="20"/>
          <w:szCs w:val="20"/>
        </w:rPr>
        <w:t>810</w:t>
      </w:r>
    </w:p>
    <w:p w:rsidR="00953E62" w:rsidRPr="007147FC" w:rsidRDefault="00FD07E5" w:rsidP="009A717E">
      <w:pPr>
        <w:tabs>
          <w:tab w:val="left" w:pos="6480"/>
        </w:tabs>
        <w:autoSpaceDE w:val="0"/>
        <w:autoSpaceDN w:val="0"/>
        <w:adjustRightInd w:val="0"/>
        <w:spacing w:after="240"/>
        <w:ind w:left="720"/>
        <w:rPr>
          <w:rFonts w:ascii="Arial" w:hAnsi="Arial" w:cs="Arial"/>
          <w:sz w:val="20"/>
          <w:szCs w:val="20"/>
        </w:rPr>
      </w:pPr>
      <w:r>
        <w:rPr>
          <w:rFonts w:ascii="Arial" w:hAnsi="Arial" w:cs="Arial"/>
          <w:sz w:val="20"/>
          <w:szCs w:val="20"/>
        </w:rPr>
        <w:t>Equipment and personnel readiness will be verified once the application is approved. Ecology may inspect equipment, training records, maintenance records, drill records, may request a test of the call-out procedures, and require operation of each type of equipment listed in the application. These inspections may be conducted at any/all equipment locations. Any resources not on-site at the time of an inspection shall be accounted for by company records.</w:t>
      </w:r>
    </w:p>
    <w:p w:rsidR="00953E62" w:rsidRPr="007147FC" w:rsidRDefault="00953E62" w:rsidP="009A717E">
      <w:pPr>
        <w:pStyle w:val="PlainText"/>
        <w:ind w:left="720"/>
        <w:rPr>
          <w:rFonts w:ascii="Arial" w:hAnsi="Arial" w:cs="Arial"/>
          <w:sz w:val="20"/>
          <w:szCs w:val="20"/>
        </w:rPr>
      </w:pPr>
      <w:r w:rsidRPr="007147FC">
        <w:rPr>
          <w:rFonts w:ascii="Arial" w:hAnsi="Arial" w:cs="Arial"/>
          <w:sz w:val="20"/>
          <w:szCs w:val="20"/>
        </w:rPr>
        <w:t>WAC 173-182-</w:t>
      </w:r>
      <w:r w:rsidR="00FD07E5">
        <w:rPr>
          <w:rFonts w:ascii="Arial" w:hAnsi="Arial" w:cs="Arial"/>
          <w:sz w:val="20"/>
          <w:szCs w:val="20"/>
        </w:rPr>
        <w:t>820</w:t>
      </w:r>
    </w:p>
    <w:p w:rsidR="00953E62" w:rsidRPr="007147FC" w:rsidRDefault="00FD07E5" w:rsidP="009A717E">
      <w:pPr>
        <w:pStyle w:val="PlainText"/>
        <w:spacing w:after="240"/>
        <w:ind w:left="720"/>
        <w:rPr>
          <w:rFonts w:ascii="Arial" w:hAnsi="Arial" w:cs="Arial"/>
          <w:sz w:val="20"/>
          <w:szCs w:val="20"/>
        </w:rPr>
      </w:pPr>
      <w:r>
        <w:rPr>
          <w:rFonts w:ascii="Arial" w:hAnsi="Arial" w:cs="Arial"/>
          <w:sz w:val="20"/>
          <w:szCs w:val="20"/>
        </w:rPr>
        <w:t xml:space="preserve">The PRC is responsible for providing written notification to Ecology and all plan holders to whom they are </w:t>
      </w:r>
      <w:proofErr w:type="gramStart"/>
      <w:r>
        <w:rPr>
          <w:rFonts w:ascii="Arial" w:hAnsi="Arial" w:cs="Arial"/>
          <w:sz w:val="20"/>
          <w:szCs w:val="20"/>
        </w:rPr>
        <w:t>obligated</w:t>
      </w:r>
      <w:proofErr w:type="gramEnd"/>
      <w:r>
        <w:rPr>
          <w:rFonts w:ascii="Arial" w:hAnsi="Arial" w:cs="Arial"/>
          <w:sz w:val="20"/>
          <w:szCs w:val="20"/>
        </w:rPr>
        <w:t>, within twenty-four hours, of any significant change in the information reported in the approved application. The notice shall include the identification of back up resources sufficient to maintain the PRC readiness level, and the estimated date that the original equipment shall be back in full service.</w:t>
      </w:r>
    </w:p>
    <w:p w:rsidR="00953E62" w:rsidRPr="007147FC" w:rsidRDefault="00953E62" w:rsidP="009A717E">
      <w:pPr>
        <w:tabs>
          <w:tab w:val="left" w:pos="6480"/>
        </w:tabs>
        <w:autoSpaceDE w:val="0"/>
        <w:autoSpaceDN w:val="0"/>
        <w:adjustRightInd w:val="0"/>
        <w:ind w:left="720"/>
        <w:rPr>
          <w:rFonts w:ascii="Arial" w:hAnsi="Arial" w:cs="Arial"/>
          <w:sz w:val="20"/>
          <w:szCs w:val="20"/>
        </w:rPr>
      </w:pPr>
      <w:r w:rsidRPr="007147FC">
        <w:rPr>
          <w:rFonts w:ascii="Arial" w:hAnsi="Arial" w:cs="Arial"/>
          <w:sz w:val="20"/>
          <w:szCs w:val="20"/>
        </w:rPr>
        <w:t>WAC 173-182-900</w:t>
      </w:r>
    </w:p>
    <w:p w:rsidR="00953E62" w:rsidRPr="007147FC" w:rsidRDefault="00953E62" w:rsidP="009A717E">
      <w:pPr>
        <w:pStyle w:val="PlainText"/>
        <w:spacing w:after="240"/>
        <w:ind w:left="720"/>
        <w:rPr>
          <w:rFonts w:ascii="Arial" w:hAnsi="Arial" w:cs="Arial"/>
          <w:sz w:val="20"/>
          <w:szCs w:val="20"/>
        </w:rPr>
      </w:pPr>
      <w:r w:rsidRPr="007147FC">
        <w:rPr>
          <w:rFonts w:ascii="Arial" w:hAnsi="Arial" w:cs="Arial"/>
          <w:sz w:val="20"/>
          <w:szCs w:val="20"/>
        </w:rPr>
        <w:t>Ecology may verify compliance with this chapter by examining training</w:t>
      </w:r>
      <w:r w:rsidR="00FD07E5">
        <w:rPr>
          <w:rFonts w:ascii="Arial" w:hAnsi="Arial" w:cs="Arial"/>
          <w:sz w:val="20"/>
          <w:szCs w:val="20"/>
        </w:rPr>
        <w:t xml:space="preserve"> and equipment maintenance</w:t>
      </w:r>
      <w:r w:rsidRPr="007147FC">
        <w:rPr>
          <w:rFonts w:ascii="Arial" w:hAnsi="Arial" w:cs="Arial"/>
          <w:sz w:val="20"/>
          <w:szCs w:val="20"/>
        </w:rPr>
        <w:t xml:space="preserve"> records, </w:t>
      </w:r>
      <w:r w:rsidR="00FD07E5">
        <w:rPr>
          <w:rFonts w:ascii="Arial" w:hAnsi="Arial" w:cs="Arial"/>
          <w:sz w:val="20"/>
          <w:szCs w:val="20"/>
        </w:rPr>
        <w:t xml:space="preserve">drill records, </w:t>
      </w:r>
      <w:r w:rsidRPr="007147FC">
        <w:rPr>
          <w:rFonts w:ascii="Arial" w:hAnsi="Arial" w:cs="Arial"/>
          <w:sz w:val="20"/>
          <w:szCs w:val="20"/>
        </w:rPr>
        <w:t xml:space="preserve">accuracy of call-out and notification lists, spill management team lists, </w:t>
      </w:r>
      <w:r w:rsidR="00FD07E5">
        <w:rPr>
          <w:rFonts w:ascii="Arial" w:hAnsi="Arial" w:cs="Arial"/>
          <w:sz w:val="20"/>
          <w:szCs w:val="20"/>
        </w:rPr>
        <w:t xml:space="preserve">ICS forms, waste disposal records, </w:t>
      </w:r>
      <w:r w:rsidRPr="007147FC">
        <w:rPr>
          <w:rFonts w:ascii="Arial" w:hAnsi="Arial" w:cs="Arial"/>
          <w:sz w:val="20"/>
          <w:szCs w:val="20"/>
        </w:rPr>
        <w:t>post-spill reviews and records on lessons learned.</w:t>
      </w:r>
    </w:p>
    <w:p w:rsidR="00953E62" w:rsidRPr="007147FC" w:rsidRDefault="00953E62" w:rsidP="00BD5CD7">
      <w:pPr>
        <w:spacing w:after="360"/>
        <w:rPr>
          <w:rFonts w:ascii="Arial" w:hAnsi="Arial" w:cs="Arial"/>
          <w:sz w:val="20"/>
          <w:szCs w:val="20"/>
        </w:rPr>
      </w:pPr>
      <w:r w:rsidRPr="007147FC">
        <w:rPr>
          <w:rFonts w:ascii="Arial" w:hAnsi="Arial" w:cs="Arial"/>
          <w:sz w:val="20"/>
          <w:szCs w:val="20"/>
        </w:rPr>
        <w:t xml:space="preserve">Oil spill responses present opportunities to gather information on the effectiveness of your resources. </w:t>
      </w:r>
      <w:r w:rsidR="00FD07E5">
        <w:rPr>
          <w:rFonts w:ascii="Arial" w:hAnsi="Arial" w:cs="Arial"/>
          <w:sz w:val="20"/>
          <w:szCs w:val="20"/>
        </w:rPr>
        <w:t>Responses may also provide information that will support your PRC approval, especially requests for alternative recovery rates or alternative transit speeds for equipment.</w:t>
      </w:r>
    </w:p>
    <w:p w:rsidR="00953E62" w:rsidRPr="007147FC" w:rsidRDefault="00953E62" w:rsidP="00953E62">
      <w:pPr>
        <w:spacing w:after="240"/>
        <w:rPr>
          <w:rFonts w:ascii="Arial" w:hAnsi="Arial" w:cs="Arial"/>
          <w:b/>
          <w:sz w:val="20"/>
          <w:szCs w:val="20"/>
        </w:rPr>
      </w:pPr>
      <w:r w:rsidRPr="007147FC">
        <w:rPr>
          <w:rFonts w:ascii="Arial" w:hAnsi="Arial" w:cs="Arial"/>
          <w:b/>
          <w:sz w:val="20"/>
          <w:szCs w:val="20"/>
        </w:rPr>
        <w:t xml:space="preserve">Submit </w:t>
      </w:r>
      <w:proofErr w:type="gramStart"/>
      <w:r w:rsidRPr="007147FC">
        <w:rPr>
          <w:rFonts w:ascii="Arial" w:hAnsi="Arial" w:cs="Arial"/>
          <w:b/>
          <w:sz w:val="20"/>
          <w:szCs w:val="20"/>
        </w:rPr>
        <w:t>your</w:t>
      </w:r>
      <w:proofErr w:type="gramEnd"/>
      <w:r w:rsidRPr="007147FC">
        <w:rPr>
          <w:rFonts w:ascii="Arial" w:hAnsi="Arial" w:cs="Arial"/>
          <w:b/>
          <w:sz w:val="20"/>
          <w:szCs w:val="20"/>
        </w:rPr>
        <w:t xml:space="preserve"> completed and signed application via email to </w:t>
      </w:r>
      <w:hyperlink r:id="rId12" w:history="1">
        <w:r w:rsidR="00FD07E5" w:rsidRPr="00807716">
          <w:rPr>
            <w:rStyle w:val="Hyperlink"/>
            <w:rFonts w:ascii="Arial" w:hAnsi="Arial" w:cs="Arial"/>
            <w:b/>
            <w:sz w:val="20"/>
            <w:szCs w:val="20"/>
          </w:rPr>
          <w:t>spills.prca@ecy.wa.gov</w:t>
        </w:r>
      </w:hyperlink>
      <w:r w:rsidR="00FD07E5">
        <w:rPr>
          <w:rFonts w:ascii="Arial" w:hAnsi="Arial" w:cs="Arial"/>
          <w:b/>
          <w:sz w:val="20"/>
          <w:szCs w:val="20"/>
        </w:rPr>
        <w:t xml:space="preserve"> </w:t>
      </w:r>
      <w:r w:rsidRPr="007147FC">
        <w:rPr>
          <w:rFonts w:ascii="Arial" w:hAnsi="Arial" w:cs="Arial"/>
          <w:b/>
          <w:sz w:val="20"/>
          <w:szCs w:val="20"/>
        </w:rPr>
        <w:t xml:space="preserve">or via mail to: </w:t>
      </w:r>
    </w:p>
    <w:p w:rsidR="00953E62" w:rsidRPr="007147FC" w:rsidRDefault="00953E62" w:rsidP="00953E62">
      <w:pPr>
        <w:autoSpaceDE w:val="0"/>
        <w:autoSpaceDN w:val="0"/>
        <w:adjustRightInd w:val="0"/>
        <w:rPr>
          <w:rFonts w:ascii="Arial" w:hAnsi="Arial" w:cs="Arial"/>
          <w:b/>
          <w:sz w:val="20"/>
          <w:szCs w:val="20"/>
        </w:rPr>
      </w:pPr>
      <w:r w:rsidRPr="007147FC">
        <w:rPr>
          <w:rFonts w:ascii="Arial" w:hAnsi="Arial" w:cs="Arial"/>
          <w:b/>
          <w:sz w:val="20"/>
          <w:szCs w:val="20"/>
        </w:rPr>
        <w:t>Washington Department of Ecology</w:t>
      </w:r>
    </w:p>
    <w:p w:rsidR="00953E62" w:rsidRPr="007147FC" w:rsidRDefault="00953E62" w:rsidP="00953E62">
      <w:pPr>
        <w:autoSpaceDE w:val="0"/>
        <w:autoSpaceDN w:val="0"/>
        <w:adjustRightInd w:val="0"/>
        <w:rPr>
          <w:rFonts w:ascii="Arial" w:hAnsi="Arial" w:cs="Arial"/>
          <w:b/>
          <w:sz w:val="20"/>
          <w:szCs w:val="20"/>
        </w:rPr>
      </w:pPr>
      <w:r w:rsidRPr="007147FC">
        <w:rPr>
          <w:rFonts w:ascii="Arial" w:hAnsi="Arial" w:cs="Arial"/>
          <w:b/>
          <w:sz w:val="20"/>
          <w:szCs w:val="20"/>
        </w:rPr>
        <w:t xml:space="preserve">Spill Preparedness Section – </w:t>
      </w:r>
      <w:r w:rsidR="003660F0">
        <w:rPr>
          <w:rFonts w:ascii="Arial" w:hAnsi="Arial" w:cs="Arial"/>
          <w:b/>
          <w:sz w:val="20"/>
          <w:szCs w:val="20"/>
        </w:rPr>
        <w:t>Primary Response Contractor</w:t>
      </w:r>
      <w:r w:rsidRPr="007147FC">
        <w:rPr>
          <w:rFonts w:ascii="Arial" w:hAnsi="Arial" w:cs="Arial"/>
          <w:b/>
          <w:sz w:val="20"/>
          <w:szCs w:val="20"/>
        </w:rPr>
        <w:t xml:space="preserve"> Application Review</w:t>
      </w:r>
    </w:p>
    <w:p w:rsidR="00953E62" w:rsidRPr="007147FC" w:rsidRDefault="00977142" w:rsidP="00953E62">
      <w:pPr>
        <w:autoSpaceDE w:val="0"/>
        <w:autoSpaceDN w:val="0"/>
        <w:adjustRightInd w:val="0"/>
        <w:rPr>
          <w:rFonts w:ascii="Arial" w:hAnsi="Arial" w:cs="Arial"/>
          <w:b/>
          <w:sz w:val="20"/>
          <w:szCs w:val="20"/>
        </w:rPr>
      </w:pPr>
      <w:r w:rsidRPr="007147FC">
        <w:rPr>
          <w:rFonts w:ascii="Arial" w:hAnsi="Arial" w:cs="Arial"/>
          <w:b/>
          <w:sz w:val="20"/>
          <w:szCs w:val="20"/>
        </w:rPr>
        <w:t>PO</w:t>
      </w:r>
      <w:r w:rsidR="00953E62" w:rsidRPr="007147FC">
        <w:rPr>
          <w:rFonts w:ascii="Arial" w:hAnsi="Arial" w:cs="Arial"/>
          <w:b/>
          <w:sz w:val="20"/>
          <w:szCs w:val="20"/>
        </w:rPr>
        <w:t xml:space="preserve"> Box 47600</w:t>
      </w:r>
    </w:p>
    <w:p w:rsidR="00B774CF" w:rsidRDefault="00953E62" w:rsidP="00B774CF">
      <w:pPr>
        <w:rPr>
          <w:rFonts w:ascii="Arial" w:hAnsi="Arial" w:cs="Arial"/>
          <w:b/>
          <w:sz w:val="20"/>
          <w:szCs w:val="20"/>
        </w:rPr>
      </w:pPr>
      <w:r w:rsidRPr="007147FC">
        <w:rPr>
          <w:rFonts w:ascii="Arial" w:hAnsi="Arial" w:cs="Arial"/>
          <w:b/>
          <w:sz w:val="20"/>
          <w:szCs w:val="20"/>
        </w:rPr>
        <w:t>Olympia, WA 98504-7600</w:t>
      </w:r>
    </w:p>
    <w:p w:rsidR="00B774CF" w:rsidRDefault="00B774CF">
      <w:pPr>
        <w:rPr>
          <w:rFonts w:ascii="Arial" w:hAnsi="Arial" w:cs="Arial"/>
          <w:b/>
          <w:sz w:val="20"/>
          <w:szCs w:val="20"/>
        </w:rPr>
      </w:pPr>
      <w:r>
        <w:rPr>
          <w:rFonts w:ascii="Arial" w:hAnsi="Arial" w:cs="Arial"/>
          <w:b/>
          <w:sz w:val="20"/>
          <w:szCs w:val="20"/>
        </w:rPr>
        <w:br w:type="page"/>
      </w:r>
    </w:p>
    <w:p w:rsidR="006324E6" w:rsidRPr="007147FC" w:rsidRDefault="006324E6" w:rsidP="007147FC">
      <w:pPr>
        <w:pStyle w:val="Heading2"/>
        <w:spacing w:before="0"/>
      </w:pPr>
      <w:r w:rsidRPr="00B774CF">
        <w:lastRenderedPageBreak/>
        <w:t>A – CONTACT INFORMATION</w:t>
      </w:r>
    </w:p>
    <w:p w:rsidR="006324E6" w:rsidRPr="007147FC" w:rsidRDefault="006324E6" w:rsidP="006324E6">
      <w:pPr>
        <w:tabs>
          <w:tab w:val="left" w:pos="4590"/>
          <w:tab w:val="left" w:pos="7020"/>
        </w:tabs>
        <w:rPr>
          <w:rFonts w:ascii="Arial" w:hAnsi="Arial" w:cs="Arial"/>
          <w:b/>
          <w:sz w:val="20"/>
          <w:szCs w:val="20"/>
        </w:rPr>
      </w:pPr>
      <w:r w:rsidRPr="007147FC">
        <w:rPr>
          <w:rFonts w:ascii="Arial" w:hAnsi="Arial" w:cs="Arial"/>
          <w:b/>
          <w:sz w:val="20"/>
          <w:szCs w:val="20"/>
        </w:rPr>
        <w:t>Company Name:</w:t>
      </w:r>
      <w:r w:rsidRPr="007147FC">
        <w:rPr>
          <w:rFonts w:ascii="Arial" w:hAnsi="Arial" w:cs="Arial"/>
          <w:b/>
          <w:sz w:val="20"/>
          <w:szCs w:val="20"/>
        </w:rPr>
        <w:tab/>
        <w:t>UBI Number:</w:t>
      </w:r>
      <w:r w:rsidRPr="007147FC">
        <w:rPr>
          <w:rFonts w:ascii="Arial" w:hAnsi="Arial" w:cs="Arial"/>
          <w:b/>
          <w:sz w:val="20"/>
          <w:szCs w:val="20"/>
        </w:rPr>
        <w:tab/>
        <w:t>Point of Contact:</w:t>
      </w:r>
    </w:p>
    <w:p w:rsidR="006324E6" w:rsidRPr="007147FC" w:rsidRDefault="00171C8F" w:rsidP="006324E6">
      <w:pPr>
        <w:tabs>
          <w:tab w:val="left" w:pos="4590"/>
          <w:tab w:val="left" w:pos="7020"/>
        </w:tabs>
        <w:spacing w:after="120"/>
        <w:rPr>
          <w:rFonts w:ascii="Arial" w:hAnsi="Arial" w:cs="Arial"/>
          <w:sz w:val="20"/>
          <w:szCs w:val="20"/>
        </w:rPr>
      </w:pPr>
      <w:sdt>
        <w:sdtPr>
          <w:rPr>
            <w:rFonts w:ascii="Arial" w:hAnsi="Arial" w:cs="Arial"/>
            <w:sz w:val="20"/>
            <w:szCs w:val="20"/>
          </w:rPr>
          <w:alias w:val="Company Name"/>
          <w:tag w:val="Company Name"/>
          <w:id w:val="1727787785"/>
          <w:placeholder>
            <w:docPart w:val="BC0B1562290146EA95C124E4F208B38A"/>
          </w:placeholder>
          <w:showingPlcHdr/>
          <w:dataBinding w:prefixMappings="xmlns:ns0='http://schemas.openxmlformats.org/officeDocument/2006/extended-properties' " w:xpath="/ns0:Properties[1]/ns0:Company[1]" w:storeItemID="{6668398D-A668-4E3E-A5EB-62B293D839F1}"/>
          <w:text/>
        </w:sdtPr>
        <w:sdtEndPr/>
        <w:sdtContent>
          <w:r w:rsidR="00FB0289" w:rsidRPr="007147FC">
            <w:rPr>
              <w:rStyle w:val="PlaceholderText"/>
              <w:rFonts w:ascii="Arial" w:hAnsi="Arial" w:cs="Arial"/>
              <w:sz w:val="20"/>
              <w:szCs w:val="20"/>
            </w:rPr>
            <w:t>[Company]</w:t>
          </w:r>
        </w:sdtContent>
      </w:sdt>
      <w:r w:rsidR="006324E6" w:rsidRPr="00B774CF">
        <w:rPr>
          <w:rFonts w:ascii="Arial" w:hAnsi="Arial" w:cs="Arial"/>
          <w:sz w:val="20"/>
          <w:szCs w:val="20"/>
        </w:rPr>
        <w:tab/>
      </w:r>
      <w:r w:rsidR="006324E6" w:rsidRPr="007147FC">
        <w:rPr>
          <w:rFonts w:ascii="Arial" w:hAnsi="Arial" w:cs="Arial"/>
          <w:b/>
          <w:sz w:val="20"/>
          <w:szCs w:val="20"/>
        </w:rPr>
        <w:fldChar w:fldCharType="begin">
          <w:ffData>
            <w:name w:val="Text1"/>
            <w:enabled/>
            <w:calcOnExit w:val="0"/>
            <w:textInput/>
          </w:ffData>
        </w:fldChar>
      </w:r>
      <w:r w:rsidR="006324E6" w:rsidRPr="00B774CF">
        <w:rPr>
          <w:rFonts w:ascii="Arial" w:hAnsi="Arial" w:cs="Arial"/>
          <w:b/>
          <w:sz w:val="20"/>
          <w:szCs w:val="20"/>
        </w:rPr>
        <w:instrText xml:space="preserve"> FORMTEXT </w:instrText>
      </w:r>
      <w:r w:rsidR="006324E6" w:rsidRPr="007147FC">
        <w:rPr>
          <w:rFonts w:ascii="Arial" w:hAnsi="Arial" w:cs="Arial"/>
          <w:b/>
          <w:sz w:val="20"/>
          <w:szCs w:val="20"/>
        </w:rPr>
      </w:r>
      <w:r w:rsidR="006324E6" w:rsidRPr="007147FC">
        <w:rPr>
          <w:rFonts w:ascii="Arial" w:hAnsi="Arial" w:cs="Arial"/>
          <w:b/>
          <w:sz w:val="20"/>
          <w:szCs w:val="20"/>
        </w:rPr>
        <w:fldChar w:fldCharType="separate"/>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7147FC">
        <w:rPr>
          <w:rFonts w:ascii="Arial" w:hAnsi="Arial" w:cs="Arial"/>
          <w:b/>
          <w:sz w:val="20"/>
          <w:szCs w:val="20"/>
        </w:rPr>
        <w:fldChar w:fldCharType="end"/>
      </w:r>
      <w:r w:rsidR="006324E6" w:rsidRPr="00B774CF">
        <w:rPr>
          <w:rFonts w:ascii="Arial" w:hAnsi="Arial" w:cs="Arial"/>
          <w:b/>
          <w:sz w:val="20"/>
          <w:szCs w:val="20"/>
        </w:rPr>
        <w:tab/>
      </w:r>
      <w:r w:rsidR="006324E6" w:rsidRPr="007147FC">
        <w:rPr>
          <w:rFonts w:ascii="Arial" w:hAnsi="Arial" w:cs="Arial"/>
          <w:b/>
          <w:sz w:val="20"/>
          <w:szCs w:val="20"/>
        </w:rPr>
        <w:fldChar w:fldCharType="begin">
          <w:ffData>
            <w:name w:val="Text2"/>
            <w:enabled/>
            <w:calcOnExit w:val="0"/>
            <w:textInput/>
          </w:ffData>
        </w:fldChar>
      </w:r>
      <w:r w:rsidR="006324E6" w:rsidRPr="00B774CF">
        <w:rPr>
          <w:rFonts w:ascii="Arial" w:hAnsi="Arial" w:cs="Arial"/>
          <w:b/>
          <w:sz w:val="20"/>
          <w:szCs w:val="20"/>
        </w:rPr>
        <w:instrText xml:space="preserve"> FORMTEXT </w:instrText>
      </w:r>
      <w:r w:rsidR="006324E6" w:rsidRPr="007147FC">
        <w:rPr>
          <w:rFonts w:ascii="Arial" w:hAnsi="Arial" w:cs="Arial"/>
          <w:b/>
          <w:sz w:val="20"/>
          <w:szCs w:val="20"/>
        </w:rPr>
      </w:r>
      <w:r w:rsidR="006324E6" w:rsidRPr="007147FC">
        <w:rPr>
          <w:rFonts w:ascii="Arial" w:hAnsi="Arial" w:cs="Arial"/>
          <w:b/>
          <w:sz w:val="20"/>
          <w:szCs w:val="20"/>
        </w:rPr>
        <w:fldChar w:fldCharType="separate"/>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7147FC">
        <w:rPr>
          <w:rFonts w:ascii="Arial" w:hAnsi="Arial" w:cs="Arial"/>
          <w:b/>
          <w:sz w:val="20"/>
          <w:szCs w:val="20"/>
        </w:rPr>
        <w:fldChar w:fldCharType="end"/>
      </w:r>
    </w:p>
    <w:p w:rsidR="006324E6" w:rsidRPr="007147FC" w:rsidRDefault="006324E6" w:rsidP="006324E6">
      <w:pPr>
        <w:tabs>
          <w:tab w:val="left" w:pos="4590"/>
          <w:tab w:val="left" w:pos="7020"/>
          <w:tab w:val="left" w:pos="8640"/>
        </w:tabs>
        <w:rPr>
          <w:rFonts w:ascii="Arial" w:hAnsi="Arial" w:cs="Arial"/>
          <w:b/>
          <w:sz w:val="20"/>
          <w:szCs w:val="20"/>
        </w:rPr>
      </w:pPr>
      <w:r w:rsidRPr="007147FC">
        <w:rPr>
          <w:rFonts w:ascii="Arial" w:hAnsi="Arial" w:cs="Arial"/>
          <w:b/>
          <w:sz w:val="20"/>
          <w:szCs w:val="20"/>
        </w:rPr>
        <w:t>Mailing Address:</w:t>
      </w:r>
      <w:r w:rsidRPr="007147FC">
        <w:rPr>
          <w:rFonts w:ascii="Arial" w:hAnsi="Arial" w:cs="Arial"/>
          <w:b/>
          <w:sz w:val="20"/>
          <w:szCs w:val="20"/>
        </w:rPr>
        <w:tab/>
        <w:t>City:</w:t>
      </w:r>
      <w:r w:rsidRPr="007147FC">
        <w:rPr>
          <w:rFonts w:ascii="Arial" w:hAnsi="Arial" w:cs="Arial"/>
          <w:b/>
          <w:sz w:val="20"/>
          <w:szCs w:val="20"/>
        </w:rPr>
        <w:tab/>
        <w:t>State:</w:t>
      </w:r>
      <w:r w:rsidRPr="007147FC">
        <w:rPr>
          <w:rFonts w:ascii="Arial" w:hAnsi="Arial" w:cs="Arial"/>
          <w:b/>
          <w:sz w:val="20"/>
          <w:szCs w:val="20"/>
        </w:rPr>
        <w:tab/>
        <w:t>Zip:</w:t>
      </w:r>
    </w:p>
    <w:p w:rsidR="006324E6" w:rsidRPr="00B774CF" w:rsidRDefault="002F2B61" w:rsidP="006324E6">
      <w:pPr>
        <w:tabs>
          <w:tab w:val="left" w:pos="4590"/>
          <w:tab w:val="left" w:pos="7020"/>
          <w:tab w:val="left" w:pos="8640"/>
        </w:tabs>
        <w:spacing w:after="12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0"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r w:rsidR="006324E6" w:rsidRPr="00B774CF">
        <w:rPr>
          <w:rFonts w:ascii="Arial" w:hAnsi="Arial" w:cs="Arial"/>
          <w:sz w:val="20"/>
          <w:szCs w:val="20"/>
        </w:rPr>
        <w:tab/>
      </w:r>
      <w:r w:rsidR="006324E6" w:rsidRPr="007147FC">
        <w:rPr>
          <w:rFonts w:ascii="Arial" w:hAnsi="Arial" w:cs="Arial"/>
          <w:sz w:val="20"/>
          <w:szCs w:val="20"/>
        </w:rPr>
        <w:fldChar w:fldCharType="begin">
          <w:ffData>
            <w:name w:val="Text4"/>
            <w:enabled/>
            <w:calcOnExit w:val="0"/>
            <w:textInput/>
          </w:ffData>
        </w:fldChar>
      </w:r>
      <w:r w:rsidR="006324E6" w:rsidRPr="00B774CF">
        <w:rPr>
          <w:rFonts w:ascii="Arial" w:hAnsi="Arial" w:cs="Arial"/>
          <w:sz w:val="20"/>
          <w:szCs w:val="20"/>
        </w:rPr>
        <w:instrText xml:space="preserve"> FORMTEXT </w:instrText>
      </w:r>
      <w:r w:rsidR="006324E6" w:rsidRPr="007147FC">
        <w:rPr>
          <w:rFonts w:ascii="Arial" w:hAnsi="Arial" w:cs="Arial"/>
          <w:sz w:val="20"/>
          <w:szCs w:val="20"/>
        </w:rPr>
      </w:r>
      <w:r w:rsidR="006324E6" w:rsidRPr="007147FC">
        <w:rPr>
          <w:rFonts w:ascii="Arial" w:hAnsi="Arial" w:cs="Arial"/>
          <w:sz w:val="20"/>
          <w:szCs w:val="20"/>
        </w:rPr>
        <w:fldChar w:fldCharType="separate"/>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7147FC">
        <w:rPr>
          <w:rFonts w:ascii="Arial" w:hAnsi="Arial" w:cs="Arial"/>
          <w:sz w:val="20"/>
          <w:szCs w:val="20"/>
        </w:rPr>
        <w:fldChar w:fldCharType="end"/>
      </w:r>
      <w:r w:rsidR="006324E6" w:rsidRPr="00B774CF">
        <w:rPr>
          <w:rFonts w:ascii="Arial" w:hAnsi="Arial" w:cs="Arial"/>
          <w:sz w:val="20"/>
          <w:szCs w:val="20"/>
        </w:rPr>
        <w:tab/>
      </w:r>
      <w:r w:rsidR="006324E6" w:rsidRPr="007147FC">
        <w:rPr>
          <w:rFonts w:ascii="Arial" w:hAnsi="Arial" w:cs="Arial"/>
          <w:sz w:val="20"/>
          <w:szCs w:val="20"/>
        </w:rPr>
        <w:fldChar w:fldCharType="begin">
          <w:ffData>
            <w:name w:val="Text5"/>
            <w:enabled/>
            <w:calcOnExit w:val="0"/>
            <w:textInput/>
          </w:ffData>
        </w:fldChar>
      </w:r>
      <w:r w:rsidR="006324E6" w:rsidRPr="00B774CF">
        <w:rPr>
          <w:rFonts w:ascii="Arial" w:hAnsi="Arial" w:cs="Arial"/>
          <w:sz w:val="20"/>
          <w:szCs w:val="20"/>
        </w:rPr>
        <w:instrText xml:space="preserve"> FORMTEXT </w:instrText>
      </w:r>
      <w:r w:rsidR="006324E6" w:rsidRPr="007147FC">
        <w:rPr>
          <w:rFonts w:ascii="Arial" w:hAnsi="Arial" w:cs="Arial"/>
          <w:sz w:val="20"/>
          <w:szCs w:val="20"/>
        </w:rPr>
      </w:r>
      <w:r w:rsidR="006324E6" w:rsidRPr="007147FC">
        <w:rPr>
          <w:rFonts w:ascii="Arial" w:hAnsi="Arial" w:cs="Arial"/>
          <w:sz w:val="20"/>
          <w:szCs w:val="20"/>
        </w:rPr>
        <w:fldChar w:fldCharType="separate"/>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7147FC">
        <w:rPr>
          <w:rFonts w:ascii="Arial" w:hAnsi="Arial" w:cs="Arial"/>
          <w:sz w:val="20"/>
          <w:szCs w:val="20"/>
        </w:rPr>
        <w:fldChar w:fldCharType="end"/>
      </w:r>
      <w:r w:rsidR="006324E6" w:rsidRPr="00B774CF">
        <w:rPr>
          <w:rFonts w:ascii="Arial" w:hAnsi="Arial" w:cs="Arial"/>
          <w:sz w:val="20"/>
          <w:szCs w:val="20"/>
        </w:rPr>
        <w:tab/>
      </w:r>
      <w:r w:rsidR="006324E6" w:rsidRPr="007147FC">
        <w:rPr>
          <w:rFonts w:ascii="Arial" w:hAnsi="Arial" w:cs="Arial"/>
          <w:sz w:val="20"/>
          <w:szCs w:val="20"/>
        </w:rPr>
        <w:fldChar w:fldCharType="begin">
          <w:ffData>
            <w:name w:val="Text6"/>
            <w:enabled/>
            <w:calcOnExit w:val="0"/>
            <w:textInput/>
          </w:ffData>
        </w:fldChar>
      </w:r>
      <w:r w:rsidR="006324E6" w:rsidRPr="00B774CF">
        <w:rPr>
          <w:rFonts w:ascii="Arial" w:hAnsi="Arial" w:cs="Arial"/>
          <w:sz w:val="20"/>
          <w:szCs w:val="20"/>
        </w:rPr>
        <w:instrText xml:space="preserve"> FORMTEXT </w:instrText>
      </w:r>
      <w:r w:rsidR="006324E6" w:rsidRPr="007147FC">
        <w:rPr>
          <w:rFonts w:ascii="Arial" w:hAnsi="Arial" w:cs="Arial"/>
          <w:sz w:val="20"/>
          <w:szCs w:val="20"/>
        </w:rPr>
      </w:r>
      <w:r w:rsidR="006324E6" w:rsidRPr="007147FC">
        <w:rPr>
          <w:rFonts w:ascii="Arial" w:hAnsi="Arial" w:cs="Arial"/>
          <w:sz w:val="20"/>
          <w:szCs w:val="20"/>
        </w:rPr>
        <w:fldChar w:fldCharType="separate"/>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7147FC">
        <w:rPr>
          <w:rFonts w:ascii="Arial" w:hAnsi="Arial" w:cs="Arial"/>
          <w:sz w:val="20"/>
          <w:szCs w:val="20"/>
        </w:rPr>
        <w:fldChar w:fldCharType="end"/>
      </w:r>
    </w:p>
    <w:p w:rsidR="006324E6" w:rsidRPr="007147FC" w:rsidRDefault="006324E6" w:rsidP="006324E6">
      <w:pPr>
        <w:tabs>
          <w:tab w:val="left" w:pos="4590"/>
          <w:tab w:val="left" w:pos="7020"/>
          <w:tab w:val="left" w:pos="8640"/>
        </w:tabs>
        <w:rPr>
          <w:rFonts w:ascii="Arial" w:hAnsi="Arial" w:cs="Arial"/>
          <w:b/>
          <w:sz w:val="20"/>
          <w:szCs w:val="20"/>
        </w:rPr>
      </w:pPr>
      <w:r w:rsidRPr="007147FC">
        <w:rPr>
          <w:rFonts w:ascii="Arial" w:hAnsi="Arial" w:cs="Arial"/>
          <w:b/>
          <w:sz w:val="20"/>
          <w:szCs w:val="20"/>
        </w:rPr>
        <w:t>Physical Address:</w:t>
      </w:r>
      <w:r w:rsidRPr="007147FC">
        <w:rPr>
          <w:rFonts w:ascii="Arial" w:hAnsi="Arial" w:cs="Arial"/>
          <w:b/>
          <w:sz w:val="20"/>
          <w:szCs w:val="20"/>
        </w:rPr>
        <w:tab/>
        <w:t>City:</w:t>
      </w:r>
      <w:r w:rsidRPr="007147FC">
        <w:rPr>
          <w:rFonts w:ascii="Arial" w:hAnsi="Arial" w:cs="Arial"/>
          <w:b/>
          <w:sz w:val="20"/>
          <w:szCs w:val="20"/>
        </w:rPr>
        <w:tab/>
        <w:t>State:</w:t>
      </w:r>
      <w:r w:rsidRPr="007147FC">
        <w:rPr>
          <w:rFonts w:ascii="Arial" w:hAnsi="Arial" w:cs="Arial"/>
          <w:b/>
          <w:sz w:val="20"/>
          <w:szCs w:val="20"/>
        </w:rPr>
        <w:tab/>
        <w:t>Zip:</w:t>
      </w:r>
    </w:p>
    <w:p w:rsidR="006324E6" w:rsidRPr="00B774CF" w:rsidRDefault="002F2B61" w:rsidP="006324E6">
      <w:pPr>
        <w:tabs>
          <w:tab w:val="left" w:pos="4590"/>
          <w:tab w:val="left" w:pos="7020"/>
          <w:tab w:val="left" w:pos="8640"/>
        </w:tabs>
        <w:spacing w:after="12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sidR="006324E6" w:rsidRPr="00B774CF">
        <w:rPr>
          <w:rFonts w:ascii="Arial" w:hAnsi="Arial" w:cs="Arial"/>
          <w:sz w:val="20"/>
          <w:szCs w:val="20"/>
        </w:rPr>
        <w:tab/>
      </w:r>
      <w:r w:rsidR="006324E6" w:rsidRPr="007147FC">
        <w:rPr>
          <w:rFonts w:ascii="Arial" w:hAnsi="Arial" w:cs="Arial"/>
          <w:sz w:val="20"/>
          <w:szCs w:val="20"/>
        </w:rPr>
        <w:fldChar w:fldCharType="begin">
          <w:ffData>
            <w:name w:val="Text8"/>
            <w:enabled/>
            <w:calcOnExit w:val="0"/>
            <w:textInput/>
          </w:ffData>
        </w:fldChar>
      </w:r>
      <w:r w:rsidR="006324E6" w:rsidRPr="00B774CF">
        <w:rPr>
          <w:rFonts w:ascii="Arial" w:hAnsi="Arial" w:cs="Arial"/>
          <w:sz w:val="20"/>
          <w:szCs w:val="20"/>
        </w:rPr>
        <w:instrText xml:space="preserve"> FORMTEXT </w:instrText>
      </w:r>
      <w:r w:rsidR="006324E6" w:rsidRPr="007147FC">
        <w:rPr>
          <w:rFonts w:ascii="Arial" w:hAnsi="Arial" w:cs="Arial"/>
          <w:sz w:val="20"/>
          <w:szCs w:val="20"/>
        </w:rPr>
      </w:r>
      <w:r w:rsidR="006324E6" w:rsidRPr="007147FC">
        <w:rPr>
          <w:rFonts w:ascii="Arial" w:hAnsi="Arial" w:cs="Arial"/>
          <w:sz w:val="20"/>
          <w:szCs w:val="20"/>
        </w:rPr>
        <w:fldChar w:fldCharType="separate"/>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7147FC">
        <w:rPr>
          <w:rFonts w:ascii="Arial" w:hAnsi="Arial" w:cs="Arial"/>
          <w:sz w:val="20"/>
          <w:szCs w:val="20"/>
        </w:rPr>
        <w:fldChar w:fldCharType="end"/>
      </w:r>
      <w:r w:rsidR="006324E6" w:rsidRPr="00B774CF">
        <w:rPr>
          <w:rFonts w:ascii="Arial" w:hAnsi="Arial" w:cs="Arial"/>
          <w:sz w:val="20"/>
          <w:szCs w:val="20"/>
        </w:rPr>
        <w:tab/>
      </w:r>
      <w:r w:rsidR="006324E6" w:rsidRPr="007147FC">
        <w:rPr>
          <w:rFonts w:ascii="Arial" w:hAnsi="Arial" w:cs="Arial"/>
          <w:sz w:val="20"/>
          <w:szCs w:val="20"/>
        </w:rPr>
        <w:fldChar w:fldCharType="begin">
          <w:ffData>
            <w:name w:val="Text9"/>
            <w:enabled/>
            <w:calcOnExit w:val="0"/>
            <w:textInput/>
          </w:ffData>
        </w:fldChar>
      </w:r>
      <w:r w:rsidR="006324E6" w:rsidRPr="00B774CF">
        <w:rPr>
          <w:rFonts w:ascii="Arial" w:hAnsi="Arial" w:cs="Arial"/>
          <w:sz w:val="20"/>
          <w:szCs w:val="20"/>
        </w:rPr>
        <w:instrText xml:space="preserve"> FORMTEXT </w:instrText>
      </w:r>
      <w:r w:rsidR="006324E6" w:rsidRPr="007147FC">
        <w:rPr>
          <w:rFonts w:ascii="Arial" w:hAnsi="Arial" w:cs="Arial"/>
          <w:sz w:val="20"/>
          <w:szCs w:val="20"/>
        </w:rPr>
      </w:r>
      <w:r w:rsidR="006324E6" w:rsidRPr="007147FC">
        <w:rPr>
          <w:rFonts w:ascii="Arial" w:hAnsi="Arial" w:cs="Arial"/>
          <w:sz w:val="20"/>
          <w:szCs w:val="20"/>
        </w:rPr>
        <w:fldChar w:fldCharType="separate"/>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7147FC">
        <w:rPr>
          <w:rFonts w:ascii="Arial" w:hAnsi="Arial" w:cs="Arial"/>
          <w:sz w:val="20"/>
          <w:szCs w:val="20"/>
        </w:rPr>
        <w:fldChar w:fldCharType="end"/>
      </w:r>
      <w:r w:rsidR="006324E6" w:rsidRPr="00B774CF">
        <w:rPr>
          <w:rFonts w:ascii="Arial" w:hAnsi="Arial" w:cs="Arial"/>
          <w:sz w:val="20"/>
          <w:szCs w:val="20"/>
        </w:rPr>
        <w:tab/>
      </w:r>
      <w:r w:rsidR="006324E6" w:rsidRPr="007147FC">
        <w:rPr>
          <w:rFonts w:ascii="Arial" w:hAnsi="Arial" w:cs="Arial"/>
          <w:sz w:val="20"/>
          <w:szCs w:val="20"/>
        </w:rPr>
        <w:fldChar w:fldCharType="begin">
          <w:ffData>
            <w:name w:val="Text10"/>
            <w:enabled/>
            <w:calcOnExit w:val="0"/>
            <w:textInput/>
          </w:ffData>
        </w:fldChar>
      </w:r>
      <w:r w:rsidR="006324E6" w:rsidRPr="00B774CF">
        <w:rPr>
          <w:rFonts w:ascii="Arial" w:hAnsi="Arial" w:cs="Arial"/>
          <w:sz w:val="20"/>
          <w:szCs w:val="20"/>
        </w:rPr>
        <w:instrText xml:space="preserve"> FORMTEXT </w:instrText>
      </w:r>
      <w:r w:rsidR="006324E6" w:rsidRPr="007147FC">
        <w:rPr>
          <w:rFonts w:ascii="Arial" w:hAnsi="Arial" w:cs="Arial"/>
          <w:sz w:val="20"/>
          <w:szCs w:val="20"/>
        </w:rPr>
      </w:r>
      <w:r w:rsidR="006324E6" w:rsidRPr="007147FC">
        <w:rPr>
          <w:rFonts w:ascii="Arial" w:hAnsi="Arial" w:cs="Arial"/>
          <w:sz w:val="20"/>
          <w:szCs w:val="20"/>
        </w:rPr>
        <w:fldChar w:fldCharType="separate"/>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B774CF">
        <w:rPr>
          <w:rFonts w:ascii="Arial" w:hAnsi="Arial" w:cs="Arial"/>
          <w:noProof/>
          <w:sz w:val="20"/>
          <w:szCs w:val="20"/>
        </w:rPr>
        <w:t> </w:t>
      </w:r>
      <w:r w:rsidR="006324E6" w:rsidRPr="007147FC">
        <w:rPr>
          <w:rFonts w:ascii="Arial" w:hAnsi="Arial" w:cs="Arial"/>
          <w:sz w:val="20"/>
          <w:szCs w:val="20"/>
        </w:rPr>
        <w:fldChar w:fldCharType="end"/>
      </w:r>
    </w:p>
    <w:p w:rsidR="006324E6" w:rsidRPr="007147FC" w:rsidRDefault="006324E6" w:rsidP="006324E6">
      <w:pPr>
        <w:tabs>
          <w:tab w:val="left" w:pos="4590"/>
          <w:tab w:val="left" w:pos="7020"/>
          <w:tab w:val="left" w:pos="8640"/>
        </w:tabs>
        <w:rPr>
          <w:rFonts w:ascii="Arial" w:hAnsi="Arial" w:cs="Arial"/>
          <w:b/>
          <w:sz w:val="20"/>
          <w:szCs w:val="20"/>
        </w:rPr>
      </w:pPr>
      <w:r w:rsidRPr="007147FC">
        <w:rPr>
          <w:rFonts w:ascii="Arial" w:hAnsi="Arial" w:cs="Arial"/>
          <w:b/>
          <w:sz w:val="20"/>
          <w:szCs w:val="20"/>
        </w:rPr>
        <w:t>Primary Phone Number:</w:t>
      </w:r>
      <w:r w:rsidRPr="007147FC">
        <w:rPr>
          <w:rFonts w:ascii="Arial" w:hAnsi="Arial" w:cs="Arial"/>
          <w:b/>
          <w:sz w:val="20"/>
          <w:szCs w:val="20"/>
        </w:rPr>
        <w:tab/>
        <w:t>Primary Fax Number:</w:t>
      </w:r>
      <w:r w:rsidRPr="007147FC">
        <w:rPr>
          <w:rFonts w:ascii="Arial" w:hAnsi="Arial" w:cs="Arial"/>
          <w:b/>
          <w:sz w:val="20"/>
          <w:szCs w:val="20"/>
        </w:rPr>
        <w:tab/>
        <w:t>Email:</w:t>
      </w:r>
    </w:p>
    <w:p w:rsidR="006324E6" w:rsidRPr="007147FC" w:rsidRDefault="002F2B61" w:rsidP="006324E6">
      <w:pPr>
        <w:tabs>
          <w:tab w:val="left" w:pos="4590"/>
          <w:tab w:val="left" w:pos="7020"/>
          <w:tab w:val="left" w:pos="8640"/>
        </w:tabs>
        <w:spacing w:after="360"/>
        <w:rPr>
          <w:rFonts w:ascii="Arial" w:hAnsi="Arial" w:cs="Arial"/>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6324E6" w:rsidRPr="00B774CF">
        <w:rPr>
          <w:rFonts w:ascii="Arial" w:hAnsi="Arial" w:cs="Arial"/>
          <w:b/>
          <w:sz w:val="20"/>
          <w:szCs w:val="20"/>
        </w:rPr>
        <w:tab/>
      </w:r>
      <w:r w:rsidR="006324E6" w:rsidRPr="007147FC">
        <w:rPr>
          <w:rFonts w:ascii="Arial" w:hAnsi="Arial" w:cs="Arial"/>
          <w:b/>
          <w:sz w:val="20"/>
          <w:szCs w:val="20"/>
        </w:rPr>
        <w:fldChar w:fldCharType="begin">
          <w:ffData>
            <w:name w:val="Text12"/>
            <w:enabled/>
            <w:calcOnExit w:val="0"/>
            <w:textInput/>
          </w:ffData>
        </w:fldChar>
      </w:r>
      <w:r w:rsidR="006324E6" w:rsidRPr="00B774CF">
        <w:rPr>
          <w:rFonts w:ascii="Arial" w:hAnsi="Arial" w:cs="Arial"/>
          <w:b/>
          <w:sz w:val="20"/>
          <w:szCs w:val="20"/>
        </w:rPr>
        <w:instrText xml:space="preserve"> FORMTEXT </w:instrText>
      </w:r>
      <w:r w:rsidR="006324E6" w:rsidRPr="007147FC">
        <w:rPr>
          <w:rFonts w:ascii="Arial" w:hAnsi="Arial" w:cs="Arial"/>
          <w:b/>
          <w:sz w:val="20"/>
          <w:szCs w:val="20"/>
        </w:rPr>
      </w:r>
      <w:r w:rsidR="006324E6" w:rsidRPr="007147FC">
        <w:rPr>
          <w:rFonts w:ascii="Arial" w:hAnsi="Arial" w:cs="Arial"/>
          <w:b/>
          <w:sz w:val="20"/>
          <w:szCs w:val="20"/>
        </w:rPr>
        <w:fldChar w:fldCharType="separate"/>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7147FC">
        <w:rPr>
          <w:rFonts w:ascii="Arial" w:hAnsi="Arial" w:cs="Arial"/>
          <w:b/>
          <w:sz w:val="20"/>
          <w:szCs w:val="20"/>
        </w:rPr>
        <w:fldChar w:fldCharType="end"/>
      </w:r>
      <w:r w:rsidR="006324E6" w:rsidRPr="00B774CF">
        <w:rPr>
          <w:rFonts w:ascii="Arial" w:hAnsi="Arial" w:cs="Arial"/>
          <w:b/>
          <w:sz w:val="20"/>
          <w:szCs w:val="20"/>
        </w:rPr>
        <w:tab/>
      </w:r>
      <w:r w:rsidR="006324E6" w:rsidRPr="007147FC">
        <w:rPr>
          <w:rFonts w:ascii="Arial" w:hAnsi="Arial" w:cs="Arial"/>
          <w:b/>
          <w:sz w:val="20"/>
          <w:szCs w:val="20"/>
        </w:rPr>
        <w:fldChar w:fldCharType="begin">
          <w:ffData>
            <w:name w:val="Text13"/>
            <w:enabled/>
            <w:calcOnExit w:val="0"/>
            <w:textInput/>
          </w:ffData>
        </w:fldChar>
      </w:r>
      <w:r w:rsidR="006324E6" w:rsidRPr="00B774CF">
        <w:rPr>
          <w:rFonts w:ascii="Arial" w:hAnsi="Arial" w:cs="Arial"/>
          <w:b/>
          <w:sz w:val="20"/>
          <w:szCs w:val="20"/>
        </w:rPr>
        <w:instrText xml:space="preserve"> FORMTEXT </w:instrText>
      </w:r>
      <w:r w:rsidR="006324E6" w:rsidRPr="007147FC">
        <w:rPr>
          <w:rFonts w:ascii="Arial" w:hAnsi="Arial" w:cs="Arial"/>
          <w:b/>
          <w:sz w:val="20"/>
          <w:szCs w:val="20"/>
        </w:rPr>
      </w:r>
      <w:r w:rsidR="006324E6" w:rsidRPr="007147FC">
        <w:rPr>
          <w:rFonts w:ascii="Arial" w:hAnsi="Arial" w:cs="Arial"/>
          <w:b/>
          <w:sz w:val="20"/>
          <w:szCs w:val="20"/>
        </w:rPr>
        <w:fldChar w:fldCharType="separate"/>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B774CF">
        <w:rPr>
          <w:rFonts w:ascii="Arial" w:hAnsi="Arial" w:cs="Arial"/>
          <w:b/>
          <w:noProof/>
          <w:sz w:val="20"/>
          <w:szCs w:val="20"/>
        </w:rPr>
        <w:t> </w:t>
      </w:r>
      <w:r w:rsidR="006324E6" w:rsidRPr="007147FC">
        <w:rPr>
          <w:rFonts w:ascii="Arial" w:hAnsi="Arial" w:cs="Arial"/>
          <w:b/>
          <w:sz w:val="20"/>
          <w:szCs w:val="20"/>
        </w:rPr>
        <w:fldChar w:fldCharType="end"/>
      </w:r>
    </w:p>
    <w:p w:rsidR="006324E6" w:rsidRPr="0091203A" w:rsidRDefault="006324E6" w:rsidP="0091203A">
      <w:pPr>
        <w:pStyle w:val="Heading2"/>
      </w:pPr>
      <w:r w:rsidRPr="00131FCC">
        <w:t>B – SIGNATURE</w:t>
      </w:r>
    </w:p>
    <w:p w:rsidR="006324E6" w:rsidRPr="00087CDF" w:rsidRDefault="006324E6" w:rsidP="006324E6">
      <w:pPr>
        <w:rPr>
          <w:rFonts w:ascii="Arial" w:hAnsi="Arial" w:cs="Arial"/>
          <w:sz w:val="20"/>
          <w:szCs w:val="20"/>
        </w:rPr>
      </w:pPr>
      <w:r w:rsidRPr="00087CDF">
        <w:rPr>
          <w:rFonts w:ascii="Arial" w:hAnsi="Arial" w:cs="Arial"/>
          <w:sz w:val="20"/>
          <w:szCs w:val="20"/>
        </w:rPr>
        <w:t xml:space="preserve">The information in this application is accurate and </w:t>
      </w:r>
      <w:sdt>
        <w:sdtPr>
          <w:rPr>
            <w:rFonts w:ascii="Arial" w:hAnsi="Arial" w:cs="Arial"/>
            <w:sz w:val="20"/>
            <w:szCs w:val="20"/>
          </w:rPr>
          <w:alias w:val="Company Name"/>
          <w:tag w:val="Company Name"/>
          <w:id w:val="1202290016"/>
          <w:placeholder>
            <w:docPart w:val="C47FEC8DE13B45F388D4BD012A013B69"/>
          </w:placeholder>
          <w:showingPlcHdr/>
          <w:dataBinding w:prefixMappings="xmlns:ns0='http://schemas.openxmlformats.org/officeDocument/2006/extended-properties' " w:xpath="/ns0:Properties[1]/ns0:Company[1]" w:storeItemID="{6668398D-A668-4E3E-A5EB-62B293D839F1}"/>
          <w:text/>
        </w:sdtPr>
        <w:sdtEndPr/>
        <w:sdtContent>
          <w:r w:rsidR="00FB0289" w:rsidRPr="00997399">
            <w:rPr>
              <w:rStyle w:val="PlaceholderText"/>
            </w:rPr>
            <w:t>[Company]</w:t>
          </w:r>
        </w:sdtContent>
      </w:sdt>
      <w:r w:rsidRPr="00087CDF">
        <w:rPr>
          <w:rFonts w:ascii="Arial" w:hAnsi="Arial" w:cs="Arial"/>
          <w:sz w:val="20"/>
          <w:szCs w:val="20"/>
        </w:rPr>
        <w:t xml:space="preserve"> is committed to:</w:t>
      </w:r>
    </w:p>
    <w:p w:rsidR="006324E6" w:rsidRPr="00087CDF" w:rsidRDefault="006324E6" w:rsidP="006324E6">
      <w:pPr>
        <w:numPr>
          <w:ilvl w:val="0"/>
          <w:numId w:val="9"/>
        </w:numPr>
        <w:autoSpaceDE w:val="0"/>
        <w:autoSpaceDN w:val="0"/>
        <w:adjustRightInd w:val="0"/>
        <w:rPr>
          <w:rFonts w:ascii="Arial" w:hAnsi="Arial" w:cs="Arial"/>
          <w:sz w:val="20"/>
          <w:szCs w:val="20"/>
        </w:rPr>
      </w:pPr>
      <w:r w:rsidRPr="00087CDF">
        <w:rPr>
          <w:rFonts w:ascii="Arial" w:hAnsi="Arial" w:cs="Arial"/>
          <w:sz w:val="20"/>
          <w:szCs w:val="20"/>
        </w:rPr>
        <w:t>Hav</w:t>
      </w:r>
      <w:r w:rsidR="00530B83">
        <w:rPr>
          <w:rFonts w:ascii="Arial" w:hAnsi="Arial" w:cs="Arial"/>
          <w:sz w:val="20"/>
          <w:szCs w:val="20"/>
        </w:rPr>
        <w:t>ing</w:t>
      </w:r>
      <w:r w:rsidRPr="00087CDF">
        <w:rPr>
          <w:rFonts w:ascii="Arial" w:hAnsi="Arial" w:cs="Arial"/>
          <w:sz w:val="20"/>
          <w:szCs w:val="20"/>
        </w:rPr>
        <w:t xml:space="preserve"> a process to provide 24 hour per day contact for </w:t>
      </w:r>
      <w:r w:rsidR="00425A3A">
        <w:rPr>
          <w:rFonts w:ascii="Arial" w:hAnsi="Arial" w:cs="Arial"/>
          <w:sz w:val="20"/>
          <w:szCs w:val="20"/>
        </w:rPr>
        <w:t xml:space="preserve">spill </w:t>
      </w:r>
      <w:r w:rsidR="001D1ABC">
        <w:rPr>
          <w:rFonts w:ascii="Arial" w:hAnsi="Arial" w:cs="Arial"/>
          <w:sz w:val="20"/>
          <w:szCs w:val="20"/>
        </w:rPr>
        <w:t>response</w:t>
      </w:r>
      <w:r w:rsidRPr="00087CDF">
        <w:rPr>
          <w:rFonts w:ascii="Arial" w:hAnsi="Arial" w:cs="Arial"/>
          <w:sz w:val="20"/>
          <w:szCs w:val="20"/>
        </w:rPr>
        <w:t xml:space="preserve">. </w:t>
      </w:r>
      <w:r w:rsidRPr="000459D1">
        <w:rPr>
          <w:rFonts w:ascii="Arial" w:hAnsi="Arial" w:cs="Arial"/>
          <w:sz w:val="20"/>
          <w:szCs w:val="20"/>
        </w:rPr>
        <w:t>WAC 173-182-8</w:t>
      </w:r>
      <w:r w:rsidR="001D1ABC">
        <w:rPr>
          <w:rFonts w:ascii="Arial" w:hAnsi="Arial" w:cs="Arial"/>
          <w:sz w:val="20"/>
          <w:szCs w:val="20"/>
        </w:rPr>
        <w:t>00</w:t>
      </w:r>
    </w:p>
    <w:p w:rsidR="006324E6" w:rsidRPr="00087CDF" w:rsidRDefault="006324E6" w:rsidP="006324E6">
      <w:pPr>
        <w:numPr>
          <w:ilvl w:val="0"/>
          <w:numId w:val="9"/>
        </w:numPr>
        <w:autoSpaceDE w:val="0"/>
        <w:autoSpaceDN w:val="0"/>
        <w:adjustRightInd w:val="0"/>
        <w:rPr>
          <w:rFonts w:ascii="Arial" w:hAnsi="Arial" w:cs="Arial"/>
          <w:sz w:val="20"/>
          <w:szCs w:val="20"/>
        </w:rPr>
      </w:pPr>
      <w:r w:rsidRPr="00087CDF">
        <w:rPr>
          <w:rFonts w:ascii="Arial" w:hAnsi="Arial" w:cs="Arial"/>
          <w:sz w:val="20"/>
          <w:szCs w:val="20"/>
        </w:rPr>
        <w:t>Begin</w:t>
      </w:r>
      <w:r w:rsidR="00530B83">
        <w:rPr>
          <w:rFonts w:ascii="Arial" w:hAnsi="Arial" w:cs="Arial"/>
          <w:sz w:val="20"/>
          <w:szCs w:val="20"/>
        </w:rPr>
        <w:t>ning</w:t>
      </w:r>
      <w:r w:rsidRPr="00087CDF">
        <w:rPr>
          <w:rFonts w:ascii="Arial" w:hAnsi="Arial" w:cs="Arial"/>
          <w:sz w:val="20"/>
          <w:szCs w:val="20"/>
        </w:rPr>
        <w:t xml:space="preserve"> mobilization efforts immediately upon notification but no later than </w:t>
      </w:r>
      <w:r w:rsidR="001D1ABC">
        <w:rPr>
          <w:rFonts w:ascii="Arial" w:hAnsi="Arial" w:cs="Arial"/>
          <w:sz w:val="20"/>
          <w:szCs w:val="20"/>
        </w:rPr>
        <w:t>one</w:t>
      </w:r>
      <w:r w:rsidRPr="00087CDF">
        <w:rPr>
          <w:rFonts w:ascii="Arial" w:hAnsi="Arial" w:cs="Arial"/>
          <w:sz w:val="20"/>
          <w:szCs w:val="20"/>
        </w:rPr>
        <w:t xml:space="preserve"> hour from notification of a spill. </w:t>
      </w:r>
      <w:r w:rsidR="001D1ABC">
        <w:rPr>
          <w:rFonts w:ascii="Arial" w:hAnsi="Arial" w:cs="Arial"/>
          <w:sz w:val="20"/>
          <w:szCs w:val="20"/>
        </w:rPr>
        <w:t>WAC 173-182-80</w:t>
      </w:r>
      <w:r w:rsidRPr="000459D1">
        <w:rPr>
          <w:rFonts w:ascii="Arial" w:hAnsi="Arial" w:cs="Arial"/>
          <w:sz w:val="20"/>
          <w:szCs w:val="20"/>
        </w:rPr>
        <w:t>0</w:t>
      </w:r>
    </w:p>
    <w:p w:rsidR="006324E6" w:rsidRPr="00DB1003" w:rsidRDefault="001D1ABC" w:rsidP="006324E6">
      <w:pPr>
        <w:numPr>
          <w:ilvl w:val="0"/>
          <w:numId w:val="9"/>
        </w:numPr>
        <w:autoSpaceDE w:val="0"/>
        <w:autoSpaceDN w:val="0"/>
        <w:adjustRightInd w:val="0"/>
        <w:rPr>
          <w:rFonts w:ascii="Arial" w:hAnsi="Arial" w:cs="Arial"/>
          <w:sz w:val="20"/>
          <w:szCs w:val="20"/>
        </w:rPr>
      </w:pPr>
      <w:r>
        <w:rPr>
          <w:rFonts w:ascii="Arial" w:hAnsi="Arial" w:cs="Arial"/>
          <w:sz w:val="20"/>
          <w:szCs w:val="20"/>
        </w:rPr>
        <w:t>Maintain</w:t>
      </w:r>
      <w:r w:rsidR="00530B83">
        <w:rPr>
          <w:rFonts w:ascii="Arial" w:hAnsi="Arial" w:cs="Arial"/>
          <w:sz w:val="20"/>
          <w:szCs w:val="20"/>
        </w:rPr>
        <w:t>ing</w:t>
      </w:r>
      <w:r>
        <w:rPr>
          <w:rFonts w:ascii="Arial" w:hAnsi="Arial" w:cs="Arial"/>
          <w:sz w:val="20"/>
          <w:szCs w:val="20"/>
        </w:rPr>
        <w:t xml:space="preserve"> equipment in accordance with manufacturer specifications. WAC 173-182-80</w:t>
      </w:r>
      <w:r w:rsidR="006324E6" w:rsidRPr="00DB1003">
        <w:rPr>
          <w:rFonts w:ascii="Arial" w:hAnsi="Arial" w:cs="Arial"/>
          <w:sz w:val="20"/>
          <w:szCs w:val="20"/>
        </w:rPr>
        <w:t>0</w:t>
      </w:r>
    </w:p>
    <w:p w:rsidR="001D1ABC" w:rsidRDefault="001D1ABC" w:rsidP="006324E6">
      <w:pPr>
        <w:numPr>
          <w:ilvl w:val="0"/>
          <w:numId w:val="9"/>
        </w:numPr>
        <w:autoSpaceDE w:val="0"/>
        <w:autoSpaceDN w:val="0"/>
        <w:adjustRightInd w:val="0"/>
        <w:rPr>
          <w:rFonts w:ascii="Arial" w:hAnsi="Arial" w:cs="Arial"/>
          <w:sz w:val="20"/>
          <w:szCs w:val="20"/>
        </w:rPr>
      </w:pPr>
      <w:r>
        <w:rPr>
          <w:rFonts w:ascii="Arial" w:hAnsi="Arial" w:cs="Arial"/>
          <w:sz w:val="20"/>
          <w:szCs w:val="20"/>
        </w:rPr>
        <w:t>Identify</w:t>
      </w:r>
      <w:r w:rsidR="00530B83">
        <w:rPr>
          <w:rFonts w:ascii="Arial" w:hAnsi="Arial" w:cs="Arial"/>
          <w:sz w:val="20"/>
          <w:szCs w:val="20"/>
        </w:rPr>
        <w:t>ing</w:t>
      </w:r>
      <w:r>
        <w:rPr>
          <w:rFonts w:ascii="Arial" w:hAnsi="Arial" w:cs="Arial"/>
          <w:sz w:val="20"/>
          <w:szCs w:val="20"/>
        </w:rPr>
        <w:t xml:space="preserve"> and train</w:t>
      </w:r>
      <w:r w:rsidR="00530B83">
        <w:rPr>
          <w:rFonts w:ascii="Arial" w:hAnsi="Arial" w:cs="Arial"/>
          <w:sz w:val="20"/>
          <w:szCs w:val="20"/>
        </w:rPr>
        <w:t>ing</w:t>
      </w:r>
      <w:r>
        <w:rPr>
          <w:rFonts w:ascii="Arial" w:hAnsi="Arial" w:cs="Arial"/>
          <w:sz w:val="20"/>
          <w:szCs w:val="20"/>
        </w:rPr>
        <w:t xml:space="preserve"> staff and supervisors expected to be deployed on oil spill response tactics or used to meet the plan holder planning standards. WAC 173-182-800</w:t>
      </w:r>
    </w:p>
    <w:p w:rsidR="006324E6" w:rsidRPr="00DB1003" w:rsidRDefault="006324E6" w:rsidP="006324E6">
      <w:pPr>
        <w:numPr>
          <w:ilvl w:val="0"/>
          <w:numId w:val="9"/>
        </w:numPr>
        <w:autoSpaceDE w:val="0"/>
        <w:autoSpaceDN w:val="0"/>
        <w:adjustRightInd w:val="0"/>
        <w:rPr>
          <w:rFonts w:ascii="Arial" w:hAnsi="Arial" w:cs="Arial"/>
          <w:sz w:val="20"/>
          <w:szCs w:val="20"/>
        </w:rPr>
      </w:pPr>
      <w:r w:rsidRPr="00DB1003">
        <w:rPr>
          <w:rFonts w:ascii="Arial" w:hAnsi="Arial" w:cs="Arial"/>
          <w:sz w:val="20"/>
          <w:szCs w:val="20"/>
        </w:rPr>
        <w:t>Assist</w:t>
      </w:r>
      <w:r w:rsidR="00530B83">
        <w:rPr>
          <w:rFonts w:ascii="Arial" w:hAnsi="Arial" w:cs="Arial"/>
          <w:sz w:val="20"/>
          <w:szCs w:val="20"/>
        </w:rPr>
        <w:t>ing</w:t>
      </w:r>
      <w:r w:rsidRPr="00DB1003">
        <w:rPr>
          <w:rFonts w:ascii="Arial" w:hAnsi="Arial" w:cs="Arial"/>
          <w:sz w:val="20"/>
          <w:szCs w:val="20"/>
        </w:rPr>
        <w:t xml:space="preserve"> plan holders in meeting the requirements for plans and drills in Washington. WAC 173-182-8</w:t>
      </w:r>
      <w:r w:rsidR="001D1ABC">
        <w:rPr>
          <w:rFonts w:ascii="Arial" w:hAnsi="Arial" w:cs="Arial"/>
          <w:sz w:val="20"/>
          <w:szCs w:val="20"/>
        </w:rPr>
        <w:t>0</w:t>
      </w:r>
      <w:r w:rsidRPr="00DB1003">
        <w:rPr>
          <w:rFonts w:ascii="Arial" w:hAnsi="Arial" w:cs="Arial"/>
          <w:sz w:val="20"/>
          <w:szCs w:val="20"/>
        </w:rPr>
        <w:t>0</w:t>
      </w:r>
    </w:p>
    <w:p w:rsidR="006324E6" w:rsidRPr="00DB1003" w:rsidRDefault="001D1ABC" w:rsidP="006324E6">
      <w:pPr>
        <w:numPr>
          <w:ilvl w:val="0"/>
          <w:numId w:val="9"/>
        </w:numPr>
        <w:autoSpaceDE w:val="0"/>
        <w:autoSpaceDN w:val="0"/>
        <w:adjustRightInd w:val="0"/>
        <w:rPr>
          <w:rFonts w:ascii="Arial" w:hAnsi="Arial" w:cs="Arial"/>
          <w:sz w:val="20"/>
          <w:szCs w:val="20"/>
        </w:rPr>
      </w:pPr>
      <w:r>
        <w:rPr>
          <w:rFonts w:ascii="Arial" w:hAnsi="Arial" w:cs="Arial"/>
          <w:sz w:val="20"/>
          <w:szCs w:val="20"/>
        </w:rPr>
        <w:t>Maintain</w:t>
      </w:r>
      <w:r w:rsidR="00530B83">
        <w:rPr>
          <w:rFonts w:ascii="Arial" w:hAnsi="Arial" w:cs="Arial"/>
          <w:sz w:val="20"/>
          <w:szCs w:val="20"/>
        </w:rPr>
        <w:t>ing</w:t>
      </w:r>
      <w:r>
        <w:rPr>
          <w:rFonts w:ascii="Arial" w:hAnsi="Arial" w:cs="Arial"/>
          <w:sz w:val="20"/>
          <w:szCs w:val="20"/>
        </w:rPr>
        <w:t xml:space="preserve"> a list of PRC response equipment on the Worldwide Response Resource List or provide an equivalent electronic equipment list and confirm the accuracy of the list on a quarterly basis. WAC 173-182-81</w:t>
      </w:r>
      <w:r w:rsidR="006324E6" w:rsidRPr="00DB1003">
        <w:rPr>
          <w:rFonts w:ascii="Arial" w:hAnsi="Arial" w:cs="Arial"/>
          <w:sz w:val="20"/>
          <w:szCs w:val="20"/>
        </w:rPr>
        <w:t>0</w:t>
      </w:r>
    </w:p>
    <w:p w:rsidR="006324E6" w:rsidRPr="00DB1003" w:rsidRDefault="001D1ABC" w:rsidP="006324E6">
      <w:pPr>
        <w:numPr>
          <w:ilvl w:val="0"/>
          <w:numId w:val="9"/>
        </w:numPr>
        <w:autoSpaceDE w:val="0"/>
        <w:autoSpaceDN w:val="0"/>
        <w:adjustRightInd w:val="0"/>
        <w:rPr>
          <w:rFonts w:ascii="Arial" w:hAnsi="Arial" w:cs="Arial"/>
          <w:sz w:val="20"/>
          <w:szCs w:val="20"/>
        </w:rPr>
      </w:pPr>
      <w:r w:rsidRPr="00DB1003">
        <w:rPr>
          <w:rFonts w:ascii="Arial" w:hAnsi="Arial" w:cs="Arial"/>
          <w:sz w:val="20"/>
          <w:szCs w:val="20"/>
        </w:rPr>
        <w:t>Provid</w:t>
      </w:r>
      <w:r w:rsidR="00530B83">
        <w:rPr>
          <w:rFonts w:ascii="Arial" w:hAnsi="Arial" w:cs="Arial"/>
          <w:sz w:val="20"/>
          <w:szCs w:val="20"/>
        </w:rPr>
        <w:t>ing</w:t>
      </w:r>
      <w:r w:rsidRPr="00DB1003">
        <w:rPr>
          <w:rFonts w:ascii="Arial" w:hAnsi="Arial" w:cs="Arial"/>
          <w:sz w:val="20"/>
          <w:szCs w:val="20"/>
        </w:rPr>
        <w:t xml:space="preserve"> written notification to </w:t>
      </w:r>
      <w:r w:rsidR="00530B83">
        <w:rPr>
          <w:rFonts w:ascii="Arial" w:hAnsi="Arial" w:cs="Arial"/>
          <w:sz w:val="20"/>
          <w:szCs w:val="20"/>
        </w:rPr>
        <w:t>E</w:t>
      </w:r>
      <w:r w:rsidRPr="00DB1003">
        <w:rPr>
          <w:rFonts w:ascii="Arial" w:hAnsi="Arial" w:cs="Arial"/>
          <w:sz w:val="20"/>
          <w:szCs w:val="20"/>
        </w:rPr>
        <w:t>cology and all plan holders to whom they are obligated, within twenty-four hours, of any significant change in the information reported in the approved application</w:t>
      </w:r>
      <w:r w:rsidR="00A32276">
        <w:rPr>
          <w:rFonts w:ascii="Arial" w:hAnsi="Arial" w:cs="Arial"/>
          <w:sz w:val="20"/>
          <w:szCs w:val="20"/>
        </w:rPr>
        <w:t>.</w:t>
      </w:r>
      <w:r w:rsidRPr="00DB1003">
        <w:rPr>
          <w:rFonts w:ascii="Arial" w:hAnsi="Arial" w:cs="Arial"/>
          <w:sz w:val="20"/>
          <w:szCs w:val="20"/>
        </w:rPr>
        <w:t xml:space="preserve"> </w:t>
      </w:r>
      <w:r w:rsidR="006324E6" w:rsidRPr="00DB1003">
        <w:rPr>
          <w:rFonts w:ascii="Arial" w:hAnsi="Arial" w:cs="Arial"/>
          <w:sz w:val="20"/>
          <w:szCs w:val="20"/>
        </w:rPr>
        <w:t>WAC 173-182-8</w:t>
      </w:r>
      <w:r w:rsidR="00A32276">
        <w:rPr>
          <w:rFonts w:ascii="Arial" w:hAnsi="Arial" w:cs="Arial"/>
          <w:sz w:val="20"/>
          <w:szCs w:val="20"/>
        </w:rPr>
        <w:t>2</w:t>
      </w:r>
      <w:r w:rsidR="006324E6" w:rsidRPr="00DB1003">
        <w:rPr>
          <w:rFonts w:ascii="Arial" w:hAnsi="Arial" w:cs="Arial"/>
          <w:sz w:val="20"/>
          <w:szCs w:val="20"/>
        </w:rPr>
        <w:t>0</w:t>
      </w:r>
    </w:p>
    <w:p w:rsidR="00BC1B2C" w:rsidRPr="008727AF" w:rsidRDefault="008727AF" w:rsidP="00B73DE7">
      <w:pPr>
        <w:numPr>
          <w:ilvl w:val="0"/>
          <w:numId w:val="9"/>
        </w:numPr>
        <w:autoSpaceDE w:val="0"/>
        <w:autoSpaceDN w:val="0"/>
        <w:adjustRightInd w:val="0"/>
        <w:spacing w:after="720"/>
        <w:rPr>
          <w:rFonts w:ascii="Arial" w:hAnsi="Arial" w:cs="Arial"/>
          <w:sz w:val="20"/>
          <w:szCs w:val="20"/>
        </w:rPr>
      </w:pPr>
      <w:r w:rsidRPr="00DB1003">
        <w:rPr>
          <w:rFonts w:ascii="Arial" w:hAnsi="Arial" w:cs="Arial"/>
          <w:noProof/>
          <w:sz w:val="20"/>
          <w:szCs w:val="20"/>
        </w:rPr>
        <mc:AlternateContent>
          <mc:Choice Requires="wpg">
            <w:drawing>
              <wp:anchor distT="0" distB="0" distL="114300" distR="114300" simplePos="0" relativeHeight="251680768" behindDoc="0" locked="0" layoutInCell="1" allowOverlap="1" wp14:anchorId="0DB74BC1" wp14:editId="2DE450E0">
                <wp:simplePos x="0" y="0"/>
                <wp:positionH relativeFrom="column">
                  <wp:posOffset>6985</wp:posOffset>
                </wp:positionH>
                <wp:positionV relativeFrom="paragraph">
                  <wp:posOffset>719150</wp:posOffset>
                </wp:positionV>
                <wp:extent cx="6010275" cy="0"/>
                <wp:effectExtent l="0" t="0" r="28575" b="19050"/>
                <wp:wrapNone/>
                <wp:docPr id="19" name="Group 19"/>
                <wp:cNvGraphicFramePr/>
                <a:graphic xmlns:a="http://schemas.openxmlformats.org/drawingml/2006/main">
                  <a:graphicData uri="http://schemas.microsoft.com/office/word/2010/wordprocessingGroup">
                    <wpg:wgp>
                      <wpg:cNvGrpSpPr/>
                      <wpg:grpSpPr>
                        <a:xfrm>
                          <a:off x="0" y="0"/>
                          <a:ext cx="6010275" cy="0"/>
                          <a:chOff x="0" y="0"/>
                          <a:chExt cx="6010275" cy="0"/>
                        </a:xfrm>
                      </wpg:grpSpPr>
                      <wps:wsp>
                        <wps:cNvPr id="20" name="Straight Connector 20"/>
                        <wps:cNvCnPr/>
                        <wps:spPr>
                          <a:xfrm>
                            <a:off x="0" y="0"/>
                            <a:ext cx="3584448" cy="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4114800" y="0"/>
                            <a:ext cx="18954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EC2DE48" id="Group 19" o:spid="_x0000_s1026" style="position:absolute;margin-left:.55pt;margin-top:56.65pt;width:473.25pt;height:0;z-index:251680768" coordsize="6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EiNwIAAA4HAAAOAAAAZHJzL2Uyb0RvYy54bWzsVcty0zAU3TPDP2i0J7aDU1JPnC5SyIaB&#10;DoEPUGXJ1qDXSGqc/D1XsuNAC6VTGFZsZMu6r3PuufLq6qAk2jPnhdE1LmY5RkxT0wjd1vjL53ev&#10;lhj5QHRDpNGsxkfm8dX65YtVbys2N52RDXMIgmhf9bbGXQi2yjJPO6aInxnLNBxy4xQJsHVt1jjS&#10;Q3Qls3meX2S9cY11hjLv4ev1cIjXKT7njIaPnHsWkKwx1BbS6tJ6G9dsvSJV64jtBB3LIM+oQhGh&#10;IekU6poEgu6ceBBKCeqMNzzMqFGZ4VxQljAAmiK/h2brzJ1NWNqqb+1EE1B7j6dnh6Uf9jcOiQZ6&#10;d4mRJgp6lNIi2AM5vW0rsNk6u7M3bvzQDruI98Cdik9Agg6J1uNEKzsEROHjBSCbv1lgRM9ntIO+&#10;PPCg3dtf+mSnZFmsaSqhtyAcf+bG/xk3u45Ylij3EffIzRykM3CzC46ItgtoY7QGdRmH4DDxkhw2&#10;emTJVx4IeypFrxfLsixhViaKJrikss6HLTMKxZcaS6FjhaQi+/c+QGowPZnAJhIypE5v4ShZNJb6&#10;E+PQaOhHkbzTiLGNdGhPYDiar0WEAbGSZXThQsrJKX/cabSNbiyN3VMdJ+uU0egwOSqhjftZ1nA4&#10;lcoH+xPqAWuEfWuaY2pEogP0EZX8L4RSPCaUVHasA5T1e6GURVEuc1DeeWpOE1UsLxflDxP1Xy5/&#10;WS7ploFLN43E+IOIt/r3+6S7829s/Q0AAP//AwBQSwMEFAAGAAgAAAAhAF+KIs/dAAAACQEAAA8A&#10;AABkcnMvZG93bnJldi54bWxMj0FLw0AQhe+C/2EZwZvdxGjVmE0pRT0VwVYQb9NkmoRmZ0N2m6T/&#10;3ikIehrevMebb7LFZFs1UO8bxwbiWQSKuHBlw5WBz+3rzSMoH5BLbB2TgRN5WOSXFxmmpRv5g4ZN&#10;qJSUsE/RQB1Cl2rti5os+pnriMXbu95iENlXuuxxlHLb6tsommuLDcuFGjta1VQcNkdr4G3EcZnE&#10;L8P6sF+dvrf371/rmIy5vpqWz6ACTeEvDGd8QYdcmHbuyKVXrehYgueRJKDEf7p7mIPa/W50nun/&#10;H+Q/AAAA//8DAFBLAQItABQABgAIAAAAIQC2gziS/gAAAOEBAAATAAAAAAAAAAAAAAAAAAAAAABb&#10;Q29udGVudF9UeXBlc10ueG1sUEsBAi0AFAAGAAgAAAAhADj9If/WAAAAlAEAAAsAAAAAAAAAAAAA&#10;AAAALwEAAF9yZWxzLy5yZWxzUEsBAi0AFAAGAAgAAAAhAMHtESI3AgAADgcAAA4AAAAAAAAAAAAA&#10;AAAALgIAAGRycy9lMm9Eb2MueG1sUEsBAi0AFAAGAAgAAAAhAF+KIs/dAAAACQEAAA8AAAAAAAAA&#10;AAAAAAAAkQQAAGRycy9kb3ducmV2LnhtbFBLBQYAAAAABAAEAPMAAACbBQAAAAA=&#10;">
                <v:line id="Straight Connector 20" o:spid="_x0000_s1027" style="position:absolute;visibility:visible;mso-wrap-style:square" from="0,0" to="35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line id="Straight Connector 21" o:spid="_x0000_s1028" style="position:absolute;visibility:visible;mso-wrap-style:square" from="41148,0" to="60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QlcQAAADbAAAADwAAAGRycy9kb3ducmV2LnhtbESPQWvCQBSE7wX/w/KEXkrdqCCauoqI&#10;QqGiNS49P7KvSTD7NmS3Gv+9Kwg9DjPzDTNfdrYWF2p95VjBcJCAIM6dqbhQoE/b9ykIH5AN1o5J&#10;wY08LBe9lzmmxl35SJcsFCJC2KeooAyhSaX0eUkW/cA1xNH7da3FEGVbSNPiNcJtLUdJMpEWK44L&#10;JTa0Lik/Z39WwZee/byND1Ot7Snb47euNofdWqnXfrf6ABGoC//hZ/vTKBgN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RCVxAAAANsAAAAPAAAAAAAAAAAA&#10;AAAAAKECAABkcnMvZG93bnJldi54bWxQSwUGAAAAAAQABAD5AAAAkgMAAAAA&#10;" strokecolor="black [3200]" strokeweight=".5pt">
                  <v:stroke joinstyle="miter"/>
                </v:line>
              </v:group>
            </w:pict>
          </mc:Fallback>
        </mc:AlternateContent>
      </w:r>
      <w:r w:rsidR="00A32276">
        <w:rPr>
          <w:rFonts w:ascii="Arial" w:hAnsi="Arial" w:cs="Arial"/>
          <w:sz w:val="20"/>
          <w:szCs w:val="20"/>
        </w:rPr>
        <w:t>Participat</w:t>
      </w:r>
      <w:r w:rsidR="00530B83">
        <w:rPr>
          <w:rFonts w:ascii="Arial" w:hAnsi="Arial" w:cs="Arial"/>
          <w:sz w:val="20"/>
          <w:szCs w:val="20"/>
        </w:rPr>
        <w:t>ing</w:t>
      </w:r>
      <w:r w:rsidR="00A32276">
        <w:rPr>
          <w:rFonts w:ascii="Arial" w:hAnsi="Arial" w:cs="Arial"/>
          <w:sz w:val="20"/>
          <w:szCs w:val="20"/>
        </w:rPr>
        <w:t xml:space="preserve"> in drill and equipment verification programs</w:t>
      </w:r>
      <w:r w:rsidR="006324E6" w:rsidRPr="00DB1003">
        <w:rPr>
          <w:rFonts w:ascii="Arial" w:hAnsi="Arial" w:cs="Arial"/>
          <w:sz w:val="20"/>
          <w:szCs w:val="20"/>
        </w:rPr>
        <w:t>. WAC 173-182-</w:t>
      </w:r>
      <w:r w:rsidR="00A32276">
        <w:rPr>
          <w:rFonts w:ascii="Arial" w:hAnsi="Arial" w:cs="Arial"/>
          <w:sz w:val="20"/>
          <w:szCs w:val="20"/>
        </w:rPr>
        <w:t>700</w:t>
      </w:r>
    </w:p>
    <w:p w:rsidR="00205208" w:rsidRPr="00116D19" w:rsidRDefault="00A94514" w:rsidP="004631A9">
      <w:pPr>
        <w:tabs>
          <w:tab w:val="left" w:pos="6480"/>
        </w:tabs>
        <w:autoSpaceDE w:val="0"/>
        <w:autoSpaceDN w:val="0"/>
        <w:adjustRightInd w:val="0"/>
        <w:spacing w:before="120" w:after="240"/>
        <w:rPr>
          <w:rFonts w:ascii="Arial" w:hAnsi="Arial" w:cs="Arial"/>
          <w:sz w:val="20"/>
          <w:szCs w:val="20"/>
        </w:rPr>
      </w:pPr>
      <w:r w:rsidRPr="00DB1003">
        <w:rPr>
          <w:rFonts w:ascii="Arial" w:hAnsi="Arial" w:cs="Arial"/>
          <w:noProof/>
          <w:sz w:val="20"/>
          <w:szCs w:val="20"/>
        </w:rPr>
        <mc:AlternateContent>
          <mc:Choice Requires="wpg">
            <w:drawing>
              <wp:anchor distT="0" distB="0" distL="114300" distR="114300" simplePos="0" relativeHeight="251699200" behindDoc="0" locked="0" layoutInCell="1" allowOverlap="1" wp14:anchorId="36BA0F46" wp14:editId="7462047F">
                <wp:simplePos x="0" y="0"/>
                <wp:positionH relativeFrom="column">
                  <wp:posOffset>5080</wp:posOffset>
                </wp:positionH>
                <wp:positionV relativeFrom="paragraph">
                  <wp:posOffset>542925</wp:posOffset>
                </wp:positionV>
                <wp:extent cx="6010275" cy="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6010275" cy="0"/>
                          <a:chOff x="0" y="0"/>
                          <a:chExt cx="6010275" cy="0"/>
                        </a:xfrm>
                      </wpg:grpSpPr>
                      <wps:wsp>
                        <wps:cNvPr id="4" name="Straight Connector 4"/>
                        <wps:cNvCnPr/>
                        <wps:spPr>
                          <a:xfrm>
                            <a:off x="0" y="0"/>
                            <a:ext cx="3584448"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4114800" y="0"/>
                            <a:ext cx="18954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F43812A" id="Group 3" o:spid="_x0000_s1026" style="position:absolute;margin-left:.4pt;margin-top:42.75pt;width:473.25pt;height:0;z-index:251699200" coordsize="6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6+zNAIAAAgHAAAOAAAAZHJzL2Uyb0RvYy54bWzsVcty0zAU3TPDP2i0J7YTp6SeOF2kkA0D&#10;HUI/QJUlW4P1GEmNk7/nSn4E2sKUwrBiI1vyfZ1zz5XXV0fZogOzTmhV4myWYsQU1ZVQdYlvv7x/&#10;s8LIeaIq0mrFSnxiDl9tXr9ad6Zgc93otmIWQRDlis6UuPHeFEniaMMkcTNtmIKPXFtJPGxtnVSW&#10;dBBdtsk8TS+STtvKWE2Zc3B63X/Emxifc0b9J84d86gtMdTm42rjehfWZLMmRW2JaQQdyiAvqEIS&#10;oSDpFOqaeILurXgUSgpqtdPcz6iWieZcUBYxAJosfYBmZ/W9iVjqoqvNRBNQ+4CnF4elHw83Fomq&#10;xAuMFJHQopgVLQI1nakLsNhZszc3djio+11Ae+RWhifgQMdI6mkilR09onB4Abjmb5cY0fM32kBX&#10;HnnQ5t1PfZIxWRJqmkroDMjGnZlxf8bMviGGRcJdwD0wk4/M7L0lom482mqlQFraorynKZpv1cCR&#10;KxzQ9VyCFstVnucwJxNBE1hSGOv8jmmJwkuJW6FCfaQghw/OQ0PAdDSBTaCjTx3f/KllwbhVnxmH&#10;JkM3sugdx4ttW4sOBAaj+poFGBArWgYXLtp2ckp/7TTYBjcWR+65jpN1zKiVnxylUNo+ldUfx1J5&#10;bz+i7rEG2He6OsVGRDpAHUHH/0AmIPF+gJ6QyfK3ZJJnWb5K4bo6T8w4Tdnqcpn/ME3/xfKXxRJv&#10;GLhu40AMv4Zwn3+/j6o7/8A23wAAAP//AwBQSwMEFAAGAAgAAAAhAOMMbbPdAAAABgEAAA8AAABk&#10;cnMvZG93bnJldi54bWxMjk9Lw0AQxe+C32EZwZvdxBr/xGxKKeqpFGwF8TZNpklodjZkt0n67R3x&#10;oJeBN+/x3i9bTLZVA/W+cWwgnkWgiAtXNlwZ+Ni93jyC8gG5xNYxGTiTh0V+eZFhWrqR32nYhkpJ&#10;CfsUDdQhdKnWvqjJop+5jli8g+stBpF9pcseRym3rb6NonttsWFZqLGjVU3FcXuyBt5GHJfz+GVY&#10;Hw+r89cu2XyuYzLm+mpaPoMKNIW/MPzgCzrkwrR3Jy69ag0Id5CbJKDEfbp7mIPa/z50nun/+Pk3&#10;AAAA//8DAFBLAQItABQABgAIAAAAIQC2gziS/gAAAOEBAAATAAAAAAAAAAAAAAAAAAAAAABbQ29u&#10;dGVudF9UeXBlc10ueG1sUEsBAi0AFAAGAAgAAAAhADj9If/WAAAAlAEAAAsAAAAAAAAAAAAAAAAA&#10;LwEAAF9yZWxzLy5yZWxzUEsBAi0AFAAGAAgAAAAhALnvr7M0AgAACAcAAA4AAAAAAAAAAAAAAAAA&#10;LgIAAGRycy9lMm9Eb2MueG1sUEsBAi0AFAAGAAgAAAAhAOMMbbPdAAAABgEAAA8AAAAAAAAAAAAA&#10;AAAAjgQAAGRycy9kb3ducmV2LnhtbFBLBQYAAAAABAAEAPMAAACYBQAAAAA=&#10;">
                <v:line id="Straight Connector 4" o:spid="_x0000_s1027" style="position:absolute;visibility:visible;mso-wrap-style:square" from="0,0" to="35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0ssQAAADaAAAADwAAAGRycy9kb3ducmV2LnhtbESPQWvCQBSE70L/w/IKXqRutFL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SyxAAAANoAAAAPAAAAAAAAAAAA&#10;AAAAAKECAABkcnMvZG93bnJldi54bWxQSwUGAAAAAAQABAD5AAAAkgMAAAAA&#10;" strokecolor="black [3200]" strokeweight=".5pt">
                  <v:stroke joinstyle="miter"/>
                </v:line>
                <v:line id="Straight Connector 5" o:spid="_x0000_s1028" style="position:absolute;visibility:visible;mso-wrap-style:square" from="41148,0" to="60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RKcQAAADaAAAADwAAAGRycy9kb3ducmV2LnhtbESPQWvCQBSE70L/w/IKXqRutFj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tEpxAAAANoAAAAPAAAAAAAAAAAA&#10;AAAAAKECAABkcnMvZG93bnJldi54bWxQSwUGAAAAAAQABAD5AAAAkgMAAAAA&#10;" strokecolor="black [3200]" strokeweight=".5pt">
                  <v:stroke joinstyle="miter"/>
                </v:line>
              </v:group>
            </w:pict>
          </mc:Fallback>
        </mc:AlternateContent>
      </w:r>
      <w:r>
        <w:rPr>
          <w:rFonts w:ascii="Arial" w:hAnsi="Arial" w:cs="Arial"/>
          <w:sz w:val="20"/>
          <w:szCs w:val="20"/>
        </w:rPr>
        <w:br/>
        <w:t>P</w:t>
      </w:r>
      <w:r w:rsidR="006324E6" w:rsidRPr="00087CDF">
        <w:rPr>
          <w:rFonts w:ascii="Arial" w:hAnsi="Arial" w:cs="Arial"/>
          <w:sz w:val="20"/>
          <w:szCs w:val="20"/>
        </w:rPr>
        <w:t>rinted Name</w:t>
      </w:r>
      <w:r w:rsidR="006324E6" w:rsidRPr="00087CDF">
        <w:rPr>
          <w:rFonts w:ascii="Arial" w:hAnsi="Arial" w:cs="Arial"/>
          <w:sz w:val="20"/>
          <w:szCs w:val="20"/>
        </w:rPr>
        <w:tab/>
        <w:t>Title</w:t>
      </w:r>
      <w:r>
        <w:rPr>
          <w:rFonts w:ascii="Arial" w:hAnsi="Arial" w:cs="Arial"/>
          <w:sz w:val="20"/>
          <w:szCs w:val="20"/>
        </w:rPr>
        <w:br/>
      </w:r>
      <w:r>
        <w:rPr>
          <w:rFonts w:ascii="Arial" w:hAnsi="Arial" w:cs="Arial"/>
          <w:sz w:val="20"/>
          <w:szCs w:val="20"/>
        </w:rPr>
        <w:br/>
      </w:r>
      <w:r>
        <w:rPr>
          <w:rFonts w:ascii="Arial" w:hAnsi="Arial" w:cs="Arial"/>
          <w:sz w:val="20"/>
          <w:szCs w:val="20"/>
        </w:rPr>
        <w:br/>
      </w:r>
      <w:r w:rsidR="006324E6" w:rsidRPr="00087CDF">
        <w:rPr>
          <w:rFonts w:ascii="Arial" w:hAnsi="Arial" w:cs="Arial"/>
          <w:sz w:val="20"/>
          <w:szCs w:val="20"/>
        </w:rPr>
        <w:t>Signature (electronic signature is acceptable)</w:t>
      </w:r>
      <w:r w:rsidR="006324E6" w:rsidRPr="00087CDF">
        <w:rPr>
          <w:rFonts w:ascii="Arial" w:hAnsi="Arial" w:cs="Arial"/>
          <w:sz w:val="20"/>
          <w:szCs w:val="20"/>
        </w:rPr>
        <w:tab/>
        <w:t>Date</w:t>
      </w:r>
      <w:r w:rsidR="00116D19">
        <w:rPr>
          <w:rFonts w:ascii="Arial" w:hAnsi="Arial" w:cs="Arial"/>
          <w:sz w:val="20"/>
          <w:szCs w:val="20"/>
        </w:rPr>
        <w:br/>
      </w:r>
      <w:r w:rsidR="00116D19">
        <w:rPr>
          <w:rFonts w:ascii="Arial" w:hAnsi="Arial" w:cs="Arial"/>
          <w:sz w:val="20"/>
          <w:szCs w:val="20"/>
        </w:rPr>
        <w:br/>
      </w:r>
      <w:r w:rsidR="00592636">
        <w:rPr>
          <w:rFonts w:ascii="Arial" w:hAnsi="Arial" w:cs="Arial"/>
          <w:b/>
          <w:sz w:val="28"/>
          <w:szCs w:val="28"/>
        </w:rPr>
        <w:t xml:space="preserve">Detail your company personnel and equipment response capabilities in the sections below. For all sections that do </w:t>
      </w:r>
      <w:r w:rsidR="00205208">
        <w:rPr>
          <w:rFonts w:ascii="Arial" w:hAnsi="Arial" w:cs="Arial"/>
          <w:b/>
          <w:sz w:val="28"/>
          <w:szCs w:val="28"/>
        </w:rPr>
        <w:t>not apply</w:t>
      </w:r>
      <w:r w:rsidR="00592636">
        <w:rPr>
          <w:rFonts w:ascii="Arial" w:hAnsi="Arial" w:cs="Arial"/>
          <w:b/>
          <w:sz w:val="28"/>
          <w:szCs w:val="28"/>
        </w:rPr>
        <w:t xml:space="preserve"> indicate not applicable.</w:t>
      </w:r>
    </w:p>
    <w:p w:rsidR="00FB6350" w:rsidRPr="0091203A" w:rsidRDefault="00FB6350" w:rsidP="00FB6350">
      <w:pPr>
        <w:pStyle w:val="Heading2"/>
        <w:rPr>
          <w:b w:val="0"/>
        </w:rPr>
      </w:pPr>
      <w:r>
        <w:t>C</w:t>
      </w:r>
      <w:r w:rsidRPr="00756C35">
        <w:t xml:space="preserve"> – NOTIFICATION AND PERSONNEL RESOURCES:</w:t>
      </w:r>
      <w:r w:rsidRPr="0091203A">
        <w:rPr>
          <w:b w:val="0"/>
        </w:rPr>
        <w:t xml:space="preserve"> </w:t>
      </w:r>
      <w:r>
        <w:rPr>
          <w:b w:val="0"/>
        </w:rPr>
        <w:t xml:space="preserve">To be approved, applicants must have a process to provide 24 hour/day contact for spill response personnel and commit to begin mobilization efforts immediately but no longer than 1 hour from notification of a spill. </w:t>
      </w:r>
      <w:r w:rsidRPr="009A00CC">
        <w:rPr>
          <w:b w:val="0"/>
        </w:rPr>
        <w:t>WAC 173-182-</w:t>
      </w:r>
      <w:r>
        <w:rPr>
          <w:b w:val="0"/>
        </w:rPr>
        <w:t>800</w:t>
      </w:r>
    </w:p>
    <w:p w:rsidR="00FB6350" w:rsidRDefault="00FB6350" w:rsidP="00FB6350">
      <w:pPr>
        <w:spacing w:before="240" w:after="240"/>
        <w:rPr>
          <w:rFonts w:ascii="Arial" w:hAnsi="Arial" w:cs="Arial"/>
          <w:sz w:val="20"/>
          <w:szCs w:val="20"/>
        </w:rPr>
      </w:pPr>
      <w:r>
        <w:rPr>
          <w:rFonts w:ascii="Arial" w:hAnsi="Arial" w:cs="Arial"/>
          <w:b/>
          <w:sz w:val="20"/>
          <w:szCs w:val="20"/>
        </w:rPr>
        <w:t>C</w:t>
      </w:r>
      <w:r w:rsidRPr="00DB1003">
        <w:rPr>
          <w:rFonts w:ascii="Arial" w:hAnsi="Arial" w:cs="Arial"/>
          <w:b/>
          <w:sz w:val="20"/>
          <w:szCs w:val="20"/>
        </w:rPr>
        <w:t>1.</w:t>
      </w:r>
      <w:r w:rsidRPr="00DB1003">
        <w:rPr>
          <w:rFonts w:ascii="Arial" w:hAnsi="Arial" w:cs="Arial"/>
          <w:sz w:val="20"/>
          <w:szCs w:val="20"/>
        </w:rPr>
        <w:t xml:space="preserve"> Describe your 24 hour response system and provide the</w:t>
      </w:r>
      <w:r w:rsidR="004035F0">
        <w:rPr>
          <w:rFonts w:ascii="Arial" w:hAnsi="Arial" w:cs="Arial"/>
          <w:sz w:val="20"/>
          <w:szCs w:val="20"/>
        </w:rPr>
        <w:t xml:space="preserve"> 24 hour</w:t>
      </w:r>
      <w:r w:rsidRPr="00DB1003">
        <w:rPr>
          <w:rFonts w:ascii="Arial" w:hAnsi="Arial" w:cs="Arial"/>
          <w:sz w:val="20"/>
          <w:szCs w:val="20"/>
        </w:rPr>
        <w:t xml:space="preserve"> phone number. Cite the name of a central reporting office or individual(s) responsible for implementing your call-out process.</w:t>
      </w:r>
    </w:p>
    <w:p w:rsidR="00FB6350" w:rsidRPr="00DB1003" w:rsidRDefault="00FB6350" w:rsidP="00987AD3">
      <w:pPr>
        <w:spacing w:before="240" w:after="360"/>
        <w:rPr>
          <w:rFonts w:ascii="Arial" w:hAnsi="Arial" w:cs="Arial"/>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p w:rsidR="002A492B" w:rsidRDefault="00FB6350" w:rsidP="002A492B">
      <w:pPr>
        <w:spacing w:before="240" w:after="240"/>
        <w:rPr>
          <w:rFonts w:ascii="Arial" w:hAnsi="Arial" w:cs="Arial"/>
          <w:sz w:val="20"/>
          <w:szCs w:val="20"/>
        </w:rPr>
      </w:pPr>
      <w:r>
        <w:rPr>
          <w:rFonts w:ascii="Arial" w:hAnsi="Arial" w:cs="Arial"/>
          <w:b/>
          <w:sz w:val="20"/>
          <w:szCs w:val="20"/>
        </w:rPr>
        <w:t>C</w:t>
      </w:r>
      <w:r w:rsidRPr="00DB1003">
        <w:rPr>
          <w:rFonts w:ascii="Arial" w:hAnsi="Arial" w:cs="Arial"/>
          <w:b/>
          <w:sz w:val="20"/>
          <w:szCs w:val="20"/>
        </w:rPr>
        <w:t>2.</w:t>
      </w:r>
      <w:r>
        <w:rPr>
          <w:rFonts w:ascii="Arial" w:hAnsi="Arial" w:cs="Arial"/>
          <w:sz w:val="20"/>
          <w:szCs w:val="20"/>
        </w:rPr>
        <w:t xml:space="preserve"> </w:t>
      </w:r>
      <w:r w:rsidRPr="00DB1003">
        <w:rPr>
          <w:rFonts w:ascii="Arial" w:hAnsi="Arial" w:cs="Arial"/>
          <w:sz w:val="20"/>
          <w:szCs w:val="20"/>
        </w:rPr>
        <w:t>Describe the order of priority for call-out</w:t>
      </w:r>
      <w:r w:rsidR="00E34AD5">
        <w:rPr>
          <w:rFonts w:ascii="Arial" w:hAnsi="Arial" w:cs="Arial"/>
          <w:sz w:val="20"/>
          <w:szCs w:val="20"/>
        </w:rPr>
        <w:t xml:space="preserve"> of your personnel</w:t>
      </w:r>
      <w:r w:rsidRPr="00DB1003">
        <w:rPr>
          <w:rFonts w:ascii="Arial" w:hAnsi="Arial" w:cs="Arial"/>
          <w:sz w:val="20"/>
          <w:szCs w:val="20"/>
        </w:rPr>
        <w:t>.</w:t>
      </w:r>
      <w:r>
        <w:rPr>
          <w:rFonts w:ascii="Arial" w:hAnsi="Arial" w:cs="Arial"/>
          <w:sz w:val="20"/>
          <w:szCs w:val="20"/>
        </w:rPr>
        <w:t xml:space="preserve"> Include a sample duty roster if applicable.</w:t>
      </w:r>
    </w:p>
    <w:p w:rsidR="00DD790C" w:rsidRPr="002A492B" w:rsidRDefault="00FB6350" w:rsidP="00987AD3">
      <w:pPr>
        <w:spacing w:before="240" w:after="360"/>
        <w:rPr>
          <w:rFonts w:ascii="Arial" w:hAnsi="Arial" w:cs="Arial"/>
          <w:sz w:val="20"/>
          <w:szCs w:val="20"/>
        </w:rPr>
      </w:pPr>
      <w:r w:rsidRPr="001E5E8D">
        <w:rPr>
          <w:rFonts w:ascii="Arial" w:hAnsi="Arial" w:cs="Arial"/>
          <w:b/>
          <w:sz w:val="20"/>
          <w:szCs w:val="20"/>
        </w:rPr>
        <w:fldChar w:fldCharType="begin">
          <w:ffData>
            <w:name w:val="Text22"/>
            <w:enabled/>
            <w:calcOnExit w:val="0"/>
            <w:textInput/>
          </w:ffData>
        </w:fldChar>
      </w:r>
      <w:r w:rsidRPr="001E5E8D">
        <w:rPr>
          <w:rFonts w:ascii="Arial" w:hAnsi="Arial" w:cs="Arial"/>
          <w:b/>
          <w:sz w:val="20"/>
          <w:szCs w:val="20"/>
        </w:rPr>
        <w:instrText xml:space="preserve"> FORMTEXT </w:instrText>
      </w:r>
      <w:r w:rsidRPr="001E5E8D">
        <w:rPr>
          <w:rFonts w:ascii="Arial" w:hAnsi="Arial" w:cs="Arial"/>
          <w:b/>
          <w:sz w:val="20"/>
          <w:szCs w:val="20"/>
        </w:rPr>
      </w:r>
      <w:r w:rsidRPr="001E5E8D">
        <w:rPr>
          <w:rFonts w:ascii="Arial" w:hAnsi="Arial" w:cs="Arial"/>
          <w:b/>
          <w:sz w:val="20"/>
          <w:szCs w:val="20"/>
        </w:rPr>
        <w:fldChar w:fldCharType="separate"/>
      </w:r>
      <w:r w:rsidRPr="00DB1003">
        <w:rPr>
          <w:noProof/>
        </w:rPr>
        <w:t> </w:t>
      </w:r>
      <w:r w:rsidRPr="00DB1003">
        <w:rPr>
          <w:noProof/>
        </w:rPr>
        <w:t> </w:t>
      </w:r>
      <w:r w:rsidRPr="00DB1003">
        <w:rPr>
          <w:noProof/>
        </w:rPr>
        <w:t> </w:t>
      </w:r>
      <w:r w:rsidRPr="00DB1003">
        <w:rPr>
          <w:noProof/>
        </w:rPr>
        <w:t> </w:t>
      </w:r>
      <w:r w:rsidRPr="00DB1003">
        <w:rPr>
          <w:noProof/>
        </w:rPr>
        <w:t> </w:t>
      </w:r>
      <w:r w:rsidRPr="001E5E8D">
        <w:rPr>
          <w:rFonts w:ascii="Arial" w:hAnsi="Arial" w:cs="Arial"/>
          <w:b/>
          <w:sz w:val="20"/>
          <w:szCs w:val="20"/>
        </w:rPr>
        <w:fldChar w:fldCharType="end"/>
      </w:r>
    </w:p>
    <w:p w:rsidR="00002920" w:rsidRPr="00DD790C" w:rsidRDefault="00FB6350" w:rsidP="00DD790C">
      <w:pPr>
        <w:spacing w:before="240" w:after="240"/>
        <w:rPr>
          <w:rFonts w:ascii="Arial" w:hAnsi="Arial" w:cs="Arial"/>
          <w:b/>
          <w:sz w:val="20"/>
          <w:szCs w:val="20"/>
        </w:rPr>
      </w:pPr>
      <w:r w:rsidRPr="00FB6350">
        <w:rPr>
          <w:rFonts w:ascii="Arial" w:hAnsi="Arial" w:cs="Arial"/>
          <w:b/>
          <w:sz w:val="20"/>
          <w:szCs w:val="20"/>
        </w:rPr>
        <w:lastRenderedPageBreak/>
        <w:t>C3.</w:t>
      </w:r>
      <w:r>
        <w:rPr>
          <w:rFonts w:ascii="Arial" w:hAnsi="Arial" w:cs="Arial"/>
          <w:sz w:val="20"/>
          <w:szCs w:val="20"/>
        </w:rPr>
        <w:t xml:space="preserve"> </w:t>
      </w:r>
      <w:r w:rsidR="007D7C2F" w:rsidRPr="00DB1003">
        <w:rPr>
          <w:rFonts w:ascii="Arial" w:hAnsi="Arial" w:cs="Arial"/>
          <w:sz w:val="20"/>
          <w:szCs w:val="20"/>
        </w:rPr>
        <w:t>Include a list of response personnel and indi</w:t>
      </w:r>
      <w:r w:rsidR="00A32276">
        <w:rPr>
          <w:rFonts w:ascii="Arial" w:hAnsi="Arial" w:cs="Arial"/>
          <w:sz w:val="20"/>
          <w:szCs w:val="20"/>
        </w:rPr>
        <w:t>cate whether they are full time or</w:t>
      </w:r>
      <w:r w:rsidR="007D7C2F" w:rsidRPr="00DB1003">
        <w:rPr>
          <w:rFonts w:ascii="Arial" w:hAnsi="Arial" w:cs="Arial"/>
          <w:sz w:val="20"/>
          <w:szCs w:val="20"/>
        </w:rPr>
        <w:t xml:space="preserve"> part-time</w:t>
      </w:r>
      <w:r w:rsidR="00A32276">
        <w:rPr>
          <w:rFonts w:ascii="Arial" w:hAnsi="Arial" w:cs="Arial"/>
          <w:sz w:val="20"/>
          <w:szCs w:val="20"/>
        </w:rPr>
        <w:t xml:space="preserve"> employees and their home base or office location.</w:t>
      </w:r>
      <w:r w:rsidR="00AE21F0">
        <w:rPr>
          <w:rFonts w:ascii="Arial" w:hAnsi="Arial" w:cs="Arial"/>
          <w:sz w:val="20"/>
          <w:szCs w:val="20"/>
        </w:rPr>
        <w:t xml:space="preserve"> I</w:t>
      </w:r>
      <w:r w:rsidR="00AE21F0" w:rsidRPr="00DB1003">
        <w:rPr>
          <w:rFonts w:ascii="Arial" w:hAnsi="Arial" w:cs="Arial"/>
          <w:sz w:val="20"/>
          <w:szCs w:val="20"/>
        </w:rPr>
        <w:t xml:space="preserve">t is not necessary to include personal information such as phone numbers. That information shall be maintained by the </w:t>
      </w:r>
      <w:r w:rsidR="00AE21F0">
        <w:rPr>
          <w:rFonts w:ascii="Arial" w:hAnsi="Arial" w:cs="Arial"/>
          <w:sz w:val="20"/>
          <w:szCs w:val="20"/>
        </w:rPr>
        <w:t>PRC</w:t>
      </w:r>
      <w:r w:rsidR="00AE21F0" w:rsidRPr="00DB1003">
        <w:rPr>
          <w:rFonts w:ascii="Arial" w:hAnsi="Arial" w:cs="Arial"/>
          <w:sz w:val="20"/>
          <w:szCs w:val="20"/>
        </w:rPr>
        <w:t xml:space="preserve"> and made available to Ecology upon request. You may add additional lines or use an alternate format and include this information as an attachment if additional space is needed.</w:t>
      </w:r>
      <w:r w:rsidR="00AE21F0">
        <w:rPr>
          <w:rFonts w:ascii="Arial" w:hAnsi="Arial" w:cs="Arial"/>
          <w:sz w:val="20"/>
          <w:szCs w:val="20"/>
        </w:rPr>
        <w:t xml:space="preserve"> If personnel are available as sub-contracted or non-dedi</w:t>
      </w:r>
      <w:r w:rsidR="00E34AD5">
        <w:rPr>
          <w:rFonts w:ascii="Arial" w:hAnsi="Arial" w:cs="Arial"/>
          <w:sz w:val="20"/>
          <w:szCs w:val="20"/>
        </w:rPr>
        <w:t>cated resources a summary of</w:t>
      </w:r>
      <w:r w:rsidR="00AE21F0">
        <w:rPr>
          <w:rFonts w:ascii="Arial" w:hAnsi="Arial" w:cs="Arial"/>
          <w:sz w:val="20"/>
          <w:szCs w:val="20"/>
        </w:rPr>
        <w:t xml:space="preserve"> contract terms for personnel resources should be included in the application along with a statement that the contract will be made available to </w:t>
      </w:r>
      <w:r w:rsidR="00116D19">
        <w:rPr>
          <w:rFonts w:ascii="Arial" w:hAnsi="Arial" w:cs="Arial"/>
          <w:sz w:val="20"/>
          <w:szCs w:val="20"/>
        </w:rPr>
        <w:t>E</w:t>
      </w:r>
      <w:r w:rsidR="00AE21F0">
        <w:rPr>
          <w:rFonts w:ascii="Arial" w:hAnsi="Arial" w:cs="Arial"/>
          <w:sz w:val="20"/>
          <w:szCs w:val="20"/>
        </w:rPr>
        <w:t>cology upon request.</w:t>
      </w:r>
    </w:p>
    <w:tbl>
      <w:tblPr>
        <w:tblW w:w="109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Personnel Information"/>
        <w:tblDescription w:val="Include a list of response personnel and indicate whether they are full time, part-time, dedicated, or non-dedicated employees and their home base or office location. Dedicated means either full-time or part-time employee of the SMT. Non-dedicated means any personnel resource available under contract, LOI, or other approvable means. Non-dedicated relationships will be verified during the application review process."/>
      </w:tblPr>
      <w:tblGrid>
        <w:gridCol w:w="1980"/>
        <w:gridCol w:w="1980"/>
        <w:gridCol w:w="2160"/>
        <w:gridCol w:w="2430"/>
        <w:gridCol w:w="2430"/>
      </w:tblGrid>
      <w:tr w:rsidR="00FF4DE7" w:rsidRPr="00DB1003" w:rsidTr="0012750F">
        <w:trPr>
          <w:trHeight w:val="548"/>
          <w:tblHeader/>
        </w:trPr>
        <w:tc>
          <w:tcPr>
            <w:tcW w:w="1980" w:type="dxa"/>
            <w:shd w:val="clear" w:color="auto" w:fill="D9D9D9"/>
            <w:vAlign w:val="center"/>
          </w:tcPr>
          <w:p w:rsidR="00FF4DE7" w:rsidRPr="00DB1003" w:rsidRDefault="00FF4DE7" w:rsidP="00A50C12">
            <w:pPr>
              <w:rPr>
                <w:rFonts w:ascii="Arial" w:hAnsi="Arial" w:cs="Arial"/>
                <w:b/>
                <w:sz w:val="16"/>
                <w:szCs w:val="16"/>
              </w:rPr>
            </w:pPr>
            <w:r w:rsidRPr="00DB1003">
              <w:rPr>
                <w:rFonts w:ascii="Arial" w:hAnsi="Arial" w:cs="Arial"/>
                <w:b/>
                <w:sz w:val="16"/>
                <w:szCs w:val="16"/>
              </w:rPr>
              <w:t>Name</w:t>
            </w:r>
          </w:p>
        </w:tc>
        <w:tc>
          <w:tcPr>
            <w:tcW w:w="1980" w:type="dxa"/>
            <w:shd w:val="clear" w:color="auto" w:fill="D9D9D9"/>
            <w:vAlign w:val="center"/>
          </w:tcPr>
          <w:p w:rsidR="00FF4DE7" w:rsidRPr="00DB1003" w:rsidRDefault="00FF4DE7" w:rsidP="00A50C12">
            <w:pPr>
              <w:rPr>
                <w:rFonts w:ascii="Arial" w:hAnsi="Arial" w:cs="Arial"/>
                <w:b/>
                <w:sz w:val="16"/>
                <w:szCs w:val="16"/>
              </w:rPr>
            </w:pPr>
            <w:r>
              <w:rPr>
                <w:rFonts w:ascii="Arial" w:hAnsi="Arial" w:cs="Arial"/>
                <w:b/>
                <w:sz w:val="16"/>
                <w:szCs w:val="16"/>
              </w:rPr>
              <w:t>Position Title</w:t>
            </w:r>
          </w:p>
        </w:tc>
        <w:tc>
          <w:tcPr>
            <w:tcW w:w="2160" w:type="dxa"/>
            <w:shd w:val="clear" w:color="auto" w:fill="D9D9D9"/>
            <w:vAlign w:val="center"/>
          </w:tcPr>
          <w:p w:rsidR="00FF4DE7" w:rsidRPr="00DB1003" w:rsidRDefault="00FF4DE7" w:rsidP="00A50C12">
            <w:pPr>
              <w:rPr>
                <w:rFonts w:ascii="Arial" w:hAnsi="Arial" w:cs="Arial"/>
                <w:b/>
                <w:sz w:val="16"/>
                <w:szCs w:val="16"/>
              </w:rPr>
            </w:pPr>
            <w:r w:rsidRPr="00DB1003">
              <w:rPr>
                <w:rFonts w:ascii="Arial" w:hAnsi="Arial" w:cs="Arial"/>
                <w:b/>
                <w:sz w:val="16"/>
                <w:szCs w:val="16"/>
              </w:rPr>
              <w:t>Home Base / Office</w:t>
            </w:r>
          </w:p>
        </w:tc>
        <w:tc>
          <w:tcPr>
            <w:tcW w:w="2430" w:type="dxa"/>
            <w:shd w:val="clear" w:color="auto" w:fill="D9D9D9"/>
            <w:vAlign w:val="center"/>
          </w:tcPr>
          <w:p w:rsidR="00FF4DE7" w:rsidRPr="00DB1003" w:rsidRDefault="00FF4DE7" w:rsidP="00A50C12">
            <w:pPr>
              <w:rPr>
                <w:rFonts w:ascii="Arial" w:hAnsi="Arial" w:cs="Arial"/>
                <w:b/>
                <w:sz w:val="16"/>
                <w:szCs w:val="16"/>
              </w:rPr>
            </w:pPr>
            <w:r w:rsidRPr="00DB1003">
              <w:rPr>
                <w:rFonts w:ascii="Arial" w:hAnsi="Arial" w:cs="Arial"/>
                <w:b/>
                <w:sz w:val="16"/>
                <w:szCs w:val="16"/>
              </w:rPr>
              <w:t>Employment Status</w:t>
            </w:r>
          </w:p>
        </w:tc>
        <w:tc>
          <w:tcPr>
            <w:tcW w:w="2430" w:type="dxa"/>
            <w:shd w:val="clear" w:color="auto" w:fill="D9D9D9"/>
            <w:vAlign w:val="center"/>
          </w:tcPr>
          <w:p w:rsidR="00FF4DE7" w:rsidRPr="00DB1003" w:rsidRDefault="00FF4DE7" w:rsidP="00A50C12">
            <w:pPr>
              <w:rPr>
                <w:rFonts w:ascii="Arial" w:hAnsi="Arial" w:cs="Arial"/>
                <w:b/>
                <w:sz w:val="16"/>
                <w:szCs w:val="16"/>
              </w:rPr>
            </w:pPr>
            <w:r>
              <w:rPr>
                <w:rFonts w:ascii="Arial" w:hAnsi="Arial" w:cs="Arial"/>
                <w:b/>
                <w:sz w:val="16"/>
                <w:szCs w:val="16"/>
              </w:rPr>
              <w:t>ICS/Sp</w:t>
            </w:r>
            <w:r w:rsidR="00857CEE">
              <w:rPr>
                <w:rFonts w:ascii="Arial" w:hAnsi="Arial" w:cs="Arial"/>
                <w:b/>
                <w:sz w:val="16"/>
                <w:szCs w:val="16"/>
              </w:rPr>
              <w:t xml:space="preserve">ill Management Team Role and/or </w:t>
            </w:r>
            <w:r>
              <w:rPr>
                <w:rFonts w:ascii="Arial" w:hAnsi="Arial" w:cs="Arial"/>
                <w:b/>
                <w:sz w:val="16"/>
                <w:szCs w:val="16"/>
              </w:rPr>
              <w:t>Tactical Role</w:t>
            </w: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16"/>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17"/>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17"/>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b/>
                <w:sz w:val="18"/>
                <w:szCs w:val="18"/>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18"/>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19"/>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19"/>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0"/>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1"/>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1"/>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r w:rsidR="00FF4DE7" w:rsidRPr="00DB1003" w:rsidTr="0012750F">
        <w:trPr>
          <w:trHeight w:val="346"/>
        </w:trPr>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2"/>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198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160" w:type="dxa"/>
            <w:vAlign w:val="center"/>
          </w:tcPr>
          <w:p w:rsidR="00FF4DE7" w:rsidRPr="00DB1003" w:rsidRDefault="00FF4DE7" w:rsidP="00B931E9">
            <w:pPr>
              <w:rPr>
                <w:rFonts w:ascii="Arial" w:hAnsi="Arial" w:cs="Arial"/>
                <w:b/>
                <w:sz w:val="20"/>
                <w:szCs w:val="20"/>
              </w:rPr>
            </w:pPr>
            <w:r w:rsidRPr="00DB1003">
              <w:rPr>
                <w:rFonts w:ascii="Arial" w:hAnsi="Arial" w:cs="Arial"/>
                <w:b/>
                <w:sz w:val="20"/>
                <w:szCs w:val="20"/>
              </w:rPr>
              <w:fldChar w:fldCharType="begin">
                <w:ffData>
                  <w:name w:val="Text23"/>
                  <w:enabled/>
                  <w:calcOnExit w:val="0"/>
                  <w:textInput/>
                </w:ffData>
              </w:fldChar>
            </w:r>
            <w:r w:rsidRPr="00DB1003">
              <w:rPr>
                <w:rFonts w:ascii="Arial" w:hAnsi="Arial" w:cs="Arial"/>
                <w:b/>
                <w:sz w:val="20"/>
                <w:szCs w:val="20"/>
              </w:rPr>
              <w:instrText xml:space="preserve"> FORMTEXT </w:instrText>
            </w:r>
            <w:r w:rsidRPr="00DB1003">
              <w:rPr>
                <w:rFonts w:ascii="Arial" w:hAnsi="Arial" w:cs="Arial"/>
                <w:b/>
                <w:sz w:val="20"/>
                <w:szCs w:val="20"/>
              </w:rPr>
            </w:r>
            <w:r w:rsidRPr="00DB1003">
              <w:rPr>
                <w:rFonts w:ascii="Arial" w:hAnsi="Arial" w:cs="Arial"/>
                <w:b/>
                <w:sz w:val="20"/>
                <w:szCs w:val="20"/>
              </w:rPr>
              <w:fldChar w:fldCharType="separate"/>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noProof/>
                <w:sz w:val="20"/>
                <w:szCs w:val="20"/>
              </w:rPr>
              <w:t> </w:t>
            </w:r>
            <w:r w:rsidRPr="00DB1003">
              <w:rPr>
                <w:rFonts w:ascii="Arial" w:hAnsi="Arial" w:cs="Arial"/>
                <w:b/>
                <w:sz w:val="20"/>
                <w:szCs w:val="20"/>
              </w:rPr>
              <w:fldChar w:fldCharType="end"/>
            </w:r>
          </w:p>
        </w:tc>
        <w:tc>
          <w:tcPr>
            <w:tcW w:w="2430" w:type="dxa"/>
            <w:vAlign w:val="center"/>
          </w:tcPr>
          <w:p w:rsidR="00FF4DE7" w:rsidRPr="00DB1003" w:rsidRDefault="00FF4DE7" w:rsidP="00FF4DE7">
            <w:pPr>
              <w:rPr>
                <w:rFonts w:ascii="Arial" w:hAnsi="Arial" w:cs="Arial"/>
              </w:rPr>
            </w:pPr>
            <w:r w:rsidRPr="00DB1003">
              <w:rPr>
                <w:rFonts w:ascii="Arial" w:hAnsi="Arial" w:cs="Arial"/>
                <w:b/>
                <w:sz w:val="18"/>
                <w:szCs w:val="18"/>
              </w:rPr>
              <w:fldChar w:fldCharType="begin">
                <w:ffData>
                  <w:name w:val="Check1"/>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Full time</w:t>
            </w:r>
            <w:r w:rsidRPr="00DB1003">
              <w:rPr>
                <w:rFonts w:ascii="Arial" w:hAnsi="Arial" w:cs="Arial"/>
                <w:b/>
                <w:sz w:val="18"/>
                <w:szCs w:val="18"/>
              </w:rPr>
              <w:t xml:space="preserve"> </w:t>
            </w:r>
            <w:r w:rsidRPr="00DB1003">
              <w:rPr>
                <w:rFonts w:ascii="Arial" w:hAnsi="Arial" w:cs="Arial"/>
                <w:b/>
                <w:sz w:val="18"/>
                <w:szCs w:val="18"/>
              </w:rPr>
              <w:fldChar w:fldCharType="begin">
                <w:ffData>
                  <w:name w:val="Check2"/>
                  <w:enabled/>
                  <w:calcOnExit w:val="0"/>
                  <w:checkBox>
                    <w:sizeAuto/>
                    <w:default w:val="0"/>
                  </w:checkBox>
                </w:ffData>
              </w:fldChar>
            </w:r>
            <w:r w:rsidRPr="00DB1003">
              <w:rPr>
                <w:rFonts w:ascii="Arial" w:hAnsi="Arial" w:cs="Arial"/>
                <w:b/>
                <w:sz w:val="18"/>
                <w:szCs w:val="18"/>
              </w:rPr>
              <w:instrText xml:space="preserve"> FORMCHECKBOX </w:instrText>
            </w:r>
            <w:r w:rsidR="00171C8F">
              <w:rPr>
                <w:rFonts w:ascii="Arial" w:hAnsi="Arial" w:cs="Arial"/>
                <w:b/>
                <w:sz w:val="18"/>
                <w:szCs w:val="18"/>
              </w:rPr>
            </w:r>
            <w:r w:rsidR="00171C8F">
              <w:rPr>
                <w:rFonts w:ascii="Arial" w:hAnsi="Arial" w:cs="Arial"/>
                <w:b/>
                <w:sz w:val="18"/>
                <w:szCs w:val="18"/>
              </w:rPr>
              <w:fldChar w:fldCharType="separate"/>
            </w:r>
            <w:r w:rsidRPr="00DB1003">
              <w:rPr>
                <w:rFonts w:ascii="Arial" w:hAnsi="Arial" w:cs="Arial"/>
                <w:b/>
                <w:sz w:val="18"/>
                <w:szCs w:val="18"/>
              </w:rPr>
              <w:fldChar w:fldCharType="end"/>
            </w:r>
            <w:r w:rsidRPr="00DB1003">
              <w:rPr>
                <w:rFonts w:ascii="Arial" w:hAnsi="Arial" w:cs="Arial"/>
                <w:b/>
                <w:sz w:val="18"/>
                <w:szCs w:val="18"/>
              </w:rPr>
              <w:t xml:space="preserve"> </w:t>
            </w:r>
            <w:r w:rsidRPr="00DB1003">
              <w:rPr>
                <w:rFonts w:ascii="Arial" w:hAnsi="Arial" w:cs="Arial"/>
                <w:b/>
                <w:sz w:val="16"/>
                <w:szCs w:val="16"/>
              </w:rPr>
              <w:t>Part time</w:t>
            </w:r>
            <w:r w:rsidRPr="00DB1003">
              <w:rPr>
                <w:rFonts w:ascii="Arial" w:hAnsi="Arial" w:cs="Arial"/>
                <w:b/>
                <w:sz w:val="18"/>
                <w:szCs w:val="18"/>
              </w:rPr>
              <w:t xml:space="preserve"> </w:t>
            </w:r>
          </w:p>
        </w:tc>
        <w:tc>
          <w:tcPr>
            <w:tcW w:w="2430" w:type="dxa"/>
          </w:tcPr>
          <w:p w:rsidR="00FF4DE7" w:rsidRPr="00DB1003" w:rsidRDefault="00FF4DE7" w:rsidP="00FF4DE7">
            <w:pPr>
              <w:rPr>
                <w:rFonts w:ascii="Arial" w:hAnsi="Arial" w:cs="Arial"/>
                <w:b/>
                <w:sz w:val="18"/>
                <w:szCs w:val="18"/>
              </w:rPr>
            </w:pPr>
          </w:p>
        </w:tc>
      </w:tr>
    </w:tbl>
    <w:p w:rsidR="00802FC6" w:rsidRPr="00802FC6" w:rsidRDefault="00802FC6" w:rsidP="00802FC6">
      <w:pPr>
        <w:shd w:val="clear" w:color="auto" w:fill="BFBFBF" w:themeFill="background1" w:themeFillShade="BF"/>
        <w:spacing w:before="240" w:after="240"/>
        <w:outlineLvl w:val="1"/>
        <w:rPr>
          <w:rFonts w:ascii="Arial" w:hAnsi="Arial" w:cs="Arial"/>
          <w:b/>
          <w:noProof/>
          <w:sz w:val="20"/>
          <w:szCs w:val="20"/>
        </w:rPr>
      </w:pPr>
      <w:r w:rsidRPr="00802FC6">
        <w:rPr>
          <w:rFonts w:ascii="Arial" w:hAnsi="Arial" w:cs="Arial"/>
          <w:b/>
          <w:noProof/>
          <w:sz w:val="20"/>
          <w:szCs w:val="20"/>
        </w:rPr>
        <w:lastRenderedPageBreak/>
        <w:t xml:space="preserve">D – </w:t>
      </w:r>
      <w:r>
        <w:rPr>
          <w:rFonts w:ascii="Arial" w:hAnsi="Arial" w:cs="Arial"/>
          <w:b/>
          <w:noProof/>
          <w:sz w:val="20"/>
          <w:szCs w:val="20"/>
        </w:rPr>
        <w:t>COMMUNICATION</w:t>
      </w:r>
      <w:r w:rsidRPr="00802FC6">
        <w:rPr>
          <w:rFonts w:ascii="Arial" w:hAnsi="Arial" w:cs="Arial"/>
          <w:b/>
          <w:noProof/>
          <w:sz w:val="20"/>
          <w:szCs w:val="20"/>
        </w:rPr>
        <w:t>:</w:t>
      </w:r>
      <w:r>
        <w:rPr>
          <w:rFonts w:ascii="Arial" w:hAnsi="Arial" w:cs="Arial"/>
          <w:b/>
          <w:noProof/>
          <w:sz w:val="20"/>
          <w:szCs w:val="20"/>
        </w:rPr>
        <w:t xml:space="preserve"> </w:t>
      </w:r>
      <w:r w:rsidR="003063D7">
        <w:rPr>
          <w:rFonts w:ascii="Arial" w:hAnsi="Arial" w:cs="Arial"/>
          <w:b/>
          <w:noProof/>
          <w:sz w:val="20"/>
          <w:szCs w:val="20"/>
        </w:rPr>
        <w:t>I</w:t>
      </w:r>
      <w:r w:rsidR="003063D7" w:rsidRPr="00E21284">
        <w:rPr>
          <w:rFonts w:ascii="Arial" w:hAnsi="Arial" w:cs="Arial"/>
          <w:noProof/>
          <w:sz w:val="20"/>
          <w:szCs w:val="20"/>
        </w:rPr>
        <w:t>nclude d</w:t>
      </w:r>
      <w:r w:rsidR="003063D7">
        <w:rPr>
          <w:rFonts w:ascii="Arial" w:hAnsi="Arial" w:cs="Arial"/>
          <w:noProof/>
          <w:sz w:val="20"/>
          <w:szCs w:val="20"/>
        </w:rPr>
        <w:t>etails and capabilities of company owned</w:t>
      </w:r>
      <w:r w:rsidR="003063D7" w:rsidRPr="00E21284">
        <w:rPr>
          <w:rFonts w:ascii="Arial" w:hAnsi="Arial" w:cs="Arial"/>
          <w:noProof/>
          <w:sz w:val="20"/>
          <w:szCs w:val="20"/>
        </w:rPr>
        <w:t xml:space="preserve"> communications assets.</w:t>
      </w:r>
      <w:r w:rsidR="003063D7">
        <w:rPr>
          <w:rFonts w:ascii="Arial" w:hAnsi="Arial" w:cs="Arial"/>
          <w:b/>
          <w:noProof/>
          <w:sz w:val="20"/>
          <w:szCs w:val="20"/>
        </w:rPr>
        <w:t xml:space="preserve"> </w:t>
      </w:r>
      <w:r w:rsidRPr="00802FC6">
        <w:rPr>
          <w:rFonts w:ascii="Arial" w:hAnsi="Arial" w:cs="Arial"/>
          <w:noProof/>
          <w:sz w:val="20"/>
          <w:szCs w:val="20"/>
        </w:rPr>
        <w:t>WAC 173-182-</w:t>
      </w:r>
      <w:r>
        <w:rPr>
          <w:rFonts w:ascii="Arial" w:hAnsi="Arial" w:cs="Arial"/>
          <w:noProof/>
          <w:sz w:val="20"/>
          <w:szCs w:val="20"/>
        </w:rPr>
        <w:t>810</w:t>
      </w:r>
    </w:p>
    <w:p w:rsidR="00802FC6" w:rsidRPr="00802FC6" w:rsidRDefault="00802FC6" w:rsidP="00802FC6">
      <w:pPr>
        <w:spacing w:before="240" w:after="240"/>
        <w:rPr>
          <w:rFonts w:ascii="Arial" w:hAnsi="Arial" w:cs="Arial"/>
          <w:sz w:val="20"/>
          <w:szCs w:val="20"/>
        </w:rPr>
      </w:pPr>
      <w:r w:rsidRPr="00802FC6">
        <w:rPr>
          <w:rFonts w:ascii="Arial" w:hAnsi="Arial" w:cs="Arial"/>
          <w:sz w:val="20"/>
          <w:szCs w:val="20"/>
        </w:rPr>
        <w:t>Describe your communications systems; include the frequencies used (i.e., VHF, UHF), and geographical ranges of each system.</w:t>
      </w:r>
      <w:r>
        <w:rPr>
          <w:rFonts w:ascii="Arial" w:hAnsi="Arial" w:cs="Arial"/>
          <w:sz w:val="20"/>
          <w:szCs w:val="20"/>
        </w:rPr>
        <w:t xml:space="preserve"> A completed ICS-205 form may be used to address this requirement. Include a list of all communications assets by type, brand, and staging location. In lieu of including the asset list in this application, you may state where the list is maintained</w:t>
      </w:r>
      <w:r w:rsidR="003063D7">
        <w:rPr>
          <w:rFonts w:ascii="Arial" w:hAnsi="Arial" w:cs="Arial"/>
          <w:sz w:val="20"/>
          <w:szCs w:val="20"/>
        </w:rPr>
        <w:t>,</w:t>
      </w:r>
      <w:r>
        <w:rPr>
          <w:rFonts w:ascii="Arial" w:hAnsi="Arial" w:cs="Arial"/>
          <w:sz w:val="20"/>
          <w:szCs w:val="20"/>
        </w:rPr>
        <w:t xml:space="preserve"> by whom</w:t>
      </w:r>
      <w:r w:rsidR="003063D7">
        <w:rPr>
          <w:rFonts w:ascii="Arial" w:hAnsi="Arial" w:cs="Arial"/>
          <w:sz w:val="20"/>
          <w:szCs w:val="20"/>
        </w:rPr>
        <w:t>, and co</w:t>
      </w:r>
      <w:r w:rsidR="00116D19">
        <w:rPr>
          <w:rFonts w:ascii="Arial" w:hAnsi="Arial" w:cs="Arial"/>
          <w:sz w:val="20"/>
          <w:szCs w:val="20"/>
        </w:rPr>
        <w:t>mmit to making it available to E</w:t>
      </w:r>
      <w:r w:rsidR="003063D7">
        <w:rPr>
          <w:rFonts w:ascii="Arial" w:hAnsi="Arial" w:cs="Arial"/>
          <w:sz w:val="20"/>
          <w:szCs w:val="20"/>
        </w:rPr>
        <w:t>cology upon request</w:t>
      </w:r>
      <w:r w:rsidR="00E21284">
        <w:rPr>
          <w:rFonts w:ascii="Arial" w:hAnsi="Arial" w:cs="Arial"/>
          <w:sz w:val="20"/>
          <w:szCs w:val="20"/>
        </w:rPr>
        <w:t>.</w:t>
      </w:r>
      <w:r>
        <w:rPr>
          <w:rFonts w:ascii="Arial" w:hAnsi="Arial" w:cs="Arial"/>
          <w:sz w:val="20"/>
          <w:szCs w:val="20"/>
        </w:rPr>
        <w:t xml:space="preserve"> </w:t>
      </w:r>
    </w:p>
    <w:p w:rsidR="00802FC6" w:rsidRPr="00DB1003" w:rsidRDefault="00802FC6" w:rsidP="00987AD3">
      <w:pPr>
        <w:spacing w:before="240" w:after="36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3E0BFF" w:rsidRPr="0091203A" w:rsidRDefault="00FB6350" w:rsidP="0091203A">
      <w:pPr>
        <w:pStyle w:val="Heading2"/>
        <w:rPr>
          <w:b w:val="0"/>
        </w:rPr>
      </w:pPr>
      <w:r>
        <w:t>E</w:t>
      </w:r>
      <w:r w:rsidR="007B7E6E" w:rsidRPr="00756C35">
        <w:t xml:space="preserve"> - TRAINING INFORMATION:</w:t>
      </w:r>
      <w:r w:rsidR="007B7E6E" w:rsidRPr="0091203A">
        <w:rPr>
          <w:b w:val="0"/>
        </w:rPr>
        <w:t xml:space="preserve"> </w:t>
      </w:r>
      <w:r w:rsidR="00802FC6">
        <w:rPr>
          <w:b w:val="0"/>
        </w:rPr>
        <w:t>To be approved applicants must identify and train staff and supervisors expected to be deployed on oil spill response tactics or used to meet plan holder planning standards. WAC 173-182-800 &amp; WAC 17</w:t>
      </w:r>
      <w:r w:rsidR="00277863">
        <w:rPr>
          <w:b w:val="0"/>
        </w:rPr>
        <w:t>3</w:t>
      </w:r>
      <w:r w:rsidR="00802FC6">
        <w:rPr>
          <w:b w:val="0"/>
        </w:rPr>
        <w:t>-182-810</w:t>
      </w:r>
    </w:p>
    <w:p w:rsidR="007B7E6E" w:rsidRPr="00DB1003" w:rsidRDefault="007B7E6E" w:rsidP="007B7E6E">
      <w:pPr>
        <w:spacing w:before="240" w:after="240"/>
        <w:rPr>
          <w:rFonts w:ascii="Arial" w:hAnsi="Arial" w:cs="Arial"/>
          <w:sz w:val="20"/>
          <w:szCs w:val="20"/>
        </w:rPr>
      </w:pPr>
      <w:r w:rsidRPr="00DB1003">
        <w:rPr>
          <w:rFonts w:ascii="Arial" w:hAnsi="Arial" w:cs="Arial"/>
          <w:sz w:val="20"/>
          <w:szCs w:val="20"/>
        </w:rPr>
        <w:t xml:space="preserve">Include a list of the type and frequency of training staff receive as applicable </w:t>
      </w:r>
      <w:r w:rsidR="00802FC6">
        <w:rPr>
          <w:rFonts w:ascii="Arial" w:hAnsi="Arial" w:cs="Arial"/>
          <w:sz w:val="20"/>
          <w:szCs w:val="20"/>
        </w:rPr>
        <w:t>for the response roles they may fill</w:t>
      </w:r>
      <w:r w:rsidRPr="00DB1003">
        <w:rPr>
          <w:rFonts w:ascii="Arial" w:hAnsi="Arial" w:cs="Arial"/>
          <w:sz w:val="20"/>
          <w:szCs w:val="20"/>
        </w:rPr>
        <w:t>.</w:t>
      </w:r>
      <w:r w:rsidR="004035F0">
        <w:rPr>
          <w:rFonts w:ascii="Arial" w:hAnsi="Arial" w:cs="Arial"/>
          <w:sz w:val="20"/>
          <w:szCs w:val="20"/>
        </w:rPr>
        <w:t xml:space="preserve"> Include details about training sub-contractors if applicab</w:t>
      </w:r>
      <w:r w:rsidR="00205208">
        <w:rPr>
          <w:rFonts w:ascii="Arial" w:hAnsi="Arial" w:cs="Arial"/>
          <w:sz w:val="20"/>
          <w:szCs w:val="20"/>
        </w:rPr>
        <w:t>l</w:t>
      </w:r>
      <w:r w:rsidR="004035F0">
        <w:rPr>
          <w:rFonts w:ascii="Arial" w:hAnsi="Arial" w:cs="Arial"/>
          <w:sz w:val="20"/>
          <w:szCs w:val="20"/>
        </w:rPr>
        <w:t>e.</w:t>
      </w:r>
      <w:r w:rsidRPr="00DB1003">
        <w:rPr>
          <w:rFonts w:ascii="Arial" w:hAnsi="Arial" w:cs="Arial"/>
          <w:sz w:val="20"/>
          <w:szCs w:val="20"/>
        </w:rPr>
        <w:t xml:space="preserve"> The list may be organized by position or may be an inventory of staff training levels.</w:t>
      </w:r>
    </w:p>
    <w:p w:rsidR="007B7E6E" w:rsidRPr="00DB1003" w:rsidRDefault="007B7E6E" w:rsidP="007B7E6E">
      <w:pPr>
        <w:rPr>
          <w:rFonts w:ascii="Arial" w:hAnsi="Arial" w:cs="Arial"/>
          <w:sz w:val="20"/>
          <w:szCs w:val="20"/>
        </w:rPr>
      </w:pPr>
      <w:r w:rsidRPr="00DB1003">
        <w:rPr>
          <w:rFonts w:ascii="Arial" w:hAnsi="Arial" w:cs="Arial"/>
          <w:sz w:val="20"/>
          <w:szCs w:val="20"/>
        </w:rPr>
        <w:t xml:space="preserve">The following categories of training, at a minimum, should be described as applicable </w:t>
      </w:r>
      <w:r w:rsidR="00802FC6">
        <w:rPr>
          <w:rFonts w:ascii="Arial" w:hAnsi="Arial" w:cs="Arial"/>
          <w:sz w:val="20"/>
          <w:szCs w:val="20"/>
        </w:rPr>
        <w:t>for each response role</w:t>
      </w:r>
      <w:r w:rsidRPr="00DB1003">
        <w:rPr>
          <w:rFonts w:ascii="Arial" w:hAnsi="Arial" w:cs="Arial"/>
          <w:sz w:val="20"/>
          <w:szCs w:val="20"/>
        </w:rPr>
        <w:t xml:space="preserve">: </w:t>
      </w:r>
    </w:p>
    <w:p w:rsidR="00E34AD5" w:rsidRDefault="00171C8F" w:rsidP="007B7E6E">
      <w:pPr>
        <w:numPr>
          <w:ilvl w:val="0"/>
          <w:numId w:val="10"/>
        </w:numPr>
        <w:rPr>
          <w:rFonts w:ascii="Arial" w:hAnsi="Arial" w:cs="Arial"/>
          <w:sz w:val="20"/>
          <w:szCs w:val="20"/>
        </w:rPr>
      </w:pPr>
      <w:r>
        <w:rPr>
          <w:rFonts w:ascii="Arial" w:hAnsi="Arial" w:cs="Arial"/>
          <w:sz w:val="20"/>
          <w:szCs w:val="20"/>
        </w:rPr>
        <w:t>HAZWOPER t</w:t>
      </w:r>
      <w:r w:rsidR="00E34AD5">
        <w:rPr>
          <w:rFonts w:ascii="Arial" w:hAnsi="Arial" w:cs="Arial"/>
          <w:sz w:val="20"/>
          <w:szCs w:val="20"/>
        </w:rPr>
        <w:t>raining</w:t>
      </w:r>
      <w:r>
        <w:rPr>
          <w:rFonts w:ascii="Arial" w:hAnsi="Arial" w:cs="Arial"/>
          <w:sz w:val="20"/>
          <w:szCs w:val="20"/>
        </w:rPr>
        <w:t>.</w:t>
      </w:r>
    </w:p>
    <w:p w:rsidR="007B7E6E" w:rsidRDefault="00802FC6" w:rsidP="007B7E6E">
      <w:pPr>
        <w:numPr>
          <w:ilvl w:val="0"/>
          <w:numId w:val="10"/>
        </w:numPr>
        <w:rPr>
          <w:rFonts w:ascii="Arial" w:hAnsi="Arial" w:cs="Arial"/>
          <w:sz w:val="20"/>
          <w:szCs w:val="20"/>
        </w:rPr>
      </w:pPr>
      <w:r>
        <w:rPr>
          <w:rFonts w:ascii="Arial" w:hAnsi="Arial" w:cs="Arial"/>
          <w:sz w:val="20"/>
          <w:szCs w:val="20"/>
        </w:rPr>
        <w:t>Safety and site safety assessment</w:t>
      </w:r>
      <w:r w:rsidR="00277863">
        <w:rPr>
          <w:rFonts w:ascii="Arial" w:hAnsi="Arial" w:cs="Arial"/>
          <w:sz w:val="20"/>
          <w:szCs w:val="20"/>
        </w:rPr>
        <w:t>.</w:t>
      </w:r>
    </w:p>
    <w:p w:rsidR="00802FC6" w:rsidRDefault="00802FC6" w:rsidP="007B7E6E">
      <w:pPr>
        <w:numPr>
          <w:ilvl w:val="0"/>
          <w:numId w:val="10"/>
        </w:numPr>
        <w:rPr>
          <w:rFonts w:ascii="Arial" w:hAnsi="Arial" w:cs="Arial"/>
          <w:sz w:val="20"/>
          <w:szCs w:val="20"/>
        </w:rPr>
      </w:pPr>
      <w:r>
        <w:rPr>
          <w:rFonts w:ascii="Arial" w:hAnsi="Arial" w:cs="Arial"/>
          <w:sz w:val="20"/>
          <w:szCs w:val="20"/>
        </w:rPr>
        <w:t>Assessment of environmental conditions</w:t>
      </w:r>
      <w:r w:rsidR="00277863">
        <w:rPr>
          <w:rFonts w:ascii="Arial" w:hAnsi="Arial" w:cs="Arial"/>
          <w:sz w:val="20"/>
          <w:szCs w:val="20"/>
        </w:rPr>
        <w:t>.</w:t>
      </w:r>
    </w:p>
    <w:p w:rsidR="00802FC6" w:rsidRDefault="00802FC6" w:rsidP="007B7E6E">
      <w:pPr>
        <w:numPr>
          <w:ilvl w:val="0"/>
          <w:numId w:val="10"/>
        </w:numPr>
        <w:rPr>
          <w:rFonts w:ascii="Arial" w:hAnsi="Arial" w:cs="Arial"/>
          <w:sz w:val="20"/>
          <w:szCs w:val="20"/>
        </w:rPr>
      </w:pPr>
      <w:r>
        <w:rPr>
          <w:rFonts w:ascii="Arial" w:hAnsi="Arial" w:cs="Arial"/>
          <w:sz w:val="20"/>
          <w:szCs w:val="20"/>
        </w:rPr>
        <w:t>Operation of response equipment</w:t>
      </w:r>
      <w:r w:rsidR="00277863">
        <w:rPr>
          <w:rFonts w:ascii="Arial" w:hAnsi="Arial" w:cs="Arial"/>
          <w:sz w:val="20"/>
          <w:szCs w:val="20"/>
        </w:rPr>
        <w:t>.</w:t>
      </w:r>
    </w:p>
    <w:p w:rsidR="00802FC6" w:rsidRDefault="00802FC6" w:rsidP="007B7E6E">
      <w:pPr>
        <w:numPr>
          <w:ilvl w:val="0"/>
          <w:numId w:val="10"/>
        </w:numPr>
        <w:rPr>
          <w:rFonts w:ascii="Arial" w:hAnsi="Arial" w:cs="Arial"/>
          <w:sz w:val="20"/>
          <w:szCs w:val="20"/>
        </w:rPr>
      </w:pPr>
      <w:r>
        <w:rPr>
          <w:rFonts w:ascii="Arial" w:hAnsi="Arial" w:cs="Arial"/>
          <w:sz w:val="20"/>
          <w:szCs w:val="20"/>
        </w:rPr>
        <w:t>Determination that equipment is appropriate for the operating environment</w:t>
      </w:r>
      <w:r w:rsidR="004035F0">
        <w:rPr>
          <w:rFonts w:ascii="Arial" w:hAnsi="Arial" w:cs="Arial"/>
          <w:sz w:val="20"/>
          <w:szCs w:val="20"/>
        </w:rPr>
        <w:t xml:space="preserve"> and incident conditions</w:t>
      </w:r>
      <w:r w:rsidR="00277863">
        <w:rPr>
          <w:rFonts w:ascii="Arial" w:hAnsi="Arial" w:cs="Arial"/>
          <w:sz w:val="20"/>
          <w:szCs w:val="20"/>
        </w:rPr>
        <w:t>.</w:t>
      </w:r>
    </w:p>
    <w:p w:rsidR="00802FC6" w:rsidRDefault="00802FC6" w:rsidP="007B7E6E">
      <w:pPr>
        <w:numPr>
          <w:ilvl w:val="0"/>
          <w:numId w:val="10"/>
        </w:numPr>
        <w:rPr>
          <w:rFonts w:ascii="Arial" w:hAnsi="Arial" w:cs="Arial"/>
          <w:sz w:val="20"/>
          <w:szCs w:val="20"/>
        </w:rPr>
      </w:pPr>
      <w:r>
        <w:rPr>
          <w:rFonts w:ascii="Arial" w:hAnsi="Arial" w:cs="Arial"/>
          <w:sz w:val="20"/>
          <w:szCs w:val="20"/>
        </w:rPr>
        <w:t>Use of air monitoring equipment</w:t>
      </w:r>
      <w:r w:rsidR="00277863">
        <w:rPr>
          <w:rFonts w:ascii="Arial" w:hAnsi="Arial" w:cs="Arial"/>
          <w:sz w:val="20"/>
          <w:szCs w:val="20"/>
        </w:rPr>
        <w:t>.</w:t>
      </w:r>
      <w:bookmarkStart w:id="2" w:name="_GoBack"/>
      <w:bookmarkEnd w:id="2"/>
    </w:p>
    <w:p w:rsidR="00205208" w:rsidRDefault="00802FC6" w:rsidP="007B7E6E">
      <w:pPr>
        <w:numPr>
          <w:ilvl w:val="0"/>
          <w:numId w:val="10"/>
        </w:numPr>
        <w:rPr>
          <w:rFonts w:ascii="Arial" w:hAnsi="Arial" w:cs="Arial"/>
          <w:sz w:val="20"/>
          <w:szCs w:val="20"/>
        </w:rPr>
      </w:pPr>
      <w:r>
        <w:rPr>
          <w:rFonts w:ascii="Arial" w:hAnsi="Arial" w:cs="Arial"/>
          <w:sz w:val="20"/>
          <w:szCs w:val="20"/>
        </w:rPr>
        <w:t>Developing a hazard worksheet</w:t>
      </w:r>
      <w:r w:rsidR="00205208">
        <w:rPr>
          <w:rFonts w:ascii="Arial" w:hAnsi="Arial" w:cs="Arial"/>
          <w:sz w:val="20"/>
          <w:szCs w:val="20"/>
        </w:rPr>
        <w:t xml:space="preserve">. </w:t>
      </w:r>
    </w:p>
    <w:p w:rsidR="00802FC6" w:rsidRDefault="00205208" w:rsidP="007B7E6E">
      <w:pPr>
        <w:numPr>
          <w:ilvl w:val="0"/>
          <w:numId w:val="10"/>
        </w:numPr>
        <w:rPr>
          <w:rFonts w:ascii="Arial" w:hAnsi="Arial" w:cs="Arial"/>
          <w:sz w:val="20"/>
          <w:szCs w:val="20"/>
        </w:rPr>
      </w:pPr>
      <w:r>
        <w:rPr>
          <w:rFonts w:ascii="Arial" w:hAnsi="Arial" w:cs="Arial"/>
          <w:sz w:val="20"/>
          <w:szCs w:val="20"/>
        </w:rPr>
        <w:t>Selection of</w:t>
      </w:r>
      <w:r w:rsidR="004035F0">
        <w:rPr>
          <w:rFonts w:ascii="Arial" w:hAnsi="Arial" w:cs="Arial"/>
          <w:sz w:val="20"/>
          <w:szCs w:val="20"/>
        </w:rPr>
        <w:t xml:space="preserve"> personal protective equipment </w:t>
      </w:r>
      <w:r w:rsidR="00AE21F0">
        <w:rPr>
          <w:rFonts w:ascii="Arial" w:hAnsi="Arial" w:cs="Arial"/>
          <w:sz w:val="20"/>
          <w:szCs w:val="20"/>
        </w:rPr>
        <w:t>appropriate to</w:t>
      </w:r>
      <w:r w:rsidR="004035F0">
        <w:rPr>
          <w:rFonts w:ascii="Arial" w:hAnsi="Arial" w:cs="Arial"/>
          <w:sz w:val="20"/>
          <w:szCs w:val="20"/>
        </w:rPr>
        <w:t xml:space="preserve"> the incident conditions</w:t>
      </w:r>
      <w:r w:rsidR="00277863">
        <w:rPr>
          <w:rFonts w:ascii="Arial" w:hAnsi="Arial" w:cs="Arial"/>
          <w:sz w:val="20"/>
          <w:szCs w:val="20"/>
        </w:rPr>
        <w:t>.</w:t>
      </w:r>
    </w:p>
    <w:p w:rsidR="004035F0" w:rsidRPr="004035F0" w:rsidRDefault="00802FC6" w:rsidP="004035F0">
      <w:pPr>
        <w:numPr>
          <w:ilvl w:val="0"/>
          <w:numId w:val="10"/>
        </w:numPr>
        <w:rPr>
          <w:rFonts w:ascii="Arial" w:hAnsi="Arial" w:cs="Arial"/>
          <w:sz w:val="20"/>
          <w:szCs w:val="20"/>
        </w:rPr>
      </w:pPr>
      <w:r>
        <w:rPr>
          <w:rFonts w:ascii="Arial" w:hAnsi="Arial" w:cs="Arial"/>
          <w:sz w:val="20"/>
          <w:szCs w:val="20"/>
        </w:rPr>
        <w:t>Use and deployment of limited visibility tracking devices</w:t>
      </w:r>
      <w:r w:rsidR="00277863">
        <w:rPr>
          <w:rFonts w:ascii="Arial" w:hAnsi="Arial" w:cs="Arial"/>
          <w:sz w:val="20"/>
          <w:szCs w:val="20"/>
        </w:rPr>
        <w:t>.</w:t>
      </w:r>
    </w:p>
    <w:p w:rsidR="00802FC6" w:rsidRDefault="00802FC6" w:rsidP="007B7E6E">
      <w:pPr>
        <w:numPr>
          <w:ilvl w:val="0"/>
          <w:numId w:val="10"/>
        </w:numPr>
        <w:rPr>
          <w:rFonts w:ascii="Arial" w:hAnsi="Arial" w:cs="Arial"/>
          <w:sz w:val="20"/>
          <w:szCs w:val="20"/>
        </w:rPr>
      </w:pPr>
      <w:r>
        <w:rPr>
          <w:rFonts w:ascii="Arial" w:hAnsi="Arial" w:cs="Arial"/>
          <w:sz w:val="20"/>
          <w:szCs w:val="20"/>
        </w:rPr>
        <w:t>Incident Command System (ICS)</w:t>
      </w:r>
      <w:r w:rsidR="004035F0">
        <w:rPr>
          <w:rFonts w:ascii="Arial" w:hAnsi="Arial" w:cs="Arial"/>
          <w:sz w:val="20"/>
          <w:szCs w:val="20"/>
        </w:rPr>
        <w:t xml:space="preserve"> and training on key spill management team roles</w:t>
      </w:r>
      <w:r w:rsidR="00277863">
        <w:rPr>
          <w:rFonts w:ascii="Arial" w:hAnsi="Arial" w:cs="Arial"/>
          <w:sz w:val="20"/>
          <w:szCs w:val="20"/>
        </w:rPr>
        <w:t>.</w:t>
      </w:r>
    </w:p>
    <w:p w:rsidR="00802FC6" w:rsidRDefault="00802FC6" w:rsidP="007B7E6E">
      <w:pPr>
        <w:numPr>
          <w:ilvl w:val="0"/>
          <w:numId w:val="10"/>
        </w:numPr>
        <w:rPr>
          <w:rFonts w:ascii="Arial" w:hAnsi="Arial" w:cs="Arial"/>
          <w:sz w:val="20"/>
          <w:szCs w:val="20"/>
        </w:rPr>
      </w:pPr>
      <w:r>
        <w:rPr>
          <w:rFonts w:ascii="Arial" w:hAnsi="Arial" w:cs="Arial"/>
          <w:sz w:val="20"/>
          <w:szCs w:val="20"/>
        </w:rPr>
        <w:t>Familiarity with the Geographic Response Plans (GRPs)</w:t>
      </w:r>
      <w:r w:rsidR="004035F0">
        <w:rPr>
          <w:rFonts w:ascii="Arial" w:hAnsi="Arial" w:cs="Arial"/>
          <w:sz w:val="20"/>
          <w:szCs w:val="20"/>
        </w:rPr>
        <w:t xml:space="preserve"> and deployment of strategies, anchoring and setting boom</w:t>
      </w:r>
      <w:r w:rsidR="00277863">
        <w:rPr>
          <w:rFonts w:ascii="Arial" w:hAnsi="Arial" w:cs="Arial"/>
          <w:sz w:val="20"/>
          <w:szCs w:val="20"/>
        </w:rPr>
        <w:t>.</w:t>
      </w:r>
    </w:p>
    <w:p w:rsidR="00802FC6" w:rsidRDefault="00802FC6" w:rsidP="007B7E6E">
      <w:pPr>
        <w:numPr>
          <w:ilvl w:val="0"/>
          <w:numId w:val="10"/>
        </w:numPr>
        <w:rPr>
          <w:rFonts w:ascii="Arial" w:hAnsi="Arial" w:cs="Arial"/>
          <w:sz w:val="20"/>
          <w:szCs w:val="20"/>
        </w:rPr>
      </w:pPr>
      <w:r>
        <w:rPr>
          <w:rFonts w:ascii="Arial" w:hAnsi="Arial" w:cs="Arial"/>
          <w:sz w:val="20"/>
          <w:szCs w:val="20"/>
        </w:rPr>
        <w:t>Familiarity with the Northwest Area Contingency Plan (NWACP)</w:t>
      </w:r>
      <w:r w:rsidR="00277863">
        <w:rPr>
          <w:rFonts w:ascii="Arial" w:hAnsi="Arial" w:cs="Arial"/>
          <w:sz w:val="20"/>
          <w:szCs w:val="20"/>
        </w:rPr>
        <w:t>.</w:t>
      </w:r>
    </w:p>
    <w:p w:rsidR="00802FC6" w:rsidRDefault="00802FC6" w:rsidP="007B7E6E">
      <w:pPr>
        <w:numPr>
          <w:ilvl w:val="0"/>
          <w:numId w:val="10"/>
        </w:numPr>
        <w:rPr>
          <w:rFonts w:ascii="Arial" w:hAnsi="Arial" w:cs="Arial"/>
          <w:sz w:val="20"/>
          <w:szCs w:val="20"/>
        </w:rPr>
      </w:pPr>
      <w:r>
        <w:rPr>
          <w:rFonts w:ascii="Arial" w:hAnsi="Arial" w:cs="Arial"/>
          <w:sz w:val="20"/>
          <w:szCs w:val="20"/>
        </w:rPr>
        <w:t>Land spill response strategies</w:t>
      </w:r>
      <w:r w:rsidR="00277863">
        <w:rPr>
          <w:rFonts w:ascii="Arial" w:hAnsi="Arial" w:cs="Arial"/>
          <w:sz w:val="20"/>
          <w:szCs w:val="20"/>
        </w:rPr>
        <w:t>.</w:t>
      </w:r>
    </w:p>
    <w:p w:rsidR="00802FC6" w:rsidRDefault="00802FC6" w:rsidP="007B7E6E">
      <w:pPr>
        <w:numPr>
          <w:ilvl w:val="0"/>
          <w:numId w:val="10"/>
        </w:numPr>
        <w:rPr>
          <w:rFonts w:ascii="Arial" w:hAnsi="Arial" w:cs="Arial"/>
          <w:sz w:val="20"/>
          <w:szCs w:val="20"/>
        </w:rPr>
      </w:pPr>
      <w:r>
        <w:rPr>
          <w:rFonts w:ascii="Arial" w:hAnsi="Arial" w:cs="Arial"/>
          <w:sz w:val="20"/>
          <w:szCs w:val="20"/>
        </w:rPr>
        <w:t>Fast water river response strategies</w:t>
      </w:r>
      <w:r w:rsidR="00277863">
        <w:rPr>
          <w:rFonts w:ascii="Arial" w:hAnsi="Arial" w:cs="Arial"/>
          <w:sz w:val="20"/>
          <w:szCs w:val="20"/>
        </w:rPr>
        <w:t>.</w:t>
      </w:r>
    </w:p>
    <w:p w:rsidR="004035F0" w:rsidRDefault="004035F0" w:rsidP="007B7E6E">
      <w:pPr>
        <w:numPr>
          <w:ilvl w:val="0"/>
          <w:numId w:val="10"/>
        </w:numPr>
        <w:rPr>
          <w:rFonts w:ascii="Arial" w:hAnsi="Arial" w:cs="Arial"/>
          <w:sz w:val="20"/>
          <w:szCs w:val="20"/>
        </w:rPr>
      </w:pPr>
      <w:r>
        <w:rPr>
          <w:rFonts w:ascii="Arial" w:hAnsi="Arial" w:cs="Arial"/>
          <w:sz w:val="20"/>
          <w:szCs w:val="20"/>
        </w:rPr>
        <w:t xml:space="preserve">On water recovery including enhanced skimming. </w:t>
      </w:r>
    </w:p>
    <w:p w:rsidR="00802FC6" w:rsidRDefault="00802FC6" w:rsidP="007B7E6E">
      <w:pPr>
        <w:numPr>
          <w:ilvl w:val="0"/>
          <w:numId w:val="10"/>
        </w:numPr>
        <w:rPr>
          <w:rFonts w:ascii="Arial" w:hAnsi="Arial" w:cs="Arial"/>
          <w:sz w:val="20"/>
          <w:szCs w:val="20"/>
        </w:rPr>
      </w:pPr>
      <w:r>
        <w:rPr>
          <w:rFonts w:ascii="Arial" w:hAnsi="Arial" w:cs="Arial"/>
          <w:sz w:val="20"/>
          <w:szCs w:val="20"/>
        </w:rPr>
        <w:t>Dispersant use and deployment</w:t>
      </w:r>
      <w:r w:rsidR="00277863">
        <w:rPr>
          <w:rFonts w:ascii="Arial" w:hAnsi="Arial" w:cs="Arial"/>
          <w:sz w:val="20"/>
          <w:szCs w:val="20"/>
        </w:rPr>
        <w:t>.</w:t>
      </w:r>
    </w:p>
    <w:p w:rsidR="00802FC6" w:rsidRDefault="004035F0" w:rsidP="007B7E6E">
      <w:pPr>
        <w:numPr>
          <w:ilvl w:val="0"/>
          <w:numId w:val="10"/>
        </w:numPr>
        <w:rPr>
          <w:rFonts w:ascii="Arial" w:hAnsi="Arial" w:cs="Arial"/>
          <w:sz w:val="20"/>
          <w:szCs w:val="20"/>
        </w:rPr>
      </w:pPr>
      <w:r>
        <w:rPr>
          <w:rFonts w:ascii="Arial" w:hAnsi="Arial" w:cs="Arial"/>
          <w:sz w:val="20"/>
          <w:szCs w:val="20"/>
        </w:rPr>
        <w:t>Marine and inland i</w:t>
      </w:r>
      <w:r w:rsidR="00327781">
        <w:rPr>
          <w:rFonts w:ascii="Arial" w:hAnsi="Arial" w:cs="Arial"/>
          <w:sz w:val="20"/>
          <w:szCs w:val="20"/>
        </w:rPr>
        <w:t>n-situ burning operations</w:t>
      </w:r>
      <w:r w:rsidR="00277863">
        <w:rPr>
          <w:rFonts w:ascii="Arial" w:hAnsi="Arial" w:cs="Arial"/>
          <w:sz w:val="20"/>
          <w:szCs w:val="20"/>
        </w:rPr>
        <w:t>.</w:t>
      </w:r>
    </w:p>
    <w:p w:rsidR="00327781" w:rsidRDefault="00327781" w:rsidP="007B7E6E">
      <w:pPr>
        <w:numPr>
          <w:ilvl w:val="0"/>
          <w:numId w:val="10"/>
        </w:numPr>
        <w:rPr>
          <w:rFonts w:ascii="Arial" w:hAnsi="Arial" w:cs="Arial"/>
          <w:sz w:val="20"/>
          <w:szCs w:val="20"/>
        </w:rPr>
      </w:pPr>
      <w:r>
        <w:rPr>
          <w:rFonts w:ascii="Arial" w:hAnsi="Arial" w:cs="Arial"/>
          <w:sz w:val="20"/>
          <w:szCs w:val="20"/>
        </w:rPr>
        <w:t xml:space="preserve">Aerial observer activities to </w:t>
      </w:r>
      <w:r w:rsidR="00277863">
        <w:rPr>
          <w:rFonts w:ascii="Arial" w:hAnsi="Arial" w:cs="Arial"/>
          <w:sz w:val="20"/>
          <w:szCs w:val="20"/>
        </w:rPr>
        <w:t>support operations and planning.</w:t>
      </w:r>
    </w:p>
    <w:p w:rsidR="00327781" w:rsidRDefault="00327781" w:rsidP="007B7E6E">
      <w:pPr>
        <w:numPr>
          <w:ilvl w:val="0"/>
          <w:numId w:val="10"/>
        </w:numPr>
        <w:rPr>
          <w:rFonts w:ascii="Arial" w:hAnsi="Arial" w:cs="Arial"/>
          <w:sz w:val="20"/>
          <w:szCs w:val="20"/>
        </w:rPr>
      </w:pPr>
      <w:r>
        <w:rPr>
          <w:rFonts w:ascii="Arial" w:hAnsi="Arial" w:cs="Arial"/>
          <w:sz w:val="20"/>
          <w:szCs w:val="20"/>
        </w:rPr>
        <w:t>Use and coordination of communications equipment</w:t>
      </w:r>
      <w:r w:rsidR="004035F0">
        <w:rPr>
          <w:rFonts w:ascii="Arial" w:hAnsi="Arial" w:cs="Arial"/>
          <w:sz w:val="20"/>
          <w:szCs w:val="20"/>
        </w:rPr>
        <w:t>.</w:t>
      </w:r>
    </w:p>
    <w:p w:rsidR="003063D7" w:rsidRDefault="003063D7" w:rsidP="007B7E6E">
      <w:pPr>
        <w:numPr>
          <w:ilvl w:val="0"/>
          <w:numId w:val="10"/>
        </w:numPr>
        <w:rPr>
          <w:rFonts w:ascii="Arial" w:hAnsi="Arial" w:cs="Arial"/>
          <w:sz w:val="20"/>
          <w:szCs w:val="20"/>
        </w:rPr>
      </w:pPr>
      <w:r>
        <w:rPr>
          <w:rFonts w:ascii="Arial" w:hAnsi="Arial" w:cs="Arial"/>
          <w:sz w:val="20"/>
          <w:szCs w:val="20"/>
        </w:rPr>
        <w:t xml:space="preserve">Familiarization and deployment of PRC owned oiled-wildlife rehabilitation equipment. </w:t>
      </w:r>
    </w:p>
    <w:p w:rsidR="004035F0" w:rsidRDefault="004035F0" w:rsidP="007B7E6E">
      <w:pPr>
        <w:numPr>
          <w:ilvl w:val="0"/>
          <w:numId w:val="10"/>
        </w:numPr>
        <w:rPr>
          <w:rFonts w:ascii="Arial" w:hAnsi="Arial" w:cs="Arial"/>
          <w:sz w:val="20"/>
          <w:szCs w:val="20"/>
        </w:rPr>
      </w:pPr>
      <w:r>
        <w:rPr>
          <w:rFonts w:ascii="Arial" w:hAnsi="Arial" w:cs="Arial"/>
          <w:sz w:val="20"/>
          <w:szCs w:val="20"/>
        </w:rPr>
        <w:t xml:space="preserve">Directing field resources. </w:t>
      </w:r>
    </w:p>
    <w:p w:rsidR="00327781" w:rsidRPr="00DB1003" w:rsidRDefault="00327781" w:rsidP="007B7E6E">
      <w:pPr>
        <w:numPr>
          <w:ilvl w:val="0"/>
          <w:numId w:val="10"/>
        </w:numPr>
        <w:rPr>
          <w:rFonts w:ascii="Arial" w:hAnsi="Arial" w:cs="Arial"/>
          <w:sz w:val="20"/>
          <w:szCs w:val="20"/>
        </w:rPr>
      </w:pPr>
      <w:r>
        <w:rPr>
          <w:rFonts w:ascii="Arial" w:hAnsi="Arial" w:cs="Arial"/>
          <w:sz w:val="20"/>
          <w:szCs w:val="20"/>
        </w:rPr>
        <w:t>Shoreline cleanup tactics</w:t>
      </w:r>
      <w:r w:rsidR="00277863">
        <w:rPr>
          <w:rFonts w:ascii="Arial" w:hAnsi="Arial" w:cs="Arial"/>
          <w:sz w:val="20"/>
          <w:szCs w:val="20"/>
        </w:rPr>
        <w:t>.</w:t>
      </w:r>
    </w:p>
    <w:p w:rsidR="007B7E6E" w:rsidRDefault="007B7E6E" w:rsidP="00987AD3">
      <w:pPr>
        <w:spacing w:before="240" w:after="360"/>
        <w:rPr>
          <w:rFonts w:ascii="Arial" w:hAnsi="Arial" w:cs="Arial"/>
          <w:sz w:val="20"/>
          <w:szCs w:val="20"/>
        </w:rPr>
      </w:pPr>
      <w:r w:rsidRPr="007B7E6E">
        <w:rPr>
          <w:rFonts w:ascii="Arial" w:hAnsi="Arial" w:cs="Arial"/>
          <w:sz w:val="20"/>
          <w:szCs w:val="20"/>
        </w:rPr>
        <w:fldChar w:fldCharType="begin">
          <w:ffData>
            <w:name w:val="Text25"/>
            <w:enabled/>
            <w:calcOnExit w:val="0"/>
            <w:textInput/>
          </w:ffData>
        </w:fldChar>
      </w:r>
      <w:r w:rsidRPr="007B7E6E">
        <w:rPr>
          <w:rFonts w:ascii="Arial" w:hAnsi="Arial" w:cs="Arial"/>
          <w:sz w:val="20"/>
          <w:szCs w:val="20"/>
        </w:rPr>
        <w:instrText xml:space="preserve"> FORMTEXT </w:instrText>
      </w:r>
      <w:r w:rsidRPr="007B7E6E">
        <w:rPr>
          <w:rFonts w:ascii="Arial" w:hAnsi="Arial" w:cs="Arial"/>
          <w:sz w:val="20"/>
          <w:szCs w:val="20"/>
        </w:rPr>
      </w:r>
      <w:r w:rsidRPr="007B7E6E">
        <w:rPr>
          <w:rFonts w:ascii="Arial" w:hAnsi="Arial" w:cs="Arial"/>
          <w:sz w:val="20"/>
          <w:szCs w:val="20"/>
        </w:rPr>
        <w:fldChar w:fldCharType="separate"/>
      </w:r>
      <w:r w:rsidRPr="00DB1003">
        <w:rPr>
          <w:noProof/>
        </w:rPr>
        <w:t> </w:t>
      </w:r>
      <w:r w:rsidRPr="00DB1003">
        <w:rPr>
          <w:noProof/>
        </w:rPr>
        <w:t> </w:t>
      </w:r>
      <w:r w:rsidRPr="00DB1003">
        <w:rPr>
          <w:noProof/>
        </w:rPr>
        <w:t> </w:t>
      </w:r>
      <w:r w:rsidRPr="00DB1003">
        <w:rPr>
          <w:noProof/>
        </w:rPr>
        <w:t> </w:t>
      </w:r>
      <w:r w:rsidRPr="00DB1003">
        <w:rPr>
          <w:noProof/>
        </w:rPr>
        <w:t> </w:t>
      </w:r>
      <w:r w:rsidRPr="007B7E6E">
        <w:rPr>
          <w:rFonts w:ascii="Arial" w:hAnsi="Arial" w:cs="Arial"/>
          <w:sz w:val="20"/>
          <w:szCs w:val="20"/>
        </w:rPr>
        <w:fldChar w:fldCharType="end"/>
      </w:r>
    </w:p>
    <w:p w:rsidR="00AE21F0" w:rsidRPr="0091203A" w:rsidRDefault="00AE21F0" w:rsidP="00AE21F0">
      <w:pPr>
        <w:pStyle w:val="Heading2"/>
        <w:rPr>
          <w:b w:val="0"/>
        </w:rPr>
      </w:pPr>
      <w:r>
        <w:t>E1.</w:t>
      </w:r>
      <w:r w:rsidRPr="00756C35">
        <w:t xml:space="preserve"> </w:t>
      </w:r>
      <w:r>
        <w:t>SPILL MANAGEMENT TEAM SUPPORT:</w:t>
      </w:r>
      <w:r w:rsidRPr="0091203A">
        <w:rPr>
          <w:b w:val="0"/>
        </w:rPr>
        <w:t xml:space="preserve"> </w:t>
      </w:r>
      <w:r w:rsidR="00936183">
        <w:rPr>
          <w:b w:val="0"/>
        </w:rPr>
        <w:t xml:space="preserve">PRCs may </w:t>
      </w:r>
      <w:r>
        <w:rPr>
          <w:b w:val="0"/>
        </w:rPr>
        <w:t xml:space="preserve">be approved </w:t>
      </w:r>
      <w:r w:rsidR="00116D19">
        <w:rPr>
          <w:b w:val="0"/>
        </w:rPr>
        <w:t>to support p</w:t>
      </w:r>
      <w:r w:rsidR="00936183">
        <w:rPr>
          <w:b w:val="0"/>
        </w:rPr>
        <w:t xml:space="preserve">lan </w:t>
      </w:r>
      <w:r w:rsidR="00116D19">
        <w:rPr>
          <w:b w:val="0"/>
        </w:rPr>
        <w:t>h</w:t>
      </w:r>
      <w:r w:rsidR="00936183">
        <w:rPr>
          <w:b w:val="0"/>
        </w:rPr>
        <w:t xml:space="preserve">olders in meeting limited </w:t>
      </w:r>
      <w:r w:rsidR="00116D19">
        <w:rPr>
          <w:b w:val="0"/>
        </w:rPr>
        <w:t>s</w:t>
      </w:r>
      <w:r w:rsidR="00936183">
        <w:rPr>
          <w:b w:val="0"/>
        </w:rPr>
        <w:t xml:space="preserve">pill </w:t>
      </w:r>
      <w:r w:rsidR="00116D19">
        <w:rPr>
          <w:b w:val="0"/>
        </w:rPr>
        <w:t>m</w:t>
      </w:r>
      <w:r w:rsidR="00936183">
        <w:rPr>
          <w:b w:val="0"/>
        </w:rPr>
        <w:t xml:space="preserve">anagement </w:t>
      </w:r>
      <w:r w:rsidR="00116D19">
        <w:rPr>
          <w:b w:val="0"/>
        </w:rPr>
        <w:t>t</w:t>
      </w:r>
      <w:r w:rsidR="00936183">
        <w:rPr>
          <w:b w:val="0"/>
        </w:rPr>
        <w:t xml:space="preserve">eam roles as </w:t>
      </w:r>
      <w:r w:rsidR="00DD790C">
        <w:rPr>
          <w:b w:val="0"/>
        </w:rPr>
        <w:t xml:space="preserve">detailed in this application. </w:t>
      </w:r>
      <w:r w:rsidR="00936183">
        <w:rPr>
          <w:b w:val="0"/>
        </w:rPr>
        <w:t>PRCs must identify the the roles that they train staff to fill and describe the training program.</w:t>
      </w:r>
      <w:r w:rsidR="008A2996">
        <w:rPr>
          <w:b w:val="0"/>
        </w:rPr>
        <w:t xml:space="preserve"> </w:t>
      </w:r>
      <w:r w:rsidR="008A2996" w:rsidRPr="008A2996">
        <w:rPr>
          <w:b w:val="0"/>
        </w:rPr>
        <w:t>If a plan holder relies on a PRC</w:t>
      </w:r>
      <w:r w:rsidR="008A2996">
        <w:rPr>
          <w:b w:val="0"/>
        </w:rPr>
        <w:t xml:space="preserve"> t</w:t>
      </w:r>
      <w:r w:rsidR="008A2996" w:rsidRPr="008A2996">
        <w:rPr>
          <w:b w:val="0"/>
        </w:rPr>
        <w:t>o staff ICS positions for the spill management team, then the commitment must be specified in writing.</w:t>
      </w:r>
      <w:r w:rsidR="008A2996">
        <w:rPr>
          <w:b w:val="0"/>
        </w:rPr>
        <w:t xml:space="preserve"> WAC 173-182-230(3)(iv).</w:t>
      </w:r>
      <w:r w:rsidR="00936183">
        <w:rPr>
          <w:b w:val="0"/>
        </w:rPr>
        <w:t xml:space="preserve"> </w:t>
      </w:r>
    </w:p>
    <w:p w:rsidR="008A2996" w:rsidRDefault="008A2996" w:rsidP="00B33561">
      <w:pPr>
        <w:spacing w:before="240" w:after="240"/>
        <w:rPr>
          <w:rFonts w:ascii="Arial" w:hAnsi="Arial" w:cs="Arial"/>
          <w:sz w:val="20"/>
          <w:szCs w:val="20"/>
        </w:rPr>
      </w:pPr>
      <w:r w:rsidRPr="008A2996">
        <w:rPr>
          <w:rFonts w:ascii="Arial" w:hAnsi="Arial" w:cs="Arial"/>
          <w:sz w:val="20"/>
          <w:szCs w:val="20"/>
        </w:rPr>
        <w:t>Include a list of the type and frequency of training staff receive as applicable by ICS position. The training must be position specific for the rol</w:t>
      </w:r>
      <w:r>
        <w:rPr>
          <w:rFonts w:ascii="Arial" w:hAnsi="Arial" w:cs="Arial"/>
          <w:sz w:val="20"/>
          <w:szCs w:val="20"/>
        </w:rPr>
        <w:t>es that may be filled</w:t>
      </w:r>
      <w:r w:rsidRPr="008A2996">
        <w:rPr>
          <w:rFonts w:ascii="Arial" w:hAnsi="Arial" w:cs="Arial"/>
          <w:sz w:val="20"/>
          <w:szCs w:val="20"/>
        </w:rPr>
        <w:t>. A combination of training and experience in drills and sp</w:t>
      </w:r>
      <w:r>
        <w:rPr>
          <w:rFonts w:ascii="Arial" w:hAnsi="Arial" w:cs="Arial"/>
          <w:sz w:val="20"/>
          <w:szCs w:val="20"/>
        </w:rPr>
        <w:t>ills may be used to describe</w:t>
      </w:r>
      <w:r w:rsidRPr="008A2996">
        <w:rPr>
          <w:rFonts w:ascii="Arial" w:hAnsi="Arial" w:cs="Arial"/>
          <w:sz w:val="20"/>
          <w:szCs w:val="20"/>
        </w:rPr>
        <w:t xml:space="preserve"> personnel capability within response roles. The list may be organized by position or may be an inventory of staff training levels. </w:t>
      </w:r>
    </w:p>
    <w:p w:rsidR="008A2996" w:rsidRDefault="008A2996" w:rsidP="00B33561">
      <w:pPr>
        <w:spacing w:before="240" w:after="240"/>
        <w:rPr>
          <w:rFonts w:ascii="Arial" w:hAnsi="Arial" w:cs="Arial"/>
          <w:sz w:val="20"/>
          <w:szCs w:val="20"/>
        </w:rPr>
      </w:pPr>
      <w:r w:rsidRPr="008A2996">
        <w:rPr>
          <w:rFonts w:ascii="Arial" w:hAnsi="Arial" w:cs="Arial"/>
          <w:sz w:val="20"/>
          <w:szCs w:val="20"/>
        </w:rPr>
        <w:lastRenderedPageBreak/>
        <w:t xml:space="preserve">The following categories of training, at a minimum, should be described as applicable to the role: </w:t>
      </w:r>
    </w:p>
    <w:p w:rsidR="008A2996" w:rsidRDefault="008A2996" w:rsidP="00DD790C">
      <w:pPr>
        <w:ind w:left="360"/>
        <w:rPr>
          <w:rFonts w:ascii="Arial" w:hAnsi="Arial" w:cs="Arial"/>
          <w:sz w:val="20"/>
          <w:szCs w:val="20"/>
        </w:rPr>
      </w:pPr>
      <w:r w:rsidRPr="008A2996">
        <w:rPr>
          <w:rFonts w:ascii="Arial" w:hAnsi="Arial" w:cs="Arial"/>
          <w:sz w:val="20"/>
          <w:szCs w:val="20"/>
        </w:rPr>
        <w:t>1. ICS training</w:t>
      </w:r>
      <w:r w:rsidR="00DD790C">
        <w:rPr>
          <w:rFonts w:ascii="Arial" w:hAnsi="Arial" w:cs="Arial"/>
          <w:sz w:val="20"/>
          <w:szCs w:val="20"/>
        </w:rPr>
        <w:t>.</w:t>
      </w:r>
      <w:r w:rsidRPr="008A2996">
        <w:rPr>
          <w:rFonts w:ascii="Arial" w:hAnsi="Arial" w:cs="Arial"/>
          <w:sz w:val="20"/>
          <w:szCs w:val="20"/>
        </w:rPr>
        <w:t xml:space="preserve"> </w:t>
      </w:r>
    </w:p>
    <w:p w:rsidR="008A2996" w:rsidRDefault="008A2996" w:rsidP="00DD790C">
      <w:pPr>
        <w:ind w:left="360"/>
        <w:rPr>
          <w:rFonts w:ascii="Arial" w:hAnsi="Arial" w:cs="Arial"/>
          <w:sz w:val="20"/>
          <w:szCs w:val="20"/>
        </w:rPr>
      </w:pPr>
      <w:r w:rsidRPr="008A2996">
        <w:rPr>
          <w:rFonts w:ascii="Arial" w:hAnsi="Arial" w:cs="Arial"/>
          <w:sz w:val="20"/>
          <w:szCs w:val="20"/>
        </w:rPr>
        <w:t>2. NW</w:t>
      </w:r>
      <w:r w:rsidR="00DD790C">
        <w:rPr>
          <w:rFonts w:ascii="Arial" w:hAnsi="Arial" w:cs="Arial"/>
          <w:sz w:val="20"/>
          <w:szCs w:val="20"/>
        </w:rPr>
        <w:t>ACP policies and response tools.</w:t>
      </w:r>
    </w:p>
    <w:p w:rsidR="008A2996" w:rsidRDefault="008A2996" w:rsidP="00DD790C">
      <w:pPr>
        <w:ind w:left="360"/>
        <w:rPr>
          <w:rFonts w:ascii="Arial" w:hAnsi="Arial" w:cs="Arial"/>
          <w:sz w:val="20"/>
          <w:szCs w:val="20"/>
        </w:rPr>
      </w:pPr>
      <w:r w:rsidRPr="008A2996">
        <w:rPr>
          <w:rFonts w:ascii="Arial" w:hAnsi="Arial" w:cs="Arial"/>
          <w:sz w:val="20"/>
          <w:szCs w:val="20"/>
        </w:rPr>
        <w:t>3. Use and location of GRPs</w:t>
      </w:r>
      <w:r w:rsidR="00DD790C">
        <w:rPr>
          <w:rFonts w:ascii="Arial" w:hAnsi="Arial" w:cs="Arial"/>
          <w:sz w:val="20"/>
          <w:szCs w:val="20"/>
        </w:rPr>
        <w:t>.</w:t>
      </w:r>
      <w:r w:rsidRPr="008A2996">
        <w:rPr>
          <w:rFonts w:ascii="Arial" w:hAnsi="Arial" w:cs="Arial"/>
          <w:sz w:val="20"/>
          <w:szCs w:val="20"/>
        </w:rPr>
        <w:t xml:space="preserve"> </w:t>
      </w:r>
    </w:p>
    <w:p w:rsidR="008A2996" w:rsidRDefault="008A2996" w:rsidP="00DD790C">
      <w:pPr>
        <w:ind w:left="360"/>
        <w:rPr>
          <w:rFonts w:ascii="Arial" w:hAnsi="Arial" w:cs="Arial"/>
          <w:sz w:val="20"/>
          <w:szCs w:val="20"/>
        </w:rPr>
      </w:pPr>
      <w:r w:rsidRPr="008A2996">
        <w:rPr>
          <w:rFonts w:ascii="Arial" w:hAnsi="Arial" w:cs="Arial"/>
          <w:sz w:val="20"/>
          <w:szCs w:val="20"/>
        </w:rPr>
        <w:t>4. Contents of the contingency plan(s)</w:t>
      </w:r>
      <w:r w:rsidR="00DD790C">
        <w:rPr>
          <w:rFonts w:ascii="Arial" w:hAnsi="Arial" w:cs="Arial"/>
          <w:sz w:val="20"/>
          <w:szCs w:val="20"/>
        </w:rPr>
        <w:t>.</w:t>
      </w:r>
      <w:r w:rsidRPr="008A2996">
        <w:rPr>
          <w:rFonts w:ascii="Arial" w:hAnsi="Arial" w:cs="Arial"/>
          <w:sz w:val="20"/>
          <w:szCs w:val="20"/>
        </w:rPr>
        <w:t xml:space="preserve"> </w:t>
      </w:r>
    </w:p>
    <w:p w:rsidR="00AE21F0" w:rsidRDefault="008A2996" w:rsidP="00DD790C">
      <w:pPr>
        <w:ind w:left="360"/>
        <w:rPr>
          <w:rFonts w:ascii="Arial" w:hAnsi="Arial" w:cs="Arial"/>
          <w:sz w:val="20"/>
          <w:szCs w:val="20"/>
        </w:rPr>
      </w:pPr>
      <w:r w:rsidRPr="008A2996">
        <w:rPr>
          <w:rFonts w:ascii="Arial" w:hAnsi="Arial" w:cs="Arial"/>
          <w:sz w:val="20"/>
          <w:szCs w:val="20"/>
        </w:rPr>
        <w:t>5. Worker health and safety requirements including Washington state specific regulations</w:t>
      </w:r>
      <w:r w:rsidR="00DD790C">
        <w:rPr>
          <w:rFonts w:ascii="Arial" w:hAnsi="Arial" w:cs="Arial"/>
          <w:sz w:val="20"/>
          <w:szCs w:val="20"/>
        </w:rPr>
        <w:t>.</w:t>
      </w:r>
    </w:p>
    <w:p w:rsidR="008A2996" w:rsidRDefault="008A2996" w:rsidP="008A2996">
      <w:pPr>
        <w:rPr>
          <w:rFonts w:ascii="Arial" w:hAnsi="Arial" w:cs="Arial"/>
          <w:sz w:val="20"/>
          <w:szCs w:val="20"/>
        </w:rPr>
      </w:pPr>
    </w:p>
    <w:p w:rsidR="008A2996" w:rsidRDefault="008A2996" w:rsidP="008A2996">
      <w:pPr>
        <w:rPr>
          <w:rFonts w:ascii="Arial" w:hAnsi="Arial" w:cs="Arial"/>
          <w:sz w:val="20"/>
          <w:szCs w:val="20"/>
        </w:rPr>
      </w:pPr>
      <w:r>
        <w:rPr>
          <w:rFonts w:ascii="Arial" w:hAnsi="Arial" w:cs="Arial"/>
          <w:sz w:val="20"/>
          <w:szCs w:val="20"/>
        </w:rPr>
        <w:t>Additionally describe</w:t>
      </w:r>
      <w:r w:rsidR="001E5E8D">
        <w:rPr>
          <w:rFonts w:ascii="Arial" w:hAnsi="Arial" w:cs="Arial"/>
          <w:sz w:val="20"/>
          <w:szCs w:val="20"/>
        </w:rPr>
        <w:t xml:space="preserve"> the</w:t>
      </w:r>
      <w:r>
        <w:rPr>
          <w:rFonts w:ascii="Arial" w:hAnsi="Arial" w:cs="Arial"/>
          <w:sz w:val="20"/>
          <w:szCs w:val="20"/>
        </w:rPr>
        <w:t xml:space="preserve"> estimated mobilization time for personnel resources to be able to arrive in state. </w:t>
      </w:r>
    </w:p>
    <w:p w:rsidR="008A2996" w:rsidRPr="008A2996" w:rsidRDefault="008A2996" w:rsidP="00987AD3">
      <w:pPr>
        <w:spacing w:before="240" w:after="360"/>
        <w:rPr>
          <w:rFonts w:ascii="Arial" w:hAnsi="Arial" w:cs="Arial"/>
          <w:sz w:val="20"/>
          <w:szCs w:val="20"/>
        </w:rPr>
      </w:pPr>
      <w:r w:rsidRPr="007B7E6E">
        <w:rPr>
          <w:rFonts w:ascii="Arial" w:hAnsi="Arial" w:cs="Arial"/>
          <w:sz w:val="20"/>
          <w:szCs w:val="20"/>
        </w:rPr>
        <w:fldChar w:fldCharType="begin">
          <w:ffData>
            <w:name w:val="Text25"/>
            <w:enabled/>
            <w:calcOnExit w:val="0"/>
            <w:textInput/>
          </w:ffData>
        </w:fldChar>
      </w:r>
      <w:r w:rsidRPr="007B7E6E">
        <w:rPr>
          <w:rFonts w:ascii="Arial" w:hAnsi="Arial" w:cs="Arial"/>
          <w:sz w:val="20"/>
          <w:szCs w:val="20"/>
        </w:rPr>
        <w:instrText xml:space="preserve"> FORMTEXT </w:instrText>
      </w:r>
      <w:r w:rsidRPr="007B7E6E">
        <w:rPr>
          <w:rFonts w:ascii="Arial" w:hAnsi="Arial" w:cs="Arial"/>
          <w:sz w:val="20"/>
          <w:szCs w:val="20"/>
        </w:rPr>
      </w:r>
      <w:r w:rsidRPr="007B7E6E">
        <w:rPr>
          <w:rFonts w:ascii="Arial" w:hAnsi="Arial" w:cs="Arial"/>
          <w:sz w:val="20"/>
          <w:szCs w:val="20"/>
        </w:rPr>
        <w:fldChar w:fldCharType="separate"/>
      </w:r>
      <w:r w:rsidRPr="00DB1003">
        <w:rPr>
          <w:noProof/>
        </w:rPr>
        <w:t> </w:t>
      </w:r>
      <w:r w:rsidRPr="00DB1003">
        <w:rPr>
          <w:noProof/>
        </w:rPr>
        <w:t> </w:t>
      </w:r>
      <w:r w:rsidRPr="00DB1003">
        <w:rPr>
          <w:noProof/>
        </w:rPr>
        <w:t> </w:t>
      </w:r>
      <w:r w:rsidRPr="00DB1003">
        <w:rPr>
          <w:noProof/>
        </w:rPr>
        <w:t> </w:t>
      </w:r>
      <w:r w:rsidRPr="00DB1003">
        <w:rPr>
          <w:noProof/>
        </w:rPr>
        <w:t> </w:t>
      </w:r>
      <w:r w:rsidRPr="007B7E6E">
        <w:rPr>
          <w:rFonts w:ascii="Arial" w:hAnsi="Arial" w:cs="Arial"/>
          <w:sz w:val="20"/>
          <w:szCs w:val="20"/>
        </w:rPr>
        <w:fldChar w:fldCharType="end"/>
      </w:r>
    </w:p>
    <w:p w:rsidR="00BC7E99" w:rsidRDefault="00F11EA6" w:rsidP="00877C16">
      <w:pPr>
        <w:shd w:val="clear" w:color="auto" w:fill="BFBFBF" w:themeFill="background1" w:themeFillShade="BF"/>
        <w:spacing w:before="240" w:after="240"/>
        <w:outlineLvl w:val="1"/>
        <w:rPr>
          <w:rFonts w:ascii="Arial" w:hAnsi="Arial" w:cs="Arial"/>
          <w:noProof/>
          <w:sz w:val="20"/>
          <w:szCs w:val="20"/>
        </w:rPr>
      </w:pPr>
      <w:r>
        <w:rPr>
          <w:rFonts w:ascii="Arial" w:hAnsi="Arial" w:cs="Arial"/>
          <w:b/>
          <w:noProof/>
          <w:sz w:val="20"/>
          <w:szCs w:val="20"/>
        </w:rPr>
        <w:t>F</w:t>
      </w:r>
      <w:r w:rsidR="00877C16" w:rsidRPr="00802FC6">
        <w:rPr>
          <w:rFonts w:ascii="Arial" w:hAnsi="Arial" w:cs="Arial"/>
          <w:b/>
          <w:noProof/>
          <w:sz w:val="20"/>
          <w:szCs w:val="20"/>
        </w:rPr>
        <w:t xml:space="preserve"> – </w:t>
      </w:r>
      <w:r>
        <w:rPr>
          <w:rFonts w:ascii="Arial" w:hAnsi="Arial" w:cs="Arial"/>
          <w:b/>
          <w:noProof/>
          <w:sz w:val="20"/>
          <w:szCs w:val="20"/>
        </w:rPr>
        <w:t>RESPONSE EQUIPMENT</w:t>
      </w:r>
      <w:r w:rsidR="00877C16" w:rsidRPr="00802FC6">
        <w:rPr>
          <w:rFonts w:ascii="Arial" w:hAnsi="Arial" w:cs="Arial"/>
          <w:b/>
          <w:noProof/>
          <w:sz w:val="20"/>
          <w:szCs w:val="20"/>
        </w:rPr>
        <w:t>:</w:t>
      </w:r>
      <w:r w:rsidR="00877C16">
        <w:rPr>
          <w:rFonts w:ascii="Arial" w:hAnsi="Arial" w:cs="Arial"/>
          <w:b/>
          <w:noProof/>
          <w:sz w:val="20"/>
          <w:szCs w:val="20"/>
        </w:rPr>
        <w:t xml:space="preserve"> </w:t>
      </w:r>
      <w:r w:rsidRPr="00F11EA6">
        <w:rPr>
          <w:rFonts w:ascii="Arial" w:hAnsi="Arial" w:cs="Arial"/>
          <w:noProof/>
          <w:sz w:val="20"/>
          <w:szCs w:val="20"/>
        </w:rPr>
        <w:t>To become a</w:t>
      </w:r>
      <w:r>
        <w:rPr>
          <w:rFonts w:ascii="Arial" w:hAnsi="Arial" w:cs="Arial"/>
          <w:noProof/>
          <w:sz w:val="20"/>
          <w:szCs w:val="20"/>
        </w:rPr>
        <w:t xml:space="preserve"> state approved PRC</w:t>
      </w:r>
      <w:r w:rsidR="00BC7E99">
        <w:rPr>
          <w:rFonts w:ascii="Arial" w:hAnsi="Arial" w:cs="Arial"/>
          <w:noProof/>
          <w:sz w:val="20"/>
          <w:szCs w:val="20"/>
        </w:rPr>
        <w:t>,</w:t>
      </w:r>
      <w:r>
        <w:rPr>
          <w:rFonts w:ascii="Arial" w:hAnsi="Arial" w:cs="Arial"/>
          <w:noProof/>
          <w:sz w:val="20"/>
          <w:szCs w:val="20"/>
        </w:rPr>
        <w:t xml:space="preserve"> applicants must list response equipment on the Worldwide Response Resource List (WRRL) currently located at </w:t>
      </w:r>
      <w:hyperlink r:id="rId13" w:history="1">
        <w:r w:rsidR="00277863" w:rsidRPr="00EA1001">
          <w:rPr>
            <w:rStyle w:val="Hyperlink"/>
            <w:rFonts w:ascii="Arial" w:hAnsi="Arial" w:cs="Arial"/>
            <w:noProof/>
            <w:sz w:val="20"/>
            <w:szCs w:val="20"/>
          </w:rPr>
          <w:t>www.wrrl.world</w:t>
        </w:r>
      </w:hyperlink>
      <w:r>
        <w:rPr>
          <w:rFonts w:ascii="Arial" w:hAnsi="Arial" w:cs="Arial"/>
          <w:noProof/>
          <w:sz w:val="20"/>
          <w:szCs w:val="20"/>
        </w:rPr>
        <w:t xml:space="preserve">, or provide an equivalent electronic equipment list and commit to maintaining the equipment list in whatever format is provided. </w:t>
      </w:r>
      <w:r w:rsidR="00877C16" w:rsidRPr="00F11EA6">
        <w:rPr>
          <w:rFonts w:ascii="Arial" w:hAnsi="Arial" w:cs="Arial"/>
          <w:noProof/>
          <w:sz w:val="20"/>
          <w:szCs w:val="20"/>
        </w:rPr>
        <w:t>WAC</w:t>
      </w:r>
      <w:r w:rsidR="00877C16" w:rsidRPr="00802FC6">
        <w:rPr>
          <w:rFonts w:ascii="Arial" w:hAnsi="Arial" w:cs="Arial"/>
          <w:noProof/>
          <w:sz w:val="20"/>
          <w:szCs w:val="20"/>
        </w:rPr>
        <w:t xml:space="preserve"> 173-182-</w:t>
      </w:r>
      <w:r>
        <w:rPr>
          <w:rFonts w:ascii="Arial" w:hAnsi="Arial" w:cs="Arial"/>
          <w:noProof/>
          <w:sz w:val="20"/>
          <w:szCs w:val="20"/>
        </w:rPr>
        <w:t>80</w:t>
      </w:r>
      <w:r w:rsidR="00877C16">
        <w:rPr>
          <w:rFonts w:ascii="Arial" w:hAnsi="Arial" w:cs="Arial"/>
          <w:noProof/>
          <w:sz w:val="20"/>
          <w:szCs w:val="20"/>
        </w:rPr>
        <w:t>0</w:t>
      </w:r>
      <w:r w:rsidR="00205208">
        <w:rPr>
          <w:rFonts w:ascii="Arial" w:hAnsi="Arial" w:cs="Arial"/>
          <w:noProof/>
          <w:sz w:val="20"/>
          <w:szCs w:val="20"/>
        </w:rPr>
        <w:t xml:space="preserve">. </w:t>
      </w:r>
    </w:p>
    <w:p w:rsidR="00877C16" w:rsidRPr="00802FC6" w:rsidRDefault="00205208" w:rsidP="00877C16">
      <w:pPr>
        <w:shd w:val="clear" w:color="auto" w:fill="BFBFBF" w:themeFill="background1" w:themeFillShade="BF"/>
        <w:spacing w:before="240" w:after="240"/>
        <w:outlineLvl w:val="1"/>
        <w:rPr>
          <w:rFonts w:ascii="Arial" w:hAnsi="Arial" w:cs="Arial"/>
          <w:b/>
          <w:noProof/>
          <w:sz w:val="20"/>
          <w:szCs w:val="20"/>
        </w:rPr>
      </w:pPr>
      <w:r>
        <w:rPr>
          <w:rFonts w:ascii="Arial" w:hAnsi="Arial" w:cs="Arial"/>
          <w:noProof/>
          <w:sz w:val="20"/>
          <w:szCs w:val="20"/>
        </w:rPr>
        <w:t xml:space="preserve">To join the WRRL and for additional information about listing equipment visit </w:t>
      </w:r>
      <w:hyperlink r:id="rId14" w:history="1">
        <w:r w:rsidR="00BC7E99" w:rsidRPr="00142F37">
          <w:rPr>
            <w:rStyle w:val="Hyperlink"/>
            <w:rFonts w:ascii="Arial" w:hAnsi="Arial" w:cs="Arial"/>
            <w:noProof/>
            <w:sz w:val="20"/>
            <w:szCs w:val="20"/>
          </w:rPr>
          <w:t>https://ecology.wa.gov/Regulations-Permits/Plans-policies/Contingency-planning-for-oil-industry/Worldwide-Response-Resource-List</w:t>
        </w:r>
      </w:hyperlink>
      <w:r w:rsidR="00BC7E99">
        <w:rPr>
          <w:rFonts w:ascii="Arial" w:hAnsi="Arial" w:cs="Arial"/>
          <w:noProof/>
          <w:sz w:val="20"/>
          <w:szCs w:val="20"/>
        </w:rPr>
        <w:t xml:space="preserve">. </w:t>
      </w:r>
    </w:p>
    <w:p w:rsidR="00877C16" w:rsidRDefault="00F11EA6" w:rsidP="00877C16">
      <w:pPr>
        <w:spacing w:before="240" w:after="240"/>
        <w:rPr>
          <w:rFonts w:ascii="Arial" w:hAnsi="Arial" w:cs="Arial"/>
          <w:sz w:val="20"/>
          <w:szCs w:val="20"/>
        </w:rPr>
      </w:pPr>
      <w:r w:rsidRPr="00F11EA6">
        <w:rPr>
          <w:rFonts w:ascii="Arial" w:hAnsi="Arial" w:cs="Arial"/>
          <w:b/>
          <w:sz w:val="20"/>
          <w:szCs w:val="20"/>
        </w:rPr>
        <w:t xml:space="preserve">F1. </w:t>
      </w:r>
      <w:r w:rsidR="00FB6350">
        <w:rPr>
          <w:rFonts w:ascii="Arial" w:hAnsi="Arial" w:cs="Arial"/>
          <w:b/>
          <w:sz w:val="20"/>
          <w:szCs w:val="20"/>
        </w:rPr>
        <w:t>DEDICATED RESPONSE EQUIPMENT</w:t>
      </w:r>
      <w:r w:rsidRPr="00F11EA6">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For all equipment owned and dedicated to oil spill response provide an </w:t>
      </w:r>
      <w:r w:rsidR="003063D7">
        <w:rPr>
          <w:rFonts w:ascii="Arial" w:hAnsi="Arial" w:cs="Arial"/>
          <w:sz w:val="20"/>
          <w:szCs w:val="20"/>
        </w:rPr>
        <w:t xml:space="preserve">electronic </w:t>
      </w:r>
      <w:r>
        <w:rPr>
          <w:rFonts w:ascii="Arial" w:hAnsi="Arial" w:cs="Arial"/>
          <w:sz w:val="20"/>
          <w:szCs w:val="20"/>
        </w:rPr>
        <w:t>equipment list with the following information.</w:t>
      </w:r>
    </w:p>
    <w:p w:rsidR="00C055D0" w:rsidRPr="00277863" w:rsidRDefault="00F11EA6" w:rsidP="00F11EA6">
      <w:pPr>
        <w:spacing w:before="240"/>
        <w:rPr>
          <w:rFonts w:ascii="Arial" w:hAnsi="Arial" w:cs="Arial"/>
          <w:sz w:val="20"/>
          <w:szCs w:val="20"/>
        </w:rPr>
      </w:pPr>
      <w:r w:rsidRPr="00277863">
        <w:rPr>
          <w:rFonts w:ascii="Arial" w:hAnsi="Arial" w:cs="Arial"/>
          <w:b/>
          <w:sz w:val="20"/>
          <w:szCs w:val="20"/>
        </w:rPr>
        <w:t xml:space="preserve">Boom: </w:t>
      </w:r>
      <w:r w:rsidRPr="00277863">
        <w:rPr>
          <w:rFonts w:ascii="Arial" w:hAnsi="Arial" w:cs="Arial"/>
          <w:sz w:val="20"/>
          <w:szCs w:val="20"/>
        </w:rPr>
        <w:t>List the location, total lengths of boom (feet), manufacturer’s name, model, and size.</w:t>
      </w:r>
      <w:r w:rsidRPr="00277863">
        <w:rPr>
          <w:rFonts w:ascii="Arial" w:hAnsi="Arial" w:cs="Arial"/>
          <w:sz w:val="20"/>
          <w:szCs w:val="20"/>
        </w:rPr>
        <w:br/>
      </w:r>
      <w:r w:rsidRPr="00277863">
        <w:rPr>
          <w:rFonts w:ascii="Arial" w:hAnsi="Arial" w:cs="Arial"/>
          <w:b/>
          <w:sz w:val="20"/>
          <w:szCs w:val="20"/>
        </w:rPr>
        <w:t xml:space="preserve">Oil Recovery: </w:t>
      </w:r>
      <w:r w:rsidRPr="00277863">
        <w:rPr>
          <w:rFonts w:ascii="Arial" w:hAnsi="Arial" w:cs="Arial"/>
          <w:sz w:val="20"/>
          <w:szCs w:val="20"/>
        </w:rPr>
        <w:t xml:space="preserve">State the location, manufacturer’s name and model, minimum crew requirements for a 12 hour shift, and </w:t>
      </w:r>
      <w:proofErr w:type="spellStart"/>
      <w:r w:rsidRPr="00277863">
        <w:rPr>
          <w:rFonts w:ascii="Arial" w:hAnsi="Arial" w:cs="Arial"/>
          <w:sz w:val="20"/>
          <w:szCs w:val="20"/>
        </w:rPr>
        <w:t>derated</w:t>
      </w:r>
      <w:proofErr w:type="spellEnd"/>
      <w:r w:rsidRPr="00277863">
        <w:rPr>
          <w:rFonts w:ascii="Arial" w:hAnsi="Arial" w:cs="Arial"/>
          <w:sz w:val="20"/>
          <w:szCs w:val="20"/>
        </w:rPr>
        <w:t xml:space="preserve"> nameplate capacity (EDRC) for each type of oil recovery device. List associated equipment such as pumps and generators.</w:t>
      </w:r>
      <w:r w:rsidR="00C055D0" w:rsidRPr="00277863">
        <w:rPr>
          <w:rFonts w:ascii="Arial" w:hAnsi="Arial" w:cs="Arial"/>
          <w:sz w:val="20"/>
          <w:szCs w:val="20"/>
        </w:rPr>
        <w:br/>
      </w:r>
      <w:r w:rsidRPr="00277863">
        <w:rPr>
          <w:rFonts w:ascii="Arial" w:hAnsi="Arial" w:cs="Arial"/>
          <w:b/>
          <w:sz w:val="20"/>
          <w:szCs w:val="20"/>
        </w:rPr>
        <w:t>Storage:</w:t>
      </w:r>
      <w:r w:rsidR="00C055D0" w:rsidRPr="00277863">
        <w:rPr>
          <w:rFonts w:ascii="Arial" w:hAnsi="Arial" w:cs="Arial"/>
          <w:b/>
          <w:sz w:val="20"/>
          <w:szCs w:val="20"/>
        </w:rPr>
        <w:t xml:space="preserve"> </w:t>
      </w:r>
      <w:r w:rsidR="00C055D0" w:rsidRPr="00277863">
        <w:rPr>
          <w:rFonts w:ascii="Arial" w:hAnsi="Arial" w:cs="Arial"/>
          <w:sz w:val="20"/>
          <w:szCs w:val="20"/>
        </w:rPr>
        <w:t>State the types of temporary storage devices by location, manufacturer’s name and model, minimum crew requirements for a 12 hour shift, and maximum capacity in barrels. (</w:t>
      </w:r>
      <w:proofErr w:type="gramStart"/>
      <w:r w:rsidR="00C055D0" w:rsidRPr="00277863">
        <w:rPr>
          <w:rFonts w:ascii="Arial" w:hAnsi="Arial" w:cs="Arial"/>
          <w:sz w:val="20"/>
          <w:szCs w:val="20"/>
        </w:rPr>
        <w:t>e.g</w:t>
      </w:r>
      <w:proofErr w:type="gramEnd"/>
      <w:r w:rsidR="00C055D0" w:rsidRPr="00277863">
        <w:rPr>
          <w:rFonts w:ascii="Arial" w:hAnsi="Arial" w:cs="Arial"/>
          <w:sz w:val="20"/>
          <w:szCs w:val="20"/>
        </w:rPr>
        <w:t xml:space="preserve">. barges, </w:t>
      </w:r>
      <w:proofErr w:type="spellStart"/>
      <w:r w:rsidR="00C055D0" w:rsidRPr="00277863">
        <w:rPr>
          <w:rFonts w:ascii="Arial" w:hAnsi="Arial" w:cs="Arial"/>
          <w:sz w:val="20"/>
          <w:szCs w:val="20"/>
        </w:rPr>
        <w:t>vac</w:t>
      </w:r>
      <w:proofErr w:type="spellEnd"/>
      <w:r w:rsidR="00C055D0" w:rsidRPr="00277863">
        <w:rPr>
          <w:rFonts w:ascii="Arial" w:hAnsi="Arial" w:cs="Arial"/>
          <w:sz w:val="20"/>
          <w:szCs w:val="20"/>
        </w:rPr>
        <w:t>-trucks, portable tanks)</w:t>
      </w:r>
      <w:r w:rsidR="00C055D0" w:rsidRPr="00277863">
        <w:rPr>
          <w:rFonts w:ascii="Arial" w:hAnsi="Arial" w:cs="Arial"/>
          <w:sz w:val="20"/>
          <w:szCs w:val="20"/>
        </w:rPr>
        <w:br/>
      </w:r>
      <w:r w:rsidR="00E34AD5">
        <w:rPr>
          <w:rFonts w:ascii="Arial" w:hAnsi="Arial" w:cs="Arial"/>
          <w:b/>
          <w:sz w:val="20"/>
          <w:szCs w:val="20"/>
        </w:rPr>
        <w:t>Vessels/workboats</w:t>
      </w:r>
      <w:r w:rsidR="00C055D0" w:rsidRPr="00A3185C">
        <w:rPr>
          <w:rFonts w:ascii="Arial" w:hAnsi="Arial" w:cs="Arial"/>
          <w:b/>
          <w:sz w:val="20"/>
          <w:szCs w:val="20"/>
        </w:rPr>
        <w:t>:</w:t>
      </w:r>
      <w:r w:rsidR="00C055D0" w:rsidRPr="00277863">
        <w:rPr>
          <w:rFonts w:ascii="Arial" w:hAnsi="Arial" w:cs="Arial"/>
          <w:sz w:val="20"/>
          <w:szCs w:val="20"/>
        </w:rPr>
        <w:t xml:space="preserve"> provide the location, vessel name or identifier, minimum crew requirements for a 12 hour shift, length, vessel type by design; amount of boom on board plus other assets that would be applicable to oil spill response (e.g., crane, outriggers, </w:t>
      </w:r>
      <w:r w:rsidR="00D23611">
        <w:rPr>
          <w:rFonts w:ascii="Arial" w:hAnsi="Arial" w:cs="Arial"/>
          <w:sz w:val="20"/>
          <w:szCs w:val="20"/>
        </w:rPr>
        <w:t xml:space="preserve">skimmer, storage, </w:t>
      </w:r>
      <w:r w:rsidR="00C055D0" w:rsidRPr="00277863">
        <w:rPr>
          <w:rFonts w:ascii="Arial" w:hAnsi="Arial" w:cs="Arial"/>
          <w:sz w:val="20"/>
          <w:szCs w:val="20"/>
        </w:rPr>
        <w:t>etc.)</w:t>
      </w:r>
      <w:r w:rsidR="009B6730">
        <w:rPr>
          <w:rFonts w:ascii="Arial" w:hAnsi="Arial" w:cs="Arial"/>
          <w:sz w:val="20"/>
          <w:szCs w:val="20"/>
        </w:rPr>
        <w:t>.</w:t>
      </w:r>
      <w:r w:rsidR="00C055D0" w:rsidRPr="00277863">
        <w:rPr>
          <w:rFonts w:ascii="Arial" w:hAnsi="Arial" w:cs="Arial"/>
          <w:sz w:val="20"/>
          <w:szCs w:val="20"/>
        </w:rPr>
        <w:br/>
      </w:r>
      <w:r w:rsidR="00C055D0" w:rsidRPr="00277863">
        <w:rPr>
          <w:rFonts w:ascii="Arial" w:hAnsi="Arial" w:cs="Arial"/>
          <w:b/>
          <w:sz w:val="20"/>
          <w:szCs w:val="20"/>
        </w:rPr>
        <w:t xml:space="preserve">Vehicles: </w:t>
      </w:r>
      <w:r w:rsidR="00C055D0" w:rsidRPr="00277863">
        <w:rPr>
          <w:rFonts w:ascii="Arial" w:hAnsi="Arial" w:cs="Arial"/>
          <w:sz w:val="20"/>
          <w:szCs w:val="20"/>
        </w:rPr>
        <w:t>List vehicles that would be used to transport equipment or people.</w:t>
      </w:r>
    </w:p>
    <w:p w:rsidR="00C055D0" w:rsidRPr="00277863" w:rsidRDefault="00C055D0" w:rsidP="00F11EA6">
      <w:pPr>
        <w:spacing w:before="240"/>
        <w:rPr>
          <w:rFonts w:ascii="Arial" w:hAnsi="Arial" w:cs="Arial"/>
          <w:sz w:val="20"/>
          <w:szCs w:val="20"/>
        </w:rPr>
      </w:pPr>
      <w:r w:rsidRPr="00277863">
        <w:rPr>
          <w:rFonts w:ascii="Arial" w:hAnsi="Arial" w:cs="Arial"/>
          <w:b/>
          <w:sz w:val="20"/>
          <w:szCs w:val="20"/>
        </w:rPr>
        <w:t xml:space="preserve">PRCs are urged to maintain the dedicated equipment list on the Worldwide Response Resource List (WRRL), </w:t>
      </w:r>
      <w:hyperlink r:id="rId15" w:history="1">
        <w:r w:rsidRPr="00277863">
          <w:rPr>
            <w:rStyle w:val="Hyperlink"/>
            <w:rFonts w:ascii="Arial" w:hAnsi="Arial" w:cs="Arial"/>
            <w:b/>
            <w:sz w:val="20"/>
            <w:szCs w:val="20"/>
          </w:rPr>
          <w:t>www.wrrl.world</w:t>
        </w:r>
      </w:hyperlink>
      <w:r w:rsidRPr="00277863">
        <w:rPr>
          <w:rFonts w:ascii="Arial" w:hAnsi="Arial" w:cs="Arial"/>
          <w:b/>
          <w:sz w:val="20"/>
          <w:szCs w:val="20"/>
        </w:rPr>
        <w:t>, in lieu of submitting a list with the PRC application</w:t>
      </w:r>
      <w:r w:rsidRPr="00277863">
        <w:rPr>
          <w:rFonts w:ascii="Arial" w:hAnsi="Arial" w:cs="Arial"/>
          <w:sz w:val="20"/>
          <w:szCs w:val="20"/>
        </w:rPr>
        <w:t>.</w:t>
      </w:r>
      <w:r w:rsidR="00E34AD5">
        <w:rPr>
          <w:rFonts w:ascii="Arial" w:hAnsi="Arial" w:cs="Arial"/>
          <w:sz w:val="20"/>
          <w:szCs w:val="20"/>
        </w:rPr>
        <w:t xml:space="preserve"> </w:t>
      </w:r>
    </w:p>
    <w:p w:rsidR="00877C16" w:rsidRDefault="00877C16" w:rsidP="00987AD3">
      <w:pPr>
        <w:spacing w:before="240" w:after="36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C055D0" w:rsidRDefault="00C055D0" w:rsidP="00877C16">
      <w:pPr>
        <w:spacing w:before="240" w:after="240"/>
        <w:rPr>
          <w:rFonts w:ascii="Arial" w:hAnsi="Arial" w:cs="Arial"/>
          <w:sz w:val="20"/>
          <w:szCs w:val="20"/>
        </w:rPr>
      </w:pPr>
      <w:r w:rsidRPr="00C055D0">
        <w:rPr>
          <w:rFonts w:ascii="Arial" w:hAnsi="Arial" w:cs="Arial"/>
          <w:b/>
          <w:sz w:val="20"/>
          <w:szCs w:val="20"/>
        </w:rPr>
        <w:t xml:space="preserve">F2. </w:t>
      </w:r>
      <w:r w:rsidR="00FB6350">
        <w:rPr>
          <w:rFonts w:ascii="Arial" w:hAnsi="Arial" w:cs="Arial"/>
          <w:b/>
          <w:sz w:val="20"/>
          <w:szCs w:val="20"/>
        </w:rPr>
        <w:t>NON-DEDICATED WORKBOATS</w:t>
      </w:r>
      <w:r w:rsidRPr="00C055D0">
        <w:rPr>
          <w:rFonts w:ascii="Arial" w:hAnsi="Arial" w:cs="Arial"/>
          <w:b/>
          <w:sz w:val="20"/>
          <w:szCs w:val="20"/>
        </w:rPr>
        <w:t>:</w:t>
      </w:r>
      <w:r>
        <w:rPr>
          <w:rFonts w:ascii="Arial" w:hAnsi="Arial" w:cs="Arial"/>
          <w:sz w:val="20"/>
          <w:szCs w:val="20"/>
        </w:rPr>
        <w:t xml:space="preserve"> Provide a detailed description of access to non-dedicated workboats and barges. These are vessels which may be available to support responses on an as-available basis but are not dedicated oil spill response assets. The description should include the vessel owners, number of vessels, availability throughout the year, vessel types and size, a description of any </w:t>
      </w:r>
      <w:r w:rsidR="00E21284">
        <w:rPr>
          <w:rFonts w:ascii="Arial" w:hAnsi="Arial" w:cs="Arial"/>
          <w:sz w:val="20"/>
          <w:szCs w:val="20"/>
        </w:rPr>
        <w:t>training</w:t>
      </w:r>
      <w:r>
        <w:rPr>
          <w:rFonts w:ascii="Arial" w:hAnsi="Arial" w:cs="Arial"/>
          <w:sz w:val="20"/>
          <w:szCs w:val="20"/>
        </w:rPr>
        <w:t xml:space="preserve"> vessel operator and crew receive, and the tactics the non-dedicated workboats may support.</w:t>
      </w:r>
    </w:p>
    <w:p w:rsidR="00C055D0" w:rsidRDefault="00C055D0" w:rsidP="00987AD3">
      <w:pPr>
        <w:spacing w:before="240" w:after="32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C055D0" w:rsidRDefault="00C055D0" w:rsidP="00877C16">
      <w:pPr>
        <w:spacing w:before="240" w:after="240"/>
        <w:rPr>
          <w:rFonts w:ascii="Arial" w:hAnsi="Arial" w:cs="Arial"/>
          <w:sz w:val="20"/>
          <w:szCs w:val="20"/>
        </w:rPr>
      </w:pPr>
      <w:r w:rsidRPr="00C055D0">
        <w:rPr>
          <w:rFonts w:ascii="Arial" w:hAnsi="Arial" w:cs="Arial"/>
          <w:b/>
          <w:sz w:val="20"/>
          <w:szCs w:val="20"/>
        </w:rPr>
        <w:t xml:space="preserve">F3. </w:t>
      </w:r>
      <w:r w:rsidR="00FB6350">
        <w:rPr>
          <w:rFonts w:ascii="Arial" w:hAnsi="Arial" w:cs="Arial"/>
          <w:b/>
          <w:sz w:val="20"/>
          <w:szCs w:val="20"/>
        </w:rPr>
        <w:t>VESSELS OF OPPORTUNITY</w:t>
      </w:r>
      <w:r w:rsidRPr="00C055D0">
        <w:rPr>
          <w:rFonts w:ascii="Arial" w:hAnsi="Arial" w:cs="Arial"/>
          <w:b/>
          <w:sz w:val="20"/>
          <w:szCs w:val="20"/>
        </w:rPr>
        <w:t xml:space="preserve"> (VOO):</w:t>
      </w:r>
      <w:r>
        <w:rPr>
          <w:rFonts w:ascii="Arial" w:hAnsi="Arial" w:cs="Arial"/>
          <w:b/>
          <w:sz w:val="20"/>
          <w:szCs w:val="20"/>
        </w:rPr>
        <w:t xml:space="preserve"> </w:t>
      </w:r>
      <w:r w:rsidRPr="00C055D0">
        <w:rPr>
          <w:rFonts w:ascii="Arial" w:hAnsi="Arial" w:cs="Arial"/>
          <w:sz w:val="20"/>
          <w:szCs w:val="20"/>
        </w:rPr>
        <w:t>If you maintain a VOO program</w:t>
      </w:r>
      <w:r>
        <w:rPr>
          <w:rFonts w:ascii="Arial" w:hAnsi="Arial" w:cs="Arial"/>
          <w:sz w:val="20"/>
          <w:szCs w:val="20"/>
        </w:rPr>
        <w:t xml:space="preserve"> in accordance with WAC 173-182-317 on behalf of a vessel contingency plan holder include the following detailed information about the contracted VOO:</w:t>
      </w:r>
    </w:p>
    <w:p w:rsidR="00C055D0" w:rsidRPr="00AA4E89" w:rsidRDefault="00C055D0" w:rsidP="00C055D0">
      <w:pPr>
        <w:pStyle w:val="ListParagraph"/>
        <w:numPr>
          <w:ilvl w:val="0"/>
          <w:numId w:val="11"/>
        </w:numPr>
        <w:spacing w:before="240" w:after="240"/>
        <w:rPr>
          <w:rFonts w:ascii="Arial" w:hAnsi="Arial" w:cs="Arial"/>
          <w:sz w:val="20"/>
          <w:szCs w:val="20"/>
        </w:rPr>
      </w:pPr>
      <w:r w:rsidRPr="00AA4E89">
        <w:rPr>
          <w:rFonts w:ascii="Arial" w:hAnsi="Arial" w:cs="Arial"/>
          <w:sz w:val="20"/>
          <w:szCs w:val="20"/>
        </w:rPr>
        <w:t xml:space="preserve">Verify that the vessels of opportunity contracted under your program are </w:t>
      </w:r>
      <w:r w:rsidR="00D23611">
        <w:rPr>
          <w:rFonts w:ascii="Arial" w:hAnsi="Arial" w:cs="Arial"/>
          <w:sz w:val="20"/>
          <w:szCs w:val="20"/>
        </w:rPr>
        <w:t xml:space="preserve">listed under the </w:t>
      </w:r>
      <w:r w:rsidR="00E21284">
        <w:rPr>
          <w:rFonts w:ascii="Arial" w:hAnsi="Arial" w:cs="Arial"/>
          <w:sz w:val="20"/>
          <w:szCs w:val="20"/>
        </w:rPr>
        <w:t xml:space="preserve">organization </w:t>
      </w:r>
      <w:r w:rsidR="00E21284" w:rsidRPr="00AA4E89">
        <w:rPr>
          <w:rFonts w:ascii="Arial" w:hAnsi="Arial" w:cs="Arial"/>
          <w:sz w:val="20"/>
          <w:szCs w:val="20"/>
        </w:rPr>
        <w:t>VOO</w:t>
      </w:r>
      <w:r w:rsidRPr="00AA4E89">
        <w:rPr>
          <w:rFonts w:ascii="Arial" w:hAnsi="Arial" w:cs="Arial"/>
          <w:sz w:val="20"/>
          <w:szCs w:val="20"/>
        </w:rPr>
        <w:t xml:space="preserve"> </w:t>
      </w:r>
      <w:r w:rsidR="00D23611">
        <w:rPr>
          <w:rFonts w:ascii="Arial" w:hAnsi="Arial" w:cs="Arial"/>
          <w:sz w:val="20"/>
          <w:szCs w:val="20"/>
        </w:rPr>
        <w:t xml:space="preserve">in the WRRL online </w:t>
      </w:r>
      <w:r w:rsidRPr="00AA4E89">
        <w:rPr>
          <w:rFonts w:ascii="Arial" w:hAnsi="Arial" w:cs="Arial"/>
          <w:sz w:val="20"/>
          <w:szCs w:val="20"/>
        </w:rPr>
        <w:t>database and ensure the vessel information</w:t>
      </w:r>
      <w:r w:rsidR="00D23611">
        <w:rPr>
          <w:rFonts w:ascii="Arial" w:hAnsi="Arial" w:cs="Arial"/>
          <w:sz w:val="20"/>
          <w:szCs w:val="20"/>
        </w:rPr>
        <w:t xml:space="preserve"> in the equipment list</w:t>
      </w:r>
      <w:r w:rsidRPr="00AA4E89">
        <w:rPr>
          <w:rFonts w:ascii="Arial" w:hAnsi="Arial" w:cs="Arial"/>
          <w:sz w:val="20"/>
          <w:szCs w:val="20"/>
        </w:rPr>
        <w:t xml:space="preserve"> is renewed annually.</w:t>
      </w:r>
    </w:p>
    <w:p w:rsidR="00C055D0" w:rsidRPr="00AA4E89" w:rsidRDefault="00C055D0" w:rsidP="00C055D0">
      <w:pPr>
        <w:pStyle w:val="ListParagraph"/>
        <w:numPr>
          <w:ilvl w:val="0"/>
          <w:numId w:val="11"/>
        </w:numPr>
        <w:spacing w:before="240" w:after="240"/>
        <w:rPr>
          <w:rFonts w:ascii="Arial" w:hAnsi="Arial" w:cs="Arial"/>
          <w:sz w:val="20"/>
          <w:szCs w:val="20"/>
        </w:rPr>
      </w:pPr>
      <w:r w:rsidRPr="00AA4E89">
        <w:rPr>
          <w:rFonts w:ascii="Arial" w:hAnsi="Arial" w:cs="Arial"/>
          <w:sz w:val="20"/>
          <w:szCs w:val="20"/>
        </w:rPr>
        <w:t>List the regional area(s) for which you contract VOO.</w:t>
      </w:r>
    </w:p>
    <w:p w:rsidR="00C055D0" w:rsidRPr="00AA4E89" w:rsidRDefault="00C055D0" w:rsidP="00C055D0">
      <w:pPr>
        <w:pStyle w:val="ListParagraph"/>
        <w:numPr>
          <w:ilvl w:val="0"/>
          <w:numId w:val="11"/>
        </w:numPr>
        <w:spacing w:before="240" w:after="240"/>
        <w:rPr>
          <w:rFonts w:ascii="Arial" w:hAnsi="Arial" w:cs="Arial"/>
          <w:sz w:val="20"/>
          <w:szCs w:val="20"/>
        </w:rPr>
      </w:pPr>
      <w:r w:rsidRPr="00AA4E89">
        <w:rPr>
          <w:rFonts w:ascii="Arial" w:hAnsi="Arial" w:cs="Arial"/>
          <w:sz w:val="20"/>
          <w:szCs w:val="20"/>
        </w:rPr>
        <w:lastRenderedPageBreak/>
        <w:t xml:space="preserve">List the vessels you contract for each regional area your plan </w:t>
      </w:r>
      <w:proofErr w:type="gramStart"/>
      <w:r w:rsidRPr="00AA4E89">
        <w:rPr>
          <w:rFonts w:ascii="Arial" w:hAnsi="Arial" w:cs="Arial"/>
          <w:sz w:val="20"/>
          <w:szCs w:val="20"/>
        </w:rPr>
        <w:t>holders</w:t>
      </w:r>
      <w:proofErr w:type="gramEnd"/>
      <w:r w:rsidRPr="00AA4E89">
        <w:rPr>
          <w:rFonts w:ascii="Arial" w:hAnsi="Arial" w:cs="Arial"/>
          <w:sz w:val="20"/>
          <w:szCs w:val="20"/>
        </w:rPr>
        <w:t xml:space="preserve"> transit or operate. Provide vessel name, vessel type, vessel home base, and the tactics VOO could be used to support.</w:t>
      </w:r>
    </w:p>
    <w:p w:rsidR="00AA4E89" w:rsidRPr="00AA4E89" w:rsidRDefault="00AA4E89" w:rsidP="00C055D0">
      <w:pPr>
        <w:pStyle w:val="ListParagraph"/>
        <w:numPr>
          <w:ilvl w:val="0"/>
          <w:numId w:val="11"/>
        </w:numPr>
        <w:spacing w:before="240" w:after="240"/>
        <w:rPr>
          <w:rFonts w:ascii="Arial" w:hAnsi="Arial" w:cs="Arial"/>
          <w:sz w:val="20"/>
          <w:szCs w:val="20"/>
        </w:rPr>
      </w:pPr>
      <w:r w:rsidRPr="00AA4E89">
        <w:rPr>
          <w:rFonts w:ascii="Arial" w:hAnsi="Arial" w:cs="Arial"/>
          <w:sz w:val="20"/>
          <w:szCs w:val="20"/>
        </w:rPr>
        <w:t>Describe your training plan for each VOO specific to the tactics the VOO may support.</w:t>
      </w:r>
    </w:p>
    <w:p w:rsidR="00AA4E89" w:rsidRPr="00AA4E89" w:rsidRDefault="00AA4E89" w:rsidP="00C055D0">
      <w:pPr>
        <w:pStyle w:val="ListParagraph"/>
        <w:numPr>
          <w:ilvl w:val="0"/>
          <w:numId w:val="11"/>
        </w:numPr>
        <w:spacing w:before="240" w:after="240"/>
        <w:rPr>
          <w:rFonts w:ascii="Arial" w:hAnsi="Arial" w:cs="Arial"/>
          <w:sz w:val="20"/>
          <w:szCs w:val="20"/>
        </w:rPr>
      </w:pPr>
      <w:r w:rsidRPr="00AA4E89">
        <w:rPr>
          <w:rFonts w:ascii="Arial" w:hAnsi="Arial" w:cs="Arial"/>
          <w:sz w:val="20"/>
          <w:szCs w:val="20"/>
        </w:rPr>
        <w:t>Describe how VOO would be called out in an emergency response and where the call out list is maintained.</w:t>
      </w:r>
    </w:p>
    <w:p w:rsidR="00AA4E89" w:rsidRDefault="00AA4E89" w:rsidP="00C055D0">
      <w:pPr>
        <w:pStyle w:val="ListParagraph"/>
        <w:numPr>
          <w:ilvl w:val="0"/>
          <w:numId w:val="11"/>
        </w:numPr>
        <w:spacing w:before="240" w:after="240"/>
        <w:rPr>
          <w:rFonts w:ascii="Arial" w:hAnsi="Arial" w:cs="Arial"/>
          <w:sz w:val="20"/>
          <w:szCs w:val="20"/>
        </w:rPr>
      </w:pPr>
      <w:r w:rsidRPr="00AA4E89">
        <w:rPr>
          <w:rFonts w:ascii="Arial" w:hAnsi="Arial" w:cs="Arial"/>
          <w:sz w:val="20"/>
          <w:szCs w:val="20"/>
        </w:rPr>
        <w:t>Provide the location of where the current contracts are kept and maintained</w:t>
      </w:r>
      <w:r w:rsidR="00D23611">
        <w:rPr>
          <w:rFonts w:ascii="Arial" w:hAnsi="Arial" w:cs="Arial"/>
          <w:sz w:val="20"/>
          <w:szCs w:val="20"/>
        </w:rPr>
        <w:t xml:space="preserve"> and include a statement in the application that the contracts will be made available for Ecology review upon request</w:t>
      </w:r>
      <w:r w:rsidRPr="00AA4E89">
        <w:rPr>
          <w:rFonts w:ascii="Arial" w:hAnsi="Arial" w:cs="Arial"/>
          <w:sz w:val="20"/>
          <w:szCs w:val="20"/>
        </w:rPr>
        <w:t>.</w:t>
      </w:r>
    </w:p>
    <w:p w:rsidR="006C728A" w:rsidRDefault="009D4F9E" w:rsidP="00C055D0">
      <w:pPr>
        <w:pStyle w:val="ListParagraph"/>
        <w:numPr>
          <w:ilvl w:val="0"/>
          <w:numId w:val="11"/>
        </w:numPr>
        <w:spacing w:before="240" w:after="240"/>
        <w:rPr>
          <w:rFonts w:ascii="Arial" w:hAnsi="Arial" w:cs="Arial"/>
          <w:sz w:val="20"/>
          <w:szCs w:val="20"/>
        </w:rPr>
      </w:pPr>
      <w:r>
        <w:rPr>
          <w:rFonts w:ascii="Arial" w:hAnsi="Arial" w:cs="Arial"/>
          <w:sz w:val="20"/>
          <w:szCs w:val="20"/>
        </w:rPr>
        <w:t xml:space="preserve">Washington </w:t>
      </w:r>
      <w:r w:rsidR="00E21284">
        <w:rPr>
          <w:rFonts w:ascii="Arial" w:hAnsi="Arial" w:cs="Arial"/>
          <w:sz w:val="20"/>
          <w:szCs w:val="20"/>
        </w:rPr>
        <w:t>State</w:t>
      </w:r>
      <w:r>
        <w:rPr>
          <w:rFonts w:ascii="Arial" w:hAnsi="Arial" w:cs="Arial"/>
          <w:sz w:val="20"/>
          <w:szCs w:val="20"/>
        </w:rPr>
        <w:t xml:space="preserve"> maintains </w:t>
      </w:r>
      <w:r w:rsidR="006C728A">
        <w:rPr>
          <w:rFonts w:ascii="Arial" w:hAnsi="Arial" w:cs="Arial"/>
          <w:sz w:val="20"/>
          <w:szCs w:val="20"/>
        </w:rPr>
        <w:t>a database of vessel owners interested in supporting responses a vessels of opportunity.  This database is intended to support plan holders and PRCs in identifying potential VOO vessels</w:t>
      </w:r>
      <w:r>
        <w:rPr>
          <w:rFonts w:ascii="Arial" w:hAnsi="Arial" w:cs="Arial"/>
          <w:sz w:val="20"/>
          <w:szCs w:val="20"/>
        </w:rPr>
        <w:t xml:space="preserve">. Access the database at </w:t>
      </w:r>
      <w:hyperlink r:id="rId16" w:history="1">
        <w:r w:rsidRPr="00F64D00">
          <w:rPr>
            <w:rStyle w:val="Hyperlink"/>
            <w:rFonts w:ascii="Arial" w:hAnsi="Arial" w:cs="Arial"/>
            <w:sz w:val="20"/>
            <w:szCs w:val="20"/>
          </w:rPr>
          <w:t>www.oilspills101.wa.gov</w:t>
        </w:r>
      </w:hyperlink>
      <w:r>
        <w:rPr>
          <w:rFonts w:ascii="Arial" w:hAnsi="Arial" w:cs="Arial"/>
          <w:sz w:val="20"/>
          <w:szCs w:val="20"/>
        </w:rPr>
        <w:t>.</w:t>
      </w:r>
      <w:r w:rsidR="006C728A">
        <w:rPr>
          <w:rFonts w:ascii="Arial" w:hAnsi="Arial" w:cs="Arial"/>
          <w:sz w:val="20"/>
          <w:szCs w:val="20"/>
        </w:rPr>
        <w:t xml:space="preserve"> </w:t>
      </w:r>
    </w:p>
    <w:p w:rsidR="00AA4E89" w:rsidRPr="00AA4E89" w:rsidRDefault="00AA4E89" w:rsidP="00987AD3">
      <w:pPr>
        <w:spacing w:before="240" w:after="32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C055D0" w:rsidRDefault="00AA4E89" w:rsidP="00877C16">
      <w:pPr>
        <w:spacing w:before="240" w:after="240"/>
        <w:rPr>
          <w:rFonts w:ascii="Arial" w:hAnsi="Arial" w:cs="Arial"/>
          <w:sz w:val="20"/>
          <w:szCs w:val="20"/>
        </w:rPr>
      </w:pPr>
      <w:r>
        <w:rPr>
          <w:rFonts w:ascii="Arial" w:hAnsi="Arial" w:cs="Arial"/>
          <w:b/>
          <w:sz w:val="20"/>
          <w:szCs w:val="20"/>
        </w:rPr>
        <w:t xml:space="preserve">F4. </w:t>
      </w:r>
      <w:r w:rsidR="00FB6350">
        <w:rPr>
          <w:rFonts w:ascii="Arial" w:hAnsi="Arial" w:cs="Arial"/>
          <w:b/>
          <w:sz w:val="20"/>
          <w:szCs w:val="20"/>
        </w:rPr>
        <w:t>ALTERNATIVE RESPONSE TECHNOLOGY</w:t>
      </w:r>
      <w:r>
        <w:rPr>
          <w:rFonts w:ascii="Arial" w:hAnsi="Arial" w:cs="Arial"/>
          <w:b/>
          <w:sz w:val="20"/>
          <w:szCs w:val="20"/>
        </w:rPr>
        <w:t xml:space="preserve">: </w:t>
      </w:r>
      <w:r>
        <w:rPr>
          <w:rFonts w:ascii="Arial" w:hAnsi="Arial" w:cs="Arial"/>
          <w:sz w:val="20"/>
          <w:szCs w:val="20"/>
        </w:rPr>
        <w:t xml:space="preserve">Describe response technology systems available such as </w:t>
      </w:r>
      <w:proofErr w:type="spellStart"/>
      <w:r>
        <w:rPr>
          <w:rFonts w:ascii="Arial" w:hAnsi="Arial" w:cs="Arial"/>
          <w:sz w:val="20"/>
          <w:szCs w:val="20"/>
        </w:rPr>
        <w:t>bioremediants</w:t>
      </w:r>
      <w:proofErr w:type="spellEnd"/>
      <w:r>
        <w:rPr>
          <w:rFonts w:ascii="Arial" w:hAnsi="Arial" w:cs="Arial"/>
          <w:sz w:val="20"/>
          <w:szCs w:val="20"/>
        </w:rPr>
        <w:t>, surface washing agents,</w:t>
      </w:r>
      <w:r w:rsidR="009302FC">
        <w:rPr>
          <w:rFonts w:ascii="Arial" w:hAnsi="Arial" w:cs="Arial"/>
          <w:sz w:val="20"/>
          <w:szCs w:val="20"/>
        </w:rPr>
        <w:t xml:space="preserve"> herders</w:t>
      </w:r>
      <w:r>
        <w:rPr>
          <w:rFonts w:ascii="Arial" w:hAnsi="Arial" w:cs="Arial"/>
          <w:sz w:val="20"/>
          <w:szCs w:val="20"/>
        </w:rPr>
        <w:t xml:space="preserve"> and other </w:t>
      </w:r>
      <w:r w:rsidR="00E21284">
        <w:rPr>
          <w:rFonts w:ascii="Arial" w:hAnsi="Arial" w:cs="Arial"/>
          <w:sz w:val="20"/>
          <w:szCs w:val="20"/>
        </w:rPr>
        <w:t>miscellaneous</w:t>
      </w:r>
      <w:r w:rsidR="009302FC">
        <w:rPr>
          <w:rFonts w:ascii="Arial" w:hAnsi="Arial" w:cs="Arial"/>
          <w:sz w:val="20"/>
          <w:szCs w:val="20"/>
        </w:rPr>
        <w:t xml:space="preserve"> oil spil</w:t>
      </w:r>
      <w:r w:rsidR="00E21284">
        <w:rPr>
          <w:rFonts w:ascii="Arial" w:hAnsi="Arial" w:cs="Arial"/>
          <w:sz w:val="20"/>
          <w:szCs w:val="20"/>
        </w:rPr>
        <w:t>l</w:t>
      </w:r>
      <w:r w:rsidR="009302FC">
        <w:rPr>
          <w:rFonts w:ascii="Arial" w:hAnsi="Arial" w:cs="Arial"/>
          <w:sz w:val="20"/>
          <w:szCs w:val="20"/>
        </w:rPr>
        <w:t xml:space="preserve"> control </w:t>
      </w:r>
      <w:r>
        <w:rPr>
          <w:rFonts w:ascii="Arial" w:hAnsi="Arial" w:cs="Arial"/>
          <w:sz w:val="20"/>
          <w:szCs w:val="20"/>
        </w:rPr>
        <w:t>agents. List the types and locations of available equipment and include an operations plan describing how the technology will be mobilized, deployed, and monitored.</w:t>
      </w:r>
    </w:p>
    <w:p w:rsidR="00AA4E89" w:rsidRDefault="00AA4E89" w:rsidP="00987AD3">
      <w:pPr>
        <w:spacing w:before="240" w:after="32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AA4E89" w:rsidRDefault="00AA4E89" w:rsidP="00877C16">
      <w:pPr>
        <w:spacing w:before="240" w:after="240"/>
        <w:rPr>
          <w:rFonts w:ascii="Arial" w:hAnsi="Arial" w:cs="Arial"/>
          <w:sz w:val="20"/>
          <w:szCs w:val="20"/>
        </w:rPr>
      </w:pPr>
      <w:r w:rsidRPr="00AA4E89">
        <w:rPr>
          <w:rFonts w:ascii="Arial" w:hAnsi="Arial" w:cs="Arial"/>
          <w:b/>
          <w:sz w:val="20"/>
          <w:szCs w:val="20"/>
        </w:rPr>
        <w:t xml:space="preserve">F5. </w:t>
      </w:r>
      <w:r w:rsidR="00FB6350">
        <w:rPr>
          <w:rFonts w:ascii="Arial" w:hAnsi="Arial" w:cs="Arial"/>
          <w:b/>
          <w:sz w:val="20"/>
          <w:szCs w:val="20"/>
        </w:rPr>
        <w:t>DISPERSANTS</w:t>
      </w:r>
      <w:r w:rsidRPr="00AA4E89">
        <w:rPr>
          <w:rFonts w:ascii="Arial" w:hAnsi="Arial" w:cs="Arial"/>
          <w:b/>
          <w:sz w:val="20"/>
          <w:szCs w:val="20"/>
        </w:rPr>
        <w:t xml:space="preserve">: </w:t>
      </w:r>
      <w:r>
        <w:rPr>
          <w:rFonts w:ascii="Arial" w:hAnsi="Arial" w:cs="Arial"/>
          <w:sz w:val="20"/>
          <w:szCs w:val="20"/>
        </w:rPr>
        <w:t>List the types and locations of available equipment and include an operations plan describing how the technology will be mobilized, deployed, and monitored. Include the following specific details in describing your operational capability to deploy dispersants:</w:t>
      </w:r>
    </w:p>
    <w:p w:rsidR="00AA4E89" w:rsidRDefault="00AA4E89" w:rsidP="00AA4E89">
      <w:pPr>
        <w:pStyle w:val="ListParagraph"/>
        <w:numPr>
          <w:ilvl w:val="0"/>
          <w:numId w:val="12"/>
        </w:numPr>
        <w:spacing w:before="240" w:after="240"/>
        <w:rPr>
          <w:rFonts w:ascii="Arial" w:hAnsi="Arial" w:cs="Arial"/>
          <w:sz w:val="20"/>
          <w:szCs w:val="20"/>
        </w:rPr>
      </w:pPr>
      <w:r>
        <w:rPr>
          <w:rFonts w:ascii="Arial" w:hAnsi="Arial" w:cs="Arial"/>
          <w:sz w:val="20"/>
          <w:szCs w:val="20"/>
        </w:rPr>
        <w:t>Dispersant type/brand/trade name.</w:t>
      </w:r>
    </w:p>
    <w:p w:rsidR="00224EDB" w:rsidRDefault="00AA4E89" w:rsidP="00AA4E89">
      <w:pPr>
        <w:pStyle w:val="ListParagraph"/>
        <w:numPr>
          <w:ilvl w:val="0"/>
          <w:numId w:val="12"/>
        </w:numPr>
        <w:spacing w:before="240" w:after="240"/>
        <w:rPr>
          <w:rFonts w:ascii="Arial" w:hAnsi="Arial" w:cs="Arial"/>
          <w:sz w:val="20"/>
          <w:szCs w:val="20"/>
        </w:rPr>
      </w:pPr>
      <w:r>
        <w:rPr>
          <w:rFonts w:ascii="Arial" w:hAnsi="Arial" w:cs="Arial"/>
          <w:sz w:val="20"/>
          <w:szCs w:val="20"/>
        </w:rPr>
        <w:t>Location(s) and volume of dispersant</w:t>
      </w:r>
      <w:r w:rsidR="00E21284">
        <w:rPr>
          <w:rFonts w:ascii="Arial" w:hAnsi="Arial" w:cs="Arial"/>
          <w:sz w:val="20"/>
          <w:szCs w:val="20"/>
        </w:rPr>
        <w:t>.</w:t>
      </w:r>
    </w:p>
    <w:p w:rsidR="00AA4E89" w:rsidRDefault="00AA4E89" w:rsidP="00AA4E89">
      <w:pPr>
        <w:pStyle w:val="ListParagraph"/>
        <w:numPr>
          <w:ilvl w:val="0"/>
          <w:numId w:val="12"/>
        </w:numPr>
        <w:spacing w:before="240" w:after="240"/>
        <w:rPr>
          <w:rFonts w:ascii="Arial" w:hAnsi="Arial" w:cs="Arial"/>
          <w:sz w:val="20"/>
          <w:szCs w:val="20"/>
        </w:rPr>
      </w:pPr>
      <w:r>
        <w:rPr>
          <w:rFonts w:ascii="Arial" w:hAnsi="Arial" w:cs="Arial"/>
          <w:sz w:val="20"/>
          <w:szCs w:val="20"/>
        </w:rPr>
        <w:t>Describe operational support capability, including the platforms and spotters used to deploy dispersants.</w:t>
      </w:r>
    </w:p>
    <w:p w:rsidR="00AA4E89" w:rsidRDefault="00AA4E89" w:rsidP="00AA4E89">
      <w:pPr>
        <w:pStyle w:val="ListParagraph"/>
        <w:numPr>
          <w:ilvl w:val="0"/>
          <w:numId w:val="12"/>
        </w:numPr>
        <w:spacing w:before="240" w:after="240"/>
        <w:rPr>
          <w:rFonts w:ascii="Arial" w:hAnsi="Arial" w:cs="Arial"/>
          <w:sz w:val="20"/>
          <w:szCs w:val="20"/>
        </w:rPr>
      </w:pPr>
      <w:r>
        <w:rPr>
          <w:rFonts w:ascii="Arial" w:hAnsi="Arial" w:cs="Arial"/>
          <w:sz w:val="20"/>
          <w:szCs w:val="20"/>
        </w:rPr>
        <w:t xml:space="preserve">Describe your ability to monitor the operational efficacy of the dispersant application to support operational </w:t>
      </w:r>
      <w:r w:rsidR="00E21284">
        <w:rPr>
          <w:rFonts w:ascii="Arial" w:hAnsi="Arial" w:cs="Arial"/>
          <w:sz w:val="20"/>
          <w:szCs w:val="20"/>
        </w:rPr>
        <w:t>decision-making</w:t>
      </w:r>
      <w:r>
        <w:rPr>
          <w:rFonts w:ascii="Arial" w:hAnsi="Arial" w:cs="Arial"/>
          <w:sz w:val="20"/>
          <w:szCs w:val="20"/>
        </w:rPr>
        <w:t>, and ensure safety of response personnel.</w:t>
      </w:r>
    </w:p>
    <w:p w:rsidR="00AA4E89" w:rsidRDefault="00AA4E89" w:rsidP="00AA4E89">
      <w:pPr>
        <w:pStyle w:val="ListParagraph"/>
        <w:numPr>
          <w:ilvl w:val="0"/>
          <w:numId w:val="12"/>
        </w:numPr>
        <w:spacing w:before="240" w:after="240"/>
        <w:rPr>
          <w:rFonts w:ascii="Arial" w:hAnsi="Arial" w:cs="Arial"/>
          <w:sz w:val="20"/>
          <w:szCs w:val="20"/>
        </w:rPr>
      </w:pPr>
      <w:r>
        <w:rPr>
          <w:rFonts w:ascii="Arial" w:hAnsi="Arial" w:cs="Arial"/>
          <w:sz w:val="20"/>
          <w:szCs w:val="20"/>
        </w:rPr>
        <w:t>Describe how the design and operation of the dispersant application system can reasonably be expected to apply the chemical dispersant in a manner consistent with the dispersant manufacturer’s recommendations, especially with regard to dosage rates and concentrations.</w:t>
      </w:r>
    </w:p>
    <w:p w:rsidR="00AA4E89" w:rsidRDefault="00AA4E89" w:rsidP="00AA4E89">
      <w:pPr>
        <w:pStyle w:val="ListParagraph"/>
        <w:numPr>
          <w:ilvl w:val="0"/>
          <w:numId w:val="12"/>
        </w:numPr>
        <w:spacing w:before="240" w:after="240"/>
        <w:rPr>
          <w:rFonts w:ascii="Arial" w:hAnsi="Arial" w:cs="Arial"/>
          <w:sz w:val="20"/>
          <w:szCs w:val="20"/>
        </w:rPr>
      </w:pPr>
      <w:r>
        <w:rPr>
          <w:rFonts w:ascii="Arial" w:hAnsi="Arial" w:cs="Arial"/>
          <w:sz w:val="20"/>
          <w:szCs w:val="20"/>
        </w:rPr>
        <w:t>Describe the aerial dispersant load capability in gallons for any aerial dispersant application system you may use.</w:t>
      </w:r>
    </w:p>
    <w:p w:rsidR="00AA4E89" w:rsidRDefault="00AA4E89" w:rsidP="00AA4E89">
      <w:pPr>
        <w:pStyle w:val="ListParagraph"/>
        <w:numPr>
          <w:ilvl w:val="0"/>
          <w:numId w:val="12"/>
        </w:numPr>
        <w:spacing w:before="240" w:after="240"/>
        <w:rPr>
          <w:rFonts w:ascii="Arial" w:hAnsi="Arial" w:cs="Arial"/>
          <w:sz w:val="20"/>
          <w:szCs w:val="20"/>
        </w:rPr>
      </w:pPr>
      <w:r>
        <w:rPr>
          <w:rFonts w:ascii="Arial" w:hAnsi="Arial" w:cs="Arial"/>
          <w:sz w:val="20"/>
          <w:szCs w:val="20"/>
        </w:rPr>
        <w:t xml:space="preserve">Describe the vessel dispersant load capability in gallons for any vessel dispersant application system you may use. </w:t>
      </w:r>
    </w:p>
    <w:p w:rsidR="00AA4E89" w:rsidRDefault="00AA4E89" w:rsidP="00987AD3">
      <w:pPr>
        <w:spacing w:before="240" w:after="32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AA4E89" w:rsidRDefault="00AA4E89" w:rsidP="00AA4E89">
      <w:pPr>
        <w:spacing w:before="240" w:after="240"/>
        <w:rPr>
          <w:rFonts w:ascii="Arial" w:hAnsi="Arial" w:cs="Arial"/>
          <w:noProof/>
          <w:sz w:val="20"/>
          <w:szCs w:val="20"/>
        </w:rPr>
      </w:pPr>
      <w:r w:rsidRPr="00AA4E89">
        <w:rPr>
          <w:rFonts w:ascii="Arial" w:hAnsi="Arial" w:cs="Arial"/>
          <w:b/>
          <w:sz w:val="20"/>
          <w:szCs w:val="20"/>
        </w:rPr>
        <w:t xml:space="preserve">F6. </w:t>
      </w:r>
      <w:r w:rsidR="00FB6350">
        <w:rPr>
          <w:rFonts w:ascii="Arial" w:hAnsi="Arial" w:cs="Arial"/>
          <w:b/>
          <w:sz w:val="20"/>
          <w:szCs w:val="20"/>
        </w:rPr>
        <w:t>IN-SITU BURNING</w:t>
      </w:r>
      <w:r w:rsidRPr="00AA4E89">
        <w:rPr>
          <w:rFonts w:ascii="Arial" w:hAnsi="Arial" w:cs="Arial"/>
          <w:b/>
          <w:sz w:val="20"/>
          <w:szCs w:val="20"/>
        </w:rPr>
        <w:t>:</w:t>
      </w:r>
      <w:r>
        <w:rPr>
          <w:rFonts w:ascii="Arial" w:hAnsi="Arial" w:cs="Arial"/>
          <w:b/>
          <w:noProof/>
          <w:sz w:val="20"/>
          <w:szCs w:val="20"/>
        </w:rPr>
        <w:t xml:space="preserve"> </w:t>
      </w:r>
      <w:r>
        <w:rPr>
          <w:rFonts w:ascii="Arial" w:hAnsi="Arial" w:cs="Arial"/>
          <w:noProof/>
          <w:sz w:val="20"/>
          <w:szCs w:val="20"/>
        </w:rPr>
        <w:t>List the types and locations of equipment available and include an operations plan. Describe how the technology will be mobilized, deployed, and monitored.</w:t>
      </w:r>
      <w:r w:rsidR="008E0B74">
        <w:rPr>
          <w:rFonts w:ascii="Arial" w:hAnsi="Arial" w:cs="Arial"/>
          <w:noProof/>
          <w:sz w:val="20"/>
          <w:szCs w:val="20"/>
        </w:rPr>
        <w:t xml:space="preserve"> Include the following specific details in describing your operational capability to conduct in-situ burning.</w:t>
      </w:r>
    </w:p>
    <w:p w:rsidR="008E0B74" w:rsidRDefault="009302FC" w:rsidP="00E21284">
      <w:pPr>
        <w:pStyle w:val="ListParagraph"/>
        <w:numPr>
          <w:ilvl w:val="0"/>
          <w:numId w:val="20"/>
        </w:numPr>
        <w:spacing w:before="240" w:after="240"/>
        <w:rPr>
          <w:rFonts w:ascii="Arial" w:hAnsi="Arial" w:cs="Arial"/>
          <w:noProof/>
          <w:sz w:val="20"/>
          <w:szCs w:val="20"/>
        </w:rPr>
      </w:pPr>
      <w:r>
        <w:rPr>
          <w:rFonts w:ascii="Arial" w:hAnsi="Arial" w:cs="Arial"/>
          <w:noProof/>
          <w:sz w:val="20"/>
          <w:szCs w:val="20"/>
        </w:rPr>
        <w:t>Staging l</w:t>
      </w:r>
      <w:r w:rsidR="008E0B74">
        <w:rPr>
          <w:rFonts w:ascii="Arial" w:hAnsi="Arial" w:cs="Arial"/>
          <w:noProof/>
          <w:sz w:val="20"/>
          <w:szCs w:val="20"/>
        </w:rPr>
        <w:t>ocation and length of fire boom, conventional boom, tow bridles, and work boats capable of towing the boom for on-water burning operations.</w:t>
      </w:r>
    </w:p>
    <w:p w:rsidR="00253CFB" w:rsidRDefault="009302FC" w:rsidP="00E21284">
      <w:pPr>
        <w:pStyle w:val="ListParagraph"/>
        <w:numPr>
          <w:ilvl w:val="0"/>
          <w:numId w:val="20"/>
        </w:numPr>
        <w:spacing w:before="240" w:after="240"/>
        <w:rPr>
          <w:rFonts w:ascii="Arial" w:hAnsi="Arial" w:cs="Arial"/>
          <w:noProof/>
          <w:sz w:val="20"/>
          <w:szCs w:val="20"/>
        </w:rPr>
      </w:pPr>
      <w:r>
        <w:rPr>
          <w:rFonts w:ascii="Arial" w:hAnsi="Arial" w:cs="Arial"/>
          <w:noProof/>
          <w:sz w:val="20"/>
          <w:szCs w:val="20"/>
        </w:rPr>
        <w:t>Staging l</w:t>
      </w:r>
      <w:r w:rsidR="008E0B74">
        <w:rPr>
          <w:rFonts w:ascii="Arial" w:hAnsi="Arial" w:cs="Arial"/>
          <w:noProof/>
          <w:sz w:val="20"/>
          <w:szCs w:val="20"/>
        </w:rPr>
        <w:t>ocation</w:t>
      </w:r>
      <w:r>
        <w:rPr>
          <w:rFonts w:ascii="Arial" w:hAnsi="Arial" w:cs="Arial"/>
          <w:noProof/>
          <w:sz w:val="20"/>
          <w:szCs w:val="20"/>
        </w:rPr>
        <w:t>s</w:t>
      </w:r>
      <w:r w:rsidR="008E0B74">
        <w:rPr>
          <w:rFonts w:ascii="Arial" w:hAnsi="Arial" w:cs="Arial"/>
          <w:noProof/>
          <w:sz w:val="20"/>
          <w:szCs w:val="20"/>
        </w:rPr>
        <w:t xml:space="preserve"> of air monitoring equipment</w:t>
      </w:r>
      <w:r>
        <w:rPr>
          <w:rFonts w:ascii="Arial" w:hAnsi="Arial" w:cs="Arial"/>
          <w:noProof/>
          <w:sz w:val="20"/>
          <w:szCs w:val="20"/>
        </w:rPr>
        <w:t xml:space="preserve"> and</w:t>
      </w:r>
      <w:r w:rsidR="009B6730">
        <w:rPr>
          <w:rFonts w:ascii="Arial" w:hAnsi="Arial" w:cs="Arial"/>
          <w:noProof/>
          <w:sz w:val="20"/>
          <w:szCs w:val="20"/>
        </w:rPr>
        <w:t xml:space="preserve"> personal protective equipment.</w:t>
      </w:r>
      <w:r w:rsidR="008E0B74">
        <w:rPr>
          <w:rFonts w:ascii="Arial" w:hAnsi="Arial" w:cs="Arial"/>
          <w:noProof/>
          <w:sz w:val="20"/>
          <w:szCs w:val="20"/>
        </w:rPr>
        <w:t xml:space="preserve"> </w:t>
      </w:r>
    </w:p>
    <w:p w:rsidR="008E0B74" w:rsidRDefault="00253CFB" w:rsidP="00E21284">
      <w:pPr>
        <w:pStyle w:val="ListParagraph"/>
        <w:numPr>
          <w:ilvl w:val="0"/>
          <w:numId w:val="20"/>
        </w:numPr>
        <w:spacing w:before="240" w:after="240"/>
        <w:rPr>
          <w:rFonts w:ascii="Arial" w:hAnsi="Arial" w:cs="Arial"/>
          <w:noProof/>
          <w:sz w:val="20"/>
          <w:szCs w:val="20"/>
        </w:rPr>
      </w:pPr>
      <w:r>
        <w:rPr>
          <w:rFonts w:ascii="Arial" w:hAnsi="Arial" w:cs="Arial"/>
          <w:noProof/>
          <w:sz w:val="20"/>
          <w:szCs w:val="20"/>
        </w:rPr>
        <w:t xml:space="preserve">Location of </w:t>
      </w:r>
      <w:r w:rsidR="008E0B74">
        <w:rPr>
          <w:rFonts w:ascii="Arial" w:hAnsi="Arial" w:cs="Arial"/>
          <w:noProof/>
          <w:sz w:val="20"/>
          <w:szCs w:val="20"/>
        </w:rPr>
        <w:t>igniters and aircraft or vessels or other appropriate means to deploy the igniters.</w:t>
      </w:r>
    </w:p>
    <w:p w:rsidR="008E0B74" w:rsidRDefault="008E0B74" w:rsidP="00E21284">
      <w:pPr>
        <w:pStyle w:val="ListParagraph"/>
        <w:numPr>
          <w:ilvl w:val="0"/>
          <w:numId w:val="20"/>
        </w:numPr>
        <w:spacing w:before="240" w:after="240"/>
        <w:rPr>
          <w:rFonts w:ascii="Arial" w:hAnsi="Arial" w:cs="Arial"/>
          <w:noProof/>
          <w:sz w:val="20"/>
          <w:szCs w:val="20"/>
        </w:rPr>
      </w:pPr>
      <w:r>
        <w:rPr>
          <w:rFonts w:ascii="Arial" w:hAnsi="Arial" w:cs="Arial"/>
          <w:noProof/>
          <w:sz w:val="20"/>
          <w:szCs w:val="20"/>
        </w:rPr>
        <w:t>Describe the aircraft, vessels, and personnel resources that will be used to monitor the operational effectiveness of in-situ burning.</w:t>
      </w:r>
    </w:p>
    <w:p w:rsidR="00253CFB" w:rsidRDefault="00253CFB" w:rsidP="00E21284">
      <w:pPr>
        <w:pStyle w:val="ListParagraph"/>
        <w:numPr>
          <w:ilvl w:val="0"/>
          <w:numId w:val="20"/>
        </w:numPr>
        <w:spacing w:before="240" w:after="240"/>
        <w:rPr>
          <w:rFonts w:ascii="Arial" w:hAnsi="Arial" w:cs="Arial"/>
          <w:noProof/>
          <w:sz w:val="20"/>
          <w:szCs w:val="20"/>
        </w:rPr>
      </w:pPr>
      <w:r>
        <w:rPr>
          <w:rFonts w:ascii="Arial" w:hAnsi="Arial" w:cs="Arial"/>
          <w:noProof/>
          <w:sz w:val="20"/>
          <w:szCs w:val="20"/>
        </w:rPr>
        <w:t xml:space="preserve">For </w:t>
      </w:r>
      <w:r w:rsidR="009302FC">
        <w:rPr>
          <w:rFonts w:ascii="Arial" w:hAnsi="Arial" w:cs="Arial"/>
          <w:noProof/>
          <w:sz w:val="20"/>
          <w:szCs w:val="20"/>
        </w:rPr>
        <w:t>in</w:t>
      </w:r>
      <w:r>
        <w:rPr>
          <w:rFonts w:ascii="Arial" w:hAnsi="Arial" w:cs="Arial"/>
          <w:noProof/>
          <w:sz w:val="20"/>
          <w:szCs w:val="20"/>
        </w:rPr>
        <w:t>land based burns</w:t>
      </w:r>
      <w:r w:rsidR="009B6730">
        <w:rPr>
          <w:rFonts w:ascii="Arial" w:hAnsi="Arial" w:cs="Arial"/>
          <w:noProof/>
          <w:sz w:val="20"/>
          <w:szCs w:val="20"/>
        </w:rPr>
        <w:t>,</w:t>
      </w:r>
      <w:r w:rsidR="009302FC">
        <w:rPr>
          <w:rFonts w:ascii="Arial" w:hAnsi="Arial" w:cs="Arial"/>
          <w:noProof/>
          <w:sz w:val="20"/>
          <w:szCs w:val="20"/>
        </w:rPr>
        <w:t xml:space="preserve"> include</w:t>
      </w:r>
      <w:r>
        <w:rPr>
          <w:rFonts w:ascii="Arial" w:hAnsi="Arial" w:cs="Arial"/>
          <w:noProof/>
          <w:sz w:val="20"/>
          <w:szCs w:val="20"/>
        </w:rPr>
        <w:t xml:space="preserve"> a descrition of resources that could be used t</w:t>
      </w:r>
      <w:r w:rsidR="00A3185C">
        <w:rPr>
          <w:rFonts w:ascii="Arial" w:hAnsi="Arial" w:cs="Arial"/>
          <w:noProof/>
          <w:sz w:val="20"/>
          <w:szCs w:val="20"/>
        </w:rPr>
        <w:t xml:space="preserve">o control the burn. </w:t>
      </w:r>
      <w:r>
        <w:rPr>
          <w:rFonts w:ascii="Arial" w:hAnsi="Arial" w:cs="Arial"/>
          <w:noProof/>
          <w:sz w:val="20"/>
          <w:szCs w:val="20"/>
        </w:rPr>
        <w:t xml:space="preserve">These resources may be dedicated, or non-dedicated. </w:t>
      </w:r>
    </w:p>
    <w:p w:rsidR="009302FC" w:rsidRDefault="009302FC" w:rsidP="00E21284">
      <w:pPr>
        <w:pStyle w:val="ListParagraph"/>
        <w:numPr>
          <w:ilvl w:val="0"/>
          <w:numId w:val="20"/>
        </w:numPr>
        <w:spacing w:before="240" w:after="240"/>
        <w:rPr>
          <w:rFonts w:ascii="Arial" w:hAnsi="Arial" w:cs="Arial"/>
          <w:noProof/>
          <w:sz w:val="20"/>
          <w:szCs w:val="20"/>
        </w:rPr>
      </w:pPr>
      <w:r>
        <w:rPr>
          <w:rFonts w:ascii="Arial" w:hAnsi="Arial" w:cs="Arial"/>
          <w:noProof/>
          <w:sz w:val="20"/>
          <w:szCs w:val="20"/>
        </w:rPr>
        <w:t xml:space="preserve">Detail an </w:t>
      </w:r>
      <w:r w:rsidR="009B6730">
        <w:rPr>
          <w:rFonts w:ascii="Arial" w:hAnsi="Arial" w:cs="Arial"/>
          <w:noProof/>
          <w:sz w:val="20"/>
          <w:szCs w:val="20"/>
        </w:rPr>
        <w:t>operational plan for marine and/</w:t>
      </w:r>
      <w:r>
        <w:rPr>
          <w:rFonts w:ascii="Arial" w:hAnsi="Arial" w:cs="Arial"/>
          <w:noProof/>
          <w:sz w:val="20"/>
          <w:szCs w:val="20"/>
        </w:rPr>
        <w:t>or inland buring operations.</w:t>
      </w:r>
    </w:p>
    <w:p w:rsidR="00AA4E89" w:rsidRDefault="00AA4E89" w:rsidP="00987AD3">
      <w:pPr>
        <w:spacing w:before="240" w:after="32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352163" w:rsidRDefault="00AA4E89" w:rsidP="00352163">
      <w:pPr>
        <w:spacing w:before="240" w:after="240"/>
        <w:rPr>
          <w:rFonts w:ascii="Arial" w:hAnsi="Arial" w:cs="Arial"/>
          <w:noProof/>
          <w:sz w:val="20"/>
          <w:szCs w:val="20"/>
        </w:rPr>
      </w:pPr>
      <w:r>
        <w:rPr>
          <w:rFonts w:ascii="Arial" w:hAnsi="Arial" w:cs="Arial"/>
          <w:b/>
          <w:noProof/>
          <w:sz w:val="20"/>
          <w:szCs w:val="20"/>
        </w:rPr>
        <w:lastRenderedPageBreak/>
        <w:t xml:space="preserve">F7. </w:t>
      </w:r>
      <w:r w:rsidR="00FB6350">
        <w:rPr>
          <w:rFonts w:ascii="Arial" w:hAnsi="Arial" w:cs="Arial"/>
          <w:b/>
          <w:noProof/>
          <w:sz w:val="20"/>
          <w:szCs w:val="20"/>
        </w:rPr>
        <w:t>RESPONSE EQUIPMENT FOR NON-FLOATING OILS</w:t>
      </w:r>
      <w:r>
        <w:rPr>
          <w:rFonts w:ascii="Arial" w:hAnsi="Arial" w:cs="Arial"/>
          <w:b/>
          <w:noProof/>
          <w:sz w:val="20"/>
          <w:szCs w:val="20"/>
        </w:rPr>
        <w:t xml:space="preserve">: </w:t>
      </w:r>
      <w:r w:rsidR="00352163">
        <w:rPr>
          <w:rFonts w:ascii="Arial" w:hAnsi="Arial" w:cs="Arial"/>
          <w:b/>
          <w:noProof/>
          <w:sz w:val="20"/>
          <w:szCs w:val="20"/>
        </w:rPr>
        <w:br/>
      </w:r>
      <w:r w:rsidR="00352163">
        <w:rPr>
          <w:rFonts w:ascii="Arial" w:hAnsi="Arial" w:cs="Arial"/>
          <w:noProof/>
          <w:sz w:val="20"/>
          <w:szCs w:val="20"/>
        </w:rPr>
        <w:t>List vendors, equipment types, equipment home base, and access to equipment capable of responding to non-floating oils that is either:</w:t>
      </w:r>
    </w:p>
    <w:p w:rsidR="00AA4E89" w:rsidRDefault="00352163" w:rsidP="00352163">
      <w:pPr>
        <w:pStyle w:val="ListParagraph"/>
        <w:numPr>
          <w:ilvl w:val="0"/>
          <w:numId w:val="14"/>
        </w:numPr>
        <w:spacing w:before="240" w:after="240"/>
        <w:rPr>
          <w:rFonts w:ascii="Arial" w:hAnsi="Arial" w:cs="Arial"/>
          <w:noProof/>
          <w:sz w:val="20"/>
          <w:szCs w:val="20"/>
        </w:rPr>
      </w:pPr>
      <w:r w:rsidRPr="00352163">
        <w:rPr>
          <w:rFonts w:ascii="Arial" w:hAnsi="Arial" w:cs="Arial"/>
          <w:noProof/>
          <w:sz w:val="20"/>
          <w:szCs w:val="20"/>
        </w:rPr>
        <w:t>An asset owned by the PRC.</w:t>
      </w:r>
    </w:p>
    <w:p w:rsidR="00352163" w:rsidRDefault="00352163" w:rsidP="00352163">
      <w:pPr>
        <w:pStyle w:val="ListParagraph"/>
        <w:numPr>
          <w:ilvl w:val="0"/>
          <w:numId w:val="14"/>
        </w:numPr>
        <w:spacing w:before="240" w:after="240"/>
        <w:rPr>
          <w:rFonts w:ascii="Arial" w:hAnsi="Arial" w:cs="Arial"/>
          <w:noProof/>
          <w:sz w:val="20"/>
          <w:szCs w:val="20"/>
        </w:rPr>
      </w:pPr>
      <w:r>
        <w:rPr>
          <w:rFonts w:ascii="Arial" w:hAnsi="Arial" w:cs="Arial"/>
          <w:noProof/>
          <w:sz w:val="20"/>
          <w:szCs w:val="20"/>
        </w:rPr>
        <w:t>Available to the PRC via letter of intent.</w:t>
      </w:r>
    </w:p>
    <w:p w:rsidR="00352163" w:rsidRDefault="00352163" w:rsidP="00352163">
      <w:pPr>
        <w:pStyle w:val="ListParagraph"/>
        <w:numPr>
          <w:ilvl w:val="0"/>
          <w:numId w:val="14"/>
        </w:numPr>
        <w:spacing w:before="240" w:after="240"/>
        <w:rPr>
          <w:rFonts w:ascii="Arial" w:hAnsi="Arial" w:cs="Arial"/>
          <w:noProof/>
          <w:sz w:val="20"/>
          <w:szCs w:val="20"/>
        </w:rPr>
      </w:pPr>
      <w:r>
        <w:rPr>
          <w:rFonts w:ascii="Arial" w:hAnsi="Arial" w:cs="Arial"/>
          <w:noProof/>
          <w:sz w:val="20"/>
          <w:szCs w:val="20"/>
        </w:rPr>
        <w:t>Available to the PRC via mutual aid agreement.</w:t>
      </w:r>
    </w:p>
    <w:p w:rsidR="00352163" w:rsidRDefault="00352163" w:rsidP="00352163">
      <w:pPr>
        <w:pStyle w:val="ListParagraph"/>
        <w:numPr>
          <w:ilvl w:val="0"/>
          <w:numId w:val="14"/>
        </w:numPr>
        <w:spacing w:before="240" w:after="240"/>
        <w:rPr>
          <w:rFonts w:ascii="Arial" w:hAnsi="Arial" w:cs="Arial"/>
          <w:noProof/>
          <w:sz w:val="20"/>
          <w:szCs w:val="20"/>
        </w:rPr>
      </w:pPr>
      <w:r>
        <w:rPr>
          <w:rFonts w:ascii="Arial" w:hAnsi="Arial" w:cs="Arial"/>
          <w:noProof/>
          <w:sz w:val="20"/>
          <w:szCs w:val="20"/>
        </w:rPr>
        <w:t>Available to the PRC under subcontract.</w:t>
      </w:r>
    </w:p>
    <w:p w:rsidR="00352163" w:rsidRDefault="00352163" w:rsidP="00352163">
      <w:pPr>
        <w:pStyle w:val="ListParagraph"/>
        <w:numPr>
          <w:ilvl w:val="0"/>
          <w:numId w:val="14"/>
        </w:numPr>
        <w:spacing w:before="240" w:after="240"/>
        <w:rPr>
          <w:rFonts w:ascii="Arial" w:hAnsi="Arial" w:cs="Arial"/>
          <w:noProof/>
          <w:sz w:val="20"/>
          <w:szCs w:val="20"/>
        </w:rPr>
      </w:pPr>
      <w:r>
        <w:rPr>
          <w:rFonts w:ascii="Arial" w:hAnsi="Arial" w:cs="Arial"/>
          <w:noProof/>
          <w:sz w:val="20"/>
          <w:szCs w:val="20"/>
        </w:rPr>
        <w:t>An asset available under other approvable means.</w:t>
      </w:r>
    </w:p>
    <w:p w:rsidR="00352163" w:rsidRDefault="00352163" w:rsidP="00352163">
      <w:pPr>
        <w:spacing w:before="240" w:after="240"/>
        <w:rPr>
          <w:rFonts w:ascii="Arial" w:hAnsi="Arial" w:cs="Arial"/>
          <w:noProof/>
          <w:sz w:val="20"/>
          <w:szCs w:val="20"/>
        </w:rPr>
      </w:pPr>
      <w:r>
        <w:rPr>
          <w:rFonts w:ascii="Arial" w:hAnsi="Arial" w:cs="Arial"/>
          <w:noProof/>
          <w:sz w:val="20"/>
          <w:szCs w:val="20"/>
        </w:rPr>
        <w:t xml:space="preserve">Examples of equipment </w:t>
      </w:r>
      <w:r w:rsidR="00773655">
        <w:rPr>
          <w:rFonts w:ascii="Arial" w:hAnsi="Arial" w:cs="Arial"/>
          <w:noProof/>
          <w:sz w:val="20"/>
          <w:szCs w:val="20"/>
        </w:rPr>
        <w:t xml:space="preserve">and personnel </w:t>
      </w:r>
      <w:r>
        <w:rPr>
          <w:rFonts w:ascii="Arial" w:hAnsi="Arial" w:cs="Arial"/>
          <w:noProof/>
          <w:sz w:val="20"/>
          <w:szCs w:val="20"/>
        </w:rPr>
        <w:t>that may support response to a non-floating oil spill include:</w:t>
      </w:r>
    </w:p>
    <w:p w:rsidR="00352163" w:rsidRDefault="00352163" w:rsidP="00352163">
      <w:pPr>
        <w:pStyle w:val="ListParagraph"/>
        <w:numPr>
          <w:ilvl w:val="0"/>
          <w:numId w:val="15"/>
        </w:numPr>
        <w:spacing w:before="240" w:after="240"/>
        <w:rPr>
          <w:rFonts w:ascii="Arial" w:hAnsi="Arial" w:cs="Arial"/>
          <w:noProof/>
          <w:sz w:val="20"/>
          <w:szCs w:val="20"/>
        </w:rPr>
      </w:pPr>
      <w:r>
        <w:rPr>
          <w:rFonts w:ascii="Arial" w:hAnsi="Arial" w:cs="Arial"/>
          <w:noProof/>
          <w:sz w:val="20"/>
          <w:szCs w:val="20"/>
        </w:rPr>
        <w:t xml:space="preserve">Equipment to </w:t>
      </w:r>
      <w:r w:rsidR="00773655">
        <w:rPr>
          <w:rFonts w:ascii="Arial" w:hAnsi="Arial" w:cs="Arial"/>
          <w:noProof/>
          <w:sz w:val="20"/>
          <w:szCs w:val="20"/>
        </w:rPr>
        <w:t xml:space="preserve">detect and delineate the spilled oil </w:t>
      </w:r>
      <w:r>
        <w:rPr>
          <w:rFonts w:ascii="Arial" w:hAnsi="Arial" w:cs="Arial"/>
          <w:noProof/>
          <w:sz w:val="20"/>
          <w:szCs w:val="20"/>
        </w:rPr>
        <w:t xml:space="preserve">such as </w:t>
      </w:r>
      <w:r w:rsidR="00773655">
        <w:rPr>
          <w:rFonts w:ascii="Arial" w:hAnsi="Arial" w:cs="Arial"/>
          <w:noProof/>
          <w:sz w:val="20"/>
          <w:szCs w:val="20"/>
        </w:rPr>
        <w:t xml:space="preserve">side scan or multibeam </w:t>
      </w:r>
      <w:r>
        <w:rPr>
          <w:rFonts w:ascii="Arial" w:hAnsi="Arial" w:cs="Arial"/>
          <w:noProof/>
          <w:sz w:val="20"/>
          <w:szCs w:val="20"/>
        </w:rPr>
        <w:t>sonar</w:t>
      </w:r>
      <w:r w:rsidR="00773655">
        <w:rPr>
          <w:rFonts w:ascii="Arial" w:hAnsi="Arial" w:cs="Arial"/>
          <w:noProof/>
          <w:sz w:val="20"/>
          <w:szCs w:val="20"/>
        </w:rPr>
        <w:t>, laser fluorosensors, induced polarization, divers, or remotely operated vehicles</w:t>
      </w:r>
      <w:r w:rsidR="00253CFB">
        <w:rPr>
          <w:rFonts w:ascii="Arial" w:hAnsi="Arial" w:cs="Arial"/>
          <w:noProof/>
          <w:sz w:val="20"/>
          <w:szCs w:val="20"/>
        </w:rPr>
        <w:t xml:space="preserve"> or other methods to locate sunken or submerged oil</w:t>
      </w:r>
      <w:r>
        <w:rPr>
          <w:rFonts w:ascii="Arial" w:hAnsi="Arial" w:cs="Arial"/>
          <w:noProof/>
          <w:sz w:val="20"/>
          <w:szCs w:val="20"/>
        </w:rPr>
        <w:t>.</w:t>
      </w:r>
    </w:p>
    <w:p w:rsidR="00352163" w:rsidRDefault="00352163" w:rsidP="00352163">
      <w:pPr>
        <w:pStyle w:val="ListParagraph"/>
        <w:numPr>
          <w:ilvl w:val="0"/>
          <w:numId w:val="15"/>
        </w:numPr>
        <w:spacing w:before="240" w:after="240"/>
        <w:rPr>
          <w:rFonts w:ascii="Arial" w:hAnsi="Arial" w:cs="Arial"/>
          <w:noProof/>
          <w:sz w:val="20"/>
          <w:szCs w:val="20"/>
        </w:rPr>
      </w:pPr>
      <w:r>
        <w:rPr>
          <w:rFonts w:ascii="Arial" w:hAnsi="Arial" w:cs="Arial"/>
          <w:noProof/>
          <w:sz w:val="20"/>
          <w:szCs w:val="20"/>
        </w:rPr>
        <w:t xml:space="preserve">Equipment to contain such as </w:t>
      </w:r>
      <w:r w:rsidR="00773655">
        <w:rPr>
          <w:rFonts w:ascii="Arial" w:hAnsi="Arial" w:cs="Arial"/>
          <w:noProof/>
          <w:sz w:val="20"/>
          <w:szCs w:val="20"/>
        </w:rPr>
        <w:t xml:space="preserve">containment boom, sorbent boom, silt curtains, or </w:t>
      </w:r>
      <w:r>
        <w:rPr>
          <w:rFonts w:ascii="Arial" w:hAnsi="Arial" w:cs="Arial"/>
          <w:noProof/>
          <w:sz w:val="20"/>
          <w:szCs w:val="20"/>
        </w:rPr>
        <w:t>tidal fences</w:t>
      </w:r>
      <w:r w:rsidR="00253CFB">
        <w:rPr>
          <w:rFonts w:ascii="Arial" w:hAnsi="Arial" w:cs="Arial"/>
          <w:noProof/>
          <w:sz w:val="20"/>
          <w:szCs w:val="20"/>
        </w:rPr>
        <w:t xml:space="preserve"> or other methods to contain the oil</w:t>
      </w:r>
      <w:r>
        <w:rPr>
          <w:rFonts w:ascii="Arial" w:hAnsi="Arial" w:cs="Arial"/>
          <w:noProof/>
          <w:sz w:val="20"/>
          <w:szCs w:val="20"/>
        </w:rPr>
        <w:t>.</w:t>
      </w:r>
    </w:p>
    <w:p w:rsidR="00352163" w:rsidRDefault="00352163" w:rsidP="00352163">
      <w:pPr>
        <w:pStyle w:val="ListParagraph"/>
        <w:numPr>
          <w:ilvl w:val="0"/>
          <w:numId w:val="15"/>
        </w:numPr>
        <w:spacing w:before="240" w:after="240"/>
        <w:rPr>
          <w:rFonts w:ascii="Arial" w:hAnsi="Arial" w:cs="Arial"/>
          <w:noProof/>
          <w:sz w:val="20"/>
          <w:szCs w:val="20"/>
        </w:rPr>
      </w:pPr>
      <w:r>
        <w:rPr>
          <w:rFonts w:ascii="Arial" w:hAnsi="Arial" w:cs="Arial"/>
          <w:noProof/>
          <w:sz w:val="20"/>
          <w:szCs w:val="20"/>
        </w:rPr>
        <w:t>Equipment to recover such as dredges</w:t>
      </w:r>
      <w:r w:rsidR="00773655">
        <w:rPr>
          <w:rFonts w:ascii="Arial" w:hAnsi="Arial" w:cs="Arial"/>
          <w:noProof/>
          <w:sz w:val="20"/>
          <w:szCs w:val="20"/>
        </w:rPr>
        <w:t>, submersible pumps, sorbents, or agitators</w:t>
      </w:r>
      <w:r>
        <w:rPr>
          <w:rFonts w:ascii="Arial" w:hAnsi="Arial" w:cs="Arial"/>
          <w:noProof/>
          <w:sz w:val="20"/>
          <w:szCs w:val="20"/>
        </w:rPr>
        <w:t>.</w:t>
      </w:r>
    </w:p>
    <w:p w:rsidR="00352163" w:rsidRDefault="00352163" w:rsidP="00352163">
      <w:pPr>
        <w:pStyle w:val="ListParagraph"/>
        <w:numPr>
          <w:ilvl w:val="0"/>
          <w:numId w:val="15"/>
        </w:numPr>
        <w:spacing w:before="240" w:after="240"/>
        <w:rPr>
          <w:rFonts w:ascii="Arial" w:hAnsi="Arial" w:cs="Arial"/>
          <w:noProof/>
          <w:sz w:val="20"/>
          <w:szCs w:val="20"/>
        </w:rPr>
      </w:pPr>
      <w:r>
        <w:rPr>
          <w:rFonts w:ascii="Arial" w:hAnsi="Arial" w:cs="Arial"/>
          <w:noProof/>
          <w:sz w:val="20"/>
          <w:szCs w:val="20"/>
        </w:rPr>
        <w:t>Equipment to assess impacts such as sampling equipment.</w:t>
      </w:r>
    </w:p>
    <w:p w:rsidR="00352163" w:rsidRDefault="00352163" w:rsidP="00987AD3">
      <w:pPr>
        <w:spacing w:before="240" w:after="36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352163" w:rsidRDefault="00352163" w:rsidP="00352163">
      <w:pPr>
        <w:spacing w:before="240" w:after="240"/>
        <w:rPr>
          <w:rFonts w:ascii="Arial" w:hAnsi="Arial" w:cs="Arial"/>
          <w:sz w:val="20"/>
          <w:szCs w:val="20"/>
        </w:rPr>
      </w:pPr>
      <w:r w:rsidRPr="00352163">
        <w:rPr>
          <w:rFonts w:ascii="Arial" w:hAnsi="Arial" w:cs="Arial"/>
          <w:b/>
          <w:sz w:val="20"/>
          <w:szCs w:val="20"/>
        </w:rPr>
        <w:t xml:space="preserve">F8. </w:t>
      </w:r>
      <w:r w:rsidR="00FB6350">
        <w:rPr>
          <w:rFonts w:ascii="Arial" w:hAnsi="Arial" w:cs="Arial"/>
          <w:b/>
          <w:sz w:val="20"/>
          <w:szCs w:val="20"/>
        </w:rPr>
        <w:t>WILDLIFE RESCUE AND REHABILITATION</w:t>
      </w:r>
      <w:r w:rsidRPr="00352163">
        <w:rPr>
          <w:rFonts w:ascii="Arial" w:hAnsi="Arial" w:cs="Arial"/>
          <w:b/>
          <w:sz w:val="20"/>
          <w:szCs w:val="20"/>
        </w:rPr>
        <w:t>:</w:t>
      </w:r>
      <w:r>
        <w:rPr>
          <w:rFonts w:ascii="Arial" w:hAnsi="Arial" w:cs="Arial"/>
          <w:b/>
          <w:sz w:val="20"/>
          <w:szCs w:val="20"/>
        </w:rPr>
        <w:t xml:space="preserve"> </w:t>
      </w:r>
      <w:r w:rsidR="009B6730">
        <w:rPr>
          <w:rFonts w:ascii="Arial" w:hAnsi="Arial" w:cs="Arial"/>
          <w:sz w:val="20"/>
          <w:szCs w:val="20"/>
        </w:rPr>
        <w:t>Describe, in detail,</w:t>
      </w:r>
      <w:r>
        <w:rPr>
          <w:rFonts w:ascii="Arial" w:hAnsi="Arial" w:cs="Arial"/>
          <w:sz w:val="20"/>
          <w:szCs w:val="20"/>
        </w:rPr>
        <w:t xml:space="preserve"> any wildlife </w:t>
      </w:r>
      <w:r w:rsidR="00BF49F5">
        <w:rPr>
          <w:rFonts w:ascii="Arial" w:hAnsi="Arial" w:cs="Arial"/>
          <w:sz w:val="20"/>
          <w:szCs w:val="20"/>
        </w:rPr>
        <w:t>response</w:t>
      </w:r>
      <w:r>
        <w:rPr>
          <w:rFonts w:ascii="Arial" w:hAnsi="Arial" w:cs="Arial"/>
          <w:sz w:val="20"/>
          <w:szCs w:val="20"/>
        </w:rPr>
        <w:t xml:space="preserve"> </w:t>
      </w:r>
      <w:r w:rsidR="005D237B">
        <w:rPr>
          <w:rFonts w:ascii="Arial" w:hAnsi="Arial" w:cs="Arial"/>
          <w:sz w:val="20"/>
          <w:szCs w:val="20"/>
        </w:rPr>
        <w:t xml:space="preserve">equipment </w:t>
      </w:r>
      <w:r w:rsidR="00BF49F5">
        <w:rPr>
          <w:rFonts w:ascii="Arial" w:hAnsi="Arial" w:cs="Arial"/>
          <w:sz w:val="20"/>
          <w:szCs w:val="20"/>
        </w:rPr>
        <w:t xml:space="preserve">or personnel, </w:t>
      </w:r>
      <w:r w:rsidR="005D237B">
        <w:rPr>
          <w:rFonts w:ascii="Arial" w:hAnsi="Arial" w:cs="Arial"/>
          <w:sz w:val="20"/>
          <w:szCs w:val="20"/>
        </w:rPr>
        <w:t>owned or under contract</w:t>
      </w:r>
      <w:r w:rsidR="00BF49F5">
        <w:rPr>
          <w:rFonts w:ascii="Arial" w:hAnsi="Arial" w:cs="Arial"/>
          <w:sz w:val="20"/>
          <w:szCs w:val="20"/>
        </w:rPr>
        <w:t>,</w:t>
      </w:r>
      <w:r w:rsidR="005D237B">
        <w:rPr>
          <w:rFonts w:ascii="Arial" w:hAnsi="Arial" w:cs="Arial"/>
          <w:sz w:val="20"/>
          <w:szCs w:val="20"/>
        </w:rPr>
        <w:t xml:space="preserve"> or other approvable means</w:t>
      </w:r>
      <w:r>
        <w:rPr>
          <w:rFonts w:ascii="Arial" w:hAnsi="Arial" w:cs="Arial"/>
          <w:sz w:val="20"/>
          <w:szCs w:val="20"/>
        </w:rPr>
        <w:t xml:space="preserve">. List the types and locations of equipment used for wildlife </w:t>
      </w:r>
      <w:r w:rsidR="005D237B">
        <w:rPr>
          <w:rFonts w:ascii="Arial" w:hAnsi="Arial" w:cs="Arial"/>
          <w:sz w:val="20"/>
          <w:szCs w:val="20"/>
        </w:rPr>
        <w:t>response</w:t>
      </w:r>
      <w:r w:rsidR="00BF49F5">
        <w:rPr>
          <w:rFonts w:ascii="Arial" w:hAnsi="Arial" w:cs="Arial"/>
          <w:sz w:val="20"/>
          <w:szCs w:val="20"/>
        </w:rPr>
        <w:t>, such as; equip</w:t>
      </w:r>
      <w:r w:rsidR="005D237B">
        <w:rPr>
          <w:rFonts w:ascii="Arial" w:hAnsi="Arial" w:cs="Arial"/>
          <w:sz w:val="20"/>
          <w:szCs w:val="20"/>
        </w:rPr>
        <w:t>ment to support reconnaissance, deterrence, capture, stabilization, rehabilitation and recovery</w:t>
      </w:r>
      <w:r>
        <w:rPr>
          <w:rFonts w:ascii="Arial" w:hAnsi="Arial" w:cs="Arial"/>
          <w:sz w:val="20"/>
          <w:szCs w:val="20"/>
        </w:rPr>
        <w:t xml:space="preserve"> Include any contracts or agreements for trained wildlife rehabilitation and rescue personnel. Include a diagram of how the equipment could be configured.</w:t>
      </w:r>
    </w:p>
    <w:p w:rsidR="00352163" w:rsidRDefault="00352163" w:rsidP="00987AD3">
      <w:pPr>
        <w:spacing w:before="240" w:after="36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352163" w:rsidRDefault="00352163" w:rsidP="00352163">
      <w:pPr>
        <w:spacing w:before="240" w:after="240"/>
        <w:rPr>
          <w:rFonts w:ascii="Arial" w:hAnsi="Arial" w:cs="Arial"/>
          <w:sz w:val="20"/>
          <w:szCs w:val="20"/>
        </w:rPr>
      </w:pPr>
      <w:r w:rsidRPr="00352163">
        <w:rPr>
          <w:rFonts w:ascii="Arial" w:hAnsi="Arial" w:cs="Arial"/>
          <w:b/>
          <w:sz w:val="20"/>
          <w:szCs w:val="20"/>
        </w:rPr>
        <w:t xml:space="preserve">F9: </w:t>
      </w:r>
      <w:r w:rsidR="00FB6350">
        <w:rPr>
          <w:rFonts w:ascii="Arial" w:hAnsi="Arial" w:cs="Arial"/>
          <w:b/>
          <w:sz w:val="20"/>
          <w:szCs w:val="20"/>
        </w:rPr>
        <w:t>SHORELINE CLEANUP</w:t>
      </w:r>
      <w:r w:rsidRPr="00352163">
        <w:rPr>
          <w:rFonts w:ascii="Arial" w:hAnsi="Arial" w:cs="Arial"/>
          <w:b/>
          <w:sz w:val="20"/>
          <w:szCs w:val="20"/>
        </w:rPr>
        <w:t xml:space="preserve">: </w:t>
      </w:r>
      <w:r>
        <w:rPr>
          <w:rFonts w:ascii="Arial" w:hAnsi="Arial" w:cs="Arial"/>
          <w:b/>
          <w:sz w:val="20"/>
          <w:szCs w:val="20"/>
        </w:rPr>
        <w:br/>
      </w:r>
      <w:r w:rsidRPr="00FB6350">
        <w:rPr>
          <w:rFonts w:ascii="Arial" w:hAnsi="Arial" w:cs="Arial"/>
          <w:b/>
          <w:sz w:val="20"/>
          <w:szCs w:val="20"/>
        </w:rPr>
        <w:t>Shoreline cleanup personnel:</w:t>
      </w:r>
      <w:r>
        <w:rPr>
          <w:rFonts w:ascii="Arial" w:hAnsi="Arial" w:cs="Arial"/>
          <w:sz w:val="20"/>
          <w:szCs w:val="20"/>
        </w:rPr>
        <w:t xml:space="preserve"> Describe the plan for mobilization of shoreline cleanup personnel and supervisors. Include a process for cascading additional personnel, the name and phone number of the resource center where the staff will be obtained and estimated time to mobilize. If your PRC relies on another company for shoreline cleanup personnel, include the number of personnel available and the call-out process</w:t>
      </w:r>
      <w:r w:rsidR="00F618CE">
        <w:rPr>
          <w:rFonts w:ascii="Arial" w:hAnsi="Arial" w:cs="Arial"/>
          <w:sz w:val="20"/>
          <w:szCs w:val="20"/>
        </w:rPr>
        <w:t xml:space="preserve"> as well as the relationship to the company under contract or other approvable means.</w:t>
      </w:r>
    </w:p>
    <w:p w:rsidR="00352163" w:rsidRDefault="00352163" w:rsidP="00987AD3">
      <w:pPr>
        <w:spacing w:before="240" w:after="36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352163" w:rsidRDefault="00352163" w:rsidP="00352163">
      <w:pPr>
        <w:spacing w:before="240" w:after="240"/>
        <w:rPr>
          <w:rFonts w:ascii="Arial" w:hAnsi="Arial" w:cs="Arial"/>
          <w:sz w:val="20"/>
          <w:szCs w:val="20"/>
        </w:rPr>
      </w:pPr>
      <w:r w:rsidRPr="00FB6350">
        <w:rPr>
          <w:rFonts w:ascii="Arial" w:hAnsi="Arial" w:cs="Arial"/>
          <w:b/>
          <w:sz w:val="20"/>
          <w:szCs w:val="20"/>
        </w:rPr>
        <w:t>Equipment:</w:t>
      </w:r>
      <w:r>
        <w:rPr>
          <w:rFonts w:ascii="Arial" w:hAnsi="Arial" w:cs="Arial"/>
          <w:sz w:val="20"/>
          <w:szCs w:val="20"/>
        </w:rPr>
        <w:t xml:space="preserve"> Identify the staging location(s) of passive recovery equipment for shoreline cleanup. List the staging location of your shoreline cleanup trailer and inventory of contents (PPE, hand tools, and other logistical support). List any additional logistical information for obtaining shoreline cleanup assets. For these assets list vendors, contact information, and shoreline cleanup resource types.</w:t>
      </w:r>
    </w:p>
    <w:p w:rsidR="00F17909" w:rsidRDefault="00352163" w:rsidP="00987AD3">
      <w:pPr>
        <w:spacing w:before="240" w:after="36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F17909" w:rsidRDefault="00F17909" w:rsidP="00352163">
      <w:pPr>
        <w:spacing w:before="240" w:after="240"/>
        <w:rPr>
          <w:rFonts w:ascii="Arial" w:hAnsi="Arial" w:cs="Arial"/>
          <w:sz w:val="20"/>
          <w:szCs w:val="20"/>
        </w:rPr>
      </w:pPr>
      <w:r w:rsidRPr="00F17909">
        <w:rPr>
          <w:rFonts w:ascii="Arial" w:hAnsi="Arial" w:cs="Arial"/>
          <w:b/>
          <w:sz w:val="20"/>
          <w:szCs w:val="20"/>
        </w:rPr>
        <w:t xml:space="preserve">F10: </w:t>
      </w:r>
      <w:r w:rsidR="00FB6350">
        <w:rPr>
          <w:rFonts w:ascii="Arial" w:hAnsi="Arial" w:cs="Arial"/>
          <w:b/>
          <w:sz w:val="20"/>
          <w:szCs w:val="20"/>
        </w:rPr>
        <w:t>CONSUMABLES:</w:t>
      </w:r>
      <w:r>
        <w:rPr>
          <w:rFonts w:ascii="Arial" w:hAnsi="Arial" w:cs="Arial"/>
          <w:sz w:val="20"/>
          <w:szCs w:val="20"/>
        </w:rPr>
        <w:t xml:space="preserve"> Describe the consumable response equipment </w:t>
      </w:r>
      <w:r w:rsidR="00167889">
        <w:rPr>
          <w:rFonts w:ascii="Arial" w:hAnsi="Arial" w:cs="Arial"/>
          <w:sz w:val="20"/>
          <w:szCs w:val="20"/>
        </w:rPr>
        <w:t xml:space="preserve">and amounts </w:t>
      </w:r>
      <w:r>
        <w:rPr>
          <w:rFonts w:ascii="Arial" w:hAnsi="Arial" w:cs="Arial"/>
          <w:sz w:val="20"/>
          <w:szCs w:val="20"/>
        </w:rPr>
        <w:t xml:space="preserve">such as sorbent booms, sweeps, pads, and snares that are maintained at any one time. Include </w:t>
      </w:r>
      <w:r w:rsidR="00167889">
        <w:rPr>
          <w:rFonts w:ascii="Arial" w:hAnsi="Arial" w:cs="Arial"/>
          <w:sz w:val="20"/>
          <w:szCs w:val="20"/>
        </w:rPr>
        <w:t xml:space="preserve">all staging </w:t>
      </w:r>
      <w:r>
        <w:rPr>
          <w:rFonts w:ascii="Arial" w:hAnsi="Arial" w:cs="Arial"/>
          <w:sz w:val="20"/>
          <w:szCs w:val="20"/>
        </w:rPr>
        <w:t>locations</w:t>
      </w:r>
      <w:r w:rsidR="00167889">
        <w:rPr>
          <w:rFonts w:ascii="Arial" w:hAnsi="Arial" w:cs="Arial"/>
          <w:sz w:val="20"/>
          <w:szCs w:val="20"/>
        </w:rPr>
        <w:t xml:space="preserve"> of consumable equipment in your plan</w:t>
      </w:r>
      <w:r>
        <w:rPr>
          <w:rFonts w:ascii="Arial" w:hAnsi="Arial" w:cs="Arial"/>
          <w:sz w:val="20"/>
          <w:szCs w:val="20"/>
        </w:rPr>
        <w:t>.</w:t>
      </w:r>
    </w:p>
    <w:p w:rsidR="00F17909" w:rsidRDefault="00F17909" w:rsidP="00987AD3">
      <w:pPr>
        <w:spacing w:before="240" w:after="36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F17909" w:rsidRDefault="00F17909" w:rsidP="00352163">
      <w:pPr>
        <w:spacing w:before="240" w:after="240"/>
        <w:rPr>
          <w:rFonts w:ascii="Arial" w:hAnsi="Arial" w:cs="Arial"/>
          <w:sz w:val="20"/>
          <w:szCs w:val="20"/>
        </w:rPr>
      </w:pPr>
      <w:r w:rsidRPr="00F17909">
        <w:rPr>
          <w:rFonts w:ascii="Arial" w:hAnsi="Arial" w:cs="Arial"/>
          <w:b/>
          <w:sz w:val="20"/>
          <w:szCs w:val="20"/>
        </w:rPr>
        <w:lastRenderedPageBreak/>
        <w:t xml:space="preserve">F11: </w:t>
      </w:r>
      <w:r w:rsidR="00FB6350">
        <w:rPr>
          <w:rFonts w:ascii="Arial" w:hAnsi="Arial" w:cs="Arial"/>
          <w:b/>
          <w:sz w:val="20"/>
          <w:szCs w:val="20"/>
        </w:rPr>
        <w:t>FIXED STORAGE</w:t>
      </w:r>
      <w:r w:rsidRPr="00F17909">
        <w:rPr>
          <w:rFonts w:ascii="Arial" w:hAnsi="Arial" w:cs="Arial"/>
          <w:b/>
          <w:sz w:val="20"/>
          <w:szCs w:val="20"/>
        </w:rPr>
        <w:t xml:space="preserve">: </w:t>
      </w:r>
      <w:r>
        <w:rPr>
          <w:rFonts w:ascii="Arial" w:hAnsi="Arial" w:cs="Arial"/>
          <w:sz w:val="20"/>
          <w:szCs w:val="20"/>
        </w:rPr>
        <w:t xml:space="preserve">Describe your agreements for access to fixed </w:t>
      </w:r>
      <w:proofErr w:type="spellStart"/>
      <w:r>
        <w:rPr>
          <w:rFonts w:ascii="Arial" w:hAnsi="Arial" w:cs="Arial"/>
          <w:sz w:val="20"/>
          <w:szCs w:val="20"/>
        </w:rPr>
        <w:t>shoreside</w:t>
      </w:r>
      <w:proofErr w:type="spellEnd"/>
      <w:r>
        <w:rPr>
          <w:rFonts w:ascii="Arial" w:hAnsi="Arial" w:cs="Arial"/>
          <w:sz w:val="20"/>
          <w:szCs w:val="20"/>
        </w:rPr>
        <w:t xml:space="preserve"> storage</w:t>
      </w:r>
      <w:r w:rsidR="00167889">
        <w:rPr>
          <w:rFonts w:ascii="Arial" w:hAnsi="Arial" w:cs="Arial"/>
          <w:sz w:val="20"/>
          <w:szCs w:val="20"/>
        </w:rPr>
        <w:t xml:space="preserve"> (</w:t>
      </w:r>
      <w:r w:rsidR="00E21284">
        <w:rPr>
          <w:rFonts w:ascii="Arial" w:hAnsi="Arial" w:cs="Arial"/>
          <w:sz w:val="20"/>
          <w:szCs w:val="20"/>
        </w:rPr>
        <w:t>i.e., fixed</w:t>
      </w:r>
      <w:r w:rsidR="00167889">
        <w:rPr>
          <w:rFonts w:ascii="Arial" w:hAnsi="Arial" w:cs="Arial"/>
          <w:sz w:val="20"/>
          <w:szCs w:val="20"/>
        </w:rPr>
        <w:t xml:space="preserve"> facility tanks)</w:t>
      </w:r>
      <w:r>
        <w:rPr>
          <w:rFonts w:ascii="Arial" w:hAnsi="Arial" w:cs="Arial"/>
          <w:sz w:val="20"/>
          <w:szCs w:val="20"/>
        </w:rPr>
        <w:t>. Include the owner, location, and estimate of storage volume available.</w:t>
      </w:r>
    </w:p>
    <w:p w:rsidR="00F17909" w:rsidRDefault="00F17909" w:rsidP="00987AD3">
      <w:pPr>
        <w:spacing w:before="240" w:after="36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352163" w:rsidRDefault="00F17909" w:rsidP="00352163">
      <w:pPr>
        <w:spacing w:before="240" w:after="240"/>
        <w:rPr>
          <w:rFonts w:ascii="Arial" w:hAnsi="Arial" w:cs="Arial"/>
          <w:sz w:val="20"/>
          <w:szCs w:val="20"/>
        </w:rPr>
      </w:pPr>
      <w:r w:rsidRPr="00F17909">
        <w:rPr>
          <w:rFonts w:ascii="Arial" w:hAnsi="Arial" w:cs="Arial"/>
          <w:b/>
          <w:sz w:val="20"/>
          <w:szCs w:val="20"/>
        </w:rPr>
        <w:t xml:space="preserve">F12: </w:t>
      </w:r>
      <w:r w:rsidR="00FB6350">
        <w:rPr>
          <w:rFonts w:ascii="Arial" w:hAnsi="Arial" w:cs="Arial"/>
          <w:b/>
          <w:sz w:val="20"/>
          <w:szCs w:val="20"/>
        </w:rPr>
        <w:t>AERIAL SURVEILLANCE ASSETS</w:t>
      </w:r>
      <w:r w:rsidRPr="00F17909">
        <w:rPr>
          <w:rFonts w:ascii="Arial" w:hAnsi="Arial" w:cs="Arial"/>
          <w:b/>
          <w:sz w:val="20"/>
          <w:szCs w:val="20"/>
        </w:rPr>
        <w:t>:</w:t>
      </w:r>
      <w:r w:rsidR="00352163" w:rsidRPr="00F17909">
        <w:rPr>
          <w:rFonts w:ascii="Arial" w:hAnsi="Arial" w:cs="Arial"/>
          <w:b/>
          <w:sz w:val="20"/>
          <w:szCs w:val="20"/>
        </w:rPr>
        <w:t xml:space="preserve"> </w:t>
      </w:r>
      <w:r>
        <w:rPr>
          <w:rFonts w:ascii="Arial" w:hAnsi="Arial" w:cs="Arial"/>
          <w:b/>
          <w:sz w:val="20"/>
          <w:szCs w:val="20"/>
        </w:rPr>
        <w:br/>
      </w:r>
      <w:r>
        <w:rPr>
          <w:rFonts w:ascii="Arial" w:hAnsi="Arial" w:cs="Arial"/>
          <w:sz w:val="20"/>
          <w:szCs w:val="20"/>
        </w:rPr>
        <w:t xml:space="preserve">For each aerial surveillance provider you may use, list: </w:t>
      </w:r>
    </w:p>
    <w:p w:rsidR="00F17909" w:rsidRDefault="00F17909" w:rsidP="00F17909">
      <w:pPr>
        <w:pStyle w:val="ListParagraph"/>
        <w:numPr>
          <w:ilvl w:val="0"/>
          <w:numId w:val="16"/>
        </w:numPr>
        <w:spacing w:before="240" w:after="240"/>
        <w:rPr>
          <w:rFonts w:ascii="Arial" w:hAnsi="Arial" w:cs="Arial"/>
          <w:noProof/>
          <w:sz w:val="20"/>
          <w:szCs w:val="20"/>
        </w:rPr>
      </w:pPr>
      <w:r>
        <w:rPr>
          <w:rFonts w:ascii="Arial" w:hAnsi="Arial" w:cs="Arial"/>
          <w:noProof/>
          <w:sz w:val="20"/>
          <w:szCs w:val="20"/>
        </w:rPr>
        <w:t>Name of provider.</w:t>
      </w:r>
    </w:p>
    <w:p w:rsidR="00F17909" w:rsidRDefault="00F17909" w:rsidP="00F17909">
      <w:pPr>
        <w:pStyle w:val="ListParagraph"/>
        <w:numPr>
          <w:ilvl w:val="0"/>
          <w:numId w:val="16"/>
        </w:numPr>
        <w:spacing w:before="240" w:after="240"/>
        <w:rPr>
          <w:rFonts w:ascii="Arial" w:hAnsi="Arial" w:cs="Arial"/>
          <w:noProof/>
          <w:sz w:val="20"/>
          <w:szCs w:val="20"/>
        </w:rPr>
      </w:pPr>
      <w:r>
        <w:rPr>
          <w:rFonts w:ascii="Arial" w:hAnsi="Arial" w:cs="Arial"/>
          <w:noProof/>
          <w:sz w:val="20"/>
          <w:szCs w:val="20"/>
        </w:rPr>
        <w:t>Relationship to the provider (for example whether the provider is available under contract, letter of intent, or as a private asset available for call out).</w:t>
      </w:r>
    </w:p>
    <w:p w:rsidR="00F17909" w:rsidRDefault="00F17909" w:rsidP="00F17909">
      <w:pPr>
        <w:pStyle w:val="ListParagraph"/>
        <w:numPr>
          <w:ilvl w:val="0"/>
          <w:numId w:val="16"/>
        </w:numPr>
        <w:spacing w:before="240" w:after="240"/>
        <w:rPr>
          <w:rFonts w:ascii="Arial" w:hAnsi="Arial" w:cs="Arial"/>
          <w:noProof/>
          <w:sz w:val="20"/>
          <w:szCs w:val="20"/>
        </w:rPr>
      </w:pPr>
      <w:r>
        <w:rPr>
          <w:rFonts w:ascii="Arial" w:hAnsi="Arial" w:cs="Arial"/>
          <w:noProof/>
          <w:sz w:val="20"/>
          <w:szCs w:val="20"/>
        </w:rPr>
        <w:t>The number, type, cruising speed, and staging location(s) of aerial assets available from the provider.</w:t>
      </w:r>
    </w:p>
    <w:p w:rsidR="00F17909" w:rsidRDefault="00F17909" w:rsidP="00F17909">
      <w:pPr>
        <w:spacing w:before="240" w:after="240"/>
        <w:rPr>
          <w:rFonts w:ascii="Arial" w:hAnsi="Arial" w:cs="Arial"/>
          <w:noProof/>
          <w:sz w:val="20"/>
          <w:szCs w:val="20"/>
        </w:rPr>
      </w:pPr>
      <w:r>
        <w:rPr>
          <w:rFonts w:ascii="Arial" w:hAnsi="Arial" w:cs="Arial"/>
          <w:noProof/>
          <w:sz w:val="20"/>
          <w:szCs w:val="20"/>
        </w:rPr>
        <w:t>For each aerial surveillance provider listed:</w:t>
      </w:r>
    </w:p>
    <w:p w:rsidR="00F17909" w:rsidRDefault="00F17909" w:rsidP="00F17909">
      <w:pPr>
        <w:pStyle w:val="ListParagraph"/>
        <w:numPr>
          <w:ilvl w:val="0"/>
          <w:numId w:val="17"/>
        </w:numPr>
        <w:spacing w:before="240" w:after="240"/>
        <w:rPr>
          <w:rFonts w:ascii="Arial" w:hAnsi="Arial" w:cs="Arial"/>
          <w:noProof/>
          <w:sz w:val="20"/>
          <w:szCs w:val="20"/>
        </w:rPr>
      </w:pPr>
      <w:r>
        <w:rPr>
          <w:rFonts w:ascii="Arial" w:hAnsi="Arial" w:cs="Arial"/>
          <w:noProof/>
          <w:sz w:val="20"/>
          <w:szCs w:val="20"/>
        </w:rPr>
        <w:t>Describe whether the prov</w:t>
      </w:r>
      <w:r w:rsidR="00167889">
        <w:rPr>
          <w:rFonts w:ascii="Arial" w:hAnsi="Arial" w:cs="Arial"/>
          <w:noProof/>
          <w:sz w:val="20"/>
          <w:szCs w:val="20"/>
        </w:rPr>
        <w:t>i</w:t>
      </w:r>
      <w:r>
        <w:rPr>
          <w:rFonts w:ascii="Arial" w:hAnsi="Arial" w:cs="Arial"/>
          <w:noProof/>
          <w:sz w:val="20"/>
          <w:szCs w:val="20"/>
        </w:rPr>
        <w:t>der has pilots and crew trained for aerial oil observation or if the PRC personnel will be used as the aerial observer on the aircraft.</w:t>
      </w:r>
    </w:p>
    <w:p w:rsidR="00F17909" w:rsidRDefault="00F17909" w:rsidP="00F17909">
      <w:pPr>
        <w:pStyle w:val="ListParagraph"/>
        <w:numPr>
          <w:ilvl w:val="0"/>
          <w:numId w:val="17"/>
        </w:numPr>
        <w:spacing w:before="240" w:after="240"/>
        <w:rPr>
          <w:rFonts w:ascii="Arial" w:hAnsi="Arial" w:cs="Arial"/>
          <w:noProof/>
          <w:sz w:val="20"/>
          <w:szCs w:val="20"/>
        </w:rPr>
      </w:pPr>
      <w:r>
        <w:rPr>
          <w:rFonts w:ascii="Arial" w:hAnsi="Arial" w:cs="Arial"/>
          <w:noProof/>
          <w:sz w:val="20"/>
          <w:szCs w:val="20"/>
        </w:rPr>
        <w:t>If the PRC personnel will be used, list the names of your trained aerial observers, their home base, and training levels. At a minimum, personnel must be trained in aerial observation at the level set forth in federal regulations currently located at 33 C.F.R. 155.1050 (</w:t>
      </w:r>
      <w:r w:rsidR="008C631C">
        <w:rPr>
          <w:rFonts w:ascii="Arial" w:hAnsi="Arial" w:cs="Arial"/>
          <w:noProof/>
          <w:sz w:val="20"/>
          <w:szCs w:val="20"/>
        </w:rPr>
        <w:t>l</w:t>
      </w:r>
      <w:r>
        <w:rPr>
          <w:rFonts w:ascii="Arial" w:hAnsi="Arial" w:cs="Arial"/>
          <w:noProof/>
          <w:sz w:val="20"/>
          <w:szCs w:val="20"/>
        </w:rPr>
        <w:t>)(2)(iii).</w:t>
      </w:r>
    </w:p>
    <w:p w:rsidR="00F17909" w:rsidRDefault="00F17909" w:rsidP="00F17909">
      <w:pPr>
        <w:pStyle w:val="ListParagraph"/>
        <w:numPr>
          <w:ilvl w:val="0"/>
          <w:numId w:val="17"/>
        </w:numPr>
        <w:spacing w:before="240" w:after="240"/>
        <w:rPr>
          <w:rFonts w:ascii="Arial" w:hAnsi="Arial" w:cs="Arial"/>
          <w:noProof/>
          <w:sz w:val="20"/>
          <w:szCs w:val="20"/>
        </w:rPr>
      </w:pPr>
      <w:r>
        <w:rPr>
          <w:rFonts w:ascii="Arial" w:hAnsi="Arial" w:cs="Arial"/>
          <w:noProof/>
          <w:sz w:val="20"/>
          <w:szCs w:val="20"/>
        </w:rPr>
        <w:t xml:space="preserve">Describe </w:t>
      </w:r>
      <w:r w:rsidR="008C631C">
        <w:rPr>
          <w:rFonts w:ascii="Arial" w:hAnsi="Arial" w:cs="Arial"/>
          <w:noProof/>
          <w:sz w:val="20"/>
          <w:szCs w:val="20"/>
        </w:rPr>
        <w:t>the</w:t>
      </w:r>
      <w:r>
        <w:rPr>
          <w:rFonts w:ascii="Arial" w:hAnsi="Arial" w:cs="Arial"/>
          <w:noProof/>
          <w:sz w:val="20"/>
          <w:szCs w:val="20"/>
        </w:rPr>
        <w:t xml:space="preserve"> aerial observation tools that may be used by the aerial observer on the aircraft to acquire, interpret, record, and communicate oil location and other information to the command post or field operations such as; </w:t>
      </w:r>
    </w:p>
    <w:p w:rsidR="00F17909" w:rsidRDefault="00F17909" w:rsidP="00F17909">
      <w:pPr>
        <w:pStyle w:val="ListParagraph"/>
        <w:numPr>
          <w:ilvl w:val="0"/>
          <w:numId w:val="18"/>
        </w:numPr>
        <w:spacing w:before="240" w:after="240"/>
        <w:rPr>
          <w:rFonts w:ascii="Arial" w:hAnsi="Arial" w:cs="Arial"/>
          <w:noProof/>
          <w:sz w:val="20"/>
          <w:szCs w:val="20"/>
        </w:rPr>
      </w:pPr>
      <w:r>
        <w:rPr>
          <w:rFonts w:ascii="Arial" w:hAnsi="Arial" w:cs="Arial"/>
          <w:noProof/>
          <w:sz w:val="20"/>
          <w:szCs w:val="20"/>
        </w:rPr>
        <w:t>The type of camera or video camera that will be utilized to photo document the overflight.</w:t>
      </w:r>
    </w:p>
    <w:p w:rsidR="00F17909" w:rsidRDefault="00F17909" w:rsidP="00F17909">
      <w:pPr>
        <w:pStyle w:val="ListParagraph"/>
        <w:numPr>
          <w:ilvl w:val="0"/>
          <w:numId w:val="18"/>
        </w:numPr>
        <w:spacing w:before="240" w:after="240"/>
        <w:rPr>
          <w:rFonts w:ascii="Arial" w:hAnsi="Arial" w:cs="Arial"/>
          <w:noProof/>
          <w:sz w:val="20"/>
          <w:szCs w:val="20"/>
        </w:rPr>
      </w:pPr>
      <w:r>
        <w:rPr>
          <w:rFonts w:ascii="Arial" w:hAnsi="Arial" w:cs="Arial"/>
          <w:noProof/>
          <w:sz w:val="20"/>
          <w:szCs w:val="20"/>
        </w:rPr>
        <w:t>Cell phones, radios, or satellite phones that may be used.</w:t>
      </w:r>
    </w:p>
    <w:p w:rsidR="00F17909" w:rsidRDefault="00F17909" w:rsidP="00F17909">
      <w:pPr>
        <w:pStyle w:val="ListParagraph"/>
        <w:numPr>
          <w:ilvl w:val="0"/>
          <w:numId w:val="18"/>
        </w:numPr>
        <w:spacing w:before="240" w:after="240"/>
        <w:rPr>
          <w:rFonts w:ascii="Arial" w:hAnsi="Arial" w:cs="Arial"/>
          <w:noProof/>
          <w:sz w:val="20"/>
          <w:szCs w:val="20"/>
        </w:rPr>
      </w:pPr>
      <w:r>
        <w:rPr>
          <w:rFonts w:ascii="Arial" w:hAnsi="Arial" w:cs="Arial"/>
          <w:noProof/>
          <w:sz w:val="20"/>
          <w:szCs w:val="20"/>
        </w:rPr>
        <w:t>Source for base maps that may be used to document the operational picture, location of the oil, extent of oiling, and environmental impacts.</w:t>
      </w:r>
    </w:p>
    <w:p w:rsidR="00F17909" w:rsidRDefault="00F17909" w:rsidP="00F17909">
      <w:pPr>
        <w:pStyle w:val="ListParagraph"/>
        <w:numPr>
          <w:ilvl w:val="0"/>
          <w:numId w:val="18"/>
        </w:numPr>
        <w:spacing w:before="240" w:after="240"/>
        <w:rPr>
          <w:rFonts w:ascii="Arial" w:hAnsi="Arial" w:cs="Arial"/>
          <w:noProof/>
          <w:sz w:val="20"/>
          <w:szCs w:val="20"/>
        </w:rPr>
      </w:pPr>
      <w:r>
        <w:rPr>
          <w:rFonts w:ascii="Arial" w:hAnsi="Arial" w:cs="Arial"/>
          <w:noProof/>
          <w:sz w:val="20"/>
          <w:szCs w:val="20"/>
        </w:rPr>
        <w:t>Resource for position information such as latitude, longitude, azimuth, and bearing that the picture or base map was created.</w:t>
      </w:r>
    </w:p>
    <w:p w:rsidR="00BF7FB9" w:rsidRDefault="00F17909" w:rsidP="00BF7FB9">
      <w:pPr>
        <w:pStyle w:val="ListParagraph"/>
        <w:numPr>
          <w:ilvl w:val="0"/>
          <w:numId w:val="18"/>
        </w:numPr>
        <w:spacing w:before="240" w:after="240"/>
        <w:rPr>
          <w:rFonts w:ascii="Arial" w:hAnsi="Arial" w:cs="Arial"/>
          <w:noProof/>
          <w:sz w:val="20"/>
          <w:szCs w:val="20"/>
        </w:rPr>
      </w:pPr>
      <w:r>
        <w:rPr>
          <w:rFonts w:ascii="Arial" w:hAnsi="Arial" w:cs="Arial"/>
          <w:noProof/>
          <w:sz w:val="20"/>
          <w:szCs w:val="20"/>
        </w:rPr>
        <w:t>Identify or include the aerial observation form that will be used to document the collected information</w:t>
      </w:r>
      <w:r w:rsidR="00BF7FB9">
        <w:rPr>
          <w:rFonts w:ascii="Arial" w:hAnsi="Arial" w:cs="Arial"/>
          <w:noProof/>
          <w:sz w:val="20"/>
          <w:szCs w:val="20"/>
        </w:rPr>
        <w:t>.</w:t>
      </w:r>
    </w:p>
    <w:p w:rsidR="00BF7FB9" w:rsidRDefault="00BF7FB9" w:rsidP="00BF7FB9">
      <w:pPr>
        <w:spacing w:before="240" w:after="240"/>
        <w:rPr>
          <w:rFonts w:ascii="Arial" w:hAnsi="Arial" w:cs="Arial"/>
          <w:noProof/>
          <w:sz w:val="20"/>
          <w:szCs w:val="20"/>
        </w:rPr>
      </w:pPr>
      <w:r>
        <w:rPr>
          <w:rFonts w:ascii="Arial" w:hAnsi="Arial" w:cs="Arial"/>
          <w:noProof/>
          <w:sz w:val="20"/>
          <w:szCs w:val="20"/>
        </w:rPr>
        <w:t>Include additional information about best achievable technology remote sensing resources owned or contracted under WAC 173-182-321(3)(a,b,c).</w:t>
      </w:r>
    </w:p>
    <w:p w:rsidR="00BF7FB9" w:rsidRDefault="00BF7FB9" w:rsidP="00987AD3">
      <w:pPr>
        <w:spacing w:before="240" w:after="36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BF7FB9" w:rsidRDefault="00BF7FB9" w:rsidP="00BF7FB9">
      <w:pPr>
        <w:spacing w:before="240" w:after="240"/>
        <w:rPr>
          <w:rFonts w:ascii="Arial" w:hAnsi="Arial" w:cs="Arial"/>
          <w:sz w:val="20"/>
          <w:szCs w:val="20"/>
        </w:rPr>
      </w:pPr>
      <w:r w:rsidRPr="00BF7FB9">
        <w:rPr>
          <w:rFonts w:ascii="Arial" w:hAnsi="Arial" w:cs="Arial"/>
          <w:b/>
          <w:sz w:val="20"/>
          <w:szCs w:val="20"/>
        </w:rPr>
        <w:t xml:space="preserve">F13. </w:t>
      </w:r>
      <w:r w:rsidR="00FB6350">
        <w:rPr>
          <w:rFonts w:ascii="Arial" w:hAnsi="Arial" w:cs="Arial"/>
          <w:b/>
          <w:sz w:val="20"/>
          <w:szCs w:val="20"/>
        </w:rPr>
        <w:t xml:space="preserve">ADDITIONAL </w:t>
      </w:r>
      <w:r w:rsidR="00167889">
        <w:rPr>
          <w:rFonts w:ascii="Arial" w:hAnsi="Arial" w:cs="Arial"/>
          <w:b/>
          <w:sz w:val="20"/>
          <w:szCs w:val="20"/>
        </w:rPr>
        <w:t xml:space="preserve">PRC OWNED </w:t>
      </w:r>
      <w:r w:rsidR="00FB6350">
        <w:rPr>
          <w:rFonts w:ascii="Arial" w:hAnsi="Arial" w:cs="Arial"/>
          <w:b/>
          <w:sz w:val="20"/>
          <w:szCs w:val="20"/>
        </w:rPr>
        <w:t>RESOURCES</w:t>
      </w:r>
      <w:r w:rsidRPr="00BF7FB9">
        <w:rPr>
          <w:rFonts w:ascii="Arial" w:hAnsi="Arial" w:cs="Arial"/>
          <w:b/>
          <w:sz w:val="20"/>
          <w:szCs w:val="20"/>
        </w:rPr>
        <w:t xml:space="preserve">: </w:t>
      </w:r>
      <w:r>
        <w:rPr>
          <w:rFonts w:ascii="Arial" w:hAnsi="Arial" w:cs="Arial"/>
          <w:sz w:val="20"/>
          <w:szCs w:val="20"/>
        </w:rPr>
        <w:t>List any additional resources owned and available to support responses</w:t>
      </w:r>
      <w:r w:rsidR="00204F18">
        <w:rPr>
          <w:rFonts w:ascii="Arial" w:hAnsi="Arial" w:cs="Arial"/>
          <w:sz w:val="20"/>
          <w:szCs w:val="20"/>
        </w:rPr>
        <w:t xml:space="preserve"> which were</w:t>
      </w:r>
      <w:r w:rsidR="00167889">
        <w:rPr>
          <w:rFonts w:ascii="Arial" w:hAnsi="Arial" w:cs="Arial"/>
          <w:sz w:val="20"/>
          <w:szCs w:val="20"/>
        </w:rPr>
        <w:t xml:space="preserve"> not previously detailed</w:t>
      </w:r>
      <w:r w:rsidR="00204F18">
        <w:rPr>
          <w:rFonts w:ascii="Arial" w:hAnsi="Arial" w:cs="Arial"/>
          <w:sz w:val="20"/>
          <w:szCs w:val="20"/>
        </w:rPr>
        <w:t xml:space="preserve"> above</w:t>
      </w:r>
      <w:r w:rsidR="00167889">
        <w:rPr>
          <w:rFonts w:ascii="Arial" w:hAnsi="Arial" w:cs="Arial"/>
          <w:sz w:val="20"/>
          <w:szCs w:val="20"/>
        </w:rPr>
        <w:t>,</w:t>
      </w:r>
      <w:r>
        <w:rPr>
          <w:rFonts w:ascii="Arial" w:hAnsi="Arial" w:cs="Arial"/>
          <w:sz w:val="20"/>
          <w:szCs w:val="20"/>
        </w:rPr>
        <w:t xml:space="preserve"> such as: </w:t>
      </w:r>
    </w:p>
    <w:p w:rsidR="00BF7FB9" w:rsidRDefault="00BF7FB9" w:rsidP="00BF7FB9">
      <w:pPr>
        <w:pStyle w:val="ListParagraph"/>
        <w:numPr>
          <w:ilvl w:val="0"/>
          <w:numId w:val="19"/>
        </w:numPr>
        <w:spacing w:before="240" w:after="240"/>
        <w:rPr>
          <w:rFonts w:ascii="Arial" w:hAnsi="Arial" w:cs="Arial"/>
          <w:noProof/>
          <w:sz w:val="20"/>
          <w:szCs w:val="20"/>
        </w:rPr>
      </w:pPr>
      <w:r>
        <w:rPr>
          <w:rFonts w:ascii="Arial" w:hAnsi="Arial" w:cs="Arial"/>
          <w:noProof/>
          <w:sz w:val="20"/>
          <w:szCs w:val="20"/>
        </w:rPr>
        <w:t>Land-based remote sensing or surveillance resources to detect and track the extent and movement of oil.</w:t>
      </w:r>
    </w:p>
    <w:p w:rsidR="00BF7FB9" w:rsidRDefault="00BF7FB9" w:rsidP="00BF7FB9">
      <w:pPr>
        <w:pStyle w:val="ListParagraph"/>
        <w:numPr>
          <w:ilvl w:val="0"/>
          <w:numId w:val="19"/>
        </w:numPr>
        <w:spacing w:before="240" w:after="240"/>
        <w:rPr>
          <w:rFonts w:ascii="Arial" w:hAnsi="Arial" w:cs="Arial"/>
          <w:noProof/>
          <w:sz w:val="20"/>
          <w:szCs w:val="20"/>
        </w:rPr>
      </w:pPr>
      <w:r>
        <w:rPr>
          <w:rFonts w:ascii="Arial" w:hAnsi="Arial" w:cs="Arial"/>
          <w:noProof/>
          <w:sz w:val="20"/>
          <w:szCs w:val="20"/>
        </w:rPr>
        <w:t>Marine-based remote sensing or surveillance resources to detect and track the extent and movement of oil.</w:t>
      </w:r>
    </w:p>
    <w:p w:rsidR="00BF7FB9" w:rsidRDefault="00BF7FB9" w:rsidP="00BF7FB9">
      <w:pPr>
        <w:pStyle w:val="ListParagraph"/>
        <w:numPr>
          <w:ilvl w:val="0"/>
          <w:numId w:val="19"/>
        </w:numPr>
        <w:spacing w:before="240" w:after="240"/>
        <w:rPr>
          <w:rFonts w:ascii="Arial" w:hAnsi="Arial" w:cs="Arial"/>
          <w:noProof/>
          <w:sz w:val="20"/>
          <w:szCs w:val="20"/>
        </w:rPr>
      </w:pPr>
      <w:r>
        <w:rPr>
          <w:rFonts w:ascii="Arial" w:hAnsi="Arial" w:cs="Arial"/>
          <w:noProof/>
          <w:sz w:val="20"/>
          <w:szCs w:val="20"/>
        </w:rPr>
        <w:t>Oiled debris handling resources such as earth removal equipment, dump trucks, etc.</w:t>
      </w:r>
    </w:p>
    <w:p w:rsidR="00BF7FB9" w:rsidRDefault="00BF7FB9" w:rsidP="00BF7FB9">
      <w:pPr>
        <w:pStyle w:val="ListParagraph"/>
        <w:numPr>
          <w:ilvl w:val="0"/>
          <w:numId w:val="19"/>
        </w:numPr>
        <w:spacing w:before="240" w:after="240"/>
        <w:rPr>
          <w:rFonts w:ascii="Arial" w:hAnsi="Arial" w:cs="Arial"/>
          <w:noProof/>
          <w:sz w:val="20"/>
          <w:szCs w:val="20"/>
        </w:rPr>
      </w:pPr>
      <w:r>
        <w:rPr>
          <w:rFonts w:ascii="Arial" w:hAnsi="Arial" w:cs="Arial"/>
          <w:noProof/>
          <w:sz w:val="20"/>
          <w:szCs w:val="20"/>
        </w:rPr>
        <w:t>Trajectory modeling resources.</w:t>
      </w:r>
    </w:p>
    <w:p w:rsidR="00BF7FB9" w:rsidRDefault="00BF7FB9" w:rsidP="00BF7FB9">
      <w:pPr>
        <w:pStyle w:val="ListParagraph"/>
        <w:numPr>
          <w:ilvl w:val="0"/>
          <w:numId w:val="19"/>
        </w:numPr>
        <w:spacing w:before="240" w:after="240"/>
        <w:rPr>
          <w:rFonts w:ascii="Arial" w:hAnsi="Arial" w:cs="Arial"/>
          <w:noProof/>
          <w:sz w:val="20"/>
          <w:szCs w:val="20"/>
        </w:rPr>
      </w:pPr>
      <w:r>
        <w:rPr>
          <w:rFonts w:ascii="Arial" w:hAnsi="Arial" w:cs="Arial"/>
          <w:noProof/>
          <w:sz w:val="20"/>
          <w:szCs w:val="20"/>
        </w:rPr>
        <w:t>Other as appropriate.</w:t>
      </w:r>
    </w:p>
    <w:p w:rsidR="00BF7FB9" w:rsidRDefault="00BF7FB9" w:rsidP="00987AD3">
      <w:pPr>
        <w:spacing w:before="240" w:after="32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BF7FB9" w:rsidRDefault="00BF7FB9" w:rsidP="00BF7FB9">
      <w:pPr>
        <w:spacing w:before="240" w:after="240"/>
        <w:rPr>
          <w:rFonts w:ascii="Arial" w:hAnsi="Arial" w:cs="Arial"/>
          <w:sz w:val="20"/>
          <w:szCs w:val="20"/>
        </w:rPr>
      </w:pPr>
      <w:r w:rsidRPr="00BF7FB9">
        <w:rPr>
          <w:rFonts w:ascii="Arial" w:hAnsi="Arial" w:cs="Arial"/>
          <w:b/>
          <w:sz w:val="20"/>
          <w:szCs w:val="20"/>
        </w:rPr>
        <w:t xml:space="preserve">F14. </w:t>
      </w:r>
      <w:r w:rsidR="00FB6350">
        <w:rPr>
          <w:rFonts w:ascii="Arial" w:hAnsi="Arial" w:cs="Arial"/>
          <w:b/>
          <w:sz w:val="20"/>
          <w:szCs w:val="20"/>
        </w:rPr>
        <w:t>ADDITIONAL NON-DEDICATED RESOURCES</w:t>
      </w:r>
      <w:r w:rsidRPr="00BF7FB9">
        <w:rPr>
          <w:rFonts w:ascii="Arial" w:hAnsi="Arial" w:cs="Arial"/>
          <w:b/>
          <w:sz w:val="20"/>
          <w:szCs w:val="20"/>
        </w:rPr>
        <w:t>:</w:t>
      </w:r>
      <w:r>
        <w:rPr>
          <w:rFonts w:ascii="Arial" w:hAnsi="Arial" w:cs="Arial"/>
          <w:sz w:val="20"/>
          <w:szCs w:val="20"/>
        </w:rPr>
        <w:t xml:space="preserve"> Describe any additional assets</w:t>
      </w:r>
      <w:r w:rsidR="0006365A">
        <w:rPr>
          <w:rFonts w:ascii="Arial" w:hAnsi="Arial" w:cs="Arial"/>
          <w:sz w:val="20"/>
          <w:szCs w:val="20"/>
        </w:rPr>
        <w:t xml:space="preserve"> (</w:t>
      </w:r>
      <w:r w:rsidR="00E21284">
        <w:rPr>
          <w:rFonts w:ascii="Arial" w:hAnsi="Arial" w:cs="Arial"/>
          <w:sz w:val="20"/>
          <w:szCs w:val="20"/>
        </w:rPr>
        <w:t>i.e.</w:t>
      </w:r>
      <w:r w:rsidR="0006365A">
        <w:rPr>
          <w:rFonts w:ascii="Arial" w:hAnsi="Arial" w:cs="Arial"/>
          <w:sz w:val="20"/>
          <w:szCs w:val="20"/>
        </w:rPr>
        <w:t>, personnel or equipment)</w:t>
      </w:r>
      <w:r>
        <w:rPr>
          <w:rFonts w:ascii="Arial" w:hAnsi="Arial" w:cs="Arial"/>
          <w:sz w:val="20"/>
          <w:szCs w:val="20"/>
        </w:rPr>
        <w:t xml:space="preserve"> not previously listed that may be available under mutual aid agreement, letter of intent, or other approvable means to support responses on an as-available basis but are not dedicated oil spill response assets.</w:t>
      </w:r>
    </w:p>
    <w:p w:rsidR="00BF7FB9" w:rsidRPr="00BF7FB9" w:rsidRDefault="00BF7FB9" w:rsidP="00987AD3">
      <w:pPr>
        <w:spacing w:before="240" w:after="360"/>
        <w:rPr>
          <w:rFonts w:ascii="Arial" w:hAnsi="Arial" w:cs="Arial"/>
          <w:noProof/>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p w:rsidR="00877C16" w:rsidRDefault="00BF7FB9" w:rsidP="00877C16">
      <w:pPr>
        <w:shd w:val="clear" w:color="auto" w:fill="BFBFBF" w:themeFill="background1" w:themeFillShade="BF"/>
        <w:spacing w:before="240" w:after="240"/>
        <w:outlineLvl w:val="1"/>
        <w:rPr>
          <w:rFonts w:ascii="Arial" w:hAnsi="Arial" w:cs="Arial"/>
          <w:noProof/>
          <w:sz w:val="20"/>
          <w:szCs w:val="20"/>
        </w:rPr>
      </w:pPr>
      <w:r>
        <w:rPr>
          <w:rFonts w:ascii="Arial" w:hAnsi="Arial" w:cs="Arial"/>
          <w:b/>
          <w:noProof/>
          <w:sz w:val="20"/>
          <w:szCs w:val="20"/>
        </w:rPr>
        <w:lastRenderedPageBreak/>
        <w:t>G</w:t>
      </w:r>
      <w:r w:rsidR="00877C16" w:rsidRPr="00802FC6">
        <w:rPr>
          <w:rFonts w:ascii="Arial" w:hAnsi="Arial" w:cs="Arial"/>
          <w:b/>
          <w:noProof/>
          <w:sz w:val="20"/>
          <w:szCs w:val="20"/>
        </w:rPr>
        <w:t xml:space="preserve"> – </w:t>
      </w:r>
      <w:r>
        <w:rPr>
          <w:rFonts w:ascii="Arial" w:hAnsi="Arial" w:cs="Arial"/>
          <w:b/>
          <w:noProof/>
          <w:sz w:val="20"/>
          <w:szCs w:val="20"/>
        </w:rPr>
        <w:t>MAINTENANCE</w:t>
      </w:r>
      <w:r w:rsidR="00877C16" w:rsidRPr="00802FC6">
        <w:rPr>
          <w:rFonts w:ascii="Arial" w:hAnsi="Arial" w:cs="Arial"/>
          <w:b/>
          <w:noProof/>
          <w:sz w:val="20"/>
          <w:szCs w:val="20"/>
        </w:rPr>
        <w:t>:</w:t>
      </w:r>
      <w:r w:rsidR="00877C16">
        <w:rPr>
          <w:rFonts w:ascii="Arial" w:hAnsi="Arial" w:cs="Arial"/>
          <w:b/>
          <w:noProof/>
          <w:sz w:val="20"/>
          <w:szCs w:val="20"/>
        </w:rPr>
        <w:t xml:space="preserve"> </w:t>
      </w:r>
      <w:r>
        <w:rPr>
          <w:rFonts w:ascii="Arial" w:hAnsi="Arial" w:cs="Arial"/>
          <w:noProof/>
          <w:sz w:val="20"/>
          <w:szCs w:val="20"/>
        </w:rPr>
        <w:t>To be approved the applicant must maintain equipment in accordance with manufactu</w:t>
      </w:r>
      <w:r w:rsidR="00870DB3">
        <w:rPr>
          <w:rFonts w:ascii="Arial" w:hAnsi="Arial" w:cs="Arial"/>
          <w:noProof/>
          <w:sz w:val="20"/>
          <w:szCs w:val="20"/>
        </w:rPr>
        <w:t>rer</w:t>
      </w:r>
      <w:r>
        <w:rPr>
          <w:rFonts w:ascii="Arial" w:hAnsi="Arial" w:cs="Arial"/>
          <w:noProof/>
          <w:sz w:val="20"/>
          <w:szCs w:val="20"/>
        </w:rPr>
        <w:t xml:space="preserve"> specifications. </w:t>
      </w:r>
      <w:r w:rsidR="00877C16" w:rsidRPr="00802FC6">
        <w:rPr>
          <w:rFonts w:ascii="Arial" w:hAnsi="Arial" w:cs="Arial"/>
          <w:noProof/>
          <w:sz w:val="20"/>
          <w:szCs w:val="20"/>
        </w:rPr>
        <w:t>WAC 173-182-</w:t>
      </w:r>
      <w:r>
        <w:rPr>
          <w:rFonts w:ascii="Arial" w:hAnsi="Arial" w:cs="Arial"/>
          <w:noProof/>
          <w:sz w:val="20"/>
          <w:szCs w:val="20"/>
        </w:rPr>
        <w:t>80</w:t>
      </w:r>
      <w:r w:rsidR="00877C16">
        <w:rPr>
          <w:rFonts w:ascii="Arial" w:hAnsi="Arial" w:cs="Arial"/>
          <w:noProof/>
          <w:sz w:val="20"/>
          <w:szCs w:val="20"/>
        </w:rPr>
        <w:t>0</w:t>
      </w:r>
    </w:p>
    <w:p w:rsidR="00BF7FB9" w:rsidRPr="00802FC6" w:rsidRDefault="00BF7FB9" w:rsidP="00877C16">
      <w:pPr>
        <w:shd w:val="clear" w:color="auto" w:fill="BFBFBF" w:themeFill="background1" w:themeFillShade="BF"/>
        <w:spacing w:before="240" w:after="240"/>
        <w:outlineLvl w:val="1"/>
        <w:rPr>
          <w:rFonts w:ascii="Arial" w:hAnsi="Arial" w:cs="Arial"/>
          <w:b/>
          <w:noProof/>
          <w:sz w:val="20"/>
          <w:szCs w:val="20"/>
        </w:rPr>
      </w:pPr>
      <w:r>
        <w:rPr>
          <w:rFonts w:ascii="Arial" w:hAnsi="Arial" w:cs="Arial"/>
          <w:noProof/>
          <w:sz w:val="20"/>
          <w:szCs w:val="20"/>
        </w:rPr>
        <w:t>The inspections and maintenance shall be documented and the records maintained for five years. The location of the records shall be noted in the application, and all records shall be available for review during verification inspections conducted by Ecology. WAC 173-182-270</w:t>
      </w:r>
    </w:p>
    <w:p w:rsidR="00877C16" w:rsidRPr="00802FC6" w:rsidRDefault="00BF7FB9" w:rsidP="00877C16">
      <w:pPr>
        <w:spacing w:before="240" w:after="240"/>
        <w:rPr>
          <w:rFonts w:ascii="Arial" w:hAnsi="Arial" w:cs="Arial"/>
          <w:sz w:val="20"/>
          <w:szCs w:val="20"/>
        </w:rPr>
      </w:pPr>
      <w:r>
        <w:rPr>
          <w:rFonts w:ascii="Arial" w:hAnsi="Arial" w:cs="Arial"/>
          <w:sz w:val="20"/>
          <w:szCs w:val="20"/>
        </w:rPr>
        <w:t>Describe your oil spill response equipment inspection and maintenance program. The equipment maintenance program at a minimum shall include the schedules, methods, and procedures for maintaining the equipment in a state of constant readiness for deployment. Include the key personnel responsible for ensuring resources are maintained and</w:t>
      </w:r>
      <w:r w:rsidR="006C728A">
        <w:rPr>
          <w:rFonts w:ascii="Arial" w:hAnsi="Arial" w:cs="Arial"/>
          <w:sz w:val="20"/>
          <w:szCs w:val="20"/>
        </w:rPr>
        <w:t xml:space="preserve"> that</w:t>
      </w:r>
      <w:r>
        <w:rPr>
          <w:rFonts w:ascii="Arial" w:hAnsi="Arial" w:cs="Arial"/>
          <w:sz w:val="20"/>
          <w:szCs w:val="20"/>
        </w:rPr>
        <w:t xml:space="preserve"> have the ability to commit funds for repair or replacement</w:t>
      </w:r>
      <w:r w:rsidR="00877C16">
        <w:rPr>
          <w:rFonts w:ascii="Arial" w:hAnsi="Arial" w:cs="Arial"/>
          <w:sz w:val="20"/>
          <w:szCs w:val="20"/>
        </w:rPr>
        <w:t xml:space="preserve">. </w:t>
      </w:r>
    </w:p>
    <w:p w:rsidR="00877C16" w:rsidRPr="00DB1003" w:rsidRDefault="00877C16" w:rsidP="00877C16">
      <w:pPr>
        <w:spacing w:before="240" w:after="240"/>
        <w:rPr>
          <w:rFonts w:ascii="Arial" w:hAnsi="Arial" w:cs="Arial"/>
          <w:sz w:val="20"/>
          <w:szCs w:val="20"/>
        </w:rPr>
      </w:pPr>
      <w:r w:rsidRPr="00802FC6">
        <w:rPr>
          <w:rFonts w:ascii="Arial" w:hAnsi="Arial" w:cs="Arial"/>
          <w:sz w:val="20"/>
          <w:szCs w:val="20"/>
        </w:rPr>
        <w:fldChar w:fldCharType="begin">
          <w:ffData>
            <w:name w:val="Text25"/>
            <w:enabled/>
            <w:calcOnExit w:val="0"/>
            <w:textInput/>
          </w:ffData>
        </w:fldChar>
      </w:r>
      <w:r w:rsidRPr="00802FC6">
        <w:rPr>
          <w:rFonts w:ascii="Arial" w:hAnsi="Arial" w:cs="Arial"/>
          <w:sz w:val="20"/>
          <w:szCs w:val="20"/>
        </w:rPr>
        <w:instrText xml:space="preserve"> FORMTEXT </w:instrText>
      </w:r>
      <w:r w:rsidRPr="00802FC6">
        <w:rPr>
          <w:rFonts w:ascii="Arial" w:hAnsi="Arial" w:cs="Arial"/>
          <w:sz w:val="20"/>
          <w:szCs w:val="20"/>
        </w:rPr>
      </w:r>
      <w:r w:rsidRPr="00802FC6">
        <w:rPr>
          <w:rFonts w:ascii="Arial" w:hAnsi="Arial" w:cs="Arial"/>
          <w:sz w:val="20"/>
          <w:szCs w:val="20"/>
        </w:rPr>
        <w:fldChar w:fldCharType="separate"/>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noProof/>
          <w:sz w:val="20"/>
          <w:szCs w:val="20"/>
        </w:rPr>
        <w:t> </w:t>
      </w:r>
      <w:r w:rsidRPr="00802FC6">
        <w:rPr>
          <w:rFonts w:ascii="Arial" w:hAnsi="Arial" w:cs="Arial"/>
          <w:sz w:val="20"/>
          <w:szCs w:val="20"/>
        </w:rPr>
        <w:fldChar w:fldCharType="end"/>
      </w:r>
    </w:p>
    <w:sectPr w:rsidR="00877C16" w:rsidRPr="00DB1003" w:rsidSect="0063193A">
      <w:footerReference w:type="default" r:id="rId17"/>
      <w:footerReference w:type="first" r:id="rId18"/>
      <w:type w:val="continuous"/>
      <w:pgSz w:w="12240" w:h="15840" w:code="1"/>
      <w:pgMar w:top="1170" w:right="1080" w:bottom="1350" w:left="1008" w:header="54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E11" w:rsidRDefault="00AB7E11">
      <w:r>
        <w:separator/>
      </w:r>
    </w:p>
    <w:p w:rsidR="00AB7E11" w:rsidRDefault="00AB7E11"/>
  </w:endnote>
  <w:endnote w:type="continuationSeparator" w:id="0">
    <w:p w:rsidR="00AB7E11" w:rsidRDefault="00AB7E11">
      <w:r>
        <w:continuationSeparator/>
      </w:r>
    </w:p>
    <w:p w:rsidR="00AB7E11" w:rsidRDefault="00AB7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A9" w:rsidRPr="00E86A93" w:rsidRDefault="004631A9" w:rsidP="009063F6">
    <w:pPr>
      <w:pBdr>
        <w:top w:val="single" w:sz="4" w:space="2" w:color="000000" w:themeColor="text1"/>
      </w:pBdr>
      <w:tabs>
        <w:tab w:val="left" w:pos="4050"/>
        <w:tab w:val="right" w:pos="10170"/>
      </w:tabs>
      <w:spacing w:before="120"/>
      <w:ind w:right="-187"/>
      <w:rPr>
        <w:rFonts w:ascii="Arial" w:hAnsi="Arial" w:cs="Arial"/>
        <w:sz w:val="18"/>
        <w:szCs w:val="22"/>
      </w:rPr>
    </w:pPr>
    <w:r w:rsidRPr="00AE6F09">
      <w:rPr>
        <w:rFonts w:ascii="Arial" w:hAnsi="Arial" w:cs="Arial"/>
        <w:sz w:val="18"/>
        <w:szCs w:val="18"/>
      </w:rPr>
      <w:t>E</w:t>
    </w:r>
    <w:r>
      <w:rPr>
        <w:rFonts w:ascii="Arial" w:hAnsi="Arial" w:cs="Arial"/>
        <w:sz w:val="18"/>
        <w:szCs w:val="18"/>
      </w:rPr>
      <w:t>CY 070-216 rev.</w:t>
    </w:r>
    <w:r w:rsidRPr="00953E62">
      <w:rPr>
        <w:rFonts w:ascii="Arial" w:hAnsi="Arial" w:cs="Arial"/>
        <w:b/>
        <w:sz w:val="20"/>
        <w:szCs w:val="20"/>
      </w:rPr>
      <w:tab/>
    </w:r>
    <w:r w:rsidR="00D64AFD">
      <w:rPr>
        <w:rFonts w:ascii="Arial" w:hAnsi="Arial" w:cs="Arial"/>
        <w:sz w:val="18"/>
        <w:szCs w:val="22"/>
      </w:rPr>
      <w:t>August</w:t>
    </w:r>
    <w:r w:rsidRPr="00E86A93">
      <w:rPr>
        <w:rFonts w:ascii="Arial" w:hAnsi="Arial" w:cs="Arial"/>
        <w:sz w:val="18"/>
        <w:szCs w:val="22"/>
      </w:rPr>
      <w:t xml:space="preserve"> 2020</w:t>
    </w:r>
    <w:r>
      <w:rPr>
        <w:rFonts w:ascii="Arial" w:hAnsi="Arial" w:cs="Arial"/>
        <w:sz w:val="18"/>
        <w:szCs w:val="22"/>
      </w:rPr>
      <w:tab/>
      <w:t xml:space="preserve">Page </w:t>
    </w:r>
    <w:r w:rsidRPr="008A5F2A">
      <w:rPr>
        <w:rFonts w:ascii="Arial" w:hAnsi="Arial" w:cs="Arial"/>
        <w:sz w:val="18"/>
        <w:szCs w:val="22"/>
      </w:rPr>
      <w:fldChar w:fldCharType="begin"/>
    </w:r>
    <w:r w:rsidRPr="008A5F2A">
      <w:rPr>
        <w:rFonts w:ascii="Arial" w:hAnsi="Arial" w:cs="Arial"/>
        <w:sz w:val="18"/>
        <w:szCs w:val="22"/>
      </w:rPr>
      <w:instrText xml:space="preserve"> PAGE   \* MERGEFORMAT </w:instrText>
    </w:r>
    <w:r w:rsidRPr="008A5F2A">
      <w:rPr>
        <w:rFonts w:ascii="Arial" w:hAnsi="Arial" w:cs="Arial"/>
        <w:sz w:val="18"/>
        <w:szCs w:val="22"/>
      </w:rPr>
      <w:fldChar w:fldCharType="separate"/>
    </w:r>
    <w:r w:rsidR="00171C8F">
      <w:rPr>
        <w:rFonts w:ascii="Arial" w:hAnsi="Arial" w:cs="Arial"/>
        <w:noProof/>
        <w:sz w:val="18"/>
        <w:szCs w:val="22"/>
      </w:rPr>
      <w:t>9</w:t>
    </w:r>
    <w:r w:rsidRPr="008A5F2A">
      <w:rPr>
        <w:rFonts w:ascii="Arial" w:hAnsi="Arial" w:cs="Arial"/>
        <w:noProof/>
        <w:sz w:val="18"/>
        <w:szCs w:val="22"/>
      </w:rPr>
      <w:fldChar w:fldCharType="end"/>
    </w:r>
    <w:r w:rsidRPr="00E86A93">
      <w:rPr>
        <w:rFonts w:ascii="Arial" w:hAnsi="Arial" w:cs="Arial"/>
        <w:sz w:val="18"/>
        <w:szCs w:val="22"/>
      </w:rPr>
      <w:t xml:space="preserve"> of </w:t>
    </w:r>
    <w:r w:rsidR="001E5E8D">
      <w:rPr>
        <w:rFonts w:ascii="Arial" w:hAnsi="Arial" w:cs="Arial"/>
        <w:sz w:val="18"/>
        <w:szCs w:val="22"/>
      </w:rPr>
      <w:t>9</w:t>
    </w:r>
  </w:p>
  <w:p w:rsidR="004631A9" w:rsidRDefault="004631A9" w:rsidP="00321887">
    <w:pPr>
      <w:pStyle w:val="Footer"/>
      <w:spacing w:before="120" w:after="240"/>
    </w:pPr>
    <w:r>
      <w:rPr>
        <w:rFonts w:ascii="Arial" w:hAnsi="Arial" w:cs="Arial"/>
        <w:color w:val="0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A9" w:rsidRPr="00E86A93" w:rsidRDefault="004631A9" w:rsidP="00953E62">
    <w:pPr>
      <w:pBdr>
        <w:top w:val="single" w:sz="4" w:space="2" w:color="000000" w:themeColor="text1"/>
      </w:pBdr>
      <w:tabs>
        <w:tab w:val="left" w:pos="4050"/>
        <w:tab w:val="right" w:pos="10170"/>
      </w:tabs>
      <w:spacing w:before="120"/>
      <w:ind w:right="-187"/>
      <w:rPr>
        <w:rFonts w:ascii="Arial" w:hAnsi="Arial" w:cs="Arial"/>
        <w:sz w:val="18"/>
        <w:szCs w:val="22"/>
      </w:rPr>
    </w:pPr>
    <w:r w:rsidRPr="00AE6F09">
      <w:rPr>
        <w:rFonts w:ascii="Arial" w:hAnsi="Arial" w:cs="Arial"/>
        <w:sz w:val="18"/>
        <w:szCs w:val="18"/>
      </w:rPr>
      <w:t>E</w:t>
    </w:r>
    <w:r>
      <w:rPr>
        <w:rFonts w:ascii="Arial" w:hAnsi="Arial" w:cs="Arial"/>
        <w:sz w:val="18"/>
        <w:szCs w:val="18"/>
      </w:rPr>
      <w:t>CY 070-216 rev.</w:t>
    </w:r>
    <w:r w:rsidRPr="00953E62">
      <w:rPr>
        <w:rFonts w:ascii="Arial" w:hAnsi="Arial" w:cs="Arial"/>
        <w:b/>
        <w:sz w:val="20"/>
        <w:szCs w:val="20"/>
      </w:rPr>
      <w:tab/>
    </w:r>
    <w:r w:rsidR="00D64AFD">
      <w:rPr>
        <w:rFonts w:ascii="Arial" w:hAnsi="Arial" w:cs="Arial"/>
        <w:sz w:val="18"/>
        <w:szCs w:val="22"/>
      </w:rPr>
      <w:t>August</w:t>
    </w:r>
    <w:r w:rsidRPr="00E86A93">
      <w:rPr>
        <w:rFonts w:ascii="Arial" w:hAnsi="Arial" w:cs="Arial"/>
        <w:sz w:val="18"/>
        <w:szCs w:val="22"/>
      </w:rPr>
      <w:t xml:space="preserve"> 2020</w:t>
    </w:r>
    <w:r>
      <w:rPr>
        <w:rFonts w:ascii="Arial" w:hAnsi="Arial" w:cs="Arial"/>
        <w:sz w:val="18"/>
        <w:szCs w:val="22"/>
      </w:rPr>
      <w:tab/>
    </w:r>
    <w:r w:rsidRPr="00B74AD8">
      <w:rPr>
        <w:rFonts w:ascii="Arial" w:hAnsi="Arial" w:cs="Arial"/>
        <w:sz w:val="18"/>
        <w:szCs w:val="22"/>
      </w:rPr>
      <w:t xml:space="preserve">Page </w:t>
    </w:r>
    <w:r w:rsidRPr="00B74AD8">
      <w:rPr>
        <w:rFonts w:ascii="Arial" w:hAnsi="Arial" w:cs="Arial"/>
        <w:bCs/>
        <w:sz w:val="18"/>
        <w:szCs w:val="22"/>
      </w:rPr>
      <w:fldChar w:fldCharType="begin"/>
    </w:r>
    <w:r w:rsidRPr="00B74AD8">
      <w:rPr>
        <w:rFonts w:ascii="Arial" w:hAnsi="Arial" w:cs="Arial"/>
        <w:bCs/>
        <w:sz w:val="18"/>
        <w:szCs w:val="22"/>
      </w:rPr>
      <w:instrText xml:space="preserve"> PAGE  \* Arabic  \* MERGEFORMAT </w:instrText>
    </w:r>
    <w:r w:rsidRPr="00B74AD8">
      <w:rPr>
        <w:rFonts w:ascii="Arial" w:hAnsi="Arial" w:cs="Arial"/>
        <w:bCs/>
        <w:sz w:val="18"/>
        <w:szCs w:val="22"/>
      </w:rPr>
      <w:fldChar w:fldCharType="separate"/>
    </w:r>
    <w:r w:rsidR="00171C8F">
      <w:rPr>
        <w:rFonts w:ascii="Arial" w:hAnsi="Arial" w:cs="Arial"/>
        <w:bCs/>
        <w:noProof/>
        <w:sz w:val="18"/>
        <w:szCs w:val="22"/>
      </w:rPr>
      <w:t>1</w:t>
    </w:r>
    <w:r w:rsidRPr="00B74AD8">
      <w:rPr>
        <w:rFonts w:ascii="Arial" w:hAnsi="Arial" w:cs="Arial"/>
        <w:bCs/>
        <w:sz w:val="18"/>
        <w:szCs w:val="22"/>
      </w:rPr>
      <w:fldChar w:fldCharType="end"/>
    </w:r>
    <w:r w:rsidRPr="00B74AD8">
      <w:rPr>
        <w:rFonts w:ascii="Arial" w:hAnsi="Arial" w:cs="Arial"/>
        <w:sz w:val="18"/>
        <w:szCs w:val="22"/>
      </w:rPr>
      <w:t xml:space="preserve"> of </w:t>
    </w:r>
    <w:r w:rsidRPr="00B74AD8">
      <w:rPr>
        <w:rFonts w:ascii="Arial" w:hAnsi="Arial" w:cs="Arial"/>
        <w:bCs/>
        <w:sz w:val="18"/>
        <w:szCs w:val="22"/>
      </w:rPr>
      <w:fldChar w:fldCharType="begin"/>
    </w:r>
    <w:r w:rsidRPr="00B74AD8">
      <w:rPr>
        <w:rFonts w:ascii="Arial" w:hAnsi="Arial" w:cs="Arial"/>
        <w:bCs/>
        <w:sz w:val="18"/>
        <w:szCs w:val="22"/>
      </w:rPr>
      <w:instrText xml:space="preserve"> NUMPAGES  \* Arabic  \* MERGEFORMAT </w:instrText>
    </w:r>
    <w:r w:rsidRPr="00B74AD8">
      <w:rPr>
        <w:rFonts w:ascii="Arial" w:hAnsi="Arial" w:cs="Arial"/>
        <w:bCs/>
        <w:sz w:val="18"/>
        <w:szCs w:val="22"/>
      </w:rPr>
      <w:fldChar w:fldCharType="separate"/>
    </w:r>
    <w:r w:rsidR="00171C8F">
      <w:rPr>
        <w:rFonts w:ascii="Arial" w:hAnsi="Arial" w:cs="Arial"/>
        <w:bCs/>
        <w:noProof/>
        <w:sz w:val="18"/>
        <w:szCs w:val="22"/>
      </w:rPr>
      <w:t>9</w:t>
    </w:r>
    <w:r w:rsidRPr="00B74AD8">
      <w:rPr>
        <w:rFonts w:ascii="Arial" w:hAnsi="Arial" w:cs="Arial"/>
        <w:bCs/>
        <w:sz w:val="18"/>
        <w:szCs w:val="22"/>
      </w:rPr>
      <w:fldChar w:fldCharType="end"/>
    </w:r>
  </w:p>
  <w:p w:rsidR="004631A9" w:rsidRPr="00953E62" w:rsidRDefault="004631A9" w:rsidP="006324E6">
    <w:pPr>
      <w:pStyle w:val="Footer"/>
      <w:spacing w:before="120"/>
      <w:rPr>
        <w:rFonts w:ascii="Arial" w:hAnsi="Arial" w:cs="Arial"/>
        <w:color w:val="000000"/>
        <w:sz w:val="20"/>
        <w:szCs w:val="20"/>
      </w:rPr>
    </w:pPr>
    <w:r w:rsidRPr="00DA53DD">
      <w:rPr>
        <w:rFonts w:ascii="Arial" w:hAnsi="Arial" w:cs="Arial"/>
        <w:sz w:val="18"/>
        <w:szCs w:val="18"/>
      </w:rPr>
      <w:t>To request ADA accommodation including materials in a format for the visually impaired, call Ecology at 360-407-6831 or visit https://ecology.wa.gov/accessibility. People with impaired hearing may call Washington Relay Service at 711. People with speech disability may call TTY at 877-833-6341.</w:t>
    </w:r>
  </w:p>
  <w:p w:rsidR="004631A9" w:rsidRDefault="004631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E11" w:rsidRDefault="00AB7E11">
      <w:r>
        <w:separator/>
      </w:r>
    </w:p>
    <w:p w:rsidR="00AB7E11" w:rsidRDefault="00AB7E11"/>
  </w:footnote>
  <w:footnote w:type="continuationSeparator" w:id="0">
    <w:p w:rsidR="00AB7E11" w:rsidRDefault="00AB7E11">
      <w:r>
        <w:continuationSeparator/>
      </w:r>
    </w:p>
    <w:p w:rsidR="00AB7E11" w:rsidRDefault="00AB7E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54AE"/>
    <w:multiLevelType w:val="hybridMultilevel"/>
    <w:tmpl w:val="5B1492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E2186D"/>
    <w:multiLevelType w:val="hybridMultilevel"/>
    <w:tmpl w:val="7B7C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669A4"/>
    <w:multiLevelType w:val="multilevel"/>
    <w:tmpl w:val="5B1492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8552C9A"/>
    <w:multiLevelType w:val="hybridMultilevel"/>
    <w:tmpl w:val="BE58B6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826184"/>
    <w:multiLevelType w:val="hybridMultilevel"/>
    <w:tmpl w:val="A714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8753D"/>
    <w:multiLevelType w:val="hybridMultilevel"/>
    <w:tmpl w:val="E57EC7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BF3B75"/>
    <w:multiLevelType w:val="hybridMultilevel"/>
    <w:tmpl w:val="6DE8FF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29B2816"/>
    <w:multiLevelType w:val="hybridMultilevel"/>
    <w:tmpl w:val="FD30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273D4"/>
    <w:multiLevelType w:val="hybridMultilevel"/>
    <w:tmpl w:val="F9ACC12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92EFC"/>
    <w:multiLevelType w:val="hybridMultilevel"/>
    <w:tmpl w:val="88E8B610"/>
    <w:lvl w:ilvl="0" w:tplc="B1C8B64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5678A3"/>
    <w:multiLevelType w:val="hybridMultilevel"/>
    <w:tmpl w:val="AD6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85EDB"/>
    <w:multiLevelType w:val="hybridMultilevel"/>
    <w:tmpl w:val="7528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B7943"/>
    <w:multiLevelType w:val="hybridMultilevel"/>
    <w:tmpl w:val="A8BE15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1B393F"/>
    <w:multiLevelType w:val="hybridMultilevel"/>
    <w:tmpl w:val="AE6C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A4E67"/>
    <w:multiLevelType w:val="hybridMultilevel"/>
    <w:tmpl w:val="1CA2F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7559D"/>
    <w:multiLevelType w:val="hybridMultilevel"/>
    <w:tmpl w:val="482C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D27A9"/>
    <w:multiLevelType w:val="hybridMultilevel"/>
    <w:tmpl w:val="7A9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06FC8"/>
    <w:multiLevelType w:val="hybridMultilevel"/>
    <w:tmpl w:val="17CA15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6F653A1F"/>
    <w:multiLevelType w:val="hybridMultilevel"/>
    <w:tmpl w:val="BE58B6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671137B"/>
    <w:multiLevelType w:val="hybridMultilevel"/>
    <w:tmpl w:val="CCD80296"/>
    <w:lvl w:ilvl="0" w:tplc="B1C8B642">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9562CA2"/>
    <w:multiLevelType w:val="hybridMultilevel"/>
    <w:tmpl w:val="F640B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40A42"/>
    <w:multiLevelType w:val="hybridMultilevel"/>
    <w:tmpl w:val="6620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0"/>
  </w:num>
  <w:num w:numId="4">
    <w:abstractNumId w:val="9"/>
  </w:num>
  <w:num w:numId="5">
    <w:abstractNumId w:val="12"/>
  </w:num>
  <w:num w:numId="6">
    <w:abstractNumId w:val="2"/>
  </w:num>
  <w:num w:numId="7">
    <w:abstractNumId w:val="3"/>
  </w:num>
  <w:num w:numId="8">
    <w:abstractNumId w:val="18"/>
  </w:num>
  <w:num w:numId="9">
    <w:abstractNumId w:val="8"/>
  </w:num>
  <w:num w:numId="10">
    <w:abstractNumId w:val="7"/>
  </w:num>
  <w:num w:numId="11">
    <w:abstractNumId w:val="21"/>
  </w:num>
  <w:num w:numId="12">
    <w:abstractNumId w:val="20"/>
  </w:num>
  <w:num w:numId="13">
    <w:abstractNumId w:val="6"/>
  </w:num>
  <w:num w:numId="14">
    <w:abstractNumId w:val="16"/>
  </w:num>
  <w:num w:numId="15">
    <w:abstractNumId w:val="15"/>
  </w:num>
  <w:num w:numId="16">
    <w:abstractNumId w:val="13"/>
  </w:num>
  <w:num w:numId="17">
    <w:abstractNumId w:val="11"/>
  </w:num>
  <w:num w:numId="18">
    <w:abstractNumId w:val="17"/>
  </w:num>
  <w:num w:numId="19">
    <w:abstractNumId w:val="14"/>
  </w:num>
  <w:num w:numId="20">
    <w:abstractNumId w:val="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41"/>
    <w:rsid w:val="000010EF"/>
    <w:rsid w:val="00002920"/>
    <w:rsid w:val="0000459E"/>
    <w:rsid w:val="00017F41"/>
    <w:rsid w:val="000314B7"/>
    <w:rsid w:val="00043836"/>
    <w:rsid w:val="00044E9A"/>
    <w:rsid w:val="000459D1"/>
    <w:rsid w:val="00046466"/>
    <w:rsid w:val="00056B76"/>
    <w:rsid w:val="0005782F"/>
    <w:rsid w:val="0006365A"/>
    <w:rsid w:val="000714CE"/>
    <w:rsid w:val="00071D87"/>
    <w:rsid w:val="0007759D"/>
    <w:rsid w:val="00092828"/>
    <w:rsid w:val="000A08C2"/>
    <w:rsid w:val="000A2AE7"/>
    <w:rsid w:val="000A565D"/>
    <w:rsid w:val="000A5A81"/>
    <w:rsid w:val="000B078F"/>
    <w:rsid w:val="000B44FA"/>
    <w:rsid w:val="000E350F"/>
    <w:rsid w:val="000E4EC4"/>
    <w:rsid w:val="000E5DA6"/>
    <w:rsid w:val="000F35BB"/>
    <w:rsid w:val="000F4750"/>
    <w:rsid w:val="000F4A72"/>
    <w:rsid w:val="00106629"/>
    <w:rsid w:val="00114327"/>
    <w:rsid w:val="00114D61"/>
    <w:rsid w:val="00116D19"/>
    <w:rsid w:val="00123220"/>
    <w:rsid w:val="0012750F"/>
    <w:rsid w:val="001358DE"/>
    <w:rsid w:val="00143AC5"/>
    <w:rsid w:val="00151011"/>
    <w:rsid w:val="00155493"/>
    <w:rsid w:val="00157DC4"/>
    <w:rsid w:val="001642BB"/>
    <w:rsid w:val="00165152"/>
    <w:rsid w:val="00166E7F"/>
    <w:rsid w:val="00167889"/>
    <w:rsid w:val="00171C8F"/>
    <w:rsid w:val="00173E16"/>
    <w:rsid w:val="00176A95"/>
    <w:rsid w:val="00184487"/>
    <w:rsid w:val="0018524F"/>
    <w:rsid w:val="00192135"/>
    <w:rsid w:val="001961B4"/>
    <w:rsid w:val="00196FCB"/>
    <w:rsid w:val="001A0537"/>
    <w:rsid w:val="001A0D33"/>
    <w:rsid w:val="001B423E"/>
    <w:rsid w:val="001B4B6A"/>
    <w:rsid w:val="001C26A0"/>
    <w:rsid w:val="001D1ABC"/>
    <w:rsid w:val="001D7C6B"/>
    <w:rsid w:val="001E5E8D"/>
    <w:rsid w:val="001F0374"/>
    <w:rsid w:val="00202787"/>
    <w:rsid w:val="00204F18"/>
    <w:rsid w:val="00205208"/>
    <w:rsid w:val="00205597"/>
    <w:rsid w:val="0021628E"/>
    <w:rsid w:val="00224EDB"/>
    <w:rsid w:val="00230674"/>
    <w:rsid w:val="00234E50"/>
    <w:rsid w:val="00237DA2"/>
    <w:rsid w:val="00240295"/>
    <w:rsid w:val="00253CFB"/>
    <w:rsid w:val="00262BE2"/>
    <w:rsid w:val="00271448"/>
    <w:rsid w:val="002771BF"/>
    <w:rsid w:val="00277863"/>
    <w:rsid w:val="002804F6"/>
    <w:rsid w:val="00283FDE"/>
    <w:rsid w:val="00291870"/>
    <w:rsid w:val="002A492B"/>
    <w:rsid w:val="002E43C1"/>
    <w:rsid w:val="002F0867"/>
    <w:rsid w:val="002F1A3D"/>
    <w:rsid w:val="002F2B61"/>
    <w:rsid w:val="002F4F9E"/>
    <w:rsid w:val="002F6A94"/>
    <w:rsid w:val="00301088"/>
    <w:rsid w:val="00305BC5"/>
    <w:rsid w:val="003063D7"/>
    <w:rsid w:val="00317553"/>
    <w:rsid w:val="00317768"/>
    <w:rsid w:val="00321887"/>
    <w:rsid w:val="00327781"/>
    <w:rsid w:val="00341750"/>
    <w:rsid w:val="0034262C"/>
    <w:rsid w:val="00345165"/>
    <w:rsid w:val="00350CAF"/>
    <w:rsid w:val="00352163"/>
    <w:rsid w:val="003660F0"/>
    <w:rsid w:val="003713A3"/>
    <w:rsid w:val="00383873"/>
    <w:rsid w:val="0039023F"/>
    <w:rsid w:val="00393B1A"/>
    <w:rsid w:val="003A3A0B"/>
    <w:rsid w:val="003A5ABB"/>
    <w:rsid w:val="003A6169"/>
    <w:rsid w:val="003C047E"/>
    <w:rsid w:val="003C0E14"/>
    <w:rsid w:val="003C3990"/>
    <w:rsid w:val="003C7062"/>
    <w:rsid w:val="003E0BFF"/>
    <w:rsid w:val="003F1E7D"/>
    <w:rsid w:val="003F32F5"/>
    <w:rsid w:val="003F7F35"/>
    <w:rsid w:val="00402E78"/>
    <w:rsid w:val="004035F0"/>
    <w:rsid w:val="00405F9F"/>
    <w:rsid w:val="00410FD2"/>
    <w:rsid w:val="00416275"/>
    <w:rsid w:val="00423B78"/>
    <w:rsid w:val="00425A3A"/>
    <w:rsid w:val="00425EB0"/>
    <w:rsid w:val="004325D8"/>
    <w:rsid w:val="00435FC5"/>
    <w:rsid w:val="00445E8E"/>
    <w:rsid w:val="00457B2C"/>
    <w:rsid w:val="004631A9"/>
    <w:rsid w:val="00466B11"/>
    <w:rsid w:val="00471045"/>
    <w:rsid w:val="004727C9"/>
    <w:rsid w:val="004750F9"/>
    <w:rsid w:val="004823C1"/>
    <w:rsid w:val="00482E69"/>
    <w:rsid w:val="004854D7"/>
    <w:rsid w:val="004919A3"/>
    <w:rsid w:val="00495B6A"/>
    <w:rsid w:val="004A3695"/>
    <w:rsid w:val="004B74F9"/>
    <w:rsid w:val="004C38C4"/>
    <w:rsid w:val="004C510B"/>
    <w:rsid w:val="004D44B5"/>
    <w:rsid w:val="004E16CA"/>
    <w:rsid w:val="004E3D8F"/>
    <w:rsid w:val="00500720"/>
    <w:rsid w:val="005019F6"/>
    <w:rsid w:val="00501DC8"/>
    <w:rsid w:val="00510137"/>
    <w:rsid w:val="00513887"/>
    <w:rsid w:val="00521D32"/>
    <w:rsid w:val="00530B83"/>
    <w:rsid w:val="005330C4"/>
    <w:rsid w:val="005356C8"/>
    <w:rsid w:val="005566B2"/>
    <w:rsid w:val="00561ACF"/>
    <w:rsid w:val="005860A6"/>
    <w:rsid w:val="00592636"/>
    <w:rsid w:val="005944BC"/>
    <w:rsid w:val="005964D1"/>
    <w:rsid w:val="005A1472"/>
    <w:rsid w:val="005A2021"/>
    <w:rsid w:val="005A5B8F"/>
    <w:rsid w:val="005B580D"/>
    <w:rsid w:val="005C0EA0"/>
    <w:rsid w:val="005C3163"/>
    <w:rsid w:val="005C65BF"/>
    <w:rsid w:val="005D1BBE"/>
    <w:rsid w:val="005D237B"/>
    <w:rsid w:val="005E08E3"/>
    <w:rsid w:val="005E3935"/>
    <w:rsid w:val="005E654A"/>
    <w:rsid w:val="005E7C99"/>
    <w:rsid w:val="005F37CB"/>
    <w:rsid w:val="00605224"/>
    <w:rsid w:val="00622778"/>
    <w:rsid w:val="00631684"/>
    <w:rsid w:val="0063193A"/>
    <w:rsid w:val="00631D46"/>
    <w:rsid w:val="006324E6"/>
    <w:rsid w:val="006348C4"/>
    <w:rsid w:val="0065225B"/>
    <w:rsid w:val="00653A04"/>
    <w:rsid w:val="00653BEA"/>
    <w:rsid w:val="006631A0"/>
    <w:rsid w:val="006735C8"/>
    <w:rsid w:val="006805C1"/>
    <w:rsid w:val="00681CB7"/>
    <w:rsid w:val="0068484A"/>
    <w:rsid w:val="00686C81"/>
    <w:rsid w:val="00695FF8"/>
    <w:rsid w:val="006A3718"/>
    <w:rsid w:val="006A559A"/>
    <w:rsid w:val="006B0783"/>
    <w:rsid w:val="006C088D"/>
    <w:rsid w:val="006C5479"/>
    <w:rsid w:val="006C728A"/>
    <w:rsid w:val="006D267A"/>
    <w:rsid w:val="006D29FD"/>
    <w:rsid w:val="006D3A96"/>
    <w:rsid w:val="006E73E0"/>
    <w:rsid w:val="006F3BA9"/>
    <w:rsid w:val="006F3F14"/>
    <w:rsid w:val="006F598E"/>
    <w:rsid w:val="0070208B"/>
    <w:rsid w:val="00707C54"/>
    <w:rsid w:val="007147FC"/>
    <w:rsid w:val="00716CAE"/>
    <w:rsid w:val="00717F73"/>
    <w:rsid w:val="007231BB"/>
    <w:rsid w:val="0072380D"/>
    <w:rsid w:val="00731B6A"/>
    <w:rsid w:val="00756C35"/>
    <w:rsid w:val="00756F4F"/>
    <w:rsid w:val="00765384"/>
    <w:rsid w:val="00765E6D"/>
    <w:rsid w:val="00770E77"/>
    <w:rsid w:val="00772FF4"/>
    <w:rsid w:val="00773655"/>
    <w:rsid w:val="00775A3D"/>
    <w:rsid w:val="007769ED"/>
    <w:rsid w:val="00776BEC"/>
    <w:rsid w:val="00784747"/>
    <w:rsid w:val="00786A55"/>
    <w:rsid w:val="00792FCE"/>
    <w:rsid w:val="00795D23"/>
    <w:rsid w:val="007A1E3C"/>
    <w:rsid w:val="007A68A7"/>
    <w:rsid w:val="007B423D"/>
    <w:rsid w:val="007B7025"/>
    <w:rsid w:val="007B7E6E"/>
    <w:rsid w:val="007C0F57"/>
    <w:rsid w:val="007C31F2"/>
    <w:rsid w:val="007C49DF"/>
    <w:rsid w:val="007C600D"/>
    <w:rsid w:val="007D1352"/>
    <w:rsid w:val="007D7C2F"/>
    <w:rsid w:val="007F4A1E"/>
    <w:rsid w:val="00802FC6"/>
    <w:rsid w:val="00803E9E"/>
    <w:rsid w:val="008054C6"/>
    <w:rsid w:val="00813A2F"/>
    <w:rsid w:val="00813DDD"/>
    <w:rsid w:val="008278AB"/>
    <w:rsid w:val="00834EF9"/>
    <w:rsid w:val="008375DA"/>
    <w:rsid w:val="00847BCF"/>
    <w:rsid w:val="00857CEE"/>
    <w:rsid w:val="00870DB3"/>
    <w:rsid w:val="008727AF"/>
    <w:rsid w:val="00877C16"/>
    <w:rsid w:val="008827B5"/>
    <w:rsid w:val="0088348D"/>
    <w:rsid w:val="00886374"/>
    <w:rsid w:val="00896BE2"/>
    <w:rsid w:val="008A2996"/>
    <w:rsid w:val="008A316C"/>
    <w:rsid w:val="008A7923"/>
    <w:rsid w:val="008B4E47"/>
    <w:rsid w:val="008B5E60"/>
    <w:rsid w:val="008B5F0C"/>
    <w:rsid w:val="008C262E"/>
    <w:rsid w:val="008C631C"/>
    <w:rsid w:val="008D30E2"/>
    <w:rsid w:val="008D63AE"/>
    <w:rsid w:val="008D6A1F"/>
    <w:rsid w:val="008E0B74"/>
    <w:rsid w:val="008E606E"/>
    <w:rsid w:val="008F111E"/>
    <w:rsid w:val="008F33DD"/>
    <w:rsid w:val="008F7E80"/>
    <w:rsid w:val="00900CC2"/>
    <w:rsid w:val="00904072"/>
    <w:rsid w:val="009063F6"/>
    <w:rsid w:val="00910A85"/>
    <w:rsid w:val="0091203A"/>
    <w:rsid w:val="00920C83"/>
    <w:rsid w:val="009302FC"/>
    <w:rsid w:val="0093096F"/>
    <w:rsid w:val="00936183"/>
    <w:rsid w:val="009526F9"/>
    <w:rsid w:val="00953E62"/>
    <w:rsid w:val="00964A55"/>
    <w:rsid w:val="009663D2"/>
    <w:rsid w:val="009764C9"/>
    <w:rsid w:val="00977142"/>
    <w:rsid w:val="0098091E"/>
    <w:rsid w:val="0098179A"/>
    <w:rsid w:val="00987A5A"/>
    <w:rsid w:val="00987AD3"/>
    <w:rsid w:val="0099009D"/>
    <w:rsid w:val="009A00CC"/>
    <w:rsid w:val="009A5078"/>
    <w:rsid w:val="009A717E"/>
    <w:rsid w:val="009B6730"/>
    <w:rsid w:val="009C0BA7"/>
    <w:rsid w:val="009C3D15"/>
    <w:rsid w:val="009C40E8"/>
    <w:rsid w:val="009D2B0A"/>
    <w:rsid w:val="009D4F9E"/>
    <w:rsid w:val="009E18AB"/>
    <w:rsid w:val="009E2935"/>
    <w:rsid w:val="009F6C4D"/>
    <w:rsid w:val="009F77CD"/>
    <w:rsid w:val="00A113F3"/>
    <w:rsid w:val="00A2049B"/>
    <w:rsid w:val="00A260AC"/>
    <w:rsid w:val="00A2674C"/>
    <w:rsid w:val="00A3185C"/>
    <w:rsid w:val="00A32276"/>
    <w:rsid w:val="00A37237"/>
    <w:rsid w:val="00A43356"/>
    <w:rsid w:val="00A46F86"/>
    <w:rsid w:val="00A50C12"/>
    <w:rsid w:val="00A665AA"/>
    <w:rsid w:val="00A67027"/>
    <w:rsid w:val="00A80559"/>
    <w:rsid w:val="00A80DBC"/>
    <w:rsid w:val="00A81767"/>
    <w:rsid w:val="00A81BD8"/>
    <w:rsid w:val="00A82E76"/>
    <w:rsid w:val="00A84C13"/>
    <w:rsid w:val="00A863BC"/>
    <w:rsid w:val="00A86E94"/>
    <w:rsid w:val="00A91BE2"/>
    <w:rsid w:val="00A94514"/>
    <w:rsid w:val="00AA4E89"/>
    <w:rsid w:val="00AB1122"/>
    <w:rsid w:val="00AB447F"/>
    <w:rsid w:val="00AB6E18"/>
    <w:rsid w:val="00AB7E11"/>
    <w:rsid w:val="00AC5B72"/>
    <w:rsid w:val="00AC5E7E"/>
    <w:rsid w:val="00AE21F0"/>
    <w:rsid w:val="00AE6F09"/>
    <w:rsid w:val="00AF55D1"/>
    <w:rsid w:val="00B02F17"/>
    <w:rsid w:val="00B0568F"/>
    <w:rsid w:val="00B200D3"/>
    <w:rsid w:val="00B22DED"/>
    <w:rsid w:val="00B33561"/>
    <w:rsid w:val="00B35142"/>
    <w:rsid w:val="00B64A7A"/>
    <w:rsid w:val="00B73DE7"/>
    <w:rsid w:val="00B74AD8"/>
    <w:rsid w:val="00B762BA"/>
    <w:rsid w:val="00B774CF"/>
    <w:rsid w:val="00B931E9"/>
    <w:rsid w:val="00B97B4D"/>
    <w:rsid w:val="00BA18E5"/>
    <w:rsid w:val="00BB4F93"/>
    <w:rsid w:val="00BC0589"/>
    <w:rsid w:val="00BC1608"/>
    <w:rsid w:val="00BC1B2C"/>
    <w:rsid w:val="00BC7E99"/>
    <w:rsid w:val="00BD1D43"/>
    <w:rsid w:val="00BD5CD7"/>
    <w:rsid w:val="00BD771B"/>
    <w:rsid w:val="00BD7E93"/>
    <w:rsid w:val="00BF12E0"/>
    <w:rsid w:val="00BF2A82"/>
    <w:rsid w:val="00BF49F5"/>
    <w:rsid w:val="00BF4BCD"/>
    <w:rsid w:val="00BF5226"/>
    <w:rsid w:val="00BF7FB9"/>
    <w:rsid w:val="00C03E52"/>
    <w:rsid w:val="00C041D9"/>
    <w:rsid w:val="00C055D0"/>
    <w:rsid w:val="00C06D20"/>
    <w:rsid w:val="00C1718E"/>
    <w:rsid w:val="00C41DF5"/>
    <w:rsid w:val="00C42CB7"/>
    <w:rsid w:val="00C51530"/>
    <w:rsid w:val="00C52F95"/>
    <w:rsid w:val="00C67A07"/>
    <w:rsid w:val="00C87233"/>
    <w:rsid w:val="00CC03C4"/>
    <w:rsid w:val="00CC0C8D"/>
    <w:rsid w:val="00CF3CE8"/>
    <w:rsid w:val="00D021EA"/>
    <w:rsid w:val="00D04EB9"/>
    <w:rsid w:val="00D16966"/>
    <w:rsid w:val="00D22D3D"/>
    <w:rsid w:val="00D23611"/>
    <w:rsid w:val="00D31559"/>
    <w:rsid w:val="00D42FCD"/>
    <w:rsid w:val="00D50DF3"/>
    <w:rsid w:val="00D55B64"/>
    <w:rsid w:val="00D64AFD"/>
    <w:rsid w:val="00D81F24"/>
    <w:rsid w:val="00D875A0"/>
    <w:rsid w:val="00D90A9F"/>
    <w:rsid w:val="00DA12E1"/>
    <w:rsid w:val="00DA726C"/>
    <w:rsid w:val="00DB1003"/>
    <w:rsid w:val="00DC5AFE"/>
    <w:rsid w:val="00DD0FBA"/>
    <w:rsid w:val="00DD64B0"/>
    <w:rsid w:val="00DD790C"/>
    <w:rsid w:val="00DE678A"/>
    <w:rsid w:val="00DF5DB9"/>
    <w:rsid w:val="00E02540"/>
    <w:rsid w:val="00E045C4"/>
    <w:rsid w:val="00E11099"/>
    <w:rsid w:val="00E13F12"/>
    <w:rsid w:val="00E20958"/>
    <w:rsid w:val="00E21284"/>
    <w:rsid w:val="00E26B2B"/>
    <w:rsid w:val="00E26E5A"/>
    <w:rsid w:val="00E349A5"/>
    <w:rsid w:val="00E34AD5"/>
    <w:rsid w:val="00E41A50"/>
    <w:rsid w:val="00E42B98"/>
    <w:rsid w:val="00E4421E"/>
    <w:rsid w:val="00E506C9"/>
    <w:rsid w:val="00E52F0E"/>
    <w:rsid w:val="00E56E62"/>
    <w:rsid w:val="00E70497"/>
    <w:rsid w:val="00E771E1"/>
    <w:rsid w:val="00E838CA"/>
    <w:rsid w:val="00E876CC"/>
    <w:rsid w:val="00EA3026"/>
    <w:rsid w:val="00EB0434"/>
    <w:rsid w:val="00EB485F"/>
    <w:rsid w:val="00EB6A7C"/>
    <w:rsid w:val="00ED0DAE"/>
    <w:rsid w:val="00ED24A4"/>
    <w:rsid w:val="00ED2A55"/>
    <w:rsid w:val="00ED67BE"/>
    <w:rsid w:val="00EF12BB"/>
    <w:rsid w:val="00EF2051"/>
    <w:rsid w:val="00EF3E1B"/>
    <w:rsid w:val="00F00F83"/>
    <w:rsid w:val="00F02641"/>
    <w:rsid w:val="00F049F5"/>
    <w:rsid w:val="00F10B61"/>
    <w:rsid w:val="00F11EA6"/>
    <w:rsid w:val="00F15C98"/>
    <w:rsid w:val="00F16AD1"/>
    <w:rsid w:val="00F17909"/>
    <w:rsid w:val="00F2174E"/>
    <w:rsid w:val="00F35F5D"/>
    <w:rsid w:val="00F40AEB"/>
    <w:rsid w:val="00F464AB"/>
    <w:rsid w:val="00F46AFD"/>
    <w:rsid w:val="00F47B9F"/>
    <w:rsid w:val="00F500F2"/>
    <w:rsid w:val="00F50A08"/>
    <w:rsid w:val="00F618CE"/>
    <w:rsid w:val="00F70024"/>
    <w:rsid w:val="00F71B9F"/>
    <w:rsid w:val="00F83B74"/>
    <w:rsid w:val="00F8761A"/>
    <w:rsid w:val="00F87CE6"/>
    <w:rsid w:val="00FA2390"/>
    <w:rsid w:val="00FA2409"/>
    <w:rsid w:val="00FB0289"/>
    <w:rsid w:val="00FB44CE"/>
    <w:rsid w:val="00FB6350"/>
    <w:rsid w:val="00FC6304"/>
    <w:rsid w:val="00FC70D2"/>
    <w:rsid w:val="00FD07E5"/>
    <w:rsid w:val="00FD12CC"/>
    <w:rsid w:val="00FD6072"/>
    <w:rsid w:val="00FD6B20"/>
    <w:rsid w:val="00FE5EFE"/>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03240996-47C0-4FC0-83B8-C408DE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DD"/>
    <w:rPr>
      <w:sz w:val="24"/>
      <w:szCs w:val="24"/>
    </w:rPr>
  </w:style>
  <w:style w:type="paragraph" w:styleId="Heading1">
    <w:name w:val="heading 1"/>
    <w:basedOn w:val="Title"/>
    <w:next w:val="Normal"/>
    <w:link w:val="Heading1Char"/>
    <w:qFormat/>
    <w:locked/>
    <w:rsid w:val="0091203A"/>
    <w:pPr>
      <w:outlineLvl w:val="0"/>
    </w:pPr>
  </w:style>
  <w:style w:type="paragraph" w:styleId="Heading2">
    <w:name w:val="heading 2"/>
    <w:next w:val="Normal"/>
    <w:link w:val="Heading2Char"/>
    <w:unhideWhenUsed/>
    <w:qFormat/>
    <w:locked/>
    <w:rsid w:val="0091203A"/>
    <w:pPr>
      <w:shd w:val="clear" w:color="auto" w:fill="BFBFBF" w:themeFill="background1" w:themeFillShade="BF"/>
      <w:spacing w:before="240" w:after="240"/>
      <w:outlineLvl w:val="1"/>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F5226"/>
    <w:pPr>
      <w:tabs>
        <w:tab w:val="center" w:pos="4320"/>
        <w:tab w:val="right" w:pos="8640"/>
      </w:tabs>
    </w:pPr>
  </w:style>
  <w:style w:type="character" w:customStyle="1" w:styleId="HeaderChar">
    <w:name w:val="Header Char"/>
    <w:link w:val="Header"/>
    <w:uiPriority w:val="99"/>
    <w:semiHidden/>
    <w:locked/>
    <w:rsid w:val="0021628E"/>
    <w:rPr>
      <w:rFonts w:cs="Times New Roman"/>
      <w:sz w:val="24"/>
      <w:szCs w:val="24"/>
    </w:rPr>
  </w:style>
  <w:style w:type="paragraph" w:styleId="Footer">
    <w:name w:val="footer"/>
    <w:basedOn w:val="Normal"/>
    <w:link w:val="FooterChar"/>
    <w:uiPriority w:val="99"/>
    <w:rsid w:val="00BF5226"/>
    <w:pPr>
      <w:tabs>
        <w:tab w:val="center" w:pos="4320"/>
        <w:tab w:val="right" w:pos="8640"/>
      </w:tabs>
    </w:pPr>
  </w:style>
  <w:style w:type="character" w:customStyle="1" w:styleId="FooterChar">
    <w:name w:val="Footer Char"/>
    <w:link w:val="Footer"/>
    <w:uiPriority w:val="99"/>
    <w:semiHidden/>
    <w:locked/>
    <w:rsid w:val="0021628E"/>
    <w:rPr>
      <w:rFonts w:cs="Times New Roman"/>
      <w:sz w:val="24"/>
      <w:szCs w:val="24"/>
    </w:rPr>
  </w:style>
  <w:style w:type="character" w:styleId="PageNumber">
    <w:name w:val="page number"/>
    <w:uiPriority w:val="99"/>
    <w:rsid w:val="00165152"/>
    <w:rPr>
      <w:rFonts w:cs="Times New Roman"/>
    </w:rPr>
  </w:style>
  <w:style w:type="paragraph" w:styleId="BalloonText">
    <w:name w:val="Balloon Text"/>
    <w:basedOn w:val="Normal"/>
    <w:link w:val="BalloonTextChar"/>
    <w:uiPriority w:val="99"/>
    <w:semiHidden/>
    <w:rsid w:val="00CC0C8D"/>
    <w:rPr>
      <w:rFonts w:ascii="Tahoma" w:hAnsi="Tahoma" w:cs="Tahoma"/>
      <w:sz w:val="16"/>
      <w:szCs w:val="16"/>
    </w:rPr>
  </w:style>
  <w:style w:type="character" w:customStyle="1" w:styleId="BalloonTextChar">
    <w:name w:val="Balloon Text Char"/>
    <w:link w:val="BalloonText"/>
    <w:uiPriority w:val="99"/>
    <w:semiHidden/>
    <w:rsid w:val="00DD0A90"/>
    <w:rPr>
      <w:sz w:val="0"/>
      <w:szCs w:val="0"/>
    </w:rPr>
  </w:style>
  <w:style w:type="character" w:styleId="Hyperlink">
    <w:name w:val="Hyperlink"/>
    <w:uiPriority w:val="99"/>
    <w:unhideWhenUsed/>
    <w:rsid w:val="00F71B9F"/>
    <w:rPr>
      <w:color w:val="0000FF"/>
      <w:u w:val="single"/>
    </w:rPr>
  </w:style>
  <w:style w:type="character" w:styleId="FollowedHyperlink">
    <w:name w:val="FollowedHyperlink"/>
    <w:uiPriority w:val="99"/>
    <w:semiHidden/>
    <w:unhideWhenUsed/>
    <w:rsid w:val="00DF5DB9"/>
    <w:rPr>
      <w:color w:val="800080"/>
      <w:u w:val="single"/>
    </w:rPr>
  </w:style>
  <w:style w:type="paragraph" w:styleId="PlainText">
    <w:name w:val="Plain Text"/>
    <w:basedOn w:val="Normal"/>
    <w:link w:val="PlainTextChar"/>
    <w:uiPriority w:val="99"/>
    <w:semiHidden/>
    <w:unhideWhenUsed/>
    <w:rsid w:val="00847BCF"/>
    <w:rPr>
      <w:rFonts w:ascii="Consolas" w:eastAsia="Calibri" w:hAnsi="Consolas"/>
      <w:sz w:val="21"/>
      <w:szCs w:val="21"/>
    </w:rPr>
  </w:style>
  <w:style w:type="character" w:customStyle="1" w:styleId="PlainTextChar">
    <w:name w:val="Plain Text Char"/>
    <w:link w:val="PlainText"/>
    <w:uiPriority w:val="99"/>
    <w:semiHidden/>
    <w:rsid w:val="00847BCF"/>
    <w:rPr>
      <w:rFonts w:ascii="Consolas" w:eastAsia="Calibri" w:hAnsi="Consolas" w:cs="Times New Roman"/>
      <w:sz w:val="21"/>
      <w:szCs w:val="21"/>
    </w:rPr>
  </w:style>
  <w:style w:type="character" w:styleId="CommentReference">
    <w:name w:val="annotation reference"/>
    <w:uiPriority w:val="99"/>
    <w:semiHidden/>
    <w:unhideWhenUsed/>
    <w:rsid w:val="00653BEA"/>
    <w:rPr>
      <w:sz w:val="16"/>
      <w:szCs w:val="16"/>
    </w:rPr>
  </w:style>
  <w:style w:type="paragraph" w:styleId="CommentText">
    <w:name w:val="annotation text"/>
    <w:basedOn w:val="Normal"/>
    <w:link w:val="CommentTextChar"/>
    <w:uiPriority w:val="99"/>
    <w:semiHidden/>
    <w:unhideWhenUsed/>
    <w:rsid w:val="00653BEA"/>
    <w:rPr>
      <w:sz w:val="20"/>
      <w:szCs w:val="20"/>
    </w:rPr>
  </w:style>
  <w:style w:type="character" w:customStyle="1" w:styleId="CommentTextChar">
    <w:name w:val="Comment Text Char"/>
    <w:basedOn w:val="DefaultParagraphFont"/>
    <w:link w:val="CommentText"/>
    <w:uiPriority w:val="99"/>
    <w:semiHidden/>
    <w:rsid w:val="00653BEA"/>
  </w:style>
  <w:style w:type="paragraph" w:styleId="CommentSubject">
    <w:name w:val="annotation subject"/>
    <w:basedOn w:val="CommentText"/>
    <w:next w:val="CommentText"/>
    <w:link w:val="CommentSubjectChar"/>
    <w:uiPriority w:val="99"/>
    <w:semiHidden/>
    <w:unhideWhenUsed/>
    <w:rsid w:val="00653BEA"/>
    <w:rPr>
      <w:b/>
      <w:bCs/>
    </w:rPr>
  </w:style>
  <w:style w:type="character" w:customStyle="1" w:styleId="CommentSubjectChar">
    <w:name w:val="Comment Subject Char"/>
    <w:link w:val="CommentSubject"/>
    <w:uiPriority w:val="99"/>
    <w:semiHidden/>
    <w:rsid w:val="00653BEA"/>
    <w:rPr>
      <w:b/>
      <w:bCs/>
    </w:rPr>
  </w:style>
  <w:style w:type="paragraph" w:customStyle="1" w:styleId="Default">
    <w:name w:val="Default"/>
    <w:rsid w:val="005944BC"/>
    <w:pPr>
      <w:autoSpaceDE w:val="0"/>
      <w:autoSpaceDN w:val="0"/>
      <w:adjustRightInd w:val="0"/>
    </w:pPr>
    <w:rPr>
      <w:rFonts w:ascii="Courier New PSMT" w:hAnsi="Courier New PSMT" w:cs="Courier New PSMT"/>
      <w:color w:val="000000"/>
      <w:sz w:val="24"/>
      <w:szCs w:val="24"/>
    </w:rPr>
  </w:style>
  <w:style w:type="character" w:styleId="PlaceholderText">
    <w:name w:val="Placeholder Text"/>
    <w:basedOn w:val="DefaultParagraphFont"/>
    <w:uiPriority w:val="99"/>
    <w:semiHidden/>
    <w:rsid w:val="00FA2409"/>
    <w:rPr>
      <w:color w:val="808080"/>
    </w:rPr>
  </w:style>
  <w:style w:type="paragraph" w:styleId="ListParagraph">
    <w:name w:val="List Paragraph"/>
    <w:basedOn w:val="Normal"/>
    <w:uiPriority w:val="34"/>
    <w:qFormat/>
    <w:rsid w:val="007B7E6E"/>
    <w:pPr>
      <w:ind w:left="720"/>
      <w:contextualSpacing/>
    </w:pPr>
  </w:style>
  <w:style w:type="paragraph" w:styleId="Title">
    <w:name w:val="Title"/>
    <w:basedOn w:val="Normal"/>
    <w:next w:val="Normal"/>
    <w:link w:val="TitleChar"/>
    <w:qFormat/>
    <w:locked/>
    <w:rsid w:val="00977142"/>
    <w:pPr>
      <w:spacing w:before="240" w:after="240"/>
      <w:ind w:right="-475"/>
      <w:jc w:val="center"/>
    </w:pPr>
    <w:rPr>
      <w:rFonts w:ascii="Arial" w:hAnsi="Arial" w:cs="Arial"/>
      <w:b/>
      <w:noProof/>
      <w:sz w:val="32"/>
      <w:szCs w:val="32"/>
    </w:rPr>
  </w:style>
  <w:style w:type="character" w:customStyle="1" w:styleId="TitleChar">
    <w:name w:val="Title Char"/>
    <w:basedOn w:val="DefaultParagraphFont"/>
    <w:link w:val="Title"/>
    <w:rsid w:val="00977142"/>
    <w:rPr>
      <w:rFonts w:ascii="Arial" w:hAnsi="Arial" w:cs="Arial"/>
      <w:b/>
      <w:noProof/>
      <w:sz w:val="32"/>
      <w:szCs w:val="32"/>
    </w:rPr>
  </w:style>
  <w:style w:type="character" w:customStyle="1" w:styleId="Heading1Char">
    <w:name w:val="Heading 1 Char"/>
    <w:basedOn w:val="DefaultParagraphFont"/>
    <w:link w:val="Heading1"/>
    <w:rsid w:val="0091203A"/>
    <w:rPr>
      <w:rFonts w:ascii="Arial" w:hAnsi="Arial" w:cs="Arial"/>
      <w:b/>
      <w:noProof/>
      <w:sz w:val="32"/>
      <w:szCs w:val="32"/>
    </w:rPr>
  </w:style>
  <w:style w:type="character" w:customStyle="1" w:styleId="Heading2Char">
    <w:name w:val="Heading 2 Char"/>
    <w:basedOn w:val="DefaultParagraphFont"/>
    <w:link w:val="Heading2"/>
    <w:rsid w:val="0091203A"/>
    <w:rPr>
      <w:rFonts w:ascii="Arial" w:hAnsi="Arial" w:cs="Arial"/>
      <w:b/>
      <w:noProof/>
      <w:shd w:val="clear" w:color="auto" w:fill="BFBFBF" w:themeFill="background1" w:themeFillShade="BF"/>
    </w:rPr>
  </w:style>
  <w:style w:type="paragraph" w:customStyle="1" w:styleId="StyleHeading211pt">
    <w:name w:val="Style Heading 2 + 11 pt"/>
    <w:basedOn w:val="Heading2"/>
    <w:rsid w:val="00B35142"/>
    <w:rPr>
      <w:bCs/>
      <w:sz w:val="24"/>
    </w:rPr>
  </w:style>
  <w:style w:type="paragraph" w:styleId="Revision">
    <w:name w:val="Revision"/>
    <w:hidden/>
    <w:uiPriority w:val="99"/>
    <w:semiHidden/>
    <w:rsid w:val="00714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5880">
      <w:bodyDiv w:val="1"/>
      <w:marLeft w:val="0"/>
      <w:marRight w:val="0"/>
      <w:marTop w:val="0"/>
      <w:marBottom w:val="0"/>
      <w:divBdr>
        <w:top w:val="none" w:sz="0" w:space="0" w:color="auto"/>
        <w:left w:val="none" w:sz="0" w:space="0" w:color="auto"/>
        <w:bottom w:val="none" w:sz="0" w:space="0" w:color="auto"/>
        <w:right w:val="none" w:sz="0" w:space="0" w:color="auto"/>
      </w:divBdr>
    </w:div>
    <w:div w:id="56861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rrl.worl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ills.prca@ecy.w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ilspills101.wa.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wrrl.worl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logy.wa.gov/Regulations-Permits/Plans-policies/Contingency-planning-for-oil-industry/Worldwide-Response-Resource-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yma461\Local%20Settings\Temporary%20Internet%20Files\OLK3C\PRC%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0B1562290146EA95C124E4F208B38A"/>
        <w:category>
          <w:name w:val="General"/>
          <w:gallery w:val="placeholder"/>
        </w:category>
        <w:types>
          <w:type w:val="bbPlcHdr"/>
        </w:types>
        <w:behaviors>
          <w:behavior w:val="content"/>
        </w:behaviors>
        <w:guid w:val="{15C82170-B90B-4FC6-8FDD-C999B8CD4E53}"/>
      </w:docPartPr>
      <w:docPartBody>
        <w:p w:rsidR="009703D9" w:rsidRDefault="00AD3348" w:rsidP="00AD3348">
          <w:pPr>
            <w:pStyle w:val="BC0B1562290146EA95C124E4F208B38A1"/>
          </w:pPr>
          <w:r w:rsidRPr="007147FC">
            <w:rPr>
              <w:rStyle w:val="PlaceholderText"/>
              <w:rFonts w:ascii="Arial" w:hAnsi="Arial" w:cs="Arial"/>
              <w:sz w:val="20"/>
              <w:szCs w:val="20"/>
            </w:rPr>
            <w:t>[Company]</w:t>
          </w:r>
        </w:p>
      </w:docPartBody>
    </w:docPart>
    <w:docPart>
      <w:docPartPr>
        <w:name w:val="C47FEC8DE13B45F388D4BD012A013B69"/>
        <w:category>
          <w:name w:val="General"/>
          <w:gallery w:val="placeholder"/>
        </w:category>
        <w:types>
          <w:type w:val="bbPlcHdr"/>
        </w:types>
        <w:behaviors>
          <w:behavior w:val="content"/>
        </w:behaviors>
        <w:guid w:val="{9671A70E-9E5D-4237-99B3-63B17880EDD3}"/>
      </w:docPartPr>
      <w:docPartBody>
        <w:p w:rsidR="009703D9" w:rsidRDefault="00AD3348" w:rsidP="00AD3348">
          <w:pPr>
            <w:pStyle w:val="C47FEC8DE13B45F388D4BD012A013B691"/>
          </w:pPr>
          <w:r w:rsidRPr="0099739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18"/>
    <w:rsid w:val="00006F70"/>
    <w:rsid w:val="00044F5C"/>
    <w:rsid w:val="000F1656"/>
    <w:rsid w:val="001A6E9A"/>
    <w:rsid w:val="001F5E42"/>
    <w:rsid w:val="002D2B9F"/>
    <w:rsid w:val="003709DA"/>
    <w:rsid w:val="00493473"/>
    <w:rsid w:val="00526ED2"/>
    <w:rsid w:val="005555B3"/>
    <w:rsid w:val="005A4462"/>
    <w:rsid w:val="006D442C"/>
    <w:rsid w:val="00812149"/>
    <w:rsid w:val="008307BA"/>
    <w:rsid w:val="00917C87"/>
    <w:rsid w:val="009703D9"/>
    <w:rsid w:val="00AD3348"/>
    <w:rsid w:val="00B33D3B"/>
    <w:rsid w:val="00B65737"/>
    <w:rsid w:val="00B9285A"/>
    <w:rsid w:val="00BA5CB6"/>
    <w:rsid w:val="00C532D7"/>
    <w:rsid w:val="00C777FD"/>
    <w:rsid w:val="00D2466F"/>
    <w:rsid w:val="00D43318"/>
    <w:rsid w:val="00DD331A"/>
    <w:rsid w:val="00DE1340"/>
    <w:rsid w:val="00EB6A31"/>
    <w:rsid w:val="00ED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348"/>
    <w:rPr>
      <w:color w:val="808080"/>
    </w:rPr>
  </w:style>
  <w:style w:type="paragraph" w:customStyle="1" w:styleId="FCAA99BFD9704B3090C67E2C693A8396">
    <w:name w:val="FCAA99BFD9704B3090C67E2C693A8396"/>
    <w:rsid w:val="005555B3"/>
  </w:style>
  <w:style w:type="paragraph" w:customStyle="1" w:styleId="4458A4F7EE144906967B754EA3FB5BCD">
    <w:name w:val="4458A4F7EE144906967B754EA3FB5BCD"/>
    <w:rsid w:val="005555B3"/>
  </w:style>
  <w:style w:type="paragraph" w:customStyle="1" w:styleId="C117885642134B06801E93BB204A89C4">
    <w:name w:val="C117885642134B06801E93BB204A89C4"/>
    <w:rsid w:val="005555B3"/>
  </w:style>
  <w:style w:type="paragraph" w:customStyle="1" w:styleId="7C4828FE72AF4113892F510EE20D0053">
    <w:name w:val="7C4828FE72AF4113892F510EE20D0053"/>
    <w:rsid w:val="00044F5C"/>
  </w:style>
  <w:style w:type="paragraph" w:customStyle="1" w:styleId="086599A7666B4202A0E2596EA57322C1">
    <w:name w:val="086599A7666B4202A0E2596EA57322C1"/>
    <w:rsid w:val="00044F5C"/>
  </w:style>
  <w:style w:type="paragraph" w:customStyle="1" w:styleId="BC0B1562290146EA95C124E4F208B38A">
    <w:name w:val="BC0B1562290146EA95C124E4F208B38A"/>
    <w:rsid w:val="00044F5C"/>
  </w:style>
  <w:style w:type="paragraph" w:customStyle="1" w:styleId="C47FEC8DE13B45F388D4BD012A013B69">
    <w:name w:val="C47FEC8DE13B45F388D4BD012A013B69"/>
    <w:rsid w:val="00044F5C"/>
  </w:style>
  <w:style w:type="paragraph" w:customStyle="1" w:styleId="BC0B1562290146EA95C124E4F208B38A1">
    <w:name w:val="BC0B1562290146EA95C124E4F208B38A1"/>
    <w:rsid w:val="00AD3348"/>
    <w:pPr>
      <w:spacing w:after="0" w:line="240" w:lineRule="auto"/>
    </w:pPr>
    <w:rPr>
      <w:rFonts w:ascii="Times New Roman" w:eastAsia="Times New Roman" w:hAnsi="Times New Roman" w:cs="Times New Roman"/>
      <w:sz w:val="24"/>
      <w:szCs w:val="24"/>
    </w:rPr>
  </w:style>
  <w:style w:type="paragraph" w:customStyle="1" w:styleId="C47FEC8DE13B45F388D4BD012A013B691">
    <w:name w:val="C47FEC8DE13B45F388D4BD012A013B691"/>
    <w:rsid w:val="00AD334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DD959EE592554A87A31B41AAC82CD9" ma:contentTypeVersion="1" ma:contentTypeDescription="Create a new document." ma:contentTypeScope="" ma:versionID="a90ea880754af4a507223887d39ffaef">
  <xsd:schema xmlns:xsd="http://www.w3.org/2001/XMLSchema" xmlns:xs="http://www.w3.org/2001/XMLSchema" xmlns:p="http://schemas.microsoft.com/office/2006/metadata/properties" xmlns:ns2="23f7b63c-28ca-4f09-8e20-ea03ef5a4833" targetNamespace="http://schemas.microsoft.com/office/2006/metadata/properties" ma:root="true" ma:fieldsID="795e7d7ed79a4582df23f42af94817b2" ns2:_="">
    <xsd:import namespace="23f7b63c-28ca-4f09-8e20-ea03ef5a483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FDF2-8995-4DFF-A370-5D865245C0E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f7b63c-28ca-4f09-8e20-ea03ef5a4833"/>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A58BB64-976E-486D-B8C5-158CAFCE5F45}">
  <ds:schemaRefs>
    <ds:schemaRef ds:uri="http://schemas.microsoft.com/sharepoint/v3/contenttype/forms"/>
  </ds:schemaRefs>
</ds:datastoreItem>
</file>

<file path=customXml/itemProps3.xml><?xml version="1.0" encoding="utf-8"?>
<ds:datastoreItem xmlns:ds="http://schemas.openxmlformats.org/officeDocument/2006/customXml" ds:itemID="{D7EB9A81-6D91-438E-8B2C-29AC084CA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31345-8338-42F4-A5EA-BC202468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PRC Application</Template>
  <TotalTime>6</TotalTime>
  <Pages>9</Pages>
  <Words>3487</Words>
  <Characters>22371</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Spill Management Team (SMT) Application Form</vt:lpstr>
    </vt:vector>
  </TitlesOfParts>
  <Company/>
  <LinksUpToDate>false</LinksUpToDate>
  <CharactersWithSpaces>25807</CharactersWithSpaces>
  <SharedDoc>false</SharedDoc>
  <HLinks>
    <vt:vector size="6" baseType="variant">
      <vt:variant>
        <vt:i4>2752589</vt:i4>
      </vt:variant>
      <vt:variant>
        <vt:i4>0</vt:i4>
      </vt:variant>
      <vt:variant>
        <vt:i4>0</vt:i4>
      </vt:variant>
      <vt:variant>
        <vt:i4>5</vt:i4>
      </vt:variant>
      <vt:variant>
        <vt:lpwstr>mailto:contractorapp@ecy.wa.gov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Response Contractor (PRC) Application</dc:title>
  <dc:subject>Ecology form ECY 070-609.  Application form for companies to use to apply to become primary response contractors as spill management team.</dc:subject>
  <dc:creator>SLAR461@ECY.WA.GOV</dc:creator>
  <cp:keywords>form, PRC, Primary, Response, Contractor, application,</cp:keywords>
  <cp:lastModifiedBy>Bates, Erica (ECY)</cp:lastModifiedBy>
  <cp:revision>3</cp:revision>
  <cp:lastPrinted>2010-05-11T17:33:00Z</cp:lastPrinted>
  <dcterms:created xsi:type="dcterms:W3CDTF">2020-08-21T21:10:00Z</dcterms:created>
  <dcterms:modified xsi:type="dcterms:W3CDTF">2020-08-21T21:23:00Z</dcterms:modified>
</cp:coreProperties>
</file>