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7A" w:rsidRPr="007C508B" w:rsidRDefault="00E7717A" w:rsidP="00E7717A">
      <w:pPr>
        <w:jc w:val="center"/>
        <w:rPr>
          <w:rFonts w:ascii="Arial" w:hAnsi="Arial" w:cs="Arial"/>
          <w:b/>
          <w:sz w:val="32"/>
          <w:szCs w:val="32"/>
        </w:rPr>
      </w:pPr>
    </w:p>
    <w:p w:rsidR="00E7717A" w:rsidRDefault="00E7717A" w:rsidP="00E7717A">
      <w:pPr>
        <w:jc w:val="center"/>
      </w:pPr>
    </w:p>
    <w:p w:rsidR="00E7717A" w:rsidRDefault="00E7717A" w:rsidP="00E7717A">
      <w:proofErr w:type="gramStart"/>
      <w:r>
        <w:t>For use with Instructions for Notice of Construction Application</w:t>
      </w:r>
      <w:r w:rsidR="00E837F1">
        <w:t>, ECY 070-</w:t>
      </w:r>
      <w:r w:rsidR="00791AA5">
        <w:t>410</w:t>
      </w:r>
      <w:r w:rsidR="00E837F1">
        <w:t>a-g</w:t>
      </w:r>
      <w:r>
        <w:t>.</w:t>
      </w:r>
      <w:proofErr w:type="gramEnd"/>
    </w:p>
    <w:p w:rsidR="000D0145" w:rsidRPr="000D0145" w:rsidRDefault="000D0145" w:rsidP="000D014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D0145">
        <w:rPr>
          <w:rFonts w:ascii="Times New Roman" w:hAnsi="Times New Roman" w:cs="Times New Roman"/>
          <w:color w:val="auto"/>
          <w:sz w:val="24"/>
          <w:szCs w:val="24"/>
        </w:rPr>
        <w:t>What is the public notice process and how long does it take?</w:t>
      </w:r>
    </w:p>
    <w:p w:rsidR="000D0145" w:rsidRDefault="000D0145" w:rsidP="000D0145">
      <w:r w:rsidRPr="000D0145">
        <w:t xml:space="preserve">The public notice process is </w:t>
      </w:r>
      <w:r w:rsidR="007C508B">
        <w:t xml:space="preserve">how Ecology invites the public to participate in air quality permit actions. Ecology sets aside </w:t>
      </w:r>
      <w:r w:rsidRPr="000D0145">
        <w:t xml:space="preserve">a period of </w:t>
      </w:r>
      <w:proofErr w:type="gramStart"/>
      <w:r w:rsidRPr="000D0145">
        <w:t xml:space="preserve">time </w:t>
      </w:r>
      <w:r w:rsidR="007C508B">
        <w:t xml:space="preserve"> as</w:t>
      </w:r>
      <w:proofErr w:type="gramEnd"/>
      <w:r w:rsidR="007C508B">
        <w:t xml:space="preserve"> a comment period during which </w:t>
      </w:r>
      <w:r w:rsidRPr="000D0145">
        <w:t xml:space="preserve">the public </w:t>
      </w:r>
      <w:r w:rsidR="007C508B">
        <w:t>is invited</w:t>
      </w:r>
      <w:r w:rsidRPr="000D0145">
        <w:t xml:space="preserve"> to </w:t>
      </w:r>
      <w:r w:rsidR="007C508B">
        <w:t>comment on a proposed action</w:t>
      </w:r>
      <w:r w:rsidRPr="000D0145">
        <w:t>.  The process may include any or all of the following steps</w:t>
      </w:r>
      <w:r w:rsidR="007C508B">
        <w:t>,</w:t>
      </w:r>
      <w:r w:rsidRPr="000D0145">
        <w:t xml:space="preserve"> </w:t>
      </w:r>
      <w:r w:rsidR="004360AA">
        <w:t>which</w:t>
      </w:r>
      <w:r w:rsidRPr="000D0145">
        <w:t xml:space="preserve"> </w:t>
      </w:r>
      <w:r w:rsidR="004360AA">
        <w:t>may</w:t>
      </w:r>
      <w:r w:rsidRPr="000D0145">
        <w:t xml:space="preserve"> </w:t>
      </w:r>
      <w:r w:rsidR="007C508B">
        <w:t>occur</w:t>
      </w:r>
      <w:r w:rsidRPr="000D0145">
        <w:t xml:space="preserve"> sequentially or concurrently:</w:t>
      </w:r>
    </w:p>
    <w:p w:rsidR="00A95264" w:rsidRPr="000D0145" w:rsidRDefault="00A95264" w:rsidP="000D0145"/>
    <w:p w:rsidR="000D0145" w:rsidRDefault="000D0145" w:rsidP="008D0B18">
      <w:pPr>
        <w:pStyle w:val="ListParagraph"/>
        <w:numPr>
          <w:ilvl w:val="0"/>
          <w:numId w:val="17"/>
        </w:numPr>
        <w:spacing w:line="276" w:lineRule="auto"/>
      </w:pPr>
      <w:r w:rsidRPr="000D0145">
        <w:t xml:space="preserve">Ecology </w:t>
      </w:r>
      <w:r w:rsidR="007C508B">
        <w:t xml:space="preserve">posts a notice on its </w:t>
      </w:r>
      <w:r w:rsidRPr="000D0145">
        <w:t>web site</w:t>
      </w:r>
      <w:r w:rsidR="004360AA">
        <w:t xml:space="preserve"> that an application</w:t>
      </w:r>
      <w:r w:rsidRPr="000D0145">
        <w:t xml:space="preserve"> </w:t>
      </w:r>
      <w:r w:rsidR="004360AA">
        <w:t xml:space="preserve">was received which does not require a </w:t>
      </w:r>
      <w:r w:rsidRPr="000D0145">
        <w:t xml:space="preserve">mandatory public comment period.  </w:t>
      </w:r>
      <w:r w:rsidR="00032DB5">
        <w:t>This</w:t>
      </w:r>
      <w:r w:rsidR="00032DB5" w:rsidRPr="000D0145">
        <w:t xml:space="preserve"> </w:t>
      </w:r>
      <w:r w:rsidRPr="000D0145">
        <w:t xml:space="preserve">posting must remain on the web site for </w:t>
      </w:r>
      <w:r w:rsidR="00032DB5">
        <w:t>at least</w:t>
      </w:r>
      <w:r w:rsidRPr="000D0145">
        <w:t xml:space="preserve"> 15 days.</w:t>
      </w:r>
      <w:r w:rsidR="004360AA">
        <w:t xml:space="preserve"> If anyone requests a public comment period, Ecology must provide one.</w:t>
      </w:r>
    </w:p>
    <w:p w:rsidR="00A95264" w:rsidRDefault="00A95264" w:rsidP="00A95264">
      <w:pPr>
        <w:spacing w:line="276" w:lineRule="auto"/>
        <w:ind w:left="360"/>
      </w:pPr>
    </w:p>
    <w:p w:rsidR="000D0145" w:rsidRPr="000D0145" w:rsidRDefault="00032DB5" w:rsidP="008D0B18">
      <w:pPr>
        <w:pStyle w:val="ListParagraph"/>
        <w:numPr>
          <w:ilvl w:val="0"/>
          <w:numId w:val="17"/>
        </w:numPr>
        <w:spacing w:line="276" w:lineRule="auto"/>
      </w:pPr>
      <w:r>
        <w:t>Ecology opens a</w:t>
      </w:r>
      <w:r w:rsidR="000D0145" w:rsidRPr="000D0145">
        <w:t xml:space="preserve"> public comment period </w:t>
      </w:r>
      <w:r w:rsidR="004360AA">
        <w:t>to notify</w:t>
      </w:r>
      <w:r>
        <w:t xml:space="preserve"> the public</w:t>
      </w:r>
      <w:r w:rsidR="004360AA">
        <w:t xml:space="preserve"> and allow</w:t>
      </w:r>
      <w:r w:rsidR="000D0145" w:rsidRPr="000D0145">
        <w:t xml:space="preserve"> the</w:t>
      </w:r>
      <w:r>
        <w:t>m</w:t>
      </w:r>
      <w:r w:rsidR="000D0145" w:rsidRPr="000D0145">
        <w:t xml:space="preserve"> to comment on the proposed permit.  </w:t>
      </w:r>
      <w:r w:rsidR="004360AA">
        <w:t xml:space="preserve">A public comment period begins </w:t>
      </w:r>
      <w:r>
        <w:t>when a legal notice is published</w:t>
      </w:r>
      <w:r w:rsidR="000D0145" w:rsidRPr="000D0145">
        <w:t xml:space="preserve"> in the newspaper of general circulation in the area where the </w:t>
      </w:r>
      <w:r w:rsidR="004360AA">
        <w:t>project will be located</w:t>
      </w:r>
      <w:r w:rsidR="000D0145" w:rsidRPr="000D0145">
        <w:t xml:space="preserve">.  The public comment period will last for </w:t>
      </w:r>
      <w:r>
        <w:t xml:space="preserve">at least </w:t>
      </w:r>
      <w:r w:rsidR="000D0145" w:rsidRPr="000D0145">
        <w:t xml:space="preserve">30 days from the date of publication.  A public comment period is </w:t>
      </w:r>
      <w:r w:rsidR="004360AA">
        <w:t xml:space="preserve">most commonly </w:t>
      </w:r>
      <w:r w:rsidR="000D0145" w:rsidRPr="000D0145">
        <w:t>required when</w:t>
      </w:r>
      <w:r>
        <w:t>:</w:t>
      </w:r>
    </w:p>
    <w:p w:rsidR="000D0145" w:rsidRPr="000D0145" w:rsidRDefault="00032DB5" w:rsidP="008D0B18">
      <w:pPr>
        <w:pStyle w:val="ListParagraph"/>
        <w:numPr>
          <w:ilvl w:val="1"/>
          <w:numId w:val="17"/>
        </w:numPr>
        <w:spacing w:line="276" w:lineRule="auto"/>
      </w:pPr>
      <w:r>
        <w:t xml:space="preserve">a rule requires it </w:t>
      </w:r>
      <w:r w:rsidR="001A4F2F">
        <w:t>, as specified in WAC 173-400-171(3), or</w:t>
      </w:r>
    </w:p>
    <w:p w:rsidR="000D0145" w:rsidRPr="000D0145" w:rsidRDefault="00032DB5" w:rsidP="008D0B18">
      <w:pPr>
        <w:pStyle w:val="ListParagraph"/>
        <w:numPr>
          <w:ilvl w:val="1"/>
          <w:numId w:val="17"/>
        </w:numPr>
        <w:spacing w:line="276" w:lineRule="auto"/>
      </w:pPr>
      <w:r>
        <w:t>someone requests it</w:t>
      </w:r>
      <w:r w:rsidR="000D0145" w:rsidRPr="000D0145">
        <w:t xml:space="preserve"> during the internet posting timeframe</w:t>
      </w:r>
      <w:r w:rsidR="001A4F2F">
        <w:t>, or</w:t>
      </w:r>
    </w:p>
    <w:p w:rsidR="000D0145" w:rsidRDefault="00032DB5" w:rsidP="008D0B18">
      <w:pPr>
        <w:pStyle w:val="ListParagraph"/>
        <w:numPr>
          <w:ilvl w:val="1"/>
          <w:numId w:val="17"/>
        </w:numPr>
        <w:spacing w:line="276" w:lineRule="auto"/>
      </w:pPr>
      <w:r>
        <w:t xml:space="preserve">Ecology </w:t>
      </w:r>
      <w:r w:rsidR="004360AA">
        <w:t>determine</w:t>
      </w:r>
      <w:r>
        <w:t>s</w:t>
      </w:r>
      <w:r w:rsidR="004360AA">
        <w:t xml:space="preserve"> </w:t>
      </w:r>
      <w:r w:rsidR="000D0145" w:rsidRPr="000D0145">
        <w:t>that the project will have significant public interest</w:t>
      </w:r>
      <w:r w:rsidR="001A4F2F">
        <w:t>.</w:t>
      </w:r>
    </w:p>
    <w:p w:rsidR="00A95264" w:rsidRDefault="00A95264" w:rsidP="00A95264">
      <w:pPr>
        <w:spacing w:line="276" w:lineRule="auto"/>
        <w:ind w:left="1080"/>
      </w:pPr>
    </w:p>
    <w:p w:rsidR="000D0145" w:rsidRPr="000D0145" w:rsidRDefault="00B45C8C" w:rsidP="008D0B18">
      <w:pPr>
        <w:pStyle w:val="ListParagraph"/>
        <w:numPr>
          <w:ilvl w:val="0"/>
          <w:numId w:val="17"/>
        </w:numPr>
        <w:spacing w:line="276" w:lineRule="auto"/>
      </w:pPr>
      <w:r>
        <w:t>If Ecology determines there is significant public interest, Ecology holds a</w:t>
      </w:r>
      <w:r w:rsidR="000D0145" w:rsidRPr="000D0145">
        <w:t xml:space="preserve"> public hearing </w:t>
      </w:r>
      <w:r>
        <w:t>to explain</w:t>
      </w:r>
      <w:r w:rsidR="000D0145" w:rsidRPr="000D0145">
        <w:t xml:space="preserve"> the project (e.g. project scope, emission units, emissions, etc</w:t>
      </w:r>
      <w:r>
        <w:t>.</w:t>
      </w:r>
      <w:r w:rsidRPr="000D0145">
        <w:t xml:space="preserve">) </w:t>
      </w:r>
      <w:r w:rsidR="000D0145" w:rsidRPr="000D0145">
        <w:t xml:space="preserve">to the public.  </w:t>
      </w:r>
      <w:r>
        <w:t>The hearing enables the public to directly participate</w:t>
      </w:r>
      <w:r w:rsidR="000D0145" w:rsidRPr="000D0145">
        <w:t xml:space="preserve"> in learning more about the project, resolving questions, and expressing concerns or support.    </w:t>
      </w:r>
      <w:r>
        <w:t>Ecology will publish a n</w:t>
      </w:r>
      <w:r w:rsidR="001A4F2F">
        <w:t>otific</w:t>
      </w:r>
      <w:r w:rsidR="004360AA">
        <w:t xml:space="preserve">ation of a public hearing at least 30 days prior </w:t>
      </w:r>
      <w:r>
        <w:t xml:space="preserve">to </w:t>
      </w:r>
      <w:r w:rsidR="004360AA">
        <w:t xml:space="preserve">the hearing in a newspaper of </w:t>
      </w:r>
      <w:r w:rsidR="001A4F2F">
        <w:t xml:space="preserve">general circulation in the area where the project will be located. </w:t>
      </w:r>
      <w:r w:rsidR="000D0145" w:rsidRPr="000D0145">
        <w:t>The public comment period</w:t>
      </w:r>
      <w:r w:rsidR="004360AA">
        <w:t xml:space="preserve"> will</w:t>
      </w:r>
      <w:r w:rsidR="000D0145" w:rsidRPr="000D0145">
        <w:t xml:space="preserve"> extend through the timeframe of the public</w:t>
      </w:r>
      <w:r w:rsidR="001A4F2F">
        <w:t xml:space="preserve"> hearing.</w:t>
      </w:r>
    </w:p>
    <w:p w:rsidR="000D0145" w:rsidRPr="000D0145" w:rsidRDefault="00B45C8C" w:rsidP="00A95264">
      <w:pPr>
        <w:spacing w:before="240" w:after="200" w:line="276" w:lineRule="auto"/>
      </w:pPr>
      <w:r>
        <w:t>When</w:t>
      </w:r>
      <w:r w:rsidR="000D0145" w:rsidRPr="000D0145">
        <w:t xml:space="preserve"> the public notice process</w:t>
      </w:r>
      <w:r>
        <w:t xml:space="preserve"> is complete</w:t>
      </w:r>
      <w:r w:rsidR="000D0145" w:rsidRPr="000D0145">
        <w:t>, Ecology will address comments directly related and specific to the permit limitations</w:t>
      </w:r>
      <w:r>
        <w:t>,</w:t>
      </w:r>
      <w:r w:rsidR="000D0145" w:rsidRPr="000D0145">
        <w:t xml:space="preserve"> and will then make the decision to issue, change or deny the permit.</w:t>
      </w:r>
      <w:r w:rsidR="004360AA" w:rsidRPr="004360AA">
        <w:t xml:space="preserve"> </w:t>
      </w:r>
    </w:p>
    <w:p w:rsidR="00A95264" w:rsidRDefault="00A95264">
      <w:pPr>
        <w:rPr>
          <w:rFonts w:eastAsiaTheme="majorEastAsia"/>
          <w:b/>
          <w:bCs/>
        </w:rPr>
      </w:pPr>
      <w:r>
        <w:br w:type="page"/>
      </w:r>
    </w:p>
    <w:p w:rsidR="00A95264" w:rsidRDefault="00A95264" w:rsidP="000D014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:rsidR="000D0145" w:rsidRDefault="000D0145" w:rsidP="000D014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D0145">
        <w:rPr>
          <w:rFonts w:ascii="Times New Roman" w:hAnsi="Times New Roman" w:cs="Times New Roman"/>
          <w:color w:val="auto"/>
          <w:sz w:val="24"/>
          <w:szCs w:val="24"/>
        </w:rPr>
        <w:t xml:space="preserve">What does </w:t>
      </w:r>
      <w:r w:rsidR="00B45C8C">
        <w:rPr>
          <w:rFonts w:ascii="Times New Roman" w:hAnsi="Times New Roman" w:cs="Times New Roman"/>
          <w:color w:val="auto"/>
          <w:sz w:val="24"/>
          <w:szCs w:val="24"/>
        </w:rPr>
        <w:t>the public notice process</w:t>
      </w:r>
      <w:r w:rsidR="00B45C8C" w:rsidRPr="000D01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D0145">
        <w:rPr>
          <w:rFonts w:ascii="Times New Roman" w:hAnsi="Times New Roman" w:cs="Times New Roman"/>
          <w:color w:val="auto"/>
          <w:sz w:val="24"/>
          <w:szCs w:val="24"/>
        </w:rPr>
        <w:t>cost?</w:t>
      </w:r>
    </w:p>
    <w:p w:rsidR="008D0B18" w:rsidRDefault="008D0B18" w:rsidP="009A7911"/>
    <w:p w:rsidR="008D0B18" w:rsidRDefault="00B45C8C" w:rsidP="009A7911">
      <w:r>
        <w:t xml:space="preserve">The cost depends on how much time Ecology staff spends preparing notices(s). </w:t>
      </w:r>
      <w:r w:rsidR="00EA5864">
        <w:t xml:space="preserve">This staff time is included in the hourly permit limits and fees. </w:t>
      </w:r>
      <w:r>
        <w:t>If</w:t>
      </w:r>
      <w:r w:rsidR="000D0145" w:rsidRPr="000D0145">
        <w:t xml:space="preserve"> a public hearing is held, the staff hours </w:t>
      </w:r>
      <w:r w:rsidR="00EA5864">
        <w:t>spent</w:t>
      </w:r>
      <w:r w:rsidR="000D0145" w:rsidRPr="000D0145">
        <w:t xml:space="preserve"> preparing for the hearing (e.g. preparation of </w:t>
      </w:r>
      <w:r>
        <w:t xml:space="preserve">notices, </w:t>
      </w:r>
      <w:r w:rsidR="000D0145" w:rsidRPr="000D0145">
        <w:t>presentation material, arranging for a venue, attending and presenting, develop</w:t>
      </w:r>
      <w:r>
        <w:t>ing a</w:t>
      </w:r>
      <w:r w:rsidR="000D0145" w:rsidRPr="000D0145">
        <w:t xml:space="preserve"> responsiveness summary etc</w:t>
      </w:r>
      <w:r>
        <w:t>.</w:t>
      </w:r>
      <w:r w:rsidRPr="000D0145">
        <w:t xml:space="preserve">) </w:t>
      </w:r>
      <w:r w:rsidR="000D0145" w:rsidRPr="000D0145">
        <w:t xml:space="preserve">are </w:t>
      </w:r>
      <w:r>
        <w:t>also included</w:t>
      </w:r>
      <w:r w:rsidR="000D0145" w:rsidRPr="000D0145">
        <w:t xml:space="preserve"> when determining the final bill.</w:t>
      </w:r>
      <w:r w:rsidR="00560257" w:rsidRPr="00560257">
        <w:t xml:space="preserve"> </w:t>
      </w:r>
      <w:r w:rsidR="00EA5864">
        <w:t>The applicant must pay the cost of all newspaper publications.</w:t>
      </w:r>
    </w:p>
    <w:p w:rsidR="008D0B18" w:rsidRDefault="008D0B18" w:rsidP="009A7911"/>
    <w:p w:rsidR="00E7717A" w:rsidRDefault="00560257" w:rsidP="009A7911">
      <w:r>
        <w:t xml:space="preserve">Recall that the initial permit fee covers up to a specified number of hours that Ecology can spend on your application.  Most projects will take more than the specified number of hours and thus be subject to a second hourly fee, set at $95 per hour, for each hour above the initial specified number of hours.  A final permit will be issued only after </w:t>
      </w:r>
      <w:r>
        <w:rPr>
          <w:i/>
        </w:rPr>
        <w:t xml:space="preserve">all </w:t>
      </w:r>
      <w:r>
        <w:t>fees are paid in full.</w:t>
      </w:r>
    </w:p>
    <w:p w:rsidR="00753BEF" w:rsidRDefault="00753BEF" w:rsidP="009A7911"/>
    <w:p w:rsidR="00753BEF" w:rsidRDefault="00753BEF">
      <w:pPr>
        <w:rPr>
          <w:sz w:val="32"/>
          <w:szCs w:val="32"/>
        </w:rPr>
      </w:pPr>
    </w:p>
    <w:sectPr w:rsidR="00753BEF" w:rsidSect="009C380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C8C" w:rsidRDefault="00B45C8C" w:rsidP="00753BEF">
      <w:r>
        <w:separator/>
      </w:r>
    </w:p>
  </w:endnote>
  <w:endnote w:type="continuationSeparator" w:id="0">
    <w:p w:rsidR="00B45C8C" w:rsidRDefault="00B45C8C" w:rsidP="0075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JDGE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8C" w:rsidRDefault="00B45C8C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hAnsiTheme="majorHAnsi"/>
      </w:rPr>
      <w:t>ECY 070-</w:t>
    </w:r>
    <w:r w:rsidR="00791AA5">
      <w:rPr>
        <w:rFonts w:asciiTheme="majorHAnsi" w:hAnsiTheme="majorHAnsi"/>
      </w:rPr>
      <w:t>410</w:t>
    </w:r>
    <w:r w:rsidR="003E56D7">
      <w:rPr>
        <w:rFonts w:asciiTheme="majorHAnsi" w:hAnsiTheme="majorHAnsi"/>
      </w:rPr>
      <w:t>f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 w:rsidR="00DA1E35">
      <w:fldChar w:fldCharType="begin"/>
    </w:r>
    <w:r>
      <w:instrText xml:space="preserve"> PAGE   \* MERGEFORMAT </w:instrText>
    </w:r>
    <w:r w:rsidR="00DA1E35">
      <w:fldChar w:fldCharType="separate"/>
    </w:r>
    <w:r w:rsidR="00791AA5" w:rsidRPr="00791AA5">
      <w:rPr>
        <w:rFonts w:asciiTheme="majorHAnsi" w:hAnsiTheme="majorHAnsi"/>
        <w:noProof/>
      </w:rPr>
      <w:t>1</w:t>
    </w:r>
    <w:r w:rsidR="00DA1E35">
      <w:fldChar w:fldCharType="end"/>
    </w:r>
  </w:p>
  <w:p w:rsidR="00BB45F0" w:rsidRDefault="00BB45F0" w:rsidP="00A95264">
    <w:pPr>
      <w:rPr>
        <w:rFonts w:asciiTheme="majorHAnsi" w:hAnsiTheme="majorHAnsi"/>
      </w:rPr>
    </w:pPr>
    <w:r>
      <w:rPr>
        <w:rStyle w:val="Emphasis"/>
        <w:rFonts w:ascii="Arial" w:hAnsi="Arial" w:cs="Arial"/>
        <w:i w:val="0"/>
        <w:sz w:val="20"/>
        <w:szCs w:val="20"/>
      </w:rPr>
      <w:t>If you need this document in a format for the visually impaired, call the Air Quality Program at 360-407-6800. Persons with hearing loss can call 711 for Washington Relay Service. Persons with a speech disability can call 877-833-6341.</w:t>
    </w:r>
  </w:p>
  <w:p w:rsidR="00B45C8C" w:rsidRDefault="00B45C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C8C" w:rsidRDefault="00B45C8C" w:rsidP="00753BEF">
      <w:r>
        <w:separator/>
      </w:r>
    </w:p>
  </w:footnote>
  <w:footnote w:type="continuationSeparator" w:id="0">
    <w:p w:rsidR="00B45C8C" w:rsidRDefault="00B45C8C" w:rsidP="0075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F0" w:rsidRDefault="00D5469B" w:rsidP="00D5469B">
    <w:pPr>
      <w:pStyle w:val="Header"/>
    </w:pPr>
    <w:r w:rsidRPr="00D5469B">
      <w:rPr>
        <w:rFonts w:ascii="Arial" w:hAnsi="Arial" w:cs="Arial"/>
        <w:b/>
        <w:noProof/>
        <w:sz w:val="32"/>
        <w:szCs w:val="32"/>
      </w:rPr>
      <w:drawing>
        <wp:inline distT="0" distB="0" distL="0" distR="0">
          <wp:extent cx="461645" cy="533400"/>
          <wp:effectExtent l="19050" t="0" r="0" b="0"/>
          <wp:docPr id="1" name="Picture 1" descr="ECOLOGO-BW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LOGO-BW0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64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2"/>
        <w:szCs w:val="32"/>
      </w:rPr>
      <w:tab/>
    </w:r>
    <w:r w:rsidRPr="007C41F3">
      <w:rPr>
        <w:rFonts w:ascii="Arial" w:hAnsi="Arial" w:cs="Arial"/>
        <w:b/>
        <w:sz w:val="32"/>
        <w:szCs w:val="32"/>
      </w:rPr>
      <w:t>Public Notice Process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C5E2666"/>
    <w:multiLevelType w:val="multilevel"/>
    <w:tmpl w:val="91785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B065AB"/>
    <w:multiLevelType w:val="hybridMultilevel"/>
    <w:tmpl w:val="38C4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943B4"/>
    <w:multiLevelType w:val="hybridMultilevel"/>
    <w:tmpl w:val="4676A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D35C9"/>
    <w:multiLevelType w:val="hybridMultilevel"/>
    <w:tmpl w:val="3050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504F7"/>
    <w:multiLevelType w:val="multilevel"/>
    <w:tmpl w:val="40EA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B3D30"/>
    <w:multiLevelType w:val="hybridMultilevel"/>
    <w:tmpl w:val="47BC50B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30975482"/>
    <w:multiLevelType w:val="hybridMultilevel"/>
    <w:tmpl w:val="03680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B2342"/>
    <w:multiLevelType w:val="hybridMultilevel"/>
    <w:tmpl w:val="214E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5155D"/>
    <w:multiLevelType w:val="hybridMultilevel"/>
    <w:tmpl w:val="93F0E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951E0"/>
    <w:multiLevelType w:val="hybridMultilevel"/>
    <w:tmpl w:val="1A0E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4D9A"/>
    <w:multiLevelType w:val="hybridMultilevel"/>
    <w:tmpl w:val="A178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C2D93"/>
    <w:multiLevelType w:val="hybridMultilevel"/>
    <w:tmpl w:val="8B000F70"/>
    <w:lvl w:ilvl="0" w:tplc="99F00596">
      <w:numFmt w:val="bullet"/>
      <w:lvlText w:val="•"/>
      <w:lvlJc w:val="left"/>
      <w:pPr>
        <w:ind w:left="720" w:hanging="360"/>
      </w:pPr>
      <w:rPr>
        <w:rFonts w:ascii="GJDGEB+TimesNewRoman,Bold" w:eastAsiaTheme="minorHAnsi" w:hAnsi="GJDGEB+TimesNewRoman,Bold" w:cs="GJDGEB+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A28FD"/>
    <w:multiLevelType w:val="hybridMultilevel"/>
    <w:tmpl w:val="41EE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11EA9"/>
    <w:multiLevelType w:val="hybridMultilevel"/>
    <w:tmpl w:val="C95AF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322E5"/>
    <w:multiLevelType w:val="hybridMultilevel"/>
    <w:tmpl w:val="E862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F3304"/>
    <w:multiLevelType w:val="hybridMultilevel"/>
    <w:tmpl w:val="11F0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F6B53"/>
    <w:multiLevelType w:val="hybridMultilevel"/>
    <w:tmpl w:val="1992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B3358"/>
    <w:multiLevelType w:val="hybridMultilevel"/>
    <w:tmpl w:val="C23E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20CAD"/>
    <w:multiLevelType w:val="hybridMultilevel"/>
    <w:tmpl w:val="A05E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A17A3"/>
    <w:multiLevelType w:val="hybridMultilevel"/>
    <w:tmpl w:val="28C205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71257A"/>
    <w:multiLevelType w:val="hybridMultilevel"/>
    <w:tmpl w:val="F71A2C3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1">
    <w:nsid w:val="6C6658A6"/>
    <w:multiLevelType w:val="hybridMultilevel"/>
    <w:tmpl w:val="D0FCE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8388D"/>
    <w:multiLevelType w:val="hybridMultilevel"/>
    <w:tmpl w:val="6194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F013D"/>
    <w:multiLevelType w:val="hybridMultilevel"/>
    <w:tmpl w:val="6542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E0A9D"/>
    <w:multiLevelType w:val="hybridMultilevel"/>
    <w:tmpl w:val="C254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11"/>
  </w:num>
  <w:num w:numId="7">
    <w:abstractNumId w:val="16"/>
  </w:num>
  <w:num w:numId="8">
    <w:abstractNumId w:val="23"/>
  </w:num>
  <w:num w:numId="9">
    <w:abstractNumId w:val="15"/>
  </w:num>
  <w:num w:numId="10">
    <w:abstractNumId w:val="17"/>
  </w:num>
  <w:num w:numId="11">
    <w:abstractNumId w:val="14"/>
  </w:num>
  <w:num w:numId="12">
    <w:abstractNumId w:val="24"/>
  </w:num>
  <w:num w:numId="13">
    <w:abstractNumId w:val="0"/>
  </w:num>
  <w:num w:numId="14">
    <w:abstractNumId w:val="19"/>
  </w:num>
  <w:num w:numId="15">
    <w:abstractNumId w:val="4"/>
  </w:num>
  <w:num w:numId="16">
    <w:abstractNumId w:val="13"/>
  </w:num>
  <w:num w:numId="17">
    <w:abstractNumId w:val="18"/>
  </w:num>
  <w:num w:numId="18">
    <w:abstractNumId w:val="9"/>
  </w:num>
  <w:num w:numId="19">
    <w:abstractNumId w:val="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911"/>
    <w:rsid w:val="0001071D"/>
    <w:rsid w:val="000140DB"/>
    <w:rsid w:val="00026DDD"/>
    <w:rsid w:val="00032DB5"/>
    <w:rsid w:val="00041C53"/>
    <w:rsid w:val="00043187"/>
    <w:rsid w:val="00046032"/>
    <w:rsid w:val="00046779"/>
    <w:rsid w:val="00053A10"/>
    <w:rsid w:val="00056B77"/>
    <w:rsid w:val="000656A7"/>
    <w:rsid w:val="00076FDB"/>
    <w:rsid w:val="00093479"/>
    <w:rsid w:val="000B14F0"/>
    <w:rsid w:val="000C4D6E"/>
    <w:rsid w:val="000D0145"/>
    <w:rsid w:val="000D04AA"/>
    <w:rsid w:val="000E20EC"/>
    <w:rsid w:val="000E3B5F"/>
    <w:rsid w:val="000F523D"/>
    <w:rsid w:val="0010014E"/>
    <w:rsid w:val="00101180"/>
    <w:rsid w:val="00107DE5"/>
    <w:rsid w:val="001127C8"/>
    <w:rsid w:val="001273BF"/>
    <w:rsid w:val="001366F3"/>
    <w:rsid w:val="00143D20"/>
    <w:rsid w:val="001465C4"/>
    <w:rsid w:val="00154478"/>
    <w:rsid w:val="00155EE1"/>
    <w:rsid w:val="00160D70"/>
    <w:rsid w:val="001652A8"/>
    <w:rsid w:val="001824C5"/>
    <w:rsid w:val="00183F0A"/>
    <w:rsid w:val="001A4F2F"/>
    <w:rsid w:val="001A628A"/>
    <w:rsid w:val="001B1044"/>
    <w:rsid w:val="001C7B88"/>
    <w:rsid w:val="001D3C08"/>
    <w:rsid w:val="001D7F98"/>
    <w:rsid w:val="001E473C"/>
    <w:rsid w:val="001F2014"/>
    <w:rsid w:val="001F5268"/>
    <w:rsid w:val="00201040"/>
    <w:rsid w:val="00211F7B"/>
    <w:rsid w:val="00217271"/>
    <w:rsid w:val="0022207B"/>
    <w:rsid w:val="00222681"/>
    <w:rsid w:val="00226302"/>
    <w:rsid w:val="002402CD"/>
    <w:rsid w:val="002447C7"/>
    <w:rsid w:val="002507EA"/>
    <w:rsid w:val="00263330"/>
    <w:rsid w:val="00282BCF"/>
    <w:rsid w:val="00284ABA"/>
    <w:rsid w:val="002A03F1"/>
    <w:rsid w:val="002A085A"/>
    <w:rsid w:val="002A386E"/>
    <w:rsid w:val="002D02A9"/>
    <w:rsid w:val="002F28D7"/>
    <w:rsid w:val="003065DF"/>
    <w:rsid w:val="00316F25"/>
    <w:rsid w:val="003258E6"/>
    <w:rsid w:val="00335508"/>
    <w:rsid w:val="00373279"/>
    <w:rsid w:val="0037366E"/>
    <w:rsid w:val="00390BBB"/>
    <w:rsid w:val="003A5729"/>
    <w:rsid w:val="003C7C93"/>
    <w:rsid w:val="003D5374"/>
    <w:rsid w:val="003D604F"/>
    <w:rsid w:val="003E56D7"/>
    <w:rsid w:val="003F3A27"/>
    <w:rsid w:val="003F4CD9"/>
    <w:rsid w:val="00415BD9"/>
    <w:rsid w:val="004226B8"/>
    <w:rsid w:val="004236F6"/>
    <w:rsid w:val="00424B0D"/>
    <w:rsid w:val="004315B1"/>
    <w:rsid w:val="004360AA"/>
    <w:rsid w:val="00445301"/>
    <w:rsid w:val="0045658C"/>
    <w:rsid w:val="00456B39"/>
    <w:rsid w:val="00475441"/>
    <w:rsid w:val="00485C2F"/>
    <w:rsid w:val="004933C6"/>
    <w:rsid w:val="004A6669"/>
    <w:rsid w:val="004B1403"/>
    <w:rsid w:val="004B5143"/>
    <w:rsid w:val="004C0412"/>
    <w:rsid w:val="004C12BC"/>
    <w:rsid w:val="004C72B6"/>
    <w:rsid w:val="004D7EC9"/>
    <w:rsid w:val="004F0923"/>
    <w:rsid w:val="00500636"/>
    <w:rsid w:val="00510DAB"/>
    <w:rsid w:val="00510F03"/>
    <w:rsid w:val="00513D6B"/>
    <w:rsid w:val="005234EA"/>
    <w:rsid w:val="00525077"/>
    <w:rsid w:val="005453DF"/>
    <w:rsid w:val="005575A7"/>
    <w:rsid w:val="00560257"/>
    <w:rsid w:val="0056338C"/>
    <w:rsid w:val="005972A3"/>
    <w:rsid w:val="005A6F90"/>
    <w:rsid w:val="005C26BE"/>
    <w:rsid w:val="005C3905"/>
    <w:rsid w:val="005D2E34"/>
    <w:rsid w:val="005D3CBD"/>
    <w:rsid w:val="00635D51"/>
    <w:rsid w:val="0063644F"/>
    <w:rsid w:val="00641329"/>
    <w:rsid w:val="00656A90"/>
    <w:rsid w:val="006640CA"/>
    <w:rsid w:val="006A2911"/>
    <w:rsid w:val="006A4C73"/>
    <w:rsid w:val="006D7354"/>
    <w:rsid w:val="006F06C0"/>
    <w:rsid w:val="006F374D"/>
    <w:rsid w:val="00700B2B"/>
    <w:rsid w:val="00741733"/>
    <w:rsid w:val="00753BEF"/>
    <w:rsid w:val="00766598"/>
    <w:rsid w:val="00767B3C"/>
    <w:rsid w:val="00780F72"/>
    <w:rsid w:val="00791AA5"/>
    <w:rsid w:val="00797FAB"/>
    <w:rsid w:val="007A2F95"/>
    <w:rsid w:val="007C41F3"/>
    <w:rsid w:val="007C508B"/>
    <w:rsid w:val="007D0EE3"/>
    <w:rsid w:val="007D2581"/>
    <w:rsid w:val="007E18F9"/>
    <w:rsid w:val="007F6841"/>
    <w:rsid w:val="00814631"/>
    <w:rsid w:val="00842ECB"/>
    <w:rsid w:val="00860A3F"/>
    <w:rsid w:val="00867054"/>
    <w:rsid w:val="008713DC"/>
    <w:rsid w:val="008962E5"/>
    <w:rsid w:val="00897598"/>
    <w:rsid w:val="008B6C03"/>
    <w:rsid w:val="008D0B18"/>
    <w:rsid w:val="008D2C8D"/>
    <w:rsid w:val="00900F8B"/>
    <w:rsid w:val="00907F13"/>
    <w:rsid w:val="00913FC2"/>
    <w:rsid w:val="00922DB6"/>
    <w:rsid w:val="009314B6"/>
    <w:rsid w:val="00933F99"/>
    <w:rsid w:val="00953D6C"/>
    <w:rsid w:val="009721F7"/>
    <w:rsid w:val="009A70AC"/>
    <w:rsid w:val="009A7911"/>
    <w:rsid w:val="009B0192"/>
    <w:rsid w:val="009B02A2"/>
    <w:rsid w:val="009B2517"/>
    <w:rsid w:val="009C3808"/>
    <w:rsid w:val="009C5814"/>
    <w:rsid w:val="009C6D9F"/>
    <w:rsid w:val="009C7C62"/>
    <w:rsid w:val="009D33A7"/>
    <w:rsid w:val="009F1EDF"/>
    <w:rsid w:val="00A02BD1"/>
    <w:rsid w:val="00A13DE1"/>
    <w:rsid w:val="00A16546"/>
    <w:rsid w:val="00A21396"/>
    <w:rsid w:val="00A25266"/>
    <w:rsid w:val="00A2663E"/>
    <w:rsid w:val="00A36A38"/>
    <w:rsid w:val="00A417B7"/>
    <w:rsid w:val="00A47083"/>
    <w:rsid w:val="00A57516"/>
    <w:rsid w:val="00A57C29"/>
    <w:rsid w:val="00A74C34"/>
    <w:rsid w:val="00A84586"/>
    <w:rsid w:val="00A866E5"/>
    <w:rsid w:val="00A91888"/>
    <w:rsid w:val="00A928DD"/>
    <w:rsid w:val="00A95264"/>
    <w:rsid w:val="00AA725C"/>
    <w:rsid w:val="00AB1F46"/>
    <w:rsid w:val="00AC0B94"/>
    <w:rsid w:val="00AD12E0"/>
    <w:rsid w:val="00AE4277"/>
    <w:rsid w:val="00AE7129"/>
    <w:rsid w:val="00B03E8F"/>
    <w:rsid w:val="00B12519"/>
    <w:rsid w:val="00B1589F"/>
    <w:rsid w:val="00B160BD"/>
    <w:rsid w:val="00B45C8C"/>
    <w:rsid w:val="00B538B9"/>
    <w:rsid w:val="00B92A19"/>
    <w:rsid w:val="00B92CB2"/>
    <w:rsid w:val="00B973C3"/>
    <w:rsid w:val="00BB45F0"/>
    <w:rsid w:val="00BC3196"/>
    <w:rsid w:val="00BD3BBB"/>
    <w:rsid w:val="00BE073F"/>
    <w:rsid w:val="00C070E4"/>
    <w:rsid w:val="00C1480B"/>
    <w:rsid w:val="00C173E7"/>
    <w:rsid w:val="00C233AF"/>
    <w:rsid w:val="00C37B72"/>
    <w:rsid w:val="00C614FC"/>
    <w:rsid w:val="00C77072"/>
    <w:rsid w:val="00C81438"/>
    <w:rsid w:val="00C92553"/>
    <w:rsid w:val="00CA4AAF"/>
    <w:rsid w:val="00CC063F"/>
    <w:rsid w:val="00CC45DB"/>
    <w:rsid w:val="00CE4864"/>
    <w:rsid w:val="00D01B98"/>
    <w:rsid w:val="00D041C9"/>
    <w:rsid w:val="00D221FC"/>
    <w:rsid w:val="00D37BB6"/>
    <w:rsid w:val="00D5469B"/>
    <w:rsid w:val="00D726C2"/>
    <w:rsid w:val="00D878AE"/>
    <w:rsid w:val="00D90527"/>
    <w:rsid w:val="00D91C39"/>
    <w:rsid w:val="00DA1E35"/>
    <w:rsid w:val="00DC57E3"/>
    <w:rsid w:val="00DD5913"/>
    <w:rsid w:val="00DE7AEC"/>
    <w:rsid w:val="00DF7D6C"/>
    <w:rsid w:val="00E1272E"/>
    <w:rsid w:val="00E2020F"/>
    <w:rsid w:val="00E25592"/>
    <w:rsid w:val="00E7717A"/>
    <w:rsid w:val="00E837F1"/>
    <w:rsid w:val="00E90336"/>
    <w:rsid w:val="00E9502C"/>
    <w:rsid w:val="00EA1367"/>
    <w:rsid w:val="00EA5864"/>
    <w:rsid w:val="00EA7D4B"/>
    <w:rsid w:val="00EB7377"/>
    <w:rsid w:val="00EC2542"/>
    <w:rsid w:val="00EC675F"/>
    <w:rsid w:val="00ED2720"/>
    <w:rsid w:val="00EE2ED7"/>
    <w:rsid w:val="00EE4CEB"/>
    <w:rsid w:val="00EF5B34"/>
    <w:rsid w:val="00F008BD"/>
    <w:rsid w:val="00F1585F"/>
    <w:rsid w:val="00F25246"/>
    <w:rsid w:val="00F50242"/>
    <w:rsid w:val="00F701EA"/>
    <w:rsid w:val="00F8770F"/>
    <w:rsid w:val="00F921EB"/>
    <w:rsid w:val="00FB573D"/>
    <w:rsid w:val="00FC5368"/>
    <w:rsid w:val="00FD0210"/>
    <w:rsid w:val="00FF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5F"/>
  </w:style>
  <w:style w:type="paragraph" w:styleId="Heading1">
    <w:name w:val="heading 1"/>
    <w:basedOn w:val="Normal"/>
    <w:next w:val="Normal"/>
    <w:link w:val="Heading1Char"/>
    <w:uiPriority w:val="9"/>
    <w:qFormat/>
    <w:rsid w:val="0022630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1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1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66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6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6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6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6E5"/>
    <w:rPr>
      <w:b/>
      <w:bCs/>
    </w:rPr>
  </w:style>
  <w:style w:type="paragraph" w:styleId="Revision">
    <w:name w:val="Revision"/>
    <w:hidden/>
    <w:uiPriority w:val="99"/>
    <w:semiHidden/>
    <w:rsid w:val="00A866E5"/>
  </w:style>
  <w:style w:type="paragraph" w:customStyle="1" w:styleId="Default">
    <w:name w:val="Default"/>
    <w:rsid w:val="001A628A"/>
    <w:pPr>
      <w:autoSpaceDE w:val="0"/>
      <w:autoSpaceDN w:val="0"/>
      <w:adjustRightInd w:val="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226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ption1">
    <w:name w:val="caption1"/>
    <w:basedOn w:val="Normal"/>
    <w:rsid w:val="000D0145"/>
    <w:pPr>
      <w:spacing w:line="312" w:lineRule="atLeast"/>
    </w:pPr>
    <w:rPr>
      <w:rFonts w:eastAsia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0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B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B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BEF"/>
    <w:rPr>
      <w:vertAlign w:val="superscript"/>
    </w:rPr>
  </w:style>
  <w:style w:type="table" w:styleId="TableGrid">
    <w:name w:val="Table Grid"/>
    <w:basedOn w:val="TableNormal"/>
    <w:uiPriority w:val="59"/>
    <w:rsid w:val="00753BE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D878AE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78AE"/>
    <w:rPr>
      <w:rFonts w:ascii="Consolas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A57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516"/>
  </w:style>
  <w:style w:type="paragraph" w:styleId="Footer">
    <w:name w:val="footer"/>
    <w:basedOn w:val="Normal"/>
    <w:link w:val="FooterChar"/>
    <w:uiPriority w:val="99"/>
    <w:unhideWhenUsed/>
    <w:rsid w:val="00A57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16"/>
  </w:style>
  <w:style w:type="character" w:styleId="Emphasis">
    <w:name w:val="Emphasis"/>
    <w:basedOn w:val="DefaultParagraphFont"/>
    <w:qFormat/>
    <w:rsid w:val="00BB45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F007D"/>
      </a:dk1>
      <a:lt1>
        <a:sysClr val="window" lastClr="DDDD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132KB</OtherSize>
    <OtherNumberOfPages xmlns="50388d1e-1a9a-4f36-844f-06a4a43be12a" xsi:nil="true"/>
    <OtherFileType xmlns="50388d1e-1a9a-4f36-844f-06a4a43be12a">docx</OtherFileType>
    <OnlineNumber xmlns="50388d1e-1a9a-4f36-844f-06a4a43be12a">ECY070410F</Online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0BC0A47-F10E-47F5-88EC-9F5BA982FE31}"/>
</file>

<file path=customXml/itemProps2.xml><?xml version="1.0" encoding="utf-8"?>
<ds:datastoreItem xmlns:ds="http://schemas.openxmlformats.org/officeDocument/2006/customXml" ds:itemID="{8DE39C1C-4D89-4D24-9E9F-53C9064E0DCF}"/>
</file>

<file path=customXml/itemProps3.xml><?xml version="1.0" encoding="utf-8"?>
<ds:datastoreItem xmlns:ds="http://schemas.openxmlformats.org/officeDocument/2006/customXml" ds:itemID="{EBF87742-3211-4F49-9CC0-D373E07E5165}"/>
</file>

<file path=customXml/itemProps4.xml><?xml version="1.0" encoding="utf-8"?>
<ds:datastoreItem xmlns:ds="http://schemas.openxmlformats.org/officeDocument/2006/customXml" ds:itemID="{917F6AC4-15C7-454C-AB30-A204FB4D9B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rhib461</dc:creator>
  <cp:lastModifiedBy>tdah461</cp:lastModifiedBy>
  <cp:revision>12</cp:revision>
  <dcterms:created xsi:type="dcterms:W3CDTF">2013-01-28T23:25:00Z</dcterms:created>
  <dcterms:modified xsi:type="dcterms:W3CDTF">2013-02-06T20:39:00Z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0x010100D70E111DA54A934B84F7B9953624EA50</vt:lpwstr>
  </property>
  <property fmtid="{D5CDD505-2E9C-101B-9397-08002B2CF9AE}" pid="3" name="_CopySource">
    <vt:lpwstr>ECY070410FOther.docx</vt:lpwstr>
  </property>
</Properties>
</file>