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04" w:rsidRDefault="00500504" w:rsidP="00C17748">
      <w:pPr>
        <w:pStyle w:val="Heading1"/>
        <w:spacing w:after="120"/>
      </w:pPr>
      <w:r>
        <w:t>Incinerator</w:t>
      </w:r>
      <w:r w:rsidR="00B8343C">
        <w:t xml:space="preserve"> Certificate/Recertification</w:t>
      </w:r>
      <w:r>
        <w:t xml:space="preserve"> Application</w:t>
      </w:r>
    </w:p>
    <w:p w:rsidR="0042083B" w:rsidRDefault="0042083B" w:rsidP="0042083B">
      <w:pPr>
        <w:pStyle w:val="Heading2"/>
        <w:sectPr w:rsidR="0042083B" w:rsidSect="001B639D">
          <w:headerReference w:type="default" r:id="rId11"/>
          <w:footerReference w:type="default" r:id="rId12"/>
          <w:type w:val="continuous"/>
          <w:pgSz w:w="12240" w:h="15840"/>
          <w:pgMar w:top="1170" w:right="720" w:bottom="720" w:left="720" w:header="720" w:footer="720" w:gutter="0"/>
          <w:cols w:space="720"/>
          <w:docGrid w:linePitch="360"/>
        </w:sectPr>
      </w:pPr>
      <w:r>
        <w:t>General Information</w:t>
      </w:r>
    </w:p>
    <w:p w:rsidR="00500504" w:rsidRDefault="00500504" w:rsidP="00500504">
      <w:r>
        <w:t>Name</w:t>
      </w:r>
      <w:r w:rsidR="00B8343C">
        <w:t xml:space="preserve"> (As registered)</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8343C" w:rsidRDefault="00B8343C" w:rsidP="00500504">
      <w:r>
        <w:t xml:space="preserve">Organization: </w:t>
      </w: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8343C" w:rsidRDefault="00B8343C" w:rsidP="00500504">
      <w:r>
        <w:t xml:space="preserve">Mailing Address: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00504" w:rsidRDefault="00500504" w:rsidP="00500504">
      <w:r>
        <w:t xml:space="preserve">Phone Number (Primary):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10A56" w:rsidRDefault="00E10A56" w:rsidP="00500504">
      <w:r>
        <w:t xml:space="preserve">Phone Number (Alternate):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0504" w:rsidRDefault="00B8343C" w:rsidP="00500504">
      <w:pPr>
        <w:sectPr w:rsidR="00500504" w:rsidSect="00500504">
          <w:type w:val="continuous"/>
          <w:pgSz w:w="12240" w:h="15840"/>
          <w:pgMar w:top="900" w:right="720" w:bottom="720" w:left="720" w:header="432" w:footer="576" w:gutter="0"/>
          <w:cols w:num="2" w:space="720"/>
          <w:docGrid w:linePitch="360"/>
        </w:sectPr>
      </w:pPr>
      <w:r>
        <w:t xml:space="preserve">Date of Request:  </w:t>
      </w: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2083B" w:rsidRDefault="00B8343C" w:rsidP="0042083B">
      <w:pPr>
        <w:pStyle w:val="Heading2"/>
      </w:pPr>
      <w:r>
        <w:t>Certificate Information</w:t>
      </w:r>
    </w:p>
    <w:p w:rsidR="007F0BED" w:rsidRDefault="007F0BED" w:rsidP="00B8343C">
      <w:pPr>
        <w:sectPr w:rsidR="007F0BED" w:rsidSect="00500504">
          <w:type w:val="continuous"/>
          <w:pgSz w:w="12240" w:h="15840"/>
          <w:pgMar w:top="900" w:right="720" w:bottom="720" w:left="720" w:header="432" w:footer="576" w:gutter="0"/>
          <w:cols w:space="720"/>
          <w:docGrid w:linePitch="360"/>
        </w:sectPr>
      </w:pPr>
    </w:p>
    <w:p w:rsidR="007F0BED" w:rsidRDefault="00B8343C" w:rsidP="007F0BED">
      <w:pPr>
        <w:pStyle w:val="NoSpacing"/>
      </w:pPr>
      <w:r>
        <w:t xml:space="preserve">Name </w:t>
      </w:r>
    </w:p>
    <w:p w:rsidR="00B8343C" w:rsidRDefault="00B8343C" w:rsidP="007F0BED">
      <w:pPr>
        <w:pStyle w:val="NoSpacing"/>
      </w:pPr>
      <w:r>
        <w:t xml:space="preserve">(As </w:t>
      </w:r>
      <w:proofErr w:type="gramStart"/>
      <w:r w:rsidR="00CA4E53">
        <w:t>you</w:t>
      </w:r>
      <w:proofErr w:type="gramEnd"/>
      <w:r w:rsidR="00CA4E53">
        <w:t xml:space="preserve"> </w:t>
      </w:r>
      <w:r>
        <w:t xml:space="preserve">want it on the certificate): </w:t>
      </w: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B8343C" w:rsidRDefault="00E10A56" w:rsidP="004F2F90">
      <w:pPr>
        <w:pStyle w:val="NoSpacing"/>
        <w:spacing w:before="120"/>
      </w:pPr>
      <w:r>
        <w:t>Email</w:t>
      </w:r>
      <w:r w:rsidR="00B8343C">
        <w:t xml:space="preserve">: </w:t>
      </w:r>
      <w:r w:rsidR="00B8343C">
        <w:fldChar w:fldCharType="begin">
          <w:ffData>
            <w:name w:val="Text12"/>
            <w:enabled/>
            <w:calcOnExit w:val="0"/>
            <w:textInput/>
          </w:ffData>
        </w:fldChar>
      </w:r>
      <w:bookmarkStart w:id="6" w:name="Text12"/>
      <w:r w:rsidR="00B8343C">
        <w:instrText xml:space="preserve"> FORMTEXT </w:instrText>
      </w:r>
      <w:r w:rsidR="00B8343C">
        <w:fldChar w:fldCharType="separate"/>
      </w:r>
      <w:r w:rsidR="00B8343C">
        <w:rPr>
          <w:noProof/>
        </w:rPr>
        <w:t> </w:t>
      </w:r>
      <w:r w:rsidR="00B8343C">
        <w:rPr>
          <w:noProof/>
        </w:rPr>
        <w:t> </w:t>
      </w:r>
      <w:r w:rsidR="00B8343C">
        <w:rPr>
          <w:noProof/>
        </w:rPr>
        <w:t> </w:t>
      </w:r>
      <w:r w:rsidR="00B8343C">
        <w:rPr>
          <w:noProof/>
        </w:rPr>
        <w:t> </w:t>
      </w:r>
      <w:r w:rsidR="00B8343C">
        <w:rPr>
          <w:noProof/>
        </w:rPr>
        <w:t> </w:t>
      </w:r>
      <w:r w:rsidR="00B8343C">
        <w:fldChar w:fldCharType="end"/>
      </w:r>
      <w:bookmarkEnd w:id="6"/>
    </w:p>
    <w:p w:rsidR="00CA4E53" w:rsidRDefault="00CA4E53" w:rsidP="00CA4E53">
      <w:pPr>
        <w:pStyle w:val="NoSpacing"/>
        <w:spacing w:before="120"/>
      </w:pPr>
      <w:r>
        <w:t xml:space="preserve">Organization </w:t>
      </w:r>
    </w:p>
    <w:p w:rsidR="00CA4E53" w:rsidRDefault="00CA4E53" w:rsidP="00CA4E53">
      <w:pPr>
        <w:pStyle w:val="NoSpacing"/>
      </w:pPr>
      <w:r>
        <w:t xml:space="preserve">(If different from above): </w:t>
      </w:r>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CA4E53" w:rsidRDefault="00CA4E53" w:rsidP="007F0BED">
      <w:pPr>
        <w:pStyle w:val="NoSpacing"/>
        <w:sectPr w:rsidR="00CA4E53" w:rsidSect="00CA4E53">
          <w:type w:val="continuous"/>
          <w:pgSz w:w="12240" w:h="15840"/>
          <w:pgMar w:top="900" w:right="720" w:bottom="720" w:left="720" w:header="432" w:footer="576" w:gutter="0"/>
          <w:cols w:num="2" w:space="720"/>
          <w:docGrid w:linePitch="360"/>
        </w:sectPr>
      </w:pPr>
    </w:p>
    <w:p w:rsidR="007F0BED" w:rsidRDefault="00B8343C" w:rsidP="007F0BED">
      <w:pPr>
        <w:pStyle w:val="NoSpacing"/>
        <w:spacing w:before="120"/>
      </w:pPr>
      <w:r>
        <w:t xml:space="preserve">Social Security Number </w:t>
      </w:r>
      <w:r w:rsidR="00D20DBA">
        <w:t>(last four digits only)</w:t>
      </w:r>
    </w:p>
    <w:p w:rsidR="00B8343C" w:rsidRDefault="00B8343C" w:rsidP="007F0BED">
      <w:pPr>
        <w:pStyle w:val="NoSpacing"/>
      </w:pPr>
      <w:r>
        <w:t>(For certification purpose only</w:t>
      </w:r>
      <w:r w:rsidR="005C59E6">
        <w:t>)</w:t>
      </w:r>
      <w:r>
        <w:t xml:space="preserve">: </w:t>
      </w: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8343C" w:rsidRPr="00B8343C" w:rsidRDefault="00B8343C" w:rsidP="00CA4E53">
      <w:pPr>
        <w:pStyle w:val="Heading2"/>
      </w:pPr>
      <w:r>
        <w:t xml:space="preserve">Payment </w:t>
      </w:r>
      <w:r w:rsidR="007F0BED">
        <w:t>Information</w:t>
      </w:r>
    </w:p>
    <w:p w:rsidR="0042083B" w:rsidRDefault="00CA4E53" w:rsidP="00CA4E53">
      <w:pPr>
        <w:pStyle w:val="NoSpacing"/>
      </w:pPr>
      <w:r>
        <w:t>Check Information</w:t>
      </w:r>
    </w:p>
    <w:p w:rsidR="00CA4E53" w:rsidRDefault="00CA4E53" w:rsidP="00CA4E53">
      <w:pPr>
        <w:pStyle w:val="NoSpacing"/>
      </w:pPr>
      <w:r>
        <w:t>(For operators only)</w:t>
      </w:r>
    </w:p>
    <w:p w:rsidR="00CA4E53" w:rsidRDefault="00CA4E53" w:rsidP="00CA4E53">
      <w:pPr>
        <w:pStyle w:val="NoSpacing"/>
        <w:sectPr w:rsidR="00CA4E53" w:rsidSect="00672579">
          <w:type w:val="continuous"/>
          <w:pgSz w:w="12240" w:h="15840"/>
          <w:pgMar w:top="900" w:right="720" w:bottom="1350" w:left="720" w:header="432" w:footer="576" w:gutter="0"/>
          <w:cols w:space="0"/>
          <w:docGrid w:linePitch="360"/>
        </w:sectPr>
      </w:pPr>
    </w:p>
    <w:p w:rsidR="00CA4E53" w:rsidRDefault="00CA4E53" w:rsidP="00CA4E53">
      <w:pPr>
        <w:pStyle w:val="NoSpacing"/>
      </w:pPr>
      <w:r>
        <w:t>Check #</w:t>
      </w:r>
      <w:r w:rsidR="009316E8">
        <w:t>:</w:t>
      </w:r>
      <w:r>
        <w:t xml:space="preserve"> </w:t>
      </w: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CA4E53" w:rsidRDefault="009316E8" w:rsidP="00CA4E53">
      <w:pPr>
        <w:pStyle w:val="NoSpacing"/>
      </w:pPr>
      <w:r>
        <w:t xml:space="preserve">Amount: </w:t>
      </w:r>
      <w:r w:rsidR="00CA4E53">
        <w:t>$200.00</w:t>
      </w:r>
    </w:p>
    <w:p w:rsidR="00CA4E53" w:rsidRDefault="00CA4E53" w:rsidP="00CA4E53">
      <w:pPr>
        <w:pStyle w:val="Heading2"/>
        <w:sectPr w:rsidR="00CA4E53" w:rsidSect="009316E8">
          <w:type w:val="continuous"/>
          <w:pgSz w:w="12240" w:h="15840"/>
          <w:pgMar w:top="900" w:right="720" w:bottom="1350" w:left="720" w:header="432" w:footer="576" w:gutter="0"/>
          <w:cols w:num="2" w:space="0" w:equalWidth="0">
            <w:col w:w="3744" w:space="0"/>
            <w:col w:w="7056"/>
          </w:cols>
          <w:docGrid w:linePitch="360"/>
        </w:sectPr>
      </w:pPr>
    </w:p>
    <w:p w:rsidR="009316E8" w:rsidRDefault="009316E8" w:rsidP="001B639D">
      <w:pPr>
        <w:pStyle w:val="Heading2"/>
      </w:pPr>
      <w:r>
        <w:t>Additional Information</w:t>
      </w:r>
    </w:p>
    <w:p w:rsidR="009316E8" w:rsidRDefault="009316E8" w:rsidP="009316E8">
      <w:r>
        <w:t xml:space="preserve">Complete this application if you have passed the incinerator operator certification exam, or if your certificate </w:t>
      </w:r>
      <w:r w:rsidR="00CF6FF4">
        <w:t>will expire soon</w:t>
      </w:r>
      <w:r>
        <w:t>. Certificates that are not renewed can be suspended or revoked.</w:t>
      </w:r>
    </w:p>
    <w:p w:rsidR="009316E8" w:rsidRDefault="009316E8" w:rsidP="009316E8">
      <w:r>
        <w:t xml:space="preserve">Certificates and </w:t>
      </w:r>
      <w:proofErr w:type="spellStart"/>
      <w:r>
        <w:t>recertifications</w:t>
      </w:r>
      <w:proofErr w:type="spellEnd"/>
      <w:r>
        <w:t xml:space="preserve"> </w:t>
      </w:r>
      <w:proofErr w:type="gramStart"/>
      <w:r>
        <w:t>will be awarded</w:t>
      </w:r>
      <w:proofErr w:type="gramEnd"/>
      <w:r>
        <w:t xml:space="preserve"> to those who pass the exam, submit this application. Operators also need to submit the certification fee payment with their application. Once the certification program manager </w:t>
      </w:r>
      <w:r w:rsidR="00E10A56">
        <w:t xml:space="preserve">is notified </w:t>
      </w:r>
      <w:proofErr w:type="gramStart"/>
      <w:r w:rsidR="00E10A56">
        <w:t>by</w:t>
      </w:r>
      <w:proofErr w:type="gramEnd"/>
      <w:r w:rsidR="00E10A56">
        <w:t xml:space="preserve"> the Cashiering Unit has received your </w:t>
      </w:r>
      <w:r>
        <w:t xml:space="preserve">application and if applicable, payment, your certificate will be </w:t>
      </w:r>
      <w:r w:rsidR="00E10A56">
        <w:t>e</w:t>
      </w:r>
      <w:r>
        <w:t>mailed to you. Certificates are valid for three years.</w:t>
      </w:r>
    </w:p>
    <w:p w:rsidR="009316E8" w:rsidRPr="009316E8" w:rsidRDefault="009316E8" w:rsidP="009316E8">
      <w:pPr>
        <w:spacing w:before="2160"/>
        <w:jc w:val="center"/>
        <w:rPr>
          <w:rStyle w:val="Emphasis"/>
        </w:rPr>
      </w:pPr>
      <w:r w:rsidRPr="009316E8">
        <w:rPr>
          <w:rStyle w:val="Emphasis"/>
        </w:rPr>
        <w:t>Continues on next page</w:t>
      </w:r>
    </w:p>
    <w:p w:rsidR="009316E8" w:rsidRDefault="009316E8" w:rsidP="009316E8">
      <w:bookmarkStart w:id="10" w:name="_GoBack"/>
      <w:bookmarkEnd w:id="10"/>
      <w:r>
        <w:br w:type="page"/>
      </w:r>
    </w:p>
    <w:p w:rsidR="00672579" w:rsidRDefault="00A04D31" w:rsidP="009316E8">
      <w:pPr>
        <w:pStyle w:val="Heading2"/>
        <w:spacing w:before="0"/>
      </w:pPr>
      <w:r w:rsidRPr="00A04D31">
        <w:t xml:space="preserve">Where to Send Your </w:t>
      </w:r>
      <w:r w:rsidRPr="00CA4E53">
        <w:t>Application</w:t>
      </w:r>
    </w:p>
    <w:p w:rsidR="009316E8" w:rsidRDefault="009316E8" w:rsidP="009316E8">
      <w:pPr>
        <w:pStyle w:val="Heading3"/>
      </w:pPr>
      <w:r>
        <w:t>Operators</w:t>
      </w:r>
    </w:p>
    <w:p w:rsidR="009316E8" w:rsidRDefault="009316E8" w:rsidP="00C17748">
      <w:pPr>
        <w:spacing w:after="120"/>
      </w:pPr>
      <w:r w:rsidRPr="009316E8">
        <w:t xml:space="preserve">The certification and recertification cost is $200.00 and is valid for three years. This fee </w:t>
      </w:r>
      <w:proofErr w:type="gramStart"/>
      <w:r w:rsidRPr="009316E8">
        <w:t>must be paid</w:t>
      </w:r>
      <w:proofErr w:type="gramEnd"/>
      <w:r w:rsidRPr="009316E8">
        <w:t xml:space="preserve"> within 30 days of the date of notification (WAC 173-300-120). If you require a special invoice, con</w:t>
      </w:r>
      <w:r>
        <w:t>tact the Cashiering Section at 360-</w:t>
      </w:r>
      <w:r w:rsidRPr="009316E8">
        <w:t>407-7095. Send this application and $200.00 (check payment only) to:</w:t>
      </w:r>
    </w:p>
    <w:p w:rsidR="00672579" w:rsidRDefault="00672579" w:rsidP="00C17748">
      <w:pPr>
        <w:pStyle w:val="NoSpacing"/>
        <w:spacing w:before="120"/>
      </w:pPr>
      <w:r>
        <w:t>Department of Ecology</w:t>
      </w:r>
    </w:p>
    <w:p w:rsidR="00672579" w:rsidRDefault="00672579" w:rsidP="00672579">
      <w:pPr>
        <w:pStyle w:val="NoSpacing"/>
      </w:pPr>
      <w:r>
        <w:t>Cashiering Unit</w:t>
      </w:r>
    </w:p>
    <w:p w:rsidR="00672579" w:rsidRDefault="00672579" w:rsidP="00672579">
      <w:pPr>
        <w:pStyle w:val="NoSpacing"/>
      </w:pPr>
      <w:r>
        <w:t>PO Box 47611</w:t>
      </w:r>
    </w:p>
    <w:p w:rsidR="00022728" w:rsidRDefault="00672579" w:rsidP="006A113A">
      <w:pPr>
        <w:pStyle w:val="NoSpacing"/>
        <w:spacing w:after="240"/>
      </w:pPr>
      <w:r>
        <w:t>Olympia, WA 98504-7611</w:t>
      </w:r>
    </w:p>
    <w:p w:rsidR="009316E8" w:rsidRDefault="009316E8" w:rsidP="009316E8">
      <w:pPr>
        <w:pStyle w:val="Heading3"/>
      </w:pPr>
      <w:r w:rsidRPr="009316E8">
        <w:t>Inspe</w:t>
      </w:r>
      <w:r>
        <w:t>ctors</w:t>
      </w:r>
    </w:p>
    <w:p w:rsidR="009316E8" w:rsidRDefault="009316E8" w:rsidP="006A113A">
      <w:pPr>
        <w:pStyle w:val="NoSpacing"/>
        <w:spacing w:after="240"/>
      </w:pPr>
      <w:r w:rsidRPr="009316E8">
        <w:t>If you are a government agency employee who inspects facilities for regulatory compliance, by rule, you are not required to pay for renewal if you have proof of employment. Send this application (no payment required) via email: michelle.andrews@ecy.wa.gov or to the following address:</w:t>
      </w:r>
    </w:p>
    <w:p w:rsidR="009316E8" w:rsidRPr="009316E8" w:rsidRDefault="009316E8" w:rsidP="009316E8">
      <w:pPr>
        <w:pStyle w:val="NoSpacing"/>
      </w:pPr>
      <w:r w:rsidRPr="009316E8">
        <w:t>Michelle Andrews</w:t>
      </w:r>
    </w:p>
    <w:p w:rsidR="009316E8" w:rsidRPr="009316E8" w:rsidRDefault="009316E8" w:rsidP="009316E8">
      <w:pPr>
        <w:pStyle w:val="NoSpacing"/>
      </w:pPr>
      <w:r w:rsidRPr="009316E8">
        <w:t>Department of Ecology</w:t>
      </w:r>
    </w:p>
    <w:p w:rsidR="009316E8" w:rsidRPr="009316E8" w:rsidRDefault="009316E8" w:rsidP="009316E8">
      <w:pPr>
        <w:pStyle w:val="NoSpacing"/>
      </w:pPr>
      <w:r w:rsidRPr="009316E8">
        <w:t>PO Box 47600</w:t>
      </w:r>
    </w:p>
    <w:p w:rsidR="009316E8" w:rsidRPr="009316E8" w:rsidRDefault="009316E8" w:rsidP="009316E8">
      <w:pPr>
        <w:pStyle w:val="NoSpacing"/>
      </w:pPr>
      <w:r w:rsidRPr="009316E8">
        <w:t>Olympia, WA 98504-7600</w:t>
      </w:r>
    </w:p>
    <w:p w:rsidR="00672579" w:rsidRDefault="00672579" w:rsidP="00672579">
      <w:pPr>
        <w:pStyle w:val="Heading2"/>
      </w:pPr>
      <w:r w:rsidRPr="00672579">
        <w:t>Questions</w:t>
      </w:r>
    </w:p>
    <w:p w:rsidR="00672579" w:rsidRDefault="00672579" w:rsidP="006A113A">
      <w:pPr>
        <w:pStyle w:val="NoSpacing"/>
      </w:pPr>
      <w:r>
        <w:t>Contact Michelle Andrews for question</w:t>
      </w:r>
      <w:r w:rsidR="006A113A">
        <w:t>s.</w:t>
      </w:r>
    </w:p>
    <w:p w:rsidR="00672579" w:rsidRDefault="00672579" w:rsidP="006A113A">
      <w:pPr>
        <w:pStyle w:val="NoSpacing"/>
      </w:pPr>
      <w:r>
        <w:t>360-</w:t>
      </w:r>
      <w:r w:rsidR="00E10A56">
        <w:t>628-7374</w:t>
      </w:r>
    </w:p>
    <w:p w:rsidR="00672579" w:rsidRDefault="00B7665E" w:rsidP="006A113A">
      <w:pPr>
        <w:pStyle w:val="NoSpacing"/>
        <w:spacing w:after="240"/>
      </w:pPr>
      <w:hyperlink r:id="rId13" w:history="1">
        <w:r w:rsidR="00A04D31" w:rsidRPr="00C2659C">
          <w:rPr>
            <w:rStyle w:val="Hyperlink"/>
          </w:rPr>
          <w:t>Michelle.Andrews@ecy.wa.gov</w:t>
        </w:r>
      </w:hyperlink>
    </w:p>
    <w:p w:rsidR="00A04D31" w:rsidRDefault="00A04D31" w:rsidP="00A04D31">
      <w:pPr>
        <w:pStyle w:val="Heading2"/>
      </w:pPr>
      <w:r>
        <w:t>ADA Accessibility</w:t>
      </w:r>
    </w:p>
    <w:p w:rsidR="00A04D31" w:rsidRDefault="00A04D31" w:rsidP="00A04D31">
      <w:r>
        <w:t xml:space="preserve">To request an ADA accommodation, contact Ecology by phone at 360-407-6900 or email at SWMpublications@ecy.wa.gov, or visit </w:t>
      </w:r>
      <w:hyperlink r:id="rId14" w:history="1">
        <w:r w:rsidRPr="00A04D31">
          <w:rPr>
            <w:rStyle w:val="Hyperlink"/>
          </w:rPr>
          <w:t>https://ecology.wa.gov/accessibility</w:t>
        </w:r>
      </w:hyperlink>
      <w:r>
        <w:t>. For Relay Service or TTY call 711 or 877-833-6341.</w:t>
      </w:r>
    </w:p>
    <w:p w:rsidR="00672579" w:rsidRPr="00672579" w:rsidRDefault="00672579" w:rsidP="00672579">
      <w:pPr>
        <w:tabs>
          <w:tab w:val="left" w:pos="1100"/>
        </w:tabs>
      </w:pPr>
    </w:p>
    <w:sectPr w:rsidR="00672579" w:rsidRPr="00672579" w:rsidSect="009C4EB3">
      <w:type w:val="continuous"/>
      <w:pgSz w:w="12240" w:h="15840"/>
      <w:pgMar w:top="1440" w:right="720" w:bottom="1350" w:left="72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D9" w:rsidRDefault="00C775D9" w:rsidP="00F54C45">
      <w:pPr>
        <w:spacing w:after="0" w:line="240" w:lineRule="auto"/>
      </w:pPr>
      <w:r>
        <w:separator/>
      </w:r>
    </w:p>
  </w:endnote>
  <w:endnote w:type="continuationSeparator" w:id="0">
    <w:p w:rsidR="00C775D9" w:rsidRDefault="00C775D9" w:rsidP="00F5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74760"/>
      <w:docPartObj>
        <w:docPartGallery w:val="Page Numbers (Bottom of Page)"/>
        <w:docPartUnique/>
      </w:docPartObj>
    </w:sdtPr>
    <w:sdtEndPr/>
    <w:sdtContent>
      <w:sdt>
        <w:sdtPr>
          <w:id w:val="-1705238520"/>
          <w:docPartObj>
            <w:docPartGallery w:val="Page Numbers (Top of Page)"/>
            <w:docPartUnique/>
          </w:docPartObj>
        </w:sdtPr>
        <w:sdtEndPr/>
        <w:sdtContent>
          <w:p w:rsidR="00F653DC" w:rsidRDefault="00F653DC" w:rsidP="00CA4E53">
            <w:pPr>
              <w:pStyle w:val="Footer"/>
              <w:tabs>
                <w:tab w:val="clear" w:pos="9360"/>
                <w:tab w:val="right" w:pos="10620"/>
              </w:tabs>
              <w:ind w:left="90"/>
            </w:pPr>
            <w:r>
              <w:rPr>
                <w:noProof/>
              </w:rPr>
              <mc:AlternateContent>
                <mc:Choice Requires="wps">
                  <w:drawing>
                    <wp:anchor distT="0" distB="0" distL="114300" distR="114300" simplePos="0" relativeHeight="251661312" behindDoc="0" locked="0" layoutInCell="1" allowOverlap="1" wp14:anchorId="488918EB" wp14:editId="4E8DD340">
                      <wp:simplePos x="0" y="0"/>
                      <wp:positionH relativeFrom="margin">
                        <wp:align>center</wp:align>
                      </wp:positionH>
                      <wp:positionV relativeFrom="paragraph">
                        <wp:posOffset>-38735</wp:posOffset>
                      </wp:positionV>
                      <wp:extent cx="6751320" cy="0"/>
                      <wp:effectExtent l="0" t="19050" r="30480" b="19050"/>
                      <wp:wrapNone/>
                      <wp:docPr id="20" name="Straight Connector 20"/>
                      <wp:cNvGraphicFramePr/>
                      <a:graphic xmlns:a="http://schemas.openxmlformats.org/drawingml/2006/main">
                        <a:graphicData uri="http://schemas.microsoft.com/office/word/2010/wordprocessingShape">
                          <wps:wsp>
                            <wps:cNvCnPr/>
                            <wps:spPr>
                              <a:xfrm>
                                <a:off x="0" y="0"/>
                                <a:ext cx="6751320" cy="0"/>
                              </a:xfrm>
                              <a:prstGeom prst="line">
                                <a:avLst/>
                              </a:prstGeom>
                              <a:ln w="28575">
                                <a:solidFill>
                                  <a:srgbClr val="4468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95975" id="Straight Connector 20"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5pt" to="53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" strokecolor="#44688f" strokeweight="2.25pt">
                      <v:stroke joinstyle="miter"/>
                      <w10:wrap anchorx="margin"/>
                    </v:line>
                  </w:pict>
                </mc:Fallback>
              </mc:AlternateContent>
            </w:r>
            <w:r w:rsidR="00B7665E">
              <w:t>ECY</w:t>
            </w:r>
            <w:r>
              <w:t xml:space="preserve"> </w:t>
            </w:r>
            <w:r w:rsidR="00672579">
              <w:t>0</w:t>
            </w:r>
            <w:r w:rsidR="00CA4E53">
              <w:t>70-443</w:t>
            </w:r>
            <w:r w:rsidR="00B7665E">
              <w:t xml:space="preserve"> (Revised October 2021)</w:t>
            </w:r>
            <w:r>
              <w:tab/>
            </w:r>
            <w:r>
              <w:tab/>
              <w:t xml:space="preserve">Page </w:t>
            </w:r>
            <w:r>
              <w:rPr>
                <w:b/>
                <w:bCs/>
                <w:szCs w:val="24"/>
              </w:rPr>
              <w:fldChar w:fldCharType="begin"/>
            </w:r>
            <w:r>
              <w:rPr>
                <w:b/>
                <w:bCs/>
              </w:rPr>
              <w:instrText xml:space="preserve"> PAGE </w:instrText>
            </w:r>
            <w:r>
              <w:rPr>
                <w:b/>
                <w:bCs/>
                <w:szCs w:val="24"/>
              </w:rPr>
              <w:fldChar w:fldCharType="separate"/>
            </w:r>
            <w:r w:rsidR="00B7665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665E">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D9" w:rsidRDefault="00C775D9" w:rsidP="00F54C45">
      <w:pPr>
        <w:spacing w:after="0" w:line="240" w:lineRule="auto"/>
      </w:pPr>
      <w:r>
        <w:separator/>
      </w:r>
    </w:p>
  </w:footnote>
  <w:footnote w:type="continuationSeparator" w:id="0">
    <w:p w:rsidR="00C775D9" w:rsidRDefault="00C775D9" w:rsidP="00F54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DC" w:rsidRDefault="001B639D" w:rsidP="00F653DC">
    <w:pPr>
      <w:pStyle w:val="Header"/>
      <w:ind w:right="180"/>
      <w:jc w:val="right"/>
    </w:pPr>
    <w:r>
      <w:rPr>
        <w:noProof/>
      </w:rPr>
      <mc:AlternateContent>
        <mc:Choice Requires="wps">
          <w:drawing>
            <wp:anchor distT="0" distB="0" distL="114300" distR="114300" simplePos="0" relativeHeight="251659264" behindDoc="0" locked="0" layoutInCell="1" allowOverlap="1">
              <wp:simplePos x="0" y="0"/>
              <wp:positionH relativeFrom="margin">
                <wp:posOffset>38100</wp:posOffset>
              </wp:positionH>
              <wp:positionV relativeFrom="paragraph">
                <wp:posOffset>397673</wp:posOffset>
              </wp:positionV>
              <wp:extent cx="6751320" cy="0"/>
              <wp:effectExtent l="0" t="19050" r="30480" b="19050"/>
              <wp:wrapNone/>
              <wp:docPr id="19" name="Straight Connector 19"/>
              <wp:cNvGraphicFramePr/>
              <a:graphic xmlns:a="http://schemas.openxmlformats.org/drawingml/2006/main">
                <a:graphicData uri="http://schemas.microsoft.com/office/word/2010/wordprocessingShape">
                  <wps:wsp>
                    <wps:cNvCnPr/>
                    <wps:spPr>
                      <a:xfrm>
                        <a:off x="0" y="0"/>
                        <a:ext cx="6751320" cy="0"/>
                      </a:xfrm>
                      <a:prstGeom prst="line">
                        <a:avLst/>
                      </a:prstGeom>
                      <a:ln w="28575">
                        <a:solidFill>
                          <a:srgbClr val="4468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A57E4"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31.3pt" to="534.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" strokecolor="#44688f" strokeweight="2.25pt">
              <v:stroke joinstyle="miter"/>
              <w10:wrap anchorx="margin"/>
            </v:line>
          </w:pict>
        </mc:Fallback>
      </mc:AlternateContent>
    </w:r>
    <w:r w:rsidR="00C17748">
      <w:rPr>
        <w:noProof/>
      </w:rPr>
      <w:drawing>
        <wp:anchor distT="0" distB="0" distL="114300" distR="114300" simplePos="0" relativeHeight="251658240" behindDoc="0" locked="0" layoutInCell="1" allowOverlap="1">
          <wp:simplePos x="0" y="0"/>
          <wp:positionH relativeFrom="column">
            <wp:posOffset>39370</wp:posOffset>
          </wp:positionH>
          <wp:positionV relativeFrom="paragraph">
            <wp:posOffset>-204942</wp:posOffset>
          </wp:positionV>
          <wp:extent cx="2026920" cy="5257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ylogo-horiz-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525780"/>
                  </a:xfrm>
                  <a:prstGeom prst="rect">
                    <a:avLst/>
                  </a:prstGeom>
                </pic:spPr>
              </pic:pic>
            </a:graphicData>
          </a:graphic>
          <wp14:sizeRelH relativeFrom="margin">
            <wp14:pctWidth>0</wp14:pctWidth>
          </wp14:sizeRelH>
          <wp14:sizeRelV relativeFrom="margin">
            <wp14:pctHeight>0</wp14:pctHeight>
          </wp14:sizeRelV>
        </wp:anchor>
      </w:drawing>
    </w:r>
    <w:r w:rsidR="00A04D31">
      <w:t>Solid Waste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31C"/>
    <w:multiLevelType w:val="hybridMultilevel"/>
    <w:tmpl w:val="D0D4F7B6"/>
    <w:lvl w:ilvl="0" w:tplc="89E232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359"/>
    <w:multiLevelType w:val="hybridMultilevel"/>
    <w:tmpl w:val="E1DE9468"/>
    <w:lvl w:ilvl="0" w:tplc="53CC0FAE">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6A20192"/>
    <w:multiLevelType w:val="hybridMultilevel"/>
    <w:tmpl w:val="B644CB2A"/>
    <w:lvl w:ilvl="0" w:tplc="53CC0F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B43B8"/>
    <w:multiLevelType w:val="hybridMultilevel"/>
    <w:tmpl w:val="50FC226E"/>
    <w:lvl w:ilvl="0" w:tplc="53CC0F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05F12"/>
    <w:multiLevelType w:val="hybridMultilevel"/>
    <w:tmpl w:val="010096A0"/>
    <w:lvl w:ilvl="0" w:tplc="53CC0FAE">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8822AF3"/>
    <w:multiLevelType w:val="hybridMultilevel"/>
    <w:tmpl w:val="6ACEEC28"/>
    <w:lvl w:ilvl="0" w:tplc="A1A00A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57152"/>
    <w:multiLevelType w:val="hybridMultilevel"/>
    <w:tmpl w:val="8B2463A2"/>
    <w:lvl w:ilvl="0" w:tplc="047C6B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34AA9"/>
    <w:multiLevelType w:val="hybridMultilevel"/>
    <w:tmpl w:val="E61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72217"/>
    <w:multiLevelType w:val="hybridMultilevel"/>
    <w:tmpl w:val="043CD97E"/>
    <w:lvl w:ilvl="0" w:tplc="1CCE70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E67F9"/>
    <w:multiLevelType w:val="hybridMultilevel"/>
    <w:tmpl w:val="C2966C1C"/>
    <w:lvl w:ilvl="0" w:tplc="53CC0F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35D2B"/>
    <w:multiLevelType w:val="hybridMultilevel"/>
    <w:tmpl w:val="E88E2D7A"/>
    <w:lvl w:ilvl="0" w:tplc="53CC0F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B7142"/>
    <w:multiLevelType w:val="hybridMultilevel"/>
    <w:tmpl w:val="7632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5471E"/>
    <w:multiLevelType w:val="hybridMultilevel"/>
    <w:tmpl w:val="3CF4DC7C"/>
    <w:lvl w:ilvl="0" w:tplc="53CC0FA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5ABB7B1B"/>
    <w:multiLevelType w:val="hybridMultilevel"/>
    <w:tmpl w:val="FD040BE0"/>
    <w:lvl w:ilvl="0" w:tplc="53CC0FA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8D5DD7"/>
    <w:multiLevelType w:val="hybridMultilevel"/>
    <w:tmpl w:val="7FE4F0F4"/>
    <w:lvl w:ilvl="0" w:tplc="53CC0FA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69E37BE7"/>
    <w:multiLevelType w:val="hybridMultilevel"/>
    <w:tmpl w:val="41BA027E"/>
    <w:lvl w:ilvl="0" w:tplc="53CC0FA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6D0D3B"/>
    <w:multiLevelType w:val="hybridMultilevel"/>
    <w:tmpl w:val="870C50BC"/>
    <w:lvl w:ilvl="0" w:tplc="EAFC68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6"/>
  </w:num>
  <w:num w:numId="5">
    <w:abstractNumId w:val="6"/>
  </w:num>
  <w:num w:numId="6">
    <w:abstractNumId w:val="7"/>
  </w:num>
  <w:num w:numId="7">
    <w:abstractNumId w:val="11"/>
  </w:num>
  <w:num w:numId="8">
    <w:abstractNumId w:val="9"/>
  </w:num>
  <w:num w:numId="9">
    <w:abstractNumId w:val="2"/>
  </w:num>
  <w:num w:numId="10">
    <w:abstractNumId w:val="14"/>
  </w:num>
  <w:num w:numId="11">
    <w:abstractNumId w:val="4"/>
  </w:num>
  <w:num w:numId="12">
    <w:abstractNumId w:val="12"/>
  </w:num>
  <w:num w:numId="13">
    <w:abstractNumId w:val="1"/>
  </w:num>
  <w:num w:numId="14">
    <w:abstractNumId w:val="15"/>
  </w:num>
  <w:num w:numId="15">
    <w:abstractNumId w:val="3"/>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WzMLIwNTS0MLewMDZX0lEKTi0uzszPAykwqQUAK4Q1jSwAAAA="/>
  </w:docVars>
  <w:rsids>
    <w:rsidRoot w:val="00F54C45"/>
    <w:rsid w:val="00001AE0"/>
    <w:rsid w:val="00022728"/>
    <w:rsid w:val="00043EE3"/>
    <w:rsid w:val="000457E1"/>
    <w:rsid w:val="00073E66"/>
    <w:rsid w:val="000B1CA7"/>
    <w:rsid w:val="000B7352"/>
    <w:rsid w:val="000C36BD"/>
    <w:rsid w:val="000D0C2E"/>
    <w:rsid w:val="000F201D"/>
    <w:rsid w:val="000F3C01"/>
    <w:rsid w:val="00110EA8"/>
    <w:rsid w:val="001452BA"/>
    <w:rsid w:val="00166B49"/>
    <w:rsid w:val="001B639D"/>
    <w:rsid w:val="001C03BF"/>
    <w:rsid w:val="002732EF"/>
    <w:rsid w:val="00280FD8"/>
    <w:rsid w:val="00291F19"/>
    <w:rsid w:val="00295210"/>
    <w:rsid w:val="002A3B2D"/>
    <w:rsid w:val="002C790D"/>
    <w:rsid w:val="002D4FBE"/>
    <w:rsid w:val="00303650"/>
    <w:rsid w:val="003421FA"/>
    <w:rsid w:val="003451F3"/>
    <w:rsid w:val="00350923"/>
    <w:rsid w:val="00364024"/>
    <w:rsid w:val="00374BF2"/>
    <w:rsid w:val="00395A49"/>
    <w:rsid w:val="003C0C0D"/>
    <w:rsid w:val="003C3E08"/>
    <w:rsid w:val="003C6F0A"/>
    <w:rsid w:val="003E2400"/>
    <w:rsid w:val="0042083B"/>
    <w:rsid w:val="00437C3B"/>
    <w:rsid w:val="004412CE"/>
    <w:rsid w:val="004433FF"/>
    <w:rsid w:val="00477FE6"/>
    <w:rsid w:val="004A4ACE"/>
    <w:rsid w:val="004B0D25"/>
    <w:rsid w:val="004B270B"/>
    <w:rsid w:val="004D5CC6"/>
    <w:rsid w:val="004F2F90"/>
    <w:rsid w:val="00500504"/>
    <w:rsid w:val="005068F3"/>
    <w:rsid w:val="00535EBA"/>
    <w:rsid w:val="00544E31"/>
    <w:rsid w:val="00547C1C"/>
    <w:rsid w:val="005A2FE9"/>
    <w:rsid w:val="005B5D3B"/>
    <w:rsid w:val="005C59E6"/>
    <w:rsid w:val="005D5913"/>
    <w:rsid w:val="005E072F"/>
    <w:rsid w:val="005E6164"/>
    <w:rsid w:val="006052A6"/>
    <w:rsid w:val="00621C60"/>
    <w:rsid w:val="00632094"/>
    <w:rsid w:val="00635A76"/>
    <w:rsid w:val="006473E4"/>
    <w:rsid w:val="006613FD"/>
    <w:rsid w:val="00672579"/>
    <w:rsid w:val="006843FE"/>
    <w:rsid w:val="00685AD5"/>
    <w:rsid w:val="006A113A"/>
    <w:rsid w:val="006A14C8"/>
    <w:rsid w:val="006F23BE"/>
    <w:rsid w:val="006F390D"/>
    <w:rsid w:val="006F462D"/>
    <w:rsid w:val="00705287"/>
    <w:rsid w:val="00726CED"/>
    <w:rsid w:val="00732C06"/>
    <w:rsid w:val="00733FE3"/>
    <w:rsid w:val="0074733E"/>
    <w:rsid w:val="0076691F"/>
    <w:rsid w:val="00770375"/>
    <w:rsid w:val="0078438E"/>
    <w:rsid w:val="007D0D0D"/>
    <w:rsid w:val="007E5E1F"/>
    <w:rsid w:val="007E7C51"/>
    <w:rsid w:val="007F0BED"/>
    <w:rsid w:val="0083089E"/>
    <w:rsid w:val="008311BE"/>
    <w:rsid w:val="00841173"/>
    <w:rsid w:val="008542B7"/>
    <w:rsid w:val="00856F41"/>
    <w:rsid w:val="008604EF"/>
    <w:rsid w:val="00866FDC"/>
    <w:rsid w:val="0087269A"/>
    <w:rsid w:val="008764FE"/>
    <w:rsid w:val="00890CA9"/>
    <w:rsid w:val="008B59D1"/>
    <w:rsid w:val="008D6B65"/>
    <w:rsid w:val="008E1D69"/>
    <w:rsid w:val="008F312C"/>
    <w:rsid w:val="00914E91"/>
    <w:rsid w:val="009316E8"/>
    <w:rsid w:val="00944FEF"/>
    <w:rsid w:val="00954A7B"/>
    <w:rsid w:val="00993D90"/>
    <w:rsid w:val="009A3324"/>
    <w:rsid w:val="009A4143"/>
    <w:rsid w:val="009B4AEA"/>
    <w:rsid w:val="009C1085"/>
    <w:rsid w:val="009C4EB3"/>
    <w:rsid w:val="009D0E1A"/>
    <w:rsid w:val="00A002C3"/>
    <w:rsid w:val="00A04D31"/>
    <w:rsid w:val="00A437E9"/>
    <w:rsid w:val="00A4793B"/>
    <w:rsid w:val="00A532F6"/>
    <w:rsid w:val="00A77581"/>
    <w:rsid w:val="00A86D32"/>
    <w:rsid w:val="00A92082"/>
    <w:rsid w:val="00A97AF6"/>
    <w:rsid w:val="00AA3FD9"/>
    <w:rsid w:val="00AB4D55"/>
    <w:rsid w:val="00AC174A"/>
    <w:rsid w:val="00AD1DBE"/>
    <w:rsid w:val="00AD5CAF"/>
    <w:rsid w:val="00AE503B"/>
    <w:rsid w:val="00AE54E1"/>
    <w:rsid w:val="00B375A7"/>
    <w:rsid w:val="00B44278"/>
    <w:rsid w:val="00B458BE"/>
    <w:rsid w:val="00B47D21"/>
    <w:rsid w:val="00B5625A"/>
    <w:rsid w:val="00B65A34"/>
    <w:rsid w:val="00B70594"/>
    <w:rsid w:val="00B70FA9"/>
    <w:rsid w:val="00B7665E"/>
    <w:rsid w:val="00B8343C"/>
    <w:rsid w:val="00BB1DEF"/>
    <w:rsid w:val="00BB3991"/>
    <w:rsid w:val="00BD6496"/>
    <w:rsid w:val="00C152E8"/>
    <w:rsid w:val="00C157DF"/>
    <w:rsid w:val="00C17748"/>
    <w:rsid w:val="00C17B77"/>
    <w:rsid w:val="00C61C94"/>
    <w:rsid w:val="00C670F5"/>
    <w:rsid w:val="00C72361"/>
    <w:rsid w:val="00C775D9"/>
    <w:rsid w:val="00C84C3E"/>
    <w:rsid w:val="00CA4E53"/>
    <w:rsid w:val="00CC5ED1"/>
    <w:rsid w:val="00CF6FF4"/>
    <w:rsid w:val="00D030CD"/>
    <w:rsid w:val="00D04986"/>
    <w:rsid w:val="00D06C3A"/>
    <w:rsid w:val="00D20DBA"/>
    <w:rsid w:val="00D22245"/>
    <w:rsid w:val="00D30EE0"/>
    <w:rsid w:val="00D57120"/>
    <w:rsid w:val="00D67A61"/>
    <w:rsid w:val="00D74DB7"/>
    <w:rsid w:val="00D80140"/>
    <w:rsid w:val="00D83105"/>
    <w:rsid w:val="00D91660"/>
    <w:rsid w:val="00DA6B01"/>
    <w:rsid w:val="00DC7520"/>
    <w:rsid w:val="00E0066D"/>
    <w:rsid w:val="00E102E9"/>
    <w:rsid w:val="00E10A56"/>
    <w:rsid w:val="00E20B0D"/>
    <w:rsid w:val="00E31390"/>
    <w:rsid w:val="00E3319B"/>
    <w:rsid w:val="00E43425"/>
    <w:rsid w:val="00E46694"/>
    <w:rsid w:val="00E946F9"/>
    <w:rsid w:val="00EA0DF2"/>
    <w:rsid w:val="00EC0382"/>
    <w:rsid w:val="00EC0F8C"/>
    <w:rsid w:val="00EE3E5B"/>
    <w:rsid w:val="00F33DB5"/>
    <w:rsid w:val="00F54C45"/>
    <w:rsid w:val="00F54F52"/>
    <w:rsid w:val="00F653DC"/>
    <w:rsid w:val="00F929BA"/>
    <w:rsid w:val="00FA7502"/>
    <w:rsid w:val="00FE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1C4EFA"/>
  <w15:chartTrackingRefBased/>
  <w15:docId w15:val="{FDA6067A-14BD-49B7-8197-59230402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E0"/>
    <w:rPr>
      <w:sz w:val="24"/>
    </w:rPr>
  </w:style>
  <w:style w:type="paragraph" w:styleId="Heading1">
    <w:name w:val="heading 1"/>
    <w:basedOn w:val="Normal"/>
    <w:next w:val="Normal"/>
    <w:link w:val="Heading1Char"/>
    <w:uiPriority w:val="9"/>
    <w:qFormat/>
    <w:rsid w:val="00D30EE0"/>
    <w:pPr>
      <w:keepNext/>
      <w:keepLines/>
      <w:spacing w:before="240" w:after="0"/>
      <w:outlineLvl w:val="0"/>
    </w:pPr>
    <w:rPr>
      <w:rFonts w:ascii="Franklin Gothic Medium" w:eastAsiaTheme="majorEastAsia" w:hAnsi="Franklin Gothic Medium" w:cstheme="majorBidi"/>
      <w:sz w:val="36"/>
      <w:szCs w:val="32"/>
    </w:rPr>
  </w:style>
  <w:style w:type="paragraph" w:styleId="Heading2">
    <w:name w:val="heading 2"/>
    <w:basedOn w:val="Normal"/>
    <w:next w:val="Normal"/>
    <w:link w:val="Heading2Char"/>
    <w:uiPriority w:val="9"/>
    <w:unhideWhenUsed/>
    <w:qFormat/>
    <w:rsid w:val="009C4EB3"/>
    <w:pPr>
      <w:keepNext/>
      <w:keepLines/>
      <w:spacing w:before="240" w:after="120"/>
      <w:outlineLvl w:val="1"/>
    </w:pPr>
    <w:rPr>
      <w:rFonts w:ascii="Franklin Gothic Medium" w:eastAsiaTheme="majorEastAsia" w:hAnsi="Franklin Gothic Medium" w:cstheme="majorBidi"/>
      <w:color w:val="44688F"/>
      <w:sz w:val="28"/>
      <w:szCs w:val="26"/>
    </w:rPr>
  </w:style>
  <w:style w:type="paragraph" w:styleId="Heading3">
    <w:name w:val="heading 3"/>
    <w:basedOn w:val="Normal"/>
    <w:next w:val="Normal"/>
    <w:link w:val="Heading3Char"/>
    <w:uiPriority w:val="9"/>
    <w:unhideWhenUsed/>
    <w:qFormat/>
    <w:rsid w:val="00A92082"/>
    <w:pPr>
      <w:keepNext/>
      <w:keepLines/>
      <w:spacing w:before="40" w:after="0"/>
      <w:outlineLvl w:val="2"/>
    </w:pPr>
    <w:rPr>
      <w:rFonts w:ascii="Franklin Gothic Medium" w:eastAsiaTheme="majorEastAsia" w:hAnsi="Franklin Gothic Medium" w:cstheme="majorBidi"/>
      <w:szCs w:val="24"/>
    </w:rPr>
  </w:style>
  <w:style w:type="paragraph" w:styleId="Heading4">
    <w:name w:val="heading 4"/>
    <w:basedOn w:val="Normal"/>
    <w:next w:val="Normal"/>
    <w:link w:val="Heading4Char"/>
    <w:uiPriority w:val="9"/>
    <w:unhideWhenUsed/>
    <w:qFormat/>
    <w:rsid w:val="00A92082"/>
    <w:pPr>
      <w:keepNext/>
      <w:keepLines/>
      <w:spacing w:before="40" w:after="0"/>
      <w:outlineLvl w:val="3"/>
    </w:pPr>
    <w:rPr>
      <w:rFonts w:ascii="Franklin Gothic Medium" w:eastAsiaTheme="majorEastAsia" w:hAnsi="Franklin Gothic Medium" w:cstheme="majorBidi"/>
      <w:iCs/>
      <w:color w:val="4468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C45"/>
  </w:style>
  <w:style w:type="paragraph" w:styleId="Footer">
    <w:name w:val="footer"/>
    <w:basedOn w:val="Normal"/>
    <w:link w:val="FooterChar"/>
    <w:uiPriority w:val="99"/>
    <w:unhideWhenUsed/>
    <w:rsid w:val="00F54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C45"/>
  </w:style>
  <w:style w:type="character" w:customStyle="1" w:styleId="Heading1Char">
    <w:name w:val="Heading 1 Char"/>
    <w:basedOn w:val="DefaultParagraphFont"/>
    <w:link w:val="Heading1"/>
    <w:uiPriority w:val="9"/>
    <w:rsid w:val="00D30EE0"/>
    <w:rPr>
      <w:rFonts w:ascii="Franklin Gothic Medium" w:eastAsiaTheme="majorEastAsia" w:hAnsi="Franklin Gothic Medium" w:cstheme="majorBidi"/>
      <w:sz w:val="36"/>
      <w:szCs w:val="32"/>
    </w:rPr>
  </w:style>
  <w:style w:type="character" w:customStyle="1" w:styleId="Heading2Char">
    <w:name w:val="Heading 2 Char"/>
    <w:basedOn w:val="DefaultParagraphFont"/>
    <w:link w:val="Heading2"/>
    <w:uiPriority w:val="9"/>
    <w:rsid w:val="009C4EB3"/>
    <w:rPr>
      <w:rFonts w:ascii="Franklin Gothic Medium" w:eastAsiaTheme="majorEastAsia" w:hAnsi="Franklin Gothic Medium" w:cstheme="majorBidi"/>
      <w:color w:val="44688F"/>
      <w:sz w:val="28"/>
      <w:szCs w:val="26"/>
    </w:rPr>
  </w:style>
  <w:style w:type="paragraph" w:styleId="ListParagraph">
    <w:name w:val="List Paragraph"/>
    <w:basedOn w:val="Normal"/>
    <w:uiPriority w:val="34"/>
    <w:qFormat/>
    <w:rsid w:val="00C17B77"/>
    <w:pPr>
      <w:ind w:left="720"/>
      <w:contextualSpacing/>
    </w:pPr>
  </w:style>
  <w:style w:type="character" w:styleId="PlaceholderText">
    <w:name w:val="Placeholder Text"/>
    <w:basedOn w:val="DefaultParagraphFont"/>
    <w:uiPriority w:val="99"/>
    <w:semiHidden/>
    <w:rsid w:val="00C72361"/>
    <w:rPr>
      <w:color w:val="808080"/>
    </w:rPr>
  </w:style>
  <w:style w:type="character" w:styleId="Hyperlink">
    <w:name w:val="Hyperlink"/>
    <w:basedOn w:val="DefaultParagraphFont"/>
    <w:uiPriority w:val="99"/>
    <w:unhideWhenUsed/>
    <w:rsid w:val="00A97AF6"/>
    <w:rPr>
      <w:color w:val="0000FF"/>
      <w:u w:val="single"/>
    </w:rPr>
  </w:style>
  <w:style w:type="paragraph" w:styleId="Title">
    <w:name w:val="Title"/>
    <w:basedOn w:val="Normal"/>
    <w:next w:val="Normal"/>
    <w:link w:val="TitleChar"/>
    <w:uiPriority w:val="10"/>
    <w:qFormat/>
    <w:rsid w:val="00EC0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03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03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0382"/>
    <w:rPr>
      <w:rFonts w:eastAsiaTheme="minorEastAsia"/>
      <w:color w:val="5A5A5A" w:themeColor="text1" w:themeTint="A5"/>
      <w:spacing w:val="15"/>
    </w:rPr>
  </w:style>
  <w:style w:type="character" w:styleId="Strong">
    <w:name w:val="Strong"/>
    <w:basedOn w:val="DefaultParagraphFont"/>
    <w:uiPriority w:val="22"/>
    <w:qFormat/>
    <w:rsid w:val="00295210"/>
    <w:rPr>
      <w:b/>
      <w:bCs/>
    </w:rPr>
  </w:style>
  <w:style w:type="character" w:styleId="IntenseEmphasis">
    <w:name w:val="Intense Emphasis"/>
    <w:basedOn w:val="DefaultParagraphFont"/>
    <w:uiPriority w:val="21"/>
    <w:qFormat/>
    <w:rsid w:val="000B7352"/>
    <w:rPr>
      <w:i/>
      <w:iCs/>
      <w:color w:val="5B9BD5" w:themeColor="accent1"/>
    </w:rPr>
  </w:style>
  <w:style w:type="character" w:styleId="Emphasis">
    <w:name w:val="Emphasis"/>
    <w:basedOn w:val="DefaultParagraphFont"/>
    <w:uiPriority w:val="20"/>
    <w:qFormat/>
    <w:rsid w:val="00547C1C"/>
    <w:rPr>
      <w:i/>
      <w:iCs/>
    </w:rPr>
  </w:style>
  <w:style w:type="character" w:styleId="FollowedHyperlink">
    <w:name w:val="FollowedHyperlink"/>
    <w:basedOn w:val="DefaultParagraphFont"/>
    <w:uiPriority w:val="99"/>
    <w:semiHidden/>
    <w:unhideWhenUsed/>
    <w:rsid w:val="00C157DF"/>
    <w:rPr>
      <w:color w:val="954F72" w:themeColor="followedHyperlink"/>
      <w:u w:val="single"/>
    </w:rPr>
  </w:style>
  <w:style w:type="paragraph" w:customStyle="1" w:styleId="Default">
    <w:name w:val="Default"/>
    <w:rsid w:val="00A77581"/>
    <w:pPr>
      <w:autoSpaceDE w:val="0"/>
      <w:autoSpaceDN w:val="0"/>
      <w:adjustRightInd w:val="0"/>
      <w:spacing w:after="0" w:line="240" w:lineRule="auto"/>
    </w:pPr>
    <w:rPr>
      <w:rFonts w:ascii="Times New Roman" w:hAnsi="Times New Roman" w:cs="Times New Roman"/>
      <w:color w:val="000000"/>
      <w:sz w:val="24"/>
      <w:szCs w:val="24"/>
    </w:rPr>
  </w:style>
  <w:style w:type="character" w:styleId="IntenseReference">
    <w:name w:val="Intense Reference"/>
    <w:basedOn w:val="DefaultParagraphFont"/>
    <w:uiPriority w:val="32"/>
    <w:qFormat/>
    <w:rsid w:val="002C790D"/>
    <w:rPr>
      <w:b/>
      <w:bCs/>
      <w:smallCaps/>
      <w:color w:val="5B9BD5" w:themeColor="accent1"/>
      <w:spacing w:val="5"/>
    </w:rPr>
  </w:style>
  <w:style w:type="character" w:customStyle="1" w:styleId="Heading3Char">
    <w:name w:val="Heading 3 Char"/>
    <w:basedOn w:val="DefaultParagraphFont"/>
    <w:link w:val="Heading3"/>
    <w:uiPriority w:val="9"/>
    <w:rsid w:val="00A92082"/>
    <w:rPr>
      <w:rFonts w:ascii="Franklin Gothic Medium" w:eastAsiaTheme="majorEastAsia" w:hAnsi="Franklin Gothic Medium" w:cstheme="majorBidi"/>
      <w:sz w:val="24"/>
      <w:szCs w:val="24"/>
    </w:rPr>
  </w:style>
  <w:style w:type="character" w:customStyle="1" w:styleId="Heading4Char">
    <w:name w:val="Heading 4 Char"/>
    <w:basedOn w:val="DefaultParagraphFont"/>
    <w:link w:val="Heading4"/>
    <w:uiPriority w:val="9"/>
    <w:rsid w:val="00A92082"/>
    <w:rPr>
      <w:rFonts w:ascii="Franklin Gothic Medium" w:eastAsiaTheme="majorEastAsia" w:hAnsi="Franklin Gothic Medium" w:cstheme="majorBidi"/>
      <w:iCs/>
      <w:color w:val="44688F"/>
      <w:sz w:val="24"/>
    </w:rPr>
  </w:style>
  <w:style w:type="paragraph" w:styleId="NoSpacing">
    <w:name w:val="No Spacing"/>
    <w:uiPriority w:val="1"/>
    <w:qFormat/>
    <w:rsid w:val="00672579"/>
    <w:pPr>
      <w:spacing w:after="0" w:line="240" w:lineRule="auto"/>
    </w:pPr>
    <w:rPr>
      <w:sz w:val="24"/>
    </w:rPr>
  </w:style>
  <w:style w:type="paragraph" w:styleId="BalloonText">
    <w:name w:val="Balloon Text"/>
    <w:basedOn w:val="Normal"/>
    <w:link w:val="BalloonTextChar"/>
    <w:uiPriority w:val="99"/>
    <w:semiHidden/>
    <w:unhideWhenUsed/>
    <w:rsid w:val="00E10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Andrews@ecy.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logy.wa.gov/accessi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7CA9-CED4-4D75-AF19-3ABFB1279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E0BC26-E72B-4D71-9554-B3055D4720AB}">
  <ds:schemaRefs>
    <ds:schemaRef ds:uri="http://schemas.microsoft.com/sharepoint/v3/contenttype/forms"/>
  </ds:schemaRefs>
</ds:datastoreItem>
</file>

<file path=customXml/itemProps3.xml><?xml version="1.0" encoding="utf-8"?>
<ds:datastoreItem xmlns:ds="http://schemas.openxmlformats.org/officeDocument/2006/customXml" ds:itemID="{836A618A-CDE0-43AB-973A-00503046CA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B8BA2C-12B4-41AF-BED4-237613B5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Kuehl, Lynette M. (ECY)</dc:creator>
  <cp:keywords/>
  <dc:description/>
  <cp:lastModifiedBy>Rawley, Heather A. (ECY)</cp:lastModifiedBy>
  <cp:revision>2</cp:revision>
  <dcterms:created xsi:type="dcterms:W3CDTF">2021-10-15T17:57:00Z</dcterms:created>
  <dcterms:modified xsi:type="dcterms:W3CDTF">2021-10-15T17:57:00Z</dcterms:modified>
</cp:coreProperties>
</file>